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9CC90">
      <w:pPr>
        <w:widowControl/>
        <w:autoSpaceDE w:val="0"/>
        <w:autoSpaceDN w:val="0"/>
        <w:spacing w:before="2990" w:after="0" w:line="220" w:lineRule="exact"/>
        <w:ind w:left="0" w:right="0"/>
      </w:pPr>
    </w:p>
    <w:p w14:paraId="68B05844">
      <w:pPr>
        <w:widowControl/>
        <w:autoSpaceDE w:val="0"/>
        <w:autoSpaceDN w:val="0"/>
        <w:spacing w:before="0" w:after="0" w:line="980" w:lineRule="exact"/>
        <w:ind w:left="0" w:right="0" w:firstLine="0"/>
        <w:jc w:val="center"/>
      </w:pPr>
      <w:r>
        <w:rPr>
          <w:rFonts w:ascii="uoNnNXYb+FZDXBS" w:hAnsi="uoNnNXYb+FZDXBS" w:eastAsia="uoNnNXYb+FZDXBS"/>
          <w:color w:val="000000"/>
          <w:sz w:val="84"/>
        </w:rPr>
        <w:t>云南省昆明市东川区阿旺镇</w:t>
      </w:r>
    </w:p>
    <w:p w14:paraId="7774787A">
      <w:pPr>
        <w:widowControl/>
        <w:autoSpaceDE w:val="0"/>
        <w:autoSpaceDN w:val="0"/>
        <w:spacing w:before="294" w:after="0" w:line="962" w:lineRule="exact"/>
        <w:ind w:left="0" w:right="0" w:firstLine="0"/>
        <w:jc w:val="center"/>
      </w:pPr>
      <w:r>
        <w:rPr>
          <w:rFonts w:ascii="uoNnNXYb+FZDXBS" w:hAnsi="uoNnNXYb+FZDXBS" w:eastAsia="uoNnNXYb+FZDXBS"/>
          <w:color w:val="000000"/>
          <w:sz w:val="84"/>
        </w:rPr>
        <w:t>履行职责事项清单</w:t>
      </w:r>
    </w:p>
    <w:p w14:paraId="222B28DA">
      <w:pPr>
        <w:sectPr>
          <w:pgSz w:w="16837" w:h="11905"/>
          <w:pgMar w:top="1440" w:right="1440" w:bottom="1440" w:left="1440" w:header="720" w:footer="720" w:gutter="0"/>
          <w:cols w:equalWidth="0" w:num="1">
            <w:col w:w="13956"/>
          </w:cols>
          <w:docGrid w:linePitch="360" w:charSpace="0"/>
        </w:sectPr>
      </w:pPr>
    </w:p>
    <w:p w14:paraId="229673EE">
      <w:pPr>
        <w:widowControl/>
        <w:autoSpaceDE w:val="0"/>
        <w:autoSpaceDN w:val="0"/>
        <w:spacing w:before="528" w:after="0" w:line="220" w:lineRule="exact"/>
        <w:ind w:left="0" w:right="0"/>
      </w:pPr>
    </w:p>
    <w:p w14:paraId="39316E92">
      <w:pPr>
        <w:widowControl/>
        <w:tabs>
          <w:tab w:val="left" w:pos="7220"/>
        </w:tabs>
        <w:autoSpaceDE w:val="0"/>
        <w:autoSpaceDN w:val="0"/>
        <w:spacing w:before="0" w:after="0" w:line="512" w:lineRule="exact"/>
        <w:ind w:left="6338" w:right="0" w:firstLine="0"/>
        <w:jc w:val="left"/>
      </w:pPr>
      <w:r>
        <w:rPr>
          <w:rFonts w:ascii="uoNnNXYb+FZDXBS" w:hAnsi="uoNnNXYb+FZDXBS" w:eastAsia="uoNnNXYb+FZDXBS"/>
          <w:color w:val="000000"/>
          <w:sz w:val="44"/>
        </w:rPr>
        <w:t>目</w:t>
      </w:r>
      <w:r>
        <w:tab/>
      </w:r>
      <w:r>
        <w:rPr>
          <w:rFonts w:ascii="uoNnNXYb+FZDXBS" w:hAnsi="uoNnNXYb+FZDXBS" w:eastAsia="uoNnNXYb+FZDXBS"/>
          <w:color w:val="000000"/>
          <w:sz w:val="44"/>
        </w:rPr>
        <w:t>录</w:t>
      </w:r>
    </w:p>
    <w:p w14:paraId="04B6D06D">
      <w:pPr>
        <w:widowControl/>
        <w:autoSpaceDE w:val="0"/>
        <w:autoSpaceDN w:val="0"/>
        <w:spacing w:before="1352" w:after="0" w:line="380" w:lineRule="exact"/>
        <w:ind w:left="0" w:right="0" w:firstLine="0"/>
        <w:jc w:val="left"/>
      </w:pPr>
      <w:r>
        <w:rPr>
          <w:rFonts w:ascii="fnbRyYqH+TimesNewRomanPSMT" w:hAnsi="fnbRyYqH+TimesNewRomanPSMT" w:eastAsia="fnbRyYqH+TimesNewRomanPSMT"/>
          <w:color w:val="000000"/>
          <w:sz w:val="32"/>
        </w:rPr>
        <w:t>1.</w:t>
      </w:r>
      <w:r>
        <w:rPr>
          <w:rFonts w:ascii="uoNnNXYb+FZDXBS" w:hAnsi="uoNnNXYb+FZDXBS" w:eastAsia="uoNnNXYb+FZDXBS"/>
          <w:color w:val="000000"/>
          <w:sz w:val="32"/>
        </w:rPr>
        <w:t>基本履职事项清单………………………………………………………………………………………</w:t>
      </w:r>
      <w:r>
        <w:rPr>
          <w:rFonts w:ascii="fnbRyYqH+TimesNewRomanPSMT" w:hAnsi="fnbRyYqH+TimesNewRomanPSMT" w:eastAsia="fnbRyYqH+TimesNewRomanPSMT"/>
          <w:color w:val="000000"/>
          <w:sz w:val="32"/>
        </w:rPr>
        <w:t>1</w:t>
      </w:r>
    </w:p>
    <w:p w14:paraId="43109B96">
      <w:pPr>
        <w:widowControl/>
        <w:autoSpaceDE w:val="0"/>
        <w:autoSpaceDN w:val="0"/>
        <w:spacing w:before="104" w:after="0" w:line="382" w:lineRule="exact"/>
        <w:ind w:left="0" w:right="0" w:firstLine="0"/>
        <w:jc w:val="left"/>
      </w:pPr>
      <w:r>
        <w:rPr>
          <w:rFonts w:ascii="fnbRyYqH+TimesNewRomanPSMT" w:hAnsi="fnbRyYqH+TimesNewRomanPSMT" w:eastAsia="fnbRyYqH+TimesNewRomanPSMT"/>
          <w:color w:val="000000"/>
          <w:sz w:val="32"/>
        </w:rPr>
        <w:t>2.</w:t>
      </w:r>
      <w:r>
        <w:rPr>
          <w:rFonts w:ascii="uoNnNXYb+FZDXBS" w:hAnsi="uoNnNXYb+FZDXBS" w:eastAsia="uoNnNXYb+FZDXBS"/>
          <w:color w:val="000000"/>
          <w:sz w:val="32"/>
        </w:rPr>
        <w:t>配合履职事项清单………………………………………………………………………………………</w:t>
      </w:r>
      <w:r>
        <w:rPr>
          <w:rFonts w:ascii="fnbRyYqH+TimesNewRomanPSMT" w:hAnsi="fnbRyYqH+TimesNewRomanPSMT" w:eastAsia="fnbRyYqH+TimesNewRomanPSMT"/>
          <w:color w:val="000000"/>
          <w:sz w:val="32"/>
        </w:rPr>
        <w:t>15</w:t>
      </w:r>
    </w:p>
    <w:p w14:paraId="7B813F64">
      <w:pPr>
        <w:widowControl/>
        <w:autoSpaceDE w:val="0"/>
        <w:autoSpaceDN w:val="0"/>
        <w:spacing w:before="106" w:after="0" w:line="378" w:lineRule="exact"/>
        <w:ind w:left="0" w:right="0" w:firstLine="0"/>
        <w:jc w:val="left"/>
      </w:pPr>
      <w:r>
        <w:rPr>
          <w:rFonts w:ascii="fnbRyYqH+TimesNewRomanPSMT" w:hAnsi="fnbRyYqH+TimesNewRomanPSMT" w:eastAsia="fnbRyYqH+TimesNewRomanPSMT"/>
          <w:color w:val="000000"/>
          <w:sz w:val="32"/>
        </w:rPr>
        <w:t>3.</w:t>
      </w:r>
      <w:r>
        <w:rPr>
          <w:rFonts w:ascii="uoNnNXYb+FZDXBS" w:hAnsi="uoNnNXYb+FZDXBS" w:eastAsia="uoNnNXYb+FZDXBS"/>
          <w:color w:val="000000"/>
          <w:sz w:val="32"/>
        </w:rPr>
        <w:t>上级部门收回事项清单…………………………………………………………………………………</w:t>
      </w:r>
      <w:r>
        <w:rPr>
          <w:rFonts w:ascii="fnbRyYqH+TimesNewRomanPSMT" w:hAnsi="fnbRyYqH+TimesNewRomanPSMT" w:eastAsia="fnbRyYqH+TimesNewRomanPSMT"/>
          <w:color w:val="000000"/>
          <w:sz w:val="32"/>
        </w:rPr>
        <w:t>86</w:t>
      </w:r>
    </w:p>
    <w:p w14:paraId="537BA60A">
      <w:pPr>
        <w:sectPr>
          <w:pgSz w:w="16837" w:h="11905"/>
          <w:pgMar w:top="748" w:right="1440" w:bottom="1440" w:left="1418" w:header="720" w:footer="720" w:gutter="0"/>
          <w:cols w:equalWidth="0" w:num="1">
            <w:col w:w="13978"/>
          </w:cols>
          <w:docGrid w:linePitch="360" w:charSpace="0"/>
        </w:sectPr>
      </w:pPr>
    </w:p>
    <w:p w14:paraId="0C28D922">
      <w:pPr>
        <w:widowControl/>
        <w:autoSpaceDE w:val="0"/>
        <w:autoSpaceDN w:val="0"/>
        <w:spacing w:before="528" w:after="0" w:line="220" w:lineRule="exact"/>
        <w:ind w:left="0" w:right="0"/>
      </w:pPr>
    </w:p>
    <w:p w14:paraId="32C0D25C">
      <w:pPr>
        <w:widowControl/>
        <w:autoSpaceDE w:val="0"/>
        <w:autoSpaceDN w:val="0"/>
        <w:spacing w:before="0" w:after="78" w:line="512" w:lineRule="exact"/>
        <w:ind w:left="0" w:right="0" w:firstLine="0"/>
        <w:jc w:val="center"/>
      </w:pPr>
      <w:r>
        <w:rPr>
          <w:rFonts w:ascii="uoNnNXYb+FZDXBS" w:hAnsi="uoNnNXYb+FZDXBS" w:eastAsia="uoNnNXYb+FZDXBS"/>
          <w:color w:val="000000"/>
          <w:sz w:val="44"/>
        </w:rPr>
        <w:t>基本履职事项清单</w:t>
      </w:r>
    </w:p>
    <w:tbl>
      <w:tblPr>
        <w:tblStyle w:val="2"/>
        <w:tblW w:w="0" w:type="auto"/>
        <w:tblInd w:w="10" w:type="dxa"/>
        <w:tblLayout w:type="fixed"/>
        <w:tblCellMar>
          <w:top w:w="0" w:type="dxa"/>
          <w:left w:w="108" w:type="dxa"/>
          <w:bottom w:w="0" w:type="dxa"/>
          <w:right w:w="108" w:type="dxa"/>
        </w:tblCellMar>
      </w:tblPr>
      <w:tblGrid>
        <w:gridCol w:w="712"/>
        <w:gridCol w:w="13332"/>
      </w:tblGrid>
      <w:tr w14:paraId="4900847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380AB">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20D8B8">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事项名称</w:t>
            </w:r>
          </w:p>
        </w:tc>
      </w:tr>
      <w:tr w14:paraId="571272B8">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55182E1">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一、党的建设（</w:t>
            </w:r>
            <w:r>
              <w:rPr>
                <w:rFonts w:ascii="fnbRyYqH+TimesNewRomanPSMT" w:hAnsi="fnbRyYqH+TimesNewRomanPSMT" w:eastAsia="fnbRyYqH+TimesNewRomanPSMT"/>
                <w:color w:val="000000"/>
                <w:sz w:val="24"/>
              </w:rPr>
              <w:t>25</w:t>
            </w:r>
            <w:r>
              <w:rPr>
                <w:rFonts w:ascii="oyuz2oRS+SimHei" w:hAnsi="oyuz2oRS+SimHei" w:eastAsia="oyuz2oRS+SimHei"/>
                <w:color w:val="000000"/>
                <w:sz w:val="24"/>
              </w:rPr>
              <w:t>项）</w:t>
            </w:r>
          </w:p>
        </w:tc>
      </w:tr>
      <w:tr w14:paraId="42EC5C00">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69DD1">
            <w:pPr>
              <w:widowControl/>
              <w:autoSpaceDE w:val="0"/>
              <w:autoSpaceDN w:val="0"/>
              <w:spacing w:before="298" w:after="0" w:line="230" w:lineRule="exact"/>
              <w:ind w:left="0" w:right="0" w:firstLine="0"/>
              <w:jc w:val="center"/>
            </w:pPr>
            <w:r>
              <w:rPr>
                <w:rFonts w:ascii="fnbRyYqH+TimesNewRomanPSMT" w:hAnsi="fnbRyYqH+TimesNewRomanPSMT" w:eastAsia="fnbRyYqH+TimesNewRomanPSMT"/>
                <w:color w:val="000000"/>
                <w:sz w:val="21"/>
              </w:rPr>
              <w:t>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C6E23E">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学习贯彻</w:t>
            </w:r>
            <w:bookmarkStart w:id="0" w:name="_GoBack"/>
            <w:bookmarkEnd w:id="0"/>
            <w:r>
              <w:rPr>
                <w:rFonts w:ascii="o8BxnV23+FangSong" w:hAnsi="o8BxnV23+FangSong" w:eastAsia="o8BxnV23+FangSong"/>
                <w:color w:val="000000"/>
                <w:sz w:val="21"/>
              </w:rPr>
              <w:t>习近平新时代中国特色社会主义思想和习近平总书记考察云南重要讲话、重要指示批示精神，宣传和执行党的路线、方针、政策，宣传和执行上级党组织及本级党组织的决议，按照党中央部署开展党内集中教育，加强政治建设，坚定拥护“两个确立”、坚决做到“两个维护”</w:t>
            </w:r>
          </w:p>
        </w:tc>
      </w:tr>
      <w:tr w14:paraId="3A50D3F8">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910403">
            <w:pPr>
              <w:widowControl/>
              <w:autoSpaceDE w:val="0"/>
              <w:autoSpaceDN w:val="0"/>
              <w:spacing w:before="298" w:after="0" w:line="230" w:lineRule="exact"/>
              <w:ind w:left="0" w:right="0" w:firstLine="0"/>
              <w:jc w:val="center"/>
            </w:pPr>
            <w:r>
              <w:rPr>
                <w:rFonts w:ascii="fnbRyYqH+TimesNewRomanPSMT" w:hAnsi="fnbRyYqH+TimesNewRomanPSMT" w:eastAsia="fnbRyYqH+TimesNewRomanPSMT"/>
                <w:color w:val="000000"/>
                <w:sz w:val="21"/>
              </w:rPr>
              <w:t>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0EAAE5">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把党的领导具体落实到乡镇工作各个方面，加强乡镇党委政治功能和组织功能，坚持民主集中制原则，讨论和决定经济建设、政治建设、文化建设、社会建设、生态文明建设和党的建设的重大问题，抓好“三重一大”事项决策，落实重大事项请示报告制度，落实第一议题、理论学习、党内政治生活、联系服务群众、调查研究等制度，落实科级领导干部联系村（社区）、党支部工作联系点制度</w:t>
            </w:r>
          </w:p>
        </w:tc>
      </w:tr>
      <w:tr w14:paraId="56043FE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4D3DC2">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76AC7">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履行全面从严治党主体责任，落实党风廉政建设责任制，严格执行中央八项规定及其实施细则精神，落实“清廉云南”建设要求，推进作风革</w:t>
            </w:r>
          </w:p>
          <w:p w14:paraId="20AFDCFD">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命效能革命，强化党的纪律教育、廉政教育，加强廉洁文化建设，推进清廉机关、清廉乡村（清廉社区）、清廉家庭等建设</w:t>
            </w:r>
          </w:p>
        </w:tc>
      </w:tr>
      <w:tr w14:paraId="1377AF2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EA26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5353FD">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开展监督执纪问责、监督检查和审查调查乡镇党委管理的党员，受理信访举报、问题线索和控告申诉，依法依规处置；根据授权，按照管理权</w:t>
            </w:r>
          </w:p>
          <w:p w14:paraId="0FAA97E5">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限依法对公职人员进行监督，提出监察建议，依法对公职人员进行调查、处置</w:t>
            </w:r>
          </w:p>
        </w:tc>
      </w:tr>
      <w:tr w14:paraId="7C07C3B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683AC">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64262">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自觉接受巡察监督，积极配合巡察工作，认真履行巡察整改主体责任，统筹巡察反馈问题整改，建立健全整改工作机制，统筹推进集中整改和</w:t>
            </w:r>
          </w:p>
          <w:p w14:paraId="77DF1A6F">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常态化、长效化整改，做到全面整改、真改实改，按期报告整改情况</w:t>
            </w:r>
          </w:p>
        </w:tc>
      </w:tr>
      <w:tr w14:paraId="6DA3A6A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2D323">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1D951C">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履行基层党建工作责任，健全完善党建引领基层治理体系，加强基层党组织建设，做好党校建设管理，加强基层党组织活动场所建设，负责所属基层党组织的设立、调整、撤销和管理，推进新兴领域党建工作，做好党务公开；开展软弱涣散基层党组织排查整顿，加强党支部标准化、规范化建设，推进智慧党建，培育基层党建品牌，深化“东川雁阵”品牌；做好党群服务阵地建设管理</w:t>
            </w:r>
          </w:p>
        </w:tc>
      </w:tr>
      <w:tr w14:paraId="1001C14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43AFD">
            <w:pPr>
              <w:widowControl/>
              <w:autoSpaceDE w:val="0"/>
              <w:autoSpaceDN w:val="0"/>
              <w:spacing w:before="270" w:after="0" w:line="230" w:lineRule="exact"/>
              <w:ind w:left="0" w:right="0" w:firstLine="0"/>
              <w:jc w:val="center"/>
            </w:pPr>
            <w:r>
              <w:rPr>
                <w:rFonts w:ascii="fnbRyYqH+TimesNewRomanPSMT" w:hAnsi="fnbRyYqH+TimesNewRomanPSMT" w:eastAsia="fnbRyYqH+TimesNewRomanPSMT"/>
                <w:color w:val="000000"/>
                <w:sz w:val="21"/>
              </w:rPr>
              <w:t>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C7671F">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加强党员队伍建设，负责党员发展和党员教育、管理、监督和服务，落实党的组织生活制度，关怀帮扶生活困难党员和老党员，做好流动党员</w:t>
            </w:r>
          </w:p>
          <w:p w14:paraId="68EFCB92">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管理工作，做好党费收缴、使用和管理</w:t>
            </w:r>
          </w:p>
        </w:tc>
      </w:tr>
      <w:tr w14:paraId="51B27A7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F570C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9E89D3">
            <w:pPr>
              <w:widowControl/>
              <w:autoSpaceDE w:val="0"/>
              <w:autoSpaceDN w:val="0"/>
              <w:spacing w:before="274" w:after="0" w:line="208" w:lineRule="exact"/>
              <w:ind w:left="102" w:right="0" w:firstLine="0"/>
              <w:jc w:val="left"/>
            </w:pPr>
            <w:r>
              <w:rPr>
                <w:rFonts w:ascii="o8BxnV23+FangSong" w:hAnsi="o8BxnV23+FangSong" w:eastAsia="o8BxnV23+FangSong"/>
                <w:color w:val="000000"/>
                <w:sz w:val="21"/>
              </w:rPr>
              <w:t>落实党代会代表任期制，做好各级党代表联络服务工作，推动党代表履职</w:t>
            </w:r>
          </w:p>
        </w:tc>
      </w:tr>
      <w:tr w14:paraId="5FF9A118">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F16CC">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CE0C9">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组织开展乡镇党委、纪委和群团组织换届工作，指导所属基层党组织开展换届选举和补选工作</w:t>
            </w:r>
          </w:p>
        </w:tc>
      </w:tr>
    </w:tbl>
    <w:p w14:paraId="2F7B3B2F">
      <w:pPr>
        <w:widowControl/>
        <w:autoSpaceDE w:val="0"/>
        <w:autoSpaceDN w:val="0"/>
        <w:spacing w:before="29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w:t>
      </w:r>
      <w:r>
        <w:rPr>
          <w:rFonts w:ascii="BOBBxdBe+MicrosoftYaHei" w:hAnsi="BOBBxdBe+MicrosoftYaHei" w:eastAsia="BOBBxdBe+MicrosoftYaHei"/>
          <w:color w:val="000000"/>
          <w:sz w:val="24"/>
        </w:rPr>
        <w:t>页</w:t>
      </w:r>
    </w:p>
    <w:p w14:paraId="6F678652">
      <w:pPr>
        <w:sectPr>
          <w:pgSz w:w="16837" w:h="12305"/>
          <w:pgMar w:top="748" w:right="1356" w:bottom="472" w:left="1396" w:header="720" w:footer="720" w:gutter="0"/>
          <w:cols w:equalWidth="0" w:num="1">
            <w:col w:w="14084"/>
          </w:cols>
          <w:docGrid w:linePitch="360" w:charSpace="0"/>
        </w:sectPr>
      </w:pPr>
    </w:p>
    <w:p w14:paraId="01272B5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713ACA5">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8BCC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8520B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60B0109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AEDD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A8D917">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负责干部人事工作；做好公务员管理和事业人员管理工作；按照干部管理权限，负责干部教育、培养、选拔、考核和监督，做好离退休干部管</w:t>
            </w:r>
          </w:p>
          <w:p w14:paraId="6B0F75F7">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理、服务</w:t>
            </w:r>
          </w:p>
        </w:tc>
      </w:tr>
      <w:tr w14:paraId="4221570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D8BE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BD9AAE">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落实党管人才原则，做好人才的储备、培育和服务工作，统筹推进各类人才队伍建设；打造“才聚东川”品牌，强化人才服务站建设管理；实</w:t>
            </w:r>
          </w:p>
          <w:p w14:paraId="57AE3355">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施“导师帮带青蓝传承”工程</w:t>
            </w:r>
          </w:p>
        </w:tc>
      </w:tr>
      <w:tr w14:paraId="0061B71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B18DB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2F26B">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落实意识形态工作责任制，加强意识形态阵地建设和管理，强化正面宣传和舆论引导</w:t>
            </w:r>
          </w:p>
        </w:tc>
      </w:tr>
      <w:tr w14:paraId="68E1F9E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1EC42">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20040">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深化精神文明建设，开展社会主义核心价值观和新时代爱国主义教育，开展群众性精神文明创建活动，加强思想道德建设，推进新时代文明实</w:t>
            </w:r>
          </w:p>
          <w:p w14:paraId="6BFD04AA">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践阵地建设和管理，组织开展新时代文明实践活动，倡导移风易俗，引导群众摒弃大操大办、厚葬薄养等陈规陋习</w:t>
            </w:r>
          </w:p>
        </w:tc>
      </w:tr>
      <w:tr w14:paraId="774D92A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F9D5A">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F29F81">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落实统战工作责任制，积极引导党外人士参与基层协商，推动基层协商民主和社会治理，助力乡村全面振兴，支持配合辖区内学校、国有企业、</w:t>
            </w:r>
          </w:p>
          <w:p w14:paraId="1F0D2C30">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科研院所、医疗卫生机构等做好统战工作</w:t>
            </w:r>
          </w:p>
        </w:tc>
      </w:tr>
      <w:tr w14:paraId="00A570B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F8258E">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C30785">
            <w:pPr>
              <w:widowControl/>
              <w:autoSpaceDE w:val="0"/>
              <w:autoSpaceDN w:val="0"/>
              <w:spacing w:before="142" w:after="0" w:line="208" w:lineRule="exact"/>
              <w:ind w:left="102" w:right="0" w:firstLine="0"/>
              <w:jc w:val="left"/>
            </w:pPr>
            <w:r>
              <w:rPr>
                <w:rFonts w:ascii="o8BxnV23+FangSong" w:hAnsi="o8BxnV23+FangSong" w:eastAsia="o8BxnV23+FangSong"/>
                <w:color w:val="000000"/>
                <w:sz w:val="21"/>
              </w:rPr>
              <w:t>以铸牢中华民族共同体意识为主线，落实民族团结进步示范区建设要求，开展铸牢中华民族共同体意识宣传教育和促进民族团结进步工作，做</w:t>
            </w:r>
          </w:p>
          <w:p w14:paraId="7706B255">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好宗教事务管理和宗教治理工作，维护民族宗教领域和谐稳定</w:t>
            </w:r>
          </w:p>
        </w:tc>
      </w:tr>
      <w:tr w14:paraId="57F5123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01AA5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AD224B">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坚持党管武装，负责国防动员、后备力量建设，开展国防教育，负责兵役登记和民兵工作，推进军民融合、“双拥”共建和基层武装部规范化</w:t>
            </w:r>
          </w:p>
          <w:p w14:paraId="41A1A937">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建设</w:t>
            </w:r>
          </w:p>
        </w:tc>
      </w:tr>
      <w:tr w14:paraId="3334018A">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58152">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390A9A">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组织选举县乡两级人大代表，宣传贯彻宪法、法律法规和上级人民代表大会及其常务委员会的决议、决定；召开乡镇人民代表大会，依法履行监督、决定、选举等职责，履行乡镇人大主席团职责，组织人大代表开展视察调研等活动，负责人大代表建议办理；支持保障代表依法履职，管理人大代表活动阵地</w:t>
            </w:r>
          </w:p>
        </w:tc>
      </w:tr>
      <w:tr w14:paraId="6F1D148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D101A4">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8D01B">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推动协商民主向基层延伸，支持保障政协委员进行民主监督、参政议政和视察调研，做好委员联络服务工作，负责政协委员提案办理</w:t>
            </w:r>
          </w:p>
        </w:tc>
      </w:tr>
      <w:tr w14:paraId="1287409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71CCA">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E0A529">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做好基层工会、共青团、妇联、残联、科协、文联、红十字会等群团组织建设和基层关工委工作，维护职工、青少年、妇女儿童合法权益等，</w:t>
            </w:r>
          </w:p>
          <w:p w14:paraId="7C19EBF5">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发挥群团组织和基层关工委职能作用</w:t>
            </w:r>
          </w:p>
        </w:tc>
      </w:tr>
    </w:tbl>
    <w:p w14:paraId="7F8AB2B3">
      <w:pPr>
        <w:widowControl/>
        <w:autoSpaceDE w:val="0"/>
        <w:autoSpaceDN w:val="0"/>
        <w:spacing w:before="796"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w:t>
      </w:r>
      <w:r>
        <w:rPr>
          <w:rFonts w:ascii="BOBBxdBe+MicrosoftYaHei" w:hAnsi="BOBBxdBe+MicrosoftYaHei" w:eastAsia="BOBBxdBe+MicrosoftYaHei"/>
          <w:color w:val="000000"/>
          <w:sz w:val="24"/>
        </w:rPr>
        <w:t>页</w:t>
      </w:r>
    </w:p>
    <w:p w14:paraId="359B4824">
      <w:pPr>
        <w:sectPr>
          <w:pgSz w:w="16837" w:h="12305"/>
          <w:pgMar w:top="706" w:right="1356" w:bottom="472" w:left="1396" w:header="720" w:footer="720" w:gutter="0"/>
          <w:cols w:equalWidth="0" w:num="1">
            <w:col w:w="14084"/>
          </w:cols>
          <w:docGrid w:linePitch="360" w:charSpace="0"/>
        </w:sectPr>
      </w:pPr>
    </w:p>
    <w:p w14:paraId="481882E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025D9F9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DE402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D759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363206C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908E9F">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76ACA5">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按照全面深化改革工作要求，落实乡镇承担的改革任务</w:t>
            </w:r>
          </w:p>
        </w:tc>
      </w:tr>
      <w:tr w14:paraId="36421014">
        <w:tblPrEx>
          <w:tblCellMar>
            <w:top w:w="0" w:type="dxa"/>
            <w:left w:w="108" w:type="dxa"/>
            <w:bottom w:w="0" w:type="dxa"/>
            <w:right w:w="108" w:type="dxa"/>
          </w:tblCellMar>
        </w:tblPrEx>
        <w:trPr>
          <w:trHeight w:val="110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27CB1">
            <w:pPr>
              <w:widowControl/>
              <w:autoSpaceDE w:val="0"/>
              <w:autoSpaceDN w:val="0"/>
              <w:spacing w:before="436" w:after="0" w:line="232" w:lineRule="exact"/>
              <w:ind w:left="0" w:right="0" w:firstLine="0"/>
              <w:jc w:val="center"/>
            </w:pPr>
            <w:r>
              <w:rPr>
                <w:rFonts w:ascii="fnbRyYqH+TimesNewRomanPSMT" w:hAnsi="fnbRyYqH+TimesNewRomanPSMT" w:eastAsia="fnbRyYqH+TimesNewRomanPSMT"/>
                <w:color w:val="000000"/>
                <w:sz w:val="21"/>
              </w:rPr>
              <w:t>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994A5D">
            <w:pPr>
              <w:widowControl/>
              <w:autoSpaceDE w:val="0"/>
              <w:autoSpaceDN w:val="0"/>
              <w:spacing w:before="0" w:after="0" w:line="264" w:lineRule="exact"/>
              <w:ind w:left="102" w:right="0" w:firstLine="0"/>
              <w:jc w:val="left"/>
            </w:pPr>
            <w:r>
              <w:rPr>
                <w:rFonts w:ascii="o8BxnV23+FangSong" w:hAnsi="o8BxnV23+FangSong" w:eastAsia="o8BxnV23+FangSong"/>
                <w:color w:val="000000"/>
                <w:sz w:val="21"/>
              </w:rPr>
              <w:t>统筹辖区内推进党建引领基层治理和基层政权建设任务落实。健全基层党组织领导的基层群众自治制度，推动落实村（居）民委员会规范化建设要求，支持保障依法开展自治活动，具体负责对村民自治章程、村规民约、居民公约的备案，对村（居）民委员会选举结果的备案，对村（居）民委员会成员罢免、辞职、职务终止和补选结果的备案，对在选举村（居）民委员会成员中违反相关规定的行为进行处理等，对违反村务公开规定的行为责令限期改正，逾期不改正的，可建议依法实行罢免；按职责权限做好村（社区）、村（居）民小组设立、撤销、调整等相关工作</w:t>
            </w:r>
          </w:p>
        </w:tc>
      </w:tr>
      <w:tr w14:paraId="0B5969F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84C327">
            <w:pPr>
              <w:widowControl/>
              <w:autoSpaceDE w:val="0"/>
              <w:autoSpaceDN w:val="0"/>
              <w:spacing w:before="270" w:after="0" w:line="230" w:lineRule="exact"/>
              <w:ind w:left="0" w:right="0" w:firstLine="0"/>
              <w:jc w:val="center"/>
            </w:pPr>
            <w:r>
              <w:rPr>
                <w:rFonts w:ascii="fnbRyYqH+TimesNewRomanPSMT" w:hAnsi="fnbRyYqH+TimesNewRomanPSMT" w:eastAsia="fnbRyYqH+TimesNewRomanPSMT"/>
                <w:color w:val="000000"/>
                <w:sz w:val="21"/>
              </w:rPr>
              <w:t>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9B132C">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做好辖区内新经济组织、新社会组织、新就业群体和相关行业协会、商会党建工作；深入实施“新新向党·共治共享”行动；组织开展志愿服</w:t>
            </w:r>
          </w:p>
          <w:p w14:paraId="0DD09726">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务工作，加强社会工作者、志愿者队伍建设和管理</w:t>
            </w:r>
          </w:p>
        </w:tc>
      </w:tr>
      <w:tr w14:paraId="4366466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A7727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6838A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加强村（社区）干部教育培养、考核评议、管理使用，加强村（社区）后备干部队伍建设</w:t>
            </w:r>
          </w:p>
        </w:tc>
      </w:tr>
      <w:tr w14:paraId="6819A83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B5D0B">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87FB7">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巩固提升民族团结示范创建成果，开展少数民族优秀文化保护传承，支持和服务辖区内太阳谷千鼓彝寨发展，发挥阿旺镇彝族民俗展览馆、石</w:t>
            </w:r>
          </w:p>
          <w:p w14:paraId="2443549C">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门村民族文化展览馆等点位的民族文化保护传承功能，丰富民族团结进步教育形式</w:t>
            </w:r>
          </w:p>
        </w:tc>
      </w:tr>
      <w:tr w14:paraId="4AC5EC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08F25">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C9E9F">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在阿旺镇太阳谷千鼓彝寨景区组建女子民兵应急排，组织镇内女子民兵选拔、集训，参与基层治理，发挥女子民兵在民族团结进步、干部队伍</w:t>
            </w:r>
          </w:p>
          <w:p w14:paraId="2A7DA4A3">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建设、拥军爱民、应急等方面的示范带动作用</w:t>
            </w:r>
          </w:p>
        </w:tc>
      </w:tr>
      <w:tr w14:paraId="0A4BFD0F">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3DDF20E">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二、经济发展（</w:t>
            </w:r>
            <w:r>
              <w:rPr>
                <w:rFonts w:ascii="fnbRyYqH+TimesNewRomanPSMT" w:hAnsi="fnbRyYqH+TimesNewRomanPSMT" w:eastAsia="fnbRyYqH+TimesNewRomanPSMT"/>
                <w:color w:val="000000"/>
                <w:sz w:val="24"/>
              </w:rPr>
              <w:t>14</w:t>
            </w:r>
            <w:r>
              <w:rPr>
                <w:rFonts w:ascii="oyuz2oRS+SimHei" w:hAnsi="oyuz2oRS+SimHei" w:eastAsia="oyuz2oRS+SimHei"/>
                <w:color w:val="000000"/>
                <w:sz w:val="24"/>
              </w:rPr>
              <w:t>项）</w:t>
            </w:r>
          </w:p>
        </w:tc>
      </w:tr>
      <w:tr w14:paraId="4EDC66F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65EF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224938">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制定、实施经济和产业发展规划及年度项目计划</w:t>
            </w:r>
          </w:p>
        </w:tc>
      </w:tr>
      <w:tr w14:paraId="735E3C8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36E5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0538DB">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负责经济运行情况的监测、分析、评估工作</w:t>
            </w:r>
          </w:p>
        </w:tc>
      </w:tr>
      <w:tr w14:paraId="0C9270BA">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A5493">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E1346C">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依法开展统计工作，加强统计调查基层基础建设，组织实施经济、人口、农业、土地等各类普查调查工作，指导村（社区）开展普查、调查工</w:t>
            </w:r>
          </w:p>
          <w:p w14:paraId="77B508F3">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作</w:t>
            </w:r>
          </w:p>
        </w:tc>
      </w:tr>
    </w:tbl>
    <w:p w14:paraId="7DF7AAC2">
      <w:pPr>
        <w:widowControl/>
        <w:autoSpaceDE w:val="0"/>
        <w:autoSpaceDN w:val="0"/>
        <w:spacing w:before="80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w:t>
      </w:r>
      <w:r>
        <w:rPr>
          <w:rFonts w:ascii="BOBBxdBe+MicrosoftYaHei" w:hAnsi="BOBBxdBe+MicrosoftYaHei" w:eastAsia="BOBBxdBe+MicrosoftYaHei"/>
          <w:color w:val="000000"/>
          <w:sz w:val="24"/>
        </w:rPr>
        <w:t>页</w:t>
      </w:r>
    </w:p>
    <w:p w14:paraId="48E9DB35">
      <w:pPr>
        <w:sectPr>
          <w:pgSz w:w="16837" w:h="12305"/>
          <w:pgMar w:top="706" w:right="1356" w:bottom="472" w:left="1396" w:header="720" w:footer="720" w:gutter="0"/>
          <w:cols w:equalWidth="0" w:num="1">
            <w:col w:w="14084"/>
          </w:cols>
          <w:docGrid w:linePitch="360" w:charSpace="0"/>
        </w:sectPr>
      </w:pPr>
    </w:p>
    <w:p w14:paraId="52D9029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DEF6CB4">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27D9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79C26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638C101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B2D40">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B567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培育特色产业，做好产业发展服务</w:t>
            </w:r>
          </w:p>
        </w:tc>
      </w:tr>
      <w:tr w14:paraId="663CF04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2DBC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B17CE">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做好项目促进工作，加强项目的申报、组织实施和后续监管</w:t>
            </w:r>
          </w:p>
        </w:tc>
      </w:tr>
      <w:tr w14:paraId="449F33E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0ABB9">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60B56">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围绕经济发展目标和产业发展定位，用好太阳谷工业园区资源优势，盘活各类资源，积极开展招商引资工作，并做好项目落地、建设、投产的</w:t>
            </w:r>
          </w:p>
          <w:p w14:paraId="1478E84D">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服务保障工作</w:t>
            </w:r>
          </w:p>
        </w:tc>
      </w:tr>
      <w:tr w14:paraId="15C4482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43EE2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51F72">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促进市场主体培育，优化商业体系建设，推动商贸流通、服务业发展</w:t>
            </w:r>
          </w:p>
        </w:tc>
      </w:tr>
      <w:tr w14:paraId="29B9087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7EBEC2">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8CD51A">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优化营商环境，规范审批服务行为，推进政务服务标准化、规范化、便利化，加大项目用地、水电供应、融资配套、人才支持等保障力度，做</w:t>
            </w:r>
          </w:p>
          <w:p w14:paraId="704D7914">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好企业服务，帮助解决问题及提供政策咨询</w:t>
            </w:r>
          </w:p>
        </w:tc>
      </w:tr>
      <w:tr w14:paraId="17B4560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179189">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3A034">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落实粮食安全责任制，加强粮食安全宣传教育，维护粮食安全，牢牢守住粮食安全底线</w:t>
            </w:r>
          </w:p>
        </w:tc>
      </w:tr>
      <w:tr w14:paraId="689D313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6B2B2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41C28">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负责财政资金、非税收入、国有资产、债务等管理，开展财政预决算编制、预算执行及公开工作，加强财政资金监管，规范财务会计管理，监</w:t>
            </w:r>
          </w:p>
          <w:p w14:paraId="1B1F56ED">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督指导村（社区）财务管理工作</w:t>
            </w:r>
          </w:p>
        </w:tc>
      </w:tr>
      <w:tr w14:paraId="4AE5510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570E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846D19">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负责村（社区）财务审计，负责村民委员会成员的任期和离任经济责任审计</w:t>
            </w:r>
          </w:p>
        </w:tc>
      </w:tr>
      <w:tr w14:paraId="24347F8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5EC67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E6AAE7">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做好发罗村白龙潭、花木箐小组搬迁安置的后续扶持工作，服务白龙潭矿区磷矿生产，推进磷矿资源科学开发和利用</w:t>
            </w:r>
          </w:p>
        </w:tc>
      </w:tr>
      <w:tr w14:paraId="501DD5FE">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4F7D2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E6377">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发挥阿旺镇“村播小院”功能，培养农村电商带头人，推动农村电商发展，拓宽农产品销售渠道</w:t>
            </w:r>
          </w:p>
        </w:tc>
      </w:tr>
    </w:tbl>
    <w:p w14:paraId="73F1FCE3">
      <w:pPr>
        <w:widowControl/>
        <w:autoSpaceDE w:val="0"/>
        <w:autoSpaceDN w:val="0"/>
        <w:spacing w:before="85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w:t>
      </w:r>
      <w:r>
        <w:rPr>
          <w:rFonts w:ascii="BOBBxdBe+MicrosoftYaHei" w:hAnsi="BOBBxdBe+MicrosoftYaHei" w:eastAsia="BOBBxdBe+MicrosoftYaHei"/>
          <w:color w:val="000000"/>
          <w:sz w:val="24"/>
        </w:rPr>
        <w:t>页</w:t>
      </w:r>
    </w:p>
    <w:p w14:paraId="35A38082">
      <w:pPr>
        <w:sectPr>
          <w:pgSz w:w="16837" w:h="12305"/>
          <w:pgMar w:top="706" w:right="1356" w:bottom="472" w:left="1396" w:header="720" w:footer="720" w:gutter="0"/>
          <w:cols w:equalWidth="0" w:num="1">
            <w:col w:w="14084"/>
          </w:cols>
          <w:docGrid w:linePitch="360" w:charSpace="0"/>
        </w:sectPr>
      </w:pPr>
    </w:p>
    <w:p w14:paraId="419F66B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9C8A53D">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4A7A0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B1B15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6BA16ED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11DD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5D53DC">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加强阿旺商会规范化建设，培育和发展商会组织，依托商会、产业协会等组织开展各类经贸活动和其他社会公益慈善事业</w:t>
            </w:r>
          </w:p>
        </w:tc>
      </w:tr>
      <w:tr w14:paraId="62269DB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5C794203">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三、民生服务（</w:t>
            </w:r>
            <w:r>
              <w:rPr>
                <w:rFonts w:ascii="fnbRyYqH+TimesNewRomanPSMT" w:hAnsi="fnbRyYqH+TimesNewRomanPSMT" w:eastAsia="fnbRyYqH+TimesNewRomanPSMT"/>
                <w:color w:val="000000"/>
                <w:sz w:val="24"/>
              </w:rPr>
              <w:t>10</w:t>
            </w:r>
            <w:r>
              <w:rPr>
                <w:rFonts w:ascii="oyuz2oRS+SimHei" w:hAnsi="oyuz2oRS+SimHei" w:eastAsia="oyuz2oRS+SimHei"/>
                <w:color w:val="000000"/>
                <w:sz w:val="24"/>
              </w:rPr>
              <w:t>项）</w:t>
            </w:r>
          </w:p>
        </w:tc>
      </w:tr>
      <w:tr w14:paraId="30EA59F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8EE1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09874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负责人口服务管理，开展人口监测与家庭服务</w:t>
            </w:r>
          </w:p>
        </w:tc>
      </w:tr>
      <w:tr w14:paraId="3C101E4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FA060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46B74A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落实优生优育有关政策，开展卫生健康、生育领域常态化服务工作，负责生育登记</w:t>
            </w:r>
          </w:p>
        </w:tc>
      </w:tr>
      <w:tr w14:paraId="4E39258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E4F94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12B88D">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推进传染病预防监控和群防群治，做好艾滋病防治工作</w:t>
            </w:r>
          </w:p>
        </w:tc>
      </w:tr>
      <w:tr w14:paraId="3A8C80D7">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011D5">
            <w:pPr>
              <w:widowControl/>
              <w:autoSpaceDE w:val="0"/>
              <w:autoSpaceDN w:val="0"/>
              <w:spacing w:before="300" w:after="0" w:line="232" w:lineRule="exact"/>
              <w:ind w:left="0" w:right="0" w:firstLine="0"/>
              <w:jc w:val="center"/>
            </w:pPr>
            <w:r>
              <w:rPr>
                <w:rFonts w:ascii="fnbRyYqH+TimesNewRomanPSMT" w:hAnsi="fnbRyYqH+TimesNewRomanPSMT" w:eastAsia="fnbRyYqH+TimesNewRomanPSMT"/>
                <w:color w:val="000000"/>
                <w:sz w:val="21"/>
              </w:rPr>
              <w:t>43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F142A">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支持辖区内学前教育发展，开展义务教育阶段控辍保学工作，采取措施防止适龄儿童、少年辍学，负责对适龄儿童、少年因身体状况需要延缓入学或者休学的审批，对适龄儿童、少年的父母或监护人未按规定送子女或被监护人就学接受义务教育的进行批评教育、责令限期改正并协调就近入学</w:t>
            </w:r>
          </w:p>
        </w:tc>
      </w:tr>
      <w:tr w14:paraId="0D35B49C">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BDB18A">
            <w:pPr>
              <w:widowControl/>
              <w:autoSpaceDE w:val="0"/>
              <w:autoSpaceDN w:val="0"/>
              <w:spacing w:before="298" w:after="0" w:line="230" w:lineRule="exact"/>
              <w:ind w:left="0" w:right="0" w:firstLine="0"/>
              <w:jc w:val="center"/>
            </w:pPr>
            <w:r>
              <w:rPr>
                <w:rFonts w:ascii="fnbRyYqH+TimesNewRomanPSMT" w:hAnsi="fnbRyYqH+TimesNewRomanPSMT" w:eastAsia="fnbRyYqH+TimesNewRomanPSMT"/>
                <w:color w:val="000000"/>
                <w:sz w:val="21"/>
              </w:rPr>
              <w:t>44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922CD">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做好殡葬服务、公墓管理等工作，对惠民殡葬补助发放对象进行初审，负责殡葬设施建设申报、审核工作；对未将遗体安葬在公墓内或指定区域的违法行为的处罚；对未按规定进行丧事和祭祀活动的处罚；对自行转让、买卖墓地使用权的处罚；对在丧事和祭祀活动中的违法行为予以制止</w:t>
            </w:r>
          </w:p>
        </w:tc>
      </w:tr>
      <w:tr w14:paraId="2713E09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46C6EB">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B3E3E3">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开展促进就业创业工作，做好就业创业宣传和劳动力资源调查更新、就业失业登记、就业困难人员申请登记认定等工作，组织人员参加公共招</w:t>
            </w:r>
          </w:p>
          <w:p w14:paraId="12A2228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聘活动和职业技能培训，提供就业岗位推荐服务、就业创业指导，为就业重点群体、就业困难人员提供就业服务</w:t>
            </w:r>
          </w:p>
        </w:tc>
      </w:tr>
      <w:tr w14:paraId="6D22F4A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B712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AC9FF">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实施“网络闭环”摸底数、“敲门行动”问需求、“政企联动”找岗位、“订单培训”送技能、“三门连接”促转移、“优化服务”稳岗位等</w:t>
            </w:r>
          </w:p>
          <w:p w14:paraId="25C2C77E">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就业工作“六步法”，以实际行动帮扶农村劳动力稳就业促增收</w:t>
            </w:r>
          </w:p>
        </w:tc>
      </w:tr>
      <w:tr w14:paraId="7F37D07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8A8EE">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47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9CDFD">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办好“家门口的务工车间”，建设就业“幸福里”社区、驿站，做好就业帮扶车间申报、使用和管理</w:t>
            </w:r>
          </w:p>
        </w:tc>
      </w:tr>
      <w:tr w14:paraId="672BA793">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597F6">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48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AFF16F">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开展爱国卫生运动，倡导文明健康生活方式，组织群众性卫生与健康活动</w:t>
            </w:r>
          </w:p>
        </w:tc>
      </w:tr>
    </w:tbl>
    <w:p w14:paraId="684EF3D7">
      <w:pPr>
        <w:widowControl/>
        <w:autoSpaceDE w:val="0"/>
        <w:autoSpaceDN w:val="0"/>
        <w:spacing w:before="250"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w:t>
      </w:r>
      <w:r>
        <w:rPr>
          <w:rFonts w:ascii="BOBBxdBe+MicrosoftYaHei" w:hAnsi="BOBBxdBe+MicrosoftYaHei" w:eastAsia="BOBBxdBe+MicrosoftYaHei"/>
          <w:color w:val="000000"/>
          <w:sz w:val="24"/>
        </w:rPr>
        <w:t>页</w:t>
      </w:r>
    </w:p>
    <w:p w14:paraId="01E31F5D">
      <w:pPr>
        <w:sectPr>
          <w:pgSz w:w="16837" w:h="12305"/>
          <w:pgMar w:top="706" w:right="1356" w:bottom="472" w:left="1396" w:header="720" w:footer="720" w:gutter="0"/>
          <w:cols w:equalWidth="0" w:num="1">
            <w:col w:w="14084"/>
          </w:cols>
          <w:docGrid w:linePitch="360" w:charSpace="0"/>
        </w:sectPr>
      </w:pPr>
    </w:p>
    <w:p w14:paraId="0C3742B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B32BEA9">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2BBCE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B559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2878925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53D0A">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49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9E65AA">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做好精神障碍患者管理服务，走访摸排登记精神障碍患者，督促严重精神障碍患者监护人落实监管责任</w:t>
            </w:r>
          </w:p>
        </w:tc>
      </w:tr>
      <w:tr w14:paraId="4867195F">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A6BDCF1">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四、社会保障（</w:t>
            </w:r>
            <w:r>
              <w:rPr>
                <w:rFonts w:ascii="fnbRyYqH+TimesNewRomanPSMT" w:hAnsi="fnbRyYqH+TimesNewRomanPSMT" w:eastAsia="fnbRyYqH+TimesNewRomanPSMT"/>
                <w:color w:val="000000"/>
                <w:sz w:val="24"/>
              </w:rPr>
              <w:t>9</w:t>
            </w:r>
            <w:r>
              <w:rPr>
                <w:rFonts w:ascii="oyuz2oRS+SimHei" w:hAnsi="oyuz2oRS+SimHei" w:eastAsia="oyuz2oRS+SimHei"/>
                <w:color w:val="000000"/>
                <w:sz w:val="24"/>
              </w:rPr>
              <w:t>项）</w:t>
            </w:r>
          </w:p>
        </w:tc>
      </w:tr>
      <w:tr w14:paraId="048D86C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C0159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50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1D95DA">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负责城乡居民基本养老保险政策宣传、动员及参保、补缴、变更登记、关系转移登记、注销登记、待遇申领及资格认证、死亡人员上报等工作</w:t>
            </w:r>
          </w:p>
        </w:tc>
      </w:tr>
      <w:tr w14:paraId="1EC8A51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B1FE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51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A7EB99">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负责城乡居民医疗保险经办服务，开展政策宣传、参保动员、参保登记、信息变更、注销登记、信息查询等业务</w:t>
            </w:r>
          </w:p>
        </w:tc>
      </w:tr>
      <w:tr w14:paraId="5F3FA8F5">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5866F">
            <w:pPr>
              <w:widowControl/>
              <w:autoSpaceDE w:val="0"/>
              <w:autoSpaceDN w:val="0"/>
              <w:spacing w:before="300" w:after="0" w:line="230" w:lineRule="exact"/>
              <w:ind w:left="0" w:right="0" w:firstLine="0"/>
              <w:jc w:val="center"/>
            </w:pPr>
            <w:r>
              <w:rPr>
                <w:rFonts w:ascii="fnbRyYqH+TimesNewRomanPSMT" w:hAnsi="fnbRyYqH+TimesNewRomanPSMT" w:eastAsia="fnbRyYqH+TimesNewRomanPSMT"/>
                <w:color w:val="000000"/>
                <w:sz w:val="21"/>
              </w:rPr>
              <w:t>52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F4771">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开展社会救助工作，做好最低生活保障人员、特困人员、低保边缘家庭、临时救助对象、大病医疗救助对象等群体的救助政策宣传、申请受理、调查核实、公示上报和动态管理工作，按照职责权限做好救助资金、物品等的发放；对生活无着的流浪乞讨人员进行救助安置，负责自然灾害救助资金给付的审核</w:t>
            </w:r>
          </w:p>
        </w:tc>
      </w:tr>
      <w:tr w14:paraId="671A293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D8180">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53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E97EB8">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关爱保障农村留守儿童、困境儿童、农村留守妇女等特殊群体，负责孤儿、事实无人抚养儿童基本生活保障金给付初审</w:t>
            </w:r>
          </w:p>
        </w:tc>
      </w:tr>
      <w:tr w14:paraId="0BD3662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DB2D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54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A4EE36">
            <w:pPr>
              <w:widowControl/>
              <w:autoSpaceDE w:val="0"/>
              <w:autoSpaceDN w:val="0"/>
              <w:spacing w:before="132" w:after="0" w:line="232" w:lineRule="exact"/>
              <w:ind w:left="102" w:right="0" w:firstLine="0"/>
              <w:jc w:val="left"/>
            </w:pPr>
            <w:r>
              <w:rPr>
                <w:rFonts w:ascii="o8BxnV23+FangSong" w:hAnsi="o8BxnV23+FangSong" w:eastAsia="o8BxnV23+FangSong"/>
                <w:color w:val="000000"/>
                <w:sz w:val="21"/>
              </w:rPr>
              <w:t>开展未成年人保护工作，做好未成年人保护及预防未成年人犯罪政策宣传教育、家庭教育等相关工作，保障未成年人身心健康，对不满</w:t>
            </w:r>
            <w:r>
              <w:rPr>
                <w:rFonts w:ascii="fnbRyYqH+TimesNewRomanPSMT" w:hAnsi="fnbRyYqH+TimesNewRomanPSMT" w:eastAsia="fnbRyYqH+TimesNewRomanPSMT"/>
                <w:color w:val="000000"/>
                <w:sz w:val="21"/>
              </w:rPr>
              <w:t>16</w:t>
            </w:r>
            <w:r>
              <w:rPr>
                <w:rFonts w:ascii="o8BxnV23+FangSong" w:hAnsi="o8BxnV23+FangSong" w:eastAsia="o8BxnV23+FangSong"/>
                <w:color w:val="000000"/>
                <w:sz w:val="21"/>
              </w:rPr>
              <w:t>周岁</w:t>
            </w:r>
          </w:p>
          <w:p w14:paraId="730244B5">
            <w:pPr>
              <w:widowControl/>
              <w:autoSpaceDE w:val="0"/>
              <w:autoSpaceDN w:val="0"/>
              <w:spacing w:before="48" w:after="0" w:line="208" w:lineRule="exact"/>
              <w:ind w:left="102" w:right="0" w:firstLine="0"/>
              <w:jc w:val="left"/>
            </w:pPr>
            <w:r>
              <w:rPr>
                <w:rFonts w:ascii="o8BxnV23+FangSong" w:hAnsi="o8BxnV23+FangSong" w:eastAsia="o8BxnV23+FangSong"/>
                <w:color w:val="000000"/>
                <w:sz w:val="21"/>
              </w:rPr>
              <w:t>的未成年人的父母或者其他监护人允许其被非法招用的批评教育</w:t>
            </w:r>
          </w:p>
        </w:tc>
      </w:tr>
      <w:tr w14:paraId="541D341A">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82DF58">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55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15AF1">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开展残疾人服务和关心关爱工作，为残疾人提供就业、康复、照护、托养、无障碍建设等服务，负责残疾人证办理的初审，帮助残疾人申请更换辅具等；协助开展残疾人康复就业，组织残疾人参加职业技能培训，做好公益助残等工作；负责困难残疾人生活补贴、重度残疾人护理补贴的申请受理、初审等工作</w:t>
            </w:r>
          </w:p>
        </w:tc>
      </w:tr>
      <w:tr w14:paraId="42F49E00">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4C79E0">
            <w:pPr>
              <w:widowControl/>
              <w:autoSpaceDE w:val="0"/>
              <w:autoSpaceDN w:val="0"/>
              <w:spacing w:before="300" w:after="0" w:line="232" w:lineRule="exact"/>
              <w:ind w:left="0" w:right="0" w:firstLine="0"/>
              <w:jc w:val="center"/>
            </w:pPr>
            <w:r>
              <w:rPr>
                <w:rFonts w:ascii="fnbRyYqH+TimesNewRomanPSMT" w:hAnsi="fnbRyYqH+TimesNewRomanPSMT" w:eastAsia="fnbRyYqH+TimesNewRomanPSMT"/>
                <w:color w:val="000000"/>
                <w:sz w:val="21"/>
              </w:rPr>
              <w:t>56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2256E">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开展老年人关爱服务工作，摸排统计独居、空巢、失能、重残特殊家庭老年人、经济困难老年人、留守老年人，负责高龄补贴、老年人福利补贴初审，核查失能老人家庭情况，提供探访关爱服务，协助做好适老化改造项目，做好敬老院管理，指导村（社区）居家养老服务中心建设运营</w:t>
            </w:r>
          </w:p>
        </w:tc>
      </w:tr>
      <w:tr w14:paraId="79E3C3E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351D3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57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D60E34">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负责退役军人服务管理，提升退役军人服务保障能力，加强与退役军人联系沟通，做好退役军人就业创业扶持、优抚帮扶、走访慰问、权益维</w:t>
            </w:r>
          </w:p>
          <w:p w14:paraId="4467B8DC">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护，政策宣传等服务保障工作，负责对部分农村籍退役士兵发放老年生活补助的复核登记</w:t>
            </w:r>
          </w:p>
        </w:tc>
      </w:tr>
      <w:tr w14:paraId="072A385D">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BC060">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58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E358D">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做好国有企业退休人员社会化管理服务工作</w:t>
            </w:r>
          </w:p>
        </w:tc>
      </w:tr>
    </w:tbl>
    <w:p w14:paraId="5222FF61">
      <w:pPr>
        <w:widowControl/>
        <w:autoSpaceDE w:val="0"/>
        <w:autoSpaceDN w:val="0"/>
        <w:spacing w:before="192"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w:t>
      </w:r>
      <w:r>
        <w:rPr>
          <w:rFonts w:ascii="BOBBxdBe+MicrosoftYaHei" w:hAnsi="BOBBxdBe+MicrosoftYaHei" w:eastAsia="BOBBxdBe+MicrosoftYaHei"/>
          <w:color w:val="000000"/>
          <w:sz w:val="24"/>
        </w:rPr>
        <w:t>页</w:t>
      </w:r>
    </w:p>
    <w:p w14:paraId="1CC5A0A9">
      <w:pPr>
        <w:sectPr>
          <w:pgSz w:w="16837" w:h="12305"/>
          <w:pgMar w:top="706" w:right="1356" w:bottom="472" w:left="1396" w:header="720" w:footer="720" w:gutter="0"/>
          <w:cols w:equalWidth="0" w:num="1">
            <w:col w:w="14084"/>
          </w:cols>
          <w:docGrid w:linePitch="360" w:charSpace="0"/>
        </w:sectPr>
      </w:pPr>
    </w:p>
    <w:p w14:paraId="0FB6910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58D6F995">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15F7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1980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1C2B5495">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9978913">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五、平安法治（</w:t>
            </w:r>
            <w:r>
              <w:rPr>
                <w:rFonts w:ascii="fnbRyYqH+TimesNewRomanPSMT" w:hAnsi="fnbRyYqH+TimesNewRomanPSMT" w:eastAsia="fnbRyYqH+TimesNewRomanPSMT"/>
                <w:color w:val="000000"/>
                <w:sz w:val="24"/>
              </w:rPr>
              <w:t>20</w:t>
            </w:r>
            <w:r>
              <w:rPr>
                <w:rFonts w:ascii="oyuz2oRS+SimHei" w:hAnsi="oyuz2oRS+SimHei" w:eastAsia="oyuz2oRS+SimHei"/>
                <w:color w:val="000000"/>
                <w:sz w:val="24"/>
              </w:rPr>
              <w:t>项）</w:t>
            </w:r>
          </w:p>
        </w:tc>
      </w:tr>
      <w:tr w14:paraId="13E5FF6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8D45D">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59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1A2570">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贯彻总体国家安全观，统筹发展和安全，落实国家安全责任制</w:t>
            </w:r>
          </w:p>
        </w:tc>
      </w:tr>
      <w:tr w14:paraId="103D535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510BD">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02E859">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落实法治建设责任，推进基层法治建设，开展法治宣传教育和公民道德教育，承担行政规范性文件审查、行政应诉、行政复议等相关法制工作，</w:t>
            </w:r>
          </w:p>
          <w:p w14:paraId="2CDFCEDD">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负责重大行政执法决定法制审核</w:t>
            </w:r>
          </w:p>
        </w:tc>
      </w:tr>
      <w:tr w14:paraId="7111CB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8D13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EEFB24">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维护社会安全稳定，做好社会稳定风险隐患排查处置和信息上报工作，开展群众安全感提升工作</w:t>
            </w:r>
          </w:p>
        </w:tc>
      </w:tr>
      <w:tr w14:paraId="727E8432">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FA698">
            <w:pPr>
              <w:widowControl/>
              <w:autoSpaceDE w:val="0"/>
              <w:autoSpaceDN w:val="0"/>
              <w:spacing w:before="300" w:after="0" w:line="230" w:lineRule="exact"/>
              <w:ind w:left="0" w:right="0" w:firstLine="0"/>
              <w:jc w:val="center"/>
            </w:pPr>
            <w:r>
              <w:rPr>
                <w:rFonts w:ascii="fnbRyYqH+TimesNewRomanPSMT" w:hAnsi="fnbRyYqH+TimesNewRomanPSMT" w:eastAsia="fnbRyYqH+TimesNewRomanPSMT"/>
                <w:color w:val="000000"/>
                <w:sz w:val="21"/>
              </w:rPr>
              <w:t>62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05D8D">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负责信访工作，建立健全领导接访、包案等制度，按规定受理、协调、处置信访事项，制定落实信访应急预案，联动协同处置信访突发事件；主动化解矛盾，积极协调处理化解发生在辖区的信访事项，按规定做好信访人员的疏导教育、帮扶救助、依法处置等工作；做好人民建议征集工作</w:t>
            </w:r>
          </w:p>
        </w:tc>
      </w:tr>
      <w:tr w14:paraId="518E86C6">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F35B6">
            <w:pPr>
              <w:widowControl/>
              <w:autoSpaceDE w:val="0"/>
              <w:autoSpaceDN w:val="0"/>
              <w:spacing w:before="296" w:after="0" w:line="232" w:lineRule="exact"/>
              <w:ind w:left="0" w:right="0" w:firstLine="0"/>
              <w:jc w:val="center"/>
            </w:pPr>
            <w:r>
              <w:rPr>
                <w:rFonts w:ascii="fnbRyYqH+TimesNewRomanPSMT" w:hAnsi="fnbRyYqH+TimesNewRomanPSMT" w:eastAsia="fnbRyYqH+TimesNewRomanPSMT"/>
                <w:color w:val="000000"/>
                <w:sz w:val="21"/>
              </w:rPr>
              <w:t>63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45502">
            <w:pPr>
              <w:widowControl/>
              <w:autoSpaceDE w:val="0"/>
              <w:autoSpaceDN w:val="0"/>
              <w:spacing w:before="0" w:after="0" w:line="256" w:lineRule="exact"/>
              <w:ind w:left="102" w:right="144" w:firstLine="0"/>
              <w:jc w:val="left"/>
            </w:pPr>
            <w:r>
              <w:rPr>
                <w:rFonts w:ascii="o8BxnV23+FangSong" w:hAnsi="o8BxnV23+FangSong" w:eastAsia="o8BxnV23+FangSong"/>
                <w:color w:val="000000"/>
                <w:sz w:val="21"/>
              </w:rPr>
              <w:t>坚持和发展新时代“枫桥经验”，推动基层矛盾纠纷预防、排查和化解工作，依法成立人民调解委员会开展人民调解工作。负责对可能引发社会安全事件的矛盾纠纷依法依规进行调解处理，对民间纠纷、农村集体经济组织侵权纠纷、劳动争议、移民安置区的移民矛盾纠纷进行调解。</w:t>
            </w:r>
          </w:p>
          <w:p w14:paraId="7ADDC987">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跟进了解调解协议履行情况，防止矛盾反弹</w:t>
            </w:r>
          </w:p>
        </w:tc>
      </w:tr>
      <w:tr w14:paraId="1B0A264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5D1B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9589E9">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推进“邻里矛盾纠纷必到、突发事件必到、集体活动必到”和“婚恋纠纷必访、特殊困难家庭必访、留守儿童家庭必访”的“三必到、三必访”</w:t>
            </w:r>
          </w:p>
          <w:p w14:paraId="4923BAE7">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工作机制落实</w:t>
            </w:r>
          </w:p>
        </w:tc>
      </w:tr>
      <w:tr w14:paraId="0529202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F3FF5">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00733">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负责社会治安综合治理工作，加强社会治安综合治理中心平台规范化建设运行和群防群治建设，预防处置突发事件和群体性事件</w:t>
            </w:r>
          </w:p>
        </w:tc>
      </w:tr>
      <w:tr w14:paraId="1BEF654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196FF0">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042E38">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开展网格化服务管理，负责网格员队伍的业务指导和能力建设</w:t>
            </w:r>
          </w:p>
        </w:tc>
      </w:tr>
      <w:tr w14:paraId="62F022E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4FFCC">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67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05022">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组织扫黑除恶宣传教育，开展反邪教宣传、线索上报、回访教育等工作</w:t>
            </w:r>
          </w:p>
        </w:tc>
      </w:tr>
      <w:tr w14:paraId="567EB470">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FC35B">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68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BD7A5">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开展非法集资、电信诈骗、传销有关防范工作</w:t>
            </w:r>
          </w:p>
        </w:tc>
      </w:tr>
    </w:tbl>
    <w:p w14:paraId="3A0A8943">
      <w:pPr>
        <w:widowControl/>
        <w:autoSpaceDE w:val="0"/>
        <w:autoSpaceDN w:val="0"/>
        <w:spacing w:before="250"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w:t>
      </w:r>
      <w:r>
        <w:rPr>
          <w:rFonts w:ascii="BOBBxdBe+MicrosoftYaHei" w:hAnsi="BOBBxdBe+MicrosoftYaHei" w:eastAsia="BOBBxdBe+MicrosoftYaHei"/>
          <w:color w:val="000000"/>
          <w:sz w:val="24"/>
        </w:rPr>
        <w:t>页</w:t>
      </w:r>
    </w:p>
    <w:p w14:paraId="2D3C092F">
      <w:pPr>
        <w:sectPr>
          <w:pgSz w:w="16837" w:h="12305"/>
          <w:pgMar w:top="706" w:right="1356" w:bottom="472" w:left="1396" w:header="720" w:footer="720" w:gutter="0"/>
          <w:cols w:equalWidth="0" w:num="1">
            <w:col w:w="14084"/>
          </w:cols>
          <w:docGrid w:linePitch="360" w:charSpace="0"/>
        </w:sectPr>
      </w:pPr>
    </w:p>
    <w:p w14:paraId="0AF1807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5B1A13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9AC5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7E8E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443ECA8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D78AED">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69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1C82E">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开展“扫黄打非”宣传，指导村（社区）“扫黄打非”工作；接受群众举报，组织市场巡查抽查等</w:t>
            </w:r>
          </w:p>
        </w:tc>
      </w:tr>
      <w:tr w14:paraId="3CB3E0D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29BFEB">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CCA87">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落实安全生产责任制，按照职责对管理范围内生产经营单位安全生产进行监督检查</w:t>
            </w:r>
          </w:p>
        </w:tc>
      </w:tr>
      <w:tr w14:paraId="7F4B6B6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1B5DB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11F428">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按职责权限做好食品安全日常工作，负责食品安全隐患排查、信息报告、宣传教育等工作</w:t>
            </w:r>
          </w:p>
        </w:tc>
      </w:tr>
      <w:tr w14:paraId="457CD4C3">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4C57D9">
            <w:pPr>
              <w:widowControl/>
              <w:autoSpaceDE w:val="0"/>
              <w:autoSpaceDN w:val="0"/>
              <w:spacing w:before="300" w:after="0" w:line="232" w:lineRule="exact"/>
              <w:ind w:left="0" w:right="0" w:firstLine="0"/>
              <w:jc w:val="center"/>
            </w:pPr>
            <w:r>
              <w:rPr>
                <w:rFonts w:ascii="fnbRyYqH+TimesNewRomanPSMT" w:hAnsi="fnbRyYqH+TimesNewRomanPSMT" w:eastAsia="fnbRyYqH+TimesNewRomanPSMT"/>
                <w:color w:val="000000"/>
                <w:sz w:val="21"/>
              </w:rPr>
              <w:t>72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89ED5">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依法落实消防工作责任，建立消防安全制度，加强镇、村（社区）消防规划，制定消防预案并开展演练，加强消防力量建设，开展消防安全整治，指导村（居）民委员会开展群众性消防工作；按照分级分类监管原则，开展消防检查、防火巡查、消防宣传、火灾隐患查改，依照赋权查处消防安全方面违法行为</w:t>
            </w:r>
          </w:p>
        </w:tc>
      </w:tr>
      <w:tr w14:paraId="02BE0BD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69D4EB">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CF9E4">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开展禁毒宣传教育，负责社区戒毒、社区康复工作，对社区戒毒人员、社区康复人员进行监督，对非法种植毒品原植物予以制止和铲除，做好</w:t>
            </w:r>
          </w:p>
          <w:p w14:paraId="09810CCA">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社会面吸毒人员风险分类评估及关爱工作</w:t>
            </w:r>
          </w:p>
        </w:tc>
      </w:tr>
      <w:tr w14:paraId="464976C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56A24F">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74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5DAF83">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保障农民权益，减轻农民负担，对强迫农民以资代劳的责令改正</w:t>
            </w:r>
          </w:p>
        </w:tc>
      </w:tr>
      <w:tr w14:paraId="74DF41E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DD1C7">
            <w:pPr>
              <w:widowControl/>
              <w:autoSpaceDE w:val="0"/>
              <w:autoSpaceDN w:val="0"/>
              <w:spacing w:before="270" w:after="0" w:line="230" w:lineRule="exact"/>
              <w:ind w:left="0" w:right="0" w:firstLine="0"/>
              <w:jc w:val="center"/>
            </w:pPr>
            <w:r>
              <w:rPr>
                <w:rFonts w:ascii="fnbRyYqH+TimesNewRomanPSMT" w:hAnsi="fnbRyYqH+TimesNewRomanPSMT" w:eastAsia="fnbRyYqH+TimesNewRomanPSMT"/>
                <w:color w:val="000000"/>
                <w:sz w:val="21"/>
              </w:rPr>
              <w:t>75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C5084">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做好自然灾害防治等应急管理工作，加强乡镇应急救援力量建设，制定应急预案并开展演练，负责防汛、地质灾害险情、排水设施的检查，对</w:t>
            </w:r>
          </w:p>
          <w:p w14:paraId="4B24AE60">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河坝进行监督检查，对发现的隐患及时上报，对地质灾害险情紧急的强行组织避灾疏散，对防汛遇到阻拦和拖延时组织强制实施</w:t>
            </w:r>
          </w:p>
        </w:tc>
      </w:tr>
      <w:tr w14:paraId="796AFBC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50611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A06E3">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开展综合行政执法工作，行使法律法规明确或依法赋权的相关行政处罚权；加强综合行政执法队伍建设，建立与区级综合行政执法队伍的执法</w:t>
            </w:r>
          </w:p>
          <w:p w14:paraId="4CFFB5C7">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联动机制、与区级部门派驻机构的执法统筹指挥机制，有效发挥各类执法力量作用</w:t>
            </w:r>
          </w:p>
        </w:tc>
      </w:tr>
      <w:tr w14:paraId="522CEA1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36C55A">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C94A7">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开展铁路沿线周边爱路护路宣传、安全隐患排查、线索上报工作</w:t>
            </w:r>
          </w:p>
        </w:tc>
      </w:tr>
      <w:tr w14:paraId="321EE0C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AB584">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E05961">
            <w:pPr>
              <w:widowControl/>
              <w:autoSpaceDE w:val="0"/>
              <w:autoSpaceDN w:val="0"/>
              <w:spacing w:before="268" w:after="0" w:line="232" w:lineRule="exact"/>
              <w:ind w:left="102" w:right="0" w:firstLine="0"/>
              <w:jc w:val="left"/>
            </w:pPr>
            <w:r>
              <w:rPr>
                <w:rFonts w:ascii="o8BxnV23+FangSong" w:hAnsi="o8BxnV23+FangSong" w:eastAsia="o8BxnV23+FangSong"/>
                <w:color w:val="000000"/>
                <w:sz w:val="21"/>
              </w:rPr>
              <w:t>创新基层治理模式，持续推进“</w:t>
            </w:r>
            <w:r>
              <w:rPr>
                <w:rFonts w:ascii="fnbRyYqH+TimesNewRomanPSMT" w:hAnsi="fnbRyYqH+TimesNewRomanPSMT" w:eastAsia="fnbRyYqH+TimesNewRomanPSMT"/>
                <w:color w:val="000000"/>
                <w:sz w:val="21"/>
              </w:rPr>
              <w:t>113+N</w:t>
            </w:r>
            <w:r>
              <w:rPr>
                <w:rFonts w:ascii="o8BxnV23+FangSong" w:hAnsi="o8BxnV23+FangSong" w:eastAsia="o8BxnV23+FangSong"/>
                <w:color w:val="000000"/>
                <w:sz w:val="21"/>
              </w:rPr>
              <w:t>”基层治理品牌打造，用好“小向志愿者”微网格治理模式，推动矛盾纠纷调处和信访问题化解</w:t>
            </w:r>
          </w:p>
        </w:tc>
      </w:tr>
      <w:tr w14:paraId="14F8DA26">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18B31E49">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六、乡村振兴（</w:t>
            </w:r>
            <w:r>
              <w:rPr>
                <w:rFonts w:ascii="fnbRyYqH+TimesNewRomanPSMT" w:hAnsi="fnbRyYqH+TimesNewRomanPSMT" w:eastAsia="fnbRyYqH+TimesNewRomanPSMT"/>
                <w:color w:val="000000"/>
                <w:sz w:val="24"/>
              </w:rPr>
              <w:t>20</w:t>
            </w:r>
            <w:r>
              <w:rPr>
                <w:rFonts w:ascii="oyuz2oRS+SimHei" w:hAnsi="oyuz2oRS+SimHei" w:eastAsia="oyuz2oRS+SimHei"/>
                <w:color w:val="000000"/>
                <w:sz w:val="24"/>
              </w:rPr>
              <w:t>项）</w:t>
            </w:r>
          </w:p>
        </w:tc>
      </w:tr>
    </w:tbl>
    <w:p w14:paraId="3DC1334B">
      <w:pPr>
        <w:widowControl/>
        <w:autoSpaceDE w:val="0"/>
        <w:autoSpaceDN w:val="0"/>
        <w:spacing w:before="306"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w:t>
      </w:r>
      <w:r>
        <w:rPr>
          <w:rFonts w:ascii="BOBBxdBe+MicrosoftYaHei" w:hAnsi="BOBBxdBe+MicrosoftYaHei" w:eastAsia="BOBBxdBe+MicrosoftYaHei"/>
          <w:color w:val="000000"/>
          <w:sz w:val="24"/>
        </w:rPr>
        <w:t>页</w:t>
      </w:r>
    </w:p>
    <w:p w14:paraId="49725609">
      <w:pPr>
        <w:sectPr>
          <w:pgSz w:w="16837" w:h="12305"/>
          <w:pgMar w:top="706" w:right="1356" w:bottom="472" w:left="1396" w:header="720" w:footer="720" w:gutter="0"/>
          <w:cols w:equalWidth="0" w:num="1">
            <w:col w:w="14084"/>
          </w:cols>
          <w:docGrid w:linePitch="360" w:charSpace="0"/>
        </w:sectPr>
      </w:pPr>
    </w:p>
    <w:p w14:paraId="5B8086E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1700529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0AB99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6B07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0ECDE07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0B08C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79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EFD44">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开展巩固拓展脱贫攻坚成果同乡村振兴有效衔接工作，落实住房、教育、医疗、饮水、产业、就业等各项帮扶政策</w:t>
            </w:r>
          </w:p>
        </w:tc>
      </w:tr>
      <w:tr w14:paraId="28DCDBF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B8BD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0A2EB">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聚焦乡村振兴发展，围绕“好班子、好规划、好产业、好环境、好机制”，打造“五好”示范村、示范社区</w:t>
            </w:r>
          </w:p>
        </w:tc>
      </w:tr>
      <w:tr w14:paraId="5A44F14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817CB2">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E1177">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负责谋划乡村振兴项目，做好衔接资金等各类项目资金投入形成的帮扶资产管护运营、收益分配和资产处置等</w:t>
            </w:r>
          </w:p>
        </w:tc>
      </w:tr>
      <w:tr w14:paraId="3A0F31F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F578A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225DC8">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组织开展农村集体产权制度改革，对农村集体的资金、资产、资源进行监督管理，开展农村集体资产权属争议调解</w:t>
            </w:r>
          </w:p>
        </w:tc>
      </w:tr>
      <w:tr w14:paraId="69DD826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38D0B">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83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72FD6">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发展高原特色农业，推进农业龙头企业、农业专业合作社、家庭农场建设，打造特色农产品品牌</w:t>
            </w:r>
          </w:p>
        </w:tc>
      </w:tr>
      <w:tr w14:paraId="28160DC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B3B5E2">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84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633D8">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负责东西部协作和定点帮扶项目的申报、管理和组织实施</w:t>
            </w:r>
          </w:p>
        </w:tc>
      </w:tr>
      <w:tr w14:paraId="5CE51BE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10069">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A9CD19">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发展新型农村集体经济，负责对乡村集体所有制企业设立的审核，规范农村集体经济组织运营，完善农村集体经济组织制度机制，指导做好农</w:t>
            </w:r>
          </w:p>
          <w:p w14:paraId="2C5C5BA6">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村集体经济收益分配，对农村集体经济组织进行监督管理</w:t>
            </w:r>
          </w:p>
        </w:tc>
      </w:tr>
      <w:tr w14:paraId="65265CA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381850">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ABFD0">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负责农村土地承包经营及承包合同管理，对土地承包期内因特殊情形需对个别农户之间承包的耕地和草地适当调整的审核，负责农村土地经营</w:t>
            </w:r>
          </w:p>
          <w:p w14:paraId="2FC21908">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权流转及流转合同管理，负责土地权属争议处理，开展农村土地承包经营纠纷调解</w:t>
            </w:r>
          </w:p>
        </w:tc>
      </w:tr>
      <w:tr w14:paraId="24C8988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11E7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726B5D">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开展耕地和永久基本农田保护及法律法规的宣传实施工作，强化农田管护，引导农田利用，开展耕地日常巡查检查，按职责做好耕地“非农化”</w:t>
            </w:r>
          </w:p>
          <w:p w14:paraId="6ADDDE7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“非粮化”及撂荒地整治工作</w:t>
            </w:r>
          </w:p>
        </w:tc>
      </w:tr>
      <w:tr w14:paraId="7A3EFFBB">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BD7DA">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0188A3">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负责对乡镇、村公共设施、公益事业使用集体建设用地的审核，按规定权限对工商企业等社会资本通过流转取得土地经营权进行审批</w:t>
            </w:r>
          </w:p>
        </w:tc>
      </w:tr>
    </w:tbl>
    <w:p w14:paraId="6502B8D0">
      <w:pPr>
        <w:widowControl/>
        <w:autoSpaceDE w:val="0"/>
        <w:autoSpaceDN w:val="0"/>
        <w:spacing w:before="85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w:t>
      </w:r>
      <w:r>
        <w:rPr>
          <w:rFonts w:ascii="BOBBxdBe+MicrosoftYaHei" w:hAnsi="BOBBxdBe+MicrosoftYaHei" w:eastAsia="BOBBxdBe+MicrosoftYaHei"/>
          <w:color w:val="000000"/>
          <w:sz w:val="24"/>
        </w:rPr>
        <w:t>页</w:t>
      </w:r>
    </w:p>
    <w:p w14:paraId="37835427">
      <w:pPr>
        <w:sectPr>
          <w:pgSz w:w="16837" w:h="12305"/>
          <w:pgMar w:top="706" w:right="1356" w:bottom="472" w:left="1396" w:header="720" w:footer="720" w:gutter="0"/>
          <w:cols w:equalWidth="0" w:num="1">
            <w:col w:w="14084"/>
          </w:cols>
          <w:docGrid w:linePitch="360" w:charSpace="0"/>
        </w:sectPr>
      </w:pPr>
    </w:p>
    <w:p w14:paraId="62BEA6B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7B81D68B">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2339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FF88B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7753178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E12E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ABF0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负责农业技术推广工作，因地制宜推广种植业、养殖业新品种和新型应用技术</w:t>
            </w:r>
          </w:p>
        </w:tc>
      </w:tr>
      <w:tr w14:paraId="13859CB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31530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F0E39">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开展农业机械化促进工作，支持农业机械化技术推广、培训、试验、示范等</w:t>
            </w:r>
          </w:p>
        </w:tc>
      </w:tr>
      <w:tr w14:paraId="28D48C0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D04B5">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62EAEB">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负责乡镇涉农资金的使用，对村级使用涉农资金情况进行监督管理</w:t>
            </w:r>
          </w:p>
        </w:tc>
      </w:tr>
      <w:tr w14:paraId="09CD9CB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996C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A805DA">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发展农村电商，推进农村电商与快递业协同发展</w:t>
            </w:r>
          </w:p>
        </w:tc>
      </w:tr>
      <w:tr w14:paraId="4E131CE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C6F2C">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93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2ACCA">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开展防止返贫致贫动态监测，宣传防止返贫致贫政策，及时发现因病、因灾、突发事件等导致生活困难的农户并识别纳入监测对象，落实帮扶</w:t>
            </w:r>
          </w:p>
          <w:p w14:paraId="296FF485">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措施，保障基本生活，防止规模性返贫致贫</w:t>
            </w:r>
          </w:p>
        </w:tc>
      </w:tr>
      <w:tr w14:paraId="0C7431B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88896">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94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A7B8D7">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做好驻村工作队的日常管理，落实驻村工作服务保障</w:t>
            </w:r>
          </w:p>
        </w:tc>
      </w:tr>
      <w:tr w14:paraId="50B2CF9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E24D4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1D599">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开展动物疫病预防与控制，组织防治三类动物疫病，做好江河、湖泊、水库等水域外死亡畜禽收集、处理并溯源工作，对饲养动物开展强制免</w:t>
            </w:r>
          </w:p>
          <w:p w14:paraId="0C8189B0">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疫，按职责做好本辖区流浪犬、流浪猫等的管理</w:t>
            </w:r>
          </w:p>
        </w:tc>
      </w:tr>
      <w:tr w14:paraId="2433E5D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C70059">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66FBFF">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开展易地搬迁集中安置点管理和服务工作</w:t>
            </w:r>
          </w:p>
        </w:tc>
      </w:tr>
      <w:tr w14:paraId="2FEEDCF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E5A2D">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4E8B5">
            <w:pPr>
              <w:widowControl/>
              <w:autoSpaceDE w:val="0"/>
              <w:autoSpaceDN w:val="0"/>
              <w:spacing w:before="134" w:after="0" w:line="232" w:lineRule="exact"/>
              <w:ind w:left="0" w:right="0" w:firstLine="0"/>
              <w:jc w:val="center"/>
            </w:pPr>
            <w:r>
              <w:rPr>
                <w:rFonts w:ascii="o8BxnV23+FangSong" w:hAnsi="o8BxnV23+FangSong" w:eastAsia="o8BxnV23+FangSong"/>
                <w:color w:val="000000"/>
                <w:sz w:val="21"/>
              </w:rPr>
              <w:t>在阿旺镇芋头塘村搬迁安置点，探索“</w:t>
            </w:r>
            <w:r>
              <w:rPr>
                <w:rFonts w:ascii="fnbRyYqH+TimesNewRomanPSMT" w:hAnsi="fnbRyYqH+TimesNewRomanPSMT" w:eastAsia="fnbRyYqH+TimesNewRomanPSMT"/>
                <w:color w:val="000000"/>
                <w:sz w:val="21"/>
              </w:rPr>
              <w:t>3+10+1</w:t>
            </w:r>
            <w:r>
              <w:rPr>
                <w:rFonts w:ascii="o8BxnV23+FangSong" w:hAnsi="o8BxnV23+FangSong" w:eastAsia="o8BxnV23+FangSong"/>
                <w:color w:val="000000"/>
                <w:sz w:val="21"/>
              </w:rPr>
              <w:t>”的干部包联包保机制和“八个一”的长效后扶活动机制，打造易地搬迁中小型农村安置点“新</w:t>
            </w:r>
          </w:p>
          <w:p w14:paraId="7827AA30">
            <w:pPr>
              <w:widowControl/>
              <w:autoSpaceDE w:val="0"/>
              <w:autoSpaceDN w:val="0"/>
              <w:spacing w:before="46" w:after="0" w:line="208" w:lineRule="exact"/>
              <w:ind w:left="102" w:right="0" w:firstLine="0"/>
              <w:jc w:val="left"/>
            </w:pPr>
            <w:r>
              <w:rPr>
                <w:rFonts w:ascii="o8BxnV23+FangSong" w:hAnsi="o8BxnV23+FangSong" w:eastAsia="o8BxnV23+FangSong"/>
                <w:color w:val="000000"/>
                <w:sz w:val="21"/>
              </w:rPr>
              <w:t>标杆”</w:t>
            </w:r>
          </w:p>
        </w:tc>
      </w:tr>
      <w:tr w14:paraId="71CA3F3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E21DC2">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A6F52">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打造河谷热区经济作物带和高山经济带，推动扶持冬桃、石榴、甜杏、橙子、云南参等特色产业发展</w:t>
            </w:r>
          </w:p>
        </w:tc>
      </w:tr>
      <w:tr w14:paraId="1087F967">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0FAB6D59">
            <w:pPr>
              <w:widowControl/>
              <w:autoSpaceDE w:val="0"/>
              <w:autoSpaceDN w:val="0"/>
              <w:spacing w:before="114" w:after="0" w:line="266" w:lineRule="exact"/>
              <w:ind w:left="104" w:right="0" w:firstLine="0"/>
              <w:jc w:val="left"/>
            </w:pPr>
            <w:r>
              <w:rPr>
                <w:rFonts w:ascii="oyuz2oRS+SimHei" w:hAnsi="oyuz2oRS+SimHei" w:eastAsia="oyuz2oRS+SimHei"/>
                <w:color w:val="000000"/>
                <w:sz w:val="24"/>
              </w:rPr>
              <w:t>七、生态环保（</w:t>
            </w:r>
            <w:r>
              <w:rPr>
                <w:rFonts w:ascii="fnbRyYqH+TimesNewRomanPSMT" w:hAnsi="fnbRyYqH+TimesNewRomanPSMT" w:eastAsia="fnbRyYqH+TimesNewRomanPSMT"/>
                <w:color w:val="000000"/>
                <w:sz w:val="24"/>
              </w:rPr>
              <w:t>8</w:t>
            </w:r>
            <w:r>
              <w:rPr>
                <w:rFonts w:ascii="oyuz2oRS+SimHei" w:hAnsi="oyuz2oRS+SimHei" w:eastAsia="oyuz2oRS+SimHei"/>
                <w:color w:val="000000"/>
                <w:sz w:val="24"/>
              </w:rPr>
              <w:t>项）</w:t>
            </w:r>
          </w:p>
        </w:tc>
      </w:tr>
    </w:tbl>
    <w:p w14:paraId="71EBA4F0">
      <w:pPr>
        <w:widowControl/>
        <w:autoSpaceDE w:val="0"/>
        <w:autoSpaceDN w:val="0"/>
        <w:spacing w:before="36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10</w:t>
      </w:r>
      <w:r>
        <w:rPr>
          <w:rFonts w:ascii="BOBBxdBe+MicrosoftYaHei" w:hAnsi="BOBBxdBe+MicrosoftYaHei" w:eastAsia="BOBBxdBe+MicrosoftYaHei"/>
          <w:color w:val="000000"/>
          <w:sz w:val="24"/>
        </w:rPr>
        <w:t>页</w:t>
      </w:r>
    </w:p>
    <w:p w14:paraId="2A50E6A2">
      <w:pPr>
        <w:sectPr>
          <w:pgSz w:w="16837" w:h="12305"/>
          <w:pgMar w:top="706" w:right="1356" w:bottom="472" w:left="1396" w:header="720" w:footer="720" w:gutter="0"/>
          <w:cols w:equalWidth="0" w:num="1">
            <w:col w:w="14084"/>
          </w:cols>
          <w:docGrid w:linePitch="360" w:charSpace="0"/>
        </w:sectPr>
      </w:pPr>
    </w:p>
    <w:p w14:paraId="46CE86B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362D668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CF4EA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38B2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1C34FDB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D634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99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212D79">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争当生态文明建设排头兵，履行生态环境保护责任，落实生态环境保护要求，做好生态环境保护宣传和普及工作</w:t>
            </w:r>
          </w:p>
        </w:tc>
      </w:tr>
      <w:tr w14:paraId="16D3317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27A3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83DB96">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推进自然保护地体系建设，保护自然生态系统、自然遗址、自然景观、生物多样性</w:t>
            </w:r>
          </w:p>
        </w:tc>
      </w:tr>
      <w:tr w14:paraId="0A4B352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81DFF">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1BA56C">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加强生态保护与修复，坚持山水林田湖草沙一体化保护和系统治理，统筹推进森林、草原、河流、湖泊、湿地等自然生态系统保护与修复工作，</w:t>
            </w:r>
          </w:p>
          <w:p w14:paraId="5B29063B">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负责水土保持监督管理；对在崩塌、滑坡危险区或者泥石流易发区从事取土、挖砂、采石等可能造成水土流失的活动的处罚</w:t>
            </w:r>
          </w:p>
        </w:tc>
      </w:tr>
      <w:tr w14:paraId="39F5367F">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F40F34">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4CAD9">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开展水、大气、固体废物、土壤、畜禽养殖等污染防治相关工作，开展污染源普查、排查工作，发现问题及时上报，做好农业面源污染防治宣</w:t>
            </w:r>
          </w:p>
          <w:p w14:paraId="590D5786">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传，对畜禽规模养殖环境污染行为进行制止</w:t>
            </w:r>
          </w:p>
        </w:tc>
      </w:tr>
      <w:tr w14:paraId="528A73F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722067">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103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F70A8C">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开展野生动物、植物保护宣传工作，营造全民保护生物多样性良好氛围</w:t>
            </w:r>
          </w:p>
        </w:tc>
      </w:tr>
      <w:tr w14:paraId="6BF02EC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E1E3E4">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104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1CE651">
            <w:pPr>
              <w:widowControl/>
              <w:autoSpaceDE w:val="0"/>
              <w:autoSpaceDN w:val="0"/>
              <w:spacing w:before="142" w:after="0" w:line="208" w:lineRule="exact"/>
              <w:ind w:left="102" w:right="0" w:firstLine="0"/>
              <w:jc w:val="left"/>
            </w:pPr>
            <w:r>
              <w:rPr>
                <w:rFonts w:ascii="o8BxnV23+FangSong" w:hAnsi="o8BxnV23+FangSong" w:eastAsia="o8BxnV23+FangSong"/>
                <w:color w:val="000000"/>
                <w:sz w:val="21"/>
              </w:rPr>
              <w:t>落实“河（湖）长制”，开展巡河（湖）、管河（湖）、护河（湖）工作以及河流、湖泊、湿地等宣传教育工作，开展高原湖泊保护治理工作，</w:t>
            </w:r>
          </w:p>
          <w:p w14:paraId="54201BF4">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开展河道的日常保洁管护和巡查检查等保护治理工作</w:t>
            </w:r>
          </w:p>
        </w:tc>
      </w:tr>
      <w:tr w14:paraId="50A8367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911FB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6F710">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落实“林长制”，统筹森林资源保护发展，组织开展巡林巡查以及森林、草原宣传教育工作，开展国土绿化，负责林木林地权属争议及草原所</w:t>
            </w:r>
          </w:p>
          <w:p w14:paraId="6007280E">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有权、使用权争议的调处，对森林病虫害防治费用的适当扶持或补助</w:t>
            </w:r>
          </w:p>
        </w:tc>
      </w:tr>
      <w:tr w14:paraId="037F21D2">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88C3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5B156">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依法履行上级赋权的对盗伐林木行为，向森林、林地倾倒垃圾及有毒有害物质，对违反森林防火相关规定的处罚等执法事项，对在幼林地和特</w:t>
            </w:r>
          </w:p>
          <w:p w14:paraId="04D61F42">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种用途林内砍柴、放牧致使森林、林木受到毁坏的处罚，对毁坏新造林苗木的处罚</w:t>
            </w:r>
          </w:p>
        </w:tc>
      </w:tr>
      <w:tr w14:paraId="0AECC87A">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FED8026">
            <w:pPr>
              <w:widowControl/>
              <w:autoSpaceDE w:val="0"/>
              <w:autoSpaceDN w:val="0"/>
              <w:spacing w:before="114" w:after="0" w:line="264" w:lineRule="exact"/>
              <w:ind w:left="104" w:right="0" w:firstLine="0"/>
              <w:jc w:val="left"/>
            </w:pPr>
            <w:r>
              <w:rPr>
                <w:rFonts w:ascii="oyuz2oRS+SimHei" w:hAnsi="oyuz2oRS+SimHei" w:eastAsia="oyuz2oRS+SimHei"/>
                <w:color w:val="000000"/>
                <w:sz w:val="24"/>
              </w:rPr>
              <w:t>八、城乡建设（</w:t>
            </w:r>
            <w:r>
              <w:rPr>
                <w:rFonts w:ascii="fnbRyYqH+TimesNewRomanPSMT" w:hAnsi="fnbRyYqH+TimesNewRomanPSMT" w:eastAsia="fnbRyYqH+TimesNewRomanPSMT"/>
                <w:color w:val="000000"/>
                <w:sz w:val="24"/>
              </w:rPr>
              <w:t>12</w:t>
            </w:r>
            <w:r>
              <w:rPr>
                <w:rFonts w:ascii="oyuz2oRS+SimHei" w:hAnsi="oyuz2oRS+SimHei" w:eastAsia="oyuz2oRS+SimHei"/>
                <w:color w:val="000000"/>
                <w:sz w:val="24"/>
              </w:rPr>
              <w:t>项）</w:t>
            </w:r>
          </w:p>
        </w:tc>
      </w:tr>
      <w:tr w14:paraId="7D3FFB6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8592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377FA6">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组织编制村庄、集镇规划，并做好管理和实施；做好行政区域内的测量标志保护管理工作</w:t>
            </w:r>
          </w:p>
        </w:tc>
      </w:tr>
      <w:tr w14:paraId="5AFE2812">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DA31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108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140623">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按照职责权限负责乡村建设规划许可，对在乡、村庄规划区内，违反规划进行建设，严重影响乡、村庄规划进行处罚，对未按规划审批程序批</w:t>
            </w:r>
          </w:p>
          <w:p w14:paraId="4F2E090F">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准取得建设用地批准文件占用土地的责令退回，对未依法取得乡村建设规划许可证或者未按照乡村建设规划许可证规定进行建设进行行政强制</w:t>
            </w:r>
          </w:p>
        </w:tc>
      </w:tr>
    </w:tbl>
    <w:p w14:paraId="7C69E9B4">
      <w:pPr>
        <w:widowControl/>
        <w:autoSpaceDE w:val="0"/>
        <w:autoSpaceDN w:val="0"/>
        <w:spacing w:before="36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11</w:t>
      </w:r>
      <w:r>
        <w:rPr>
          <w:rFonts w:ascii="BOBBxdBe+MicrosoftYaHei" w:hAnsi="BOBBxdBe+MicrosoftYaHei" w:eastAsia="BOBBxdBe+MicrosoftYaHei"/>
          <w:color w:val="000000"/>
          <w:sz w:val="24"/>
        </w:rPr>
        <w:t>页</w:t>
      </w:r>
    </w:p>
    <w:p w14:paraId="5706A5F9">
      <w:pPr>
        <w:sectPr>
          <w:pgSz w:w="16837" w:h="12305"/>
          <w:pgMar w:top="706" w:right="1356" w:bottom="472" w:left="1396" w:header="720" w:footer="720" w:gutter="0"/>
          <w:cols w:equalWidth="0" w:num="1">
            <w:col w:w="14084"/>
          </w:cols>
          <w:docGrid w:linePitch="360" w:charSpace="0"/>
        </w:sectPr>
      </w:pPr>
    </w:p>
    <w:p w14:paraId="0D76919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6F8D0C71">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B676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541B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56DCE05D">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D657EA">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109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DC449">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学习运用“千万工程”经验，统筹推进乡村建设，对乡村建设活动进行监督检查，提升治理水平和改善人居环境，建设宜居宜业和美乡村，做好城市市容和环境卫生检查，开展绿化检查、垃圾分类，对乱堆粪便、垃圾、柴草、破坏村容镇貌和环境卫生进行处罚，加强集镇管理，做好市容秩序的管理，合理划定区域开展引摊入市工作，对占用公共场所摆摊设点行为进行规范</w:t>
            </w:r>
          </w:p>
        </w:tc>
      </w:tr>
      <w:tr w14:paraId="12FB2E4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C3EC1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85B3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依照赋权查处市容和环境卫生方面违法行为</w:t>
            </w:r>
          </w:p>
        </w:tc>
      </w:tr>
      <w:tr w14:paraId="6019A5FE">
        <w:tblPrEx>
          <w:tblCellMar>
            <w:top w:w="0" w:type="dxa"/>
            <w:left w:w="108" w:type="dxa"/>
            <w:bottom w:w="0" w:type="dxa"/>
            <w:right w:w="108" w:type="dxa"/>
          </w:tblCellMar>
        </w:tblPrEx>
        <w:trPr>
          <w:trHeight w:val="826"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7BDF51">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111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016E9">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负责公共基础设施建设维护及日常监督工作，发现损坏公共设施等违法行为及时制止并上报，负责对损坏村庄和集镇的房屋、公共设施进行处罚；负责村庄、集镇规划区内公共场所修建临时建筑等设施的审批，对擅自在村庄、集镇规划区内的街道、广场、市场和车站等场所修建临时建筑物、构筑物和其他设施进行处罚</w:t>
            </w:r>
          </w:p>
        </w:tc>
      </w:tr>
      <w:tr w14:paraId="12BF06BB">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ED7E1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BF603">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负责农村饮水安全及饮水工程项目申报、设施管理，对集中式饮水工程禁止事项的处罚</w:t>
            </w:r>
          </w:p>
        </w:tc>
      </w:tr>
      <w:tr w14:paraId="1C82430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FFA6C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1A1A5">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负责农村村民宅基地审批，对农村居民未经批准或者违反规划的规定建住宅进行处罚，对农村村民违法建设住宅行为进行查处；对农村村民未</w:t>
            </w:r>
          </w:p>
          <w:p w14:paraId="49FD97DB">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经批准或者采取欺骗手段骗取批准，非法占用土地建住宅的处罚</w:t>
            </w:r>
          </w:p>
        </w:tc>
      </w:tr>
      <w:tr w14:paraId="1DB3F69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D9956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4B716C">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负责农村住房建设检查验收，对农村村民住宅建设开工查验、完工验收，并对建设安全质量进行监督检查，建立农户房屋一户一档住房档案，</w:t>
            </w:r>
          </w:p>
          <w:p w14:paraId="4216F3FF">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组织实施农村危房改造</w:t>
            </w:r>
          </w:p>
        </w:tc>
      </w:tr>
      <w:tr w14:paraId="7FF4CDEA">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B7BB6F">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72197">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负责本乡镇公共租赁住房、廉租房申请初审</w:t>
            </w:r>
          </w:p>
        </w:tc>
      </w:tr>
      <w:tr w14:paraId="02370D18">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AAF85">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116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37A52">
            <w:pPr>
              <w:widowControl/>
              <w:autoSpaceDE w:val="0"/>
              <w:autoSpaceDN w:val="0"/>
              <w:spacing w:before="0" w:after="0" w:line="262" w:lineRule="exact"/>
              <w:ind w:left="102" w:right="204" w:firstLine="0"/>
              <w:jc w:val="both"/>
            </w:pPr>
            <w:r>
              <w:rPr>
                <w:rFonts w:ascii="o8BxnV23+FangSong" w:hAnsi="o8BxnV23+FangSong" w:eastAsia="o8BxnV23+FangSong"/>
                <w:color w:val="000000"/>
                <w:sz w:val="21"/>
              </w:rPr>
              <w:t>按照职责权限负责处置乡村违法建筑和为违法建筑建设提供帮助行为，开展对违法建筑处置工作的宣传，落实巡查责任，及时纠正违法建设行为；对以违法建筑为经营场所的管理，对正在建设的违法建筑的行政强制，强制、暂缓拆除违法建筑，拒不执行停止建设或者限期拆除的行政强制</w:t>
            </w:r>
          </w:p>
        </w:tc>
      </w:tr>
      <w:tr w14:paraId="7593557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1B17B">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117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3DA076">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对拟征收土地有关情况进行摸底排查，做好群众沟通解释工作，协助做好有关补偿和安置等工作</w:t>
            </w:r>
          </w:p>
        </w:tc>
      </w:tr>
      <w:tr w14:paraId="7337605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9D953C">
            <w:pPr>
              <w:widowControl/>
              <w:autoSpaceDE w:val="0"/>
              <w:autoSpaceDN w:val="0"/>
              <w:spacing w:before="270" w:after="0" w:line="230" w:lineRule="exact"/>
              <w:ind w:left="0" w:right="0" w:firstLine="0"/>
              <w:jc w:val="center"/>
            </w:pPr>
            <w:r>
              <w:rPr>
                <w:rFonts w:ascii="fnbRyYqH+TimesNewRomanPSMT" w:hAnsi="fnbRyYqH+TimesNewRomanPSMT" w:eastAsia="fnbRyYqH+TimesNewRomanPSMT"/>
                <w:color w:val="000000"/>
                <w:sz w:val="21"/>
              </w:rPr>
              <w:t>118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A3EF76">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负责辖区内人民防空工作，组织实施人民防空教育</w:t>
            </w:r>
          </w:p>
        </w:tc>
      </w:tr>
      <w:tr w14:paraId="56EBD67E">
        <w:tblPrEx>
          <w:tblCellMar>
            <w:top w:w="0" w:type="dxa"/>
            <w:left w:w="108" w:type="dxa"/>
            <w:bottom w:w="0" w:type="dxa"/>
            <w:right w:w="108" w:type="dxa"/>
          </w:tblCellMar>
        </w:tblPrEx>
        <w:trPr>
          <w:trHeight w:val="488"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13233F6">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九、交通运输（</w:t>
            </w:r>
            <w:r>
              <w:rPr>
                <w:rFonts w:ascii="fnbRyYqH+TimesNewRomanPSMT" w:hAnsi="fnbRyYqH+TimesNewRomanPSMT" w:eastAsia="fnbRyYqH+TimesNewRomanPSMT"/>
                <w:color w:val="000000"/>
                <w:sz w:val="24"/>
              </w:rPr>
              <w:t>2</w:t>
            </w:r>
            <w:r>
              <w:rPr>
                <w:rFonts w:ascii="oyuz2oRS+SimHei" w:hAnsi="oyuz2oRS+SimHei" w:eastAsia="oyuz2oRS+SimHei"/>
                <w:color w:val="000000"/>
                <w:sz w:val="24"/>
              </w:rPr>
              <w:t>项）</w:t>
            </w:r>
          </w:p>
        </w:tc>
      </w:tr>
    </w:tbl>
    <w:p w14:paraId="27F6A1B6">
      <w:pPr>
        <w:widowControl/>
        <w:autoSpaceDE w:val="0"/>
        <w:autoSpaceDN w:val="0"/>
        <w:spacing w:before="192"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12</w:t>
      </w:r>
      <w:r>
        <w:rPr>
          <w:rFonts w:ascii="BOBBxdBe+MicrosoftYaHei" w:hAnsi="BOBBxdBe+MicrosoftYaHei" w:eastAsia="BOBBxdBe+MicrosoftYaHei"/>
          <w:color w:val="000000"/>
          <w:sz w:val="24"/>
        </w:rPr>
        <w:t>页</w:t>
      </w:r>
    </w:p>
    <w:p w14:paraId="6E48E715">
      <w:pPr>
        <w:sectPr>
          <w:pgSz w:w="16837" w:h="12305"/>
          <w:pgMar w:top="706" w:right="1356" w:bottom="472" w:left="1396" w:header="720" w:footer="720" w:gutter="0"/>
          <w:cols w:equalWidth="0" w:num="1">
            <w:col w:w="14084"/>
          </w:cols>
          <w:docGrid w:linePitch="360" w:charSpace="0"/>
        </w:sectPr>
      </w:pPr>
    </w:p>
    <w:p w14:paraId="272CFCB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4520E77A">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BF96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87ED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64927D1C">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FFEC4">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119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DC2CD">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负责农村道路交通安全管理，开展交通安全宣传劝导，排查整改农村道路交通安全隐患，负责乡道、村道的出入口限高限宽设施设置，对铁轮</w:t>
            </w:r>
          </w:p>
          <w:p w14:paraId="40AD6136">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车、履带车和其他可能损害公路路面的机具在村道上行驶进行审核</w:t>
            </w:r>
          </w:p>
        </w:tc>
      </w:tr>
      <w:tr w14:paraId="4B5BC17E">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034B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E990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按照管理权限负责乡村道路的巡查、清扫、绿化等工作</w:t>
            </w:r>
          </w:p>
        </w:tc>
      </w:tr>
      <w:tr w14:paraId="1F60651C">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63A33166">
            <w:pPr>
              <w:widowControl/>
              <w:autoSpaceDE w:val="0"/>
              <w:autoSpaceDN w:val="0"/>
              <w:spacing w:before="114" w:after="0" w:line="264" w:lineRule="exact"/>
              <w:ind w:left="104" w:right="0" w:firstLine="0"/>
              <w:jc w:val="left"/>
            </w:pPr>
            <w:r>
              <w:rPr>
                <w:rFonts w:ascii="oyuz2oRS+SimHei" w:hAnsi="oyuz2oRS+SimHei" w:eastAsia="oyuz2oRS+SimHei"/>
                <w:color w:val="000000"/>
                <w:sz w:val="24"/>
              </w:rPr>
              <w:t>十、文化和旅游（</w:t>
            </w:r>
            <w:r>
              <w:rPr>
                <w:rFonts w:ascii="fnbRyYqH+TimesNewRomanPSMT" w:hAnsi="fnbRyYqH+TimesNewRomanPSMT" w:eastAsia="fnbRyYqH+TimesNewRomanPSMT"/>
                <w:color w:val="000000"/>
                <w:sz w:val="24"/>
              </w:rPr>
              <w:t>8</w:t>
            </w:r>
            <w:r>
              <w:rPr>
                <w:rFonts w:ascii="oyuz2oRS+SimHei" w:hAnsi="oyuz2oRS+SimHei" w:eastAsia="oyuz2oRS+SimHei"/>
                <w:color w:val="000000"/>
                <w:sz w:val="24"/>
              </w:rPr>
              <w:t>项）</w:t>
            </w:r>
          </w:p>
        </w:tc>
      </w:tr>
      <w:tr w14:paraId="6276A55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4E874A">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44CED4">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加强公共文化服务体系建设，提供公共文化服务，组织讲座、培训、辅导、展览等各类公益性活动，开展群众性文化文艺活动</w:t>
            </w:r>
          </w:p>
        </w:tc>
      </w:tr>
      <w:tr w14:paraId="71D7735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92617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2902B6">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负责文物、非物质文化遗产保护宣传，开展非物质文化遗产申报、保护、传承等相关工作</w:t>
            </w:r>
          </w:p>
        </w:tc>
      </w:tr>
      <w:tr w14:paraId="19E5818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F0F6F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B66B8F">
            <w:pPr>
              <w:widowControl/>
              <w:autoSpaceDE w:val="0"/>
              <w:autoSpaceDN w:val="0"/>
              <w:spacing w:before="278" w:after="0" w:line="208" w:lineRule="exact"/>
              <w:ind w:left="102" w:right="0" w:firstLine="0"/>
              <w:jc w:val="left"/>
            </w:pPr>
            <w:r>
              <w:rPr>
                <w:rFonts w:ascii="o8BxnV23+FangSong" w:hAnsi="o8BxnV23+FangSong" w:eastAsia="o8BxnV23+FangSong"/>
                <w:color w:val="000000"/>
                <w:sz w:val="21"/>
              </w:rPr>
              <w:t>开展民俗文化保护、引导发展工作，持续实施少数民族语言文字、优秀文化保护传承和少数民族文化精品工程</w:t>
            </w:r>
          </w:p>
        </w:tc>
      </w:tr>
      <w:tr w14:paraId="7B231F3D">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05B36">
            <w:pPr>
              <w:widowControl/>
              <w:autoSpaceDE w:val="0"/>
              <w:autoSpaceDN w:val="0"/>
              <w:spacing w:before="272" w:after="0" w:line="230" w:lineRule="exact"/>
              <w:ind w:left="0" w:right="0" w:firstLine="0"/>
              <w:jc w:val="center"/>
            </w:pPr>
            <w:r>
              <w:rPr>
                <w:rFonts w:ascii="fnbRyYqH+TimesNewRomanPSMT" w:hAnsi="fnbRyYqH+TimesNewRomanPSMT" w:eastAsia="fnbRyYqH+TimesNewRomanPSMT"/>
                <w:color w:val="000000"/>
                <w:sz w:val="21"/>
              </w:rPr>
              <w:t>124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F8FAD">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建设和管理公共文化体育设施，推进公共文化服务机构免费开放，对侵占、破坏公共文化体育场地、器材设备的行为进行教育劝阻</w:t>
            </w:r>
          </w:p>
        </w:tc>
      </w:tr>
      <w:tr w14:paraId="236667B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39B3B">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125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540EAB">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开展全民科普、全民健身、全民阅读活动</w:t>
            </w:r>
          </w:p>
        </w:tc>
      </w:tr>
      <w:tr w14:paraId="69DCC588">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41981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795187">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推进文旅融合，挖掘本地人文历史，讲好文旅故事；挖掘本地区彝族民俗文化、非遗文化，非遗项目产品化、产业化发展</w:t>
            </w:r>
          </w:p>
        </w:tc>
      </w:tr>
      <w:tr w14:paraId="6891DB0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C36641">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66CB913E">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发展生态康养旅游经济，培育红色、休闲、体验、观光、康养等旅居云南乡村旅游新业态，开展乡村旅居试点村建设，立足陶家小河采摘基地，</w:t>
            </w:r>
          </w:p>
          <w:p w14:paraId="565B1C96">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打造高品质的农家乐和休闲采摘业</w:t>
            </w:r>
          </w:p>
        </w:tc>
      </w:tr>
      <w:tr w14:paraId="551E77D1">
        <w:tblPrEx>
          <w:tblCellMar>
            <w:top w:w="0" w:type="dxa"/>
            <w:left w:w="108" w:type="dxa"/>
            <w:bottom w:w="0" w:type="dxa"/>
            <w:right w:w="108" w:type="dxa"/>
          </w:tblCellMar>
        </w:tblPrEx>
        <w:trPr>
          <w:trHeight w:val="7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ACB59">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128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AAACF">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开展“有一种叫云南的生活”宣传服务活动，打造“趣玩东川”文旅品牌；加强与禄劝、寻甸的联动，打造昆明北部自然野趣路线；开展东川</w:t>
            </w:r>
          </w:p>
          <w:p w14:paraId="5E7AB56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泥石流国际汽车越野赛系列活动</w:t>
            </w:r>
          </w:p>
        </w:tc>
      </w:tr>
    </w:tbl>
    <w:p w14:paraId="1A2FBEAC">
      <w:pPr>
        <w:widowControl/>
        <w:autoSpaceDE w:val="0"/>
        <w:autoSpaceDN w:val="0"/>
        <w:spacing w:before="36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13</w:t>
      </w:r>
      <w:r>
        <w:rPr>
          <w:rFonts w:ascii="BOBBxdBe+MicrosoftYaHei" w:hAnsi="BOBBxdBe+MicrosoftYaHei" w:eastAsia="BOBBxdBe+MicrosoftYaHei"/>
          <w:color w:val="000000"/>
          <w:sz w:val="24"/>
        </w:rPr>
        <w:t>页</w:t>
      </w:r>
    </w:p>
    <w:p w14:paraId="41AA9E21">
      <w:pPr>
        <w:sectPr>
          <w:pgSz w:w="16837" w:h="12305"/>
          <w:pgMar w:top="706" w:right="1356" w:bottom="472" w:left="1396" w:header="720" w:footer="720" w:gutter="0"/>
          <w:cols w:equalWidth="0" w:num="1">
            <w:col w:w="14084"/>
          </w:cols>
          <w:docGrid w:linePitch="360" w:charSpace="0"/>
        </w:sectPr>
      </w:pPr>
    </w:p>
    <w:p w14:paraId="27FAFAC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12"/>
        <w:gridCol w:w="13332"/>
      </w:tblGrid>
      <w:tr w14:paraId="237E9780">
        <w:tblPrEx>
          <w:tblCellMar>
            <w:top w:w="0" w:type="dxa"/>
            <w:left w:w="108" w:type="dxa"/>
            <w:bottom w:w="0" w:type="dxa"/>
            <w:right w:w="108" w:type="dxa"/>
          </w:tblCellMar>
        </w:tblPrEx>
        <w:trPr>
          <w:trHeight w:val="66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E2A90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BDD44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r>
      <w:tr w14:paraId="7A97987A">
        <w:tblPrEx>
          <w:tblCellMar>
            <w:top w:w="0" w:type="dxa"/>
            <w:left w:w="108" w:type="dxa"/>
            <w:bottom w:w="0" w:type="dxa"/>
            <w:right w:w="108" w:type="dxa"/>
          </w:tblCellMar>
        </w:tblPrEx>
        <w:trPr>
          <w:trHeight w:val="490" w:hRule="exact"/>
        </w:trPr>
        <w:tc>
          <w:tcPr>
            <w:tcW w:w="14044" w:type="dxa"/>
            <w:gridSpan w:val="2"/>
            <w:tcBorders>
              <w:top w:val="single" w:color="000000" w:sz="2" w:space="0"/>
              <w:left w:val="single" w:color="000000" w:sz="2" w:space="0"/>
              <w:bottom w:val="single" w:color="000000" w:sz="2" w:space="0"/>
              <w:right w:val="single" w:color="000000" w:sz="2" w:space="0"/>
            </w:tcBorders>
            <w:tcMar>
              <w:left w:w="0" w:type="dxa"/>
              <w:right w:w="0" w:type="dxa"/>
            </w:tcMar>
          </w:tcPr>
          <w:p w14:paraId="38E611A7">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十一、综合政务（</w:t>
            </w:r>
            <w:r>
              <w:rPr>
                <w:rFonts w:ascii="fnbRyYqH+TimesNewRomanPSMT" w:hAnsi="fnbRyYqH+TimesNewRomanPSMT" w:eastAsia="fnbRyYqH+TimesNewRomanPSMT"/>
                <w:color w:val="000000"/>
                <w:sz w:val="24"/>
              </w:rPr>
              <w:t>10</w:t>
            </w:r>
            <w:r>
              <w:rPr>
                <w:rFonts w:ascii="oyuz2oRS+SimHei" w:hAnsi="oyuz2oRS+SimHei" w:eastAsia="oyuz2oRS+SimHei"/>
                <w:color w:val="000000"/>
                <w:sz w:val="24"/>
              </w:rPr>
              <w:t>项）</w:t>
            </w:r>
          </w:p>
        </w:tc>
      </w:tr>
      <w:tr w14:paraId="362E06C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A18B14">
            <w:pPr>
              <w:widowControl/>
              <w:autoSpaceDE w:val="0"/>
              <w:autoSpaceDN w:val="0"/>
              <w:spacing w:before="272" w:after="0" w:line="232" w:lineRule="exact"/>
              <w:ind w:left="0" w:right="0" w:firstLine="0"/>
              <w:jc w:val="center"/>
            </w:pPr>
            <w:r>
              <w:rPr>
                <w:rFonts w:ascii="fnbRyYqH+TimesNewRomanPSMT" w:hAnsi="fnbRyYqH+TimesNewRomanPSMT" w:eastAsia="fnbRyYqH+TimesNewRomanPSMT"/>
                <w:color w:val="000000"/>
                <w:sz w:val="21"/>
              </w:rPr>
              <w:t>129</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A3EC6">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负责综合协调、文秘、信息、会务、后勤保障、督查考核、电子政务管理、公文流转、印章管理、安全保卫等工作</w:t>
            </w:r>
          </w:p>
        </w:tc>
      </w:tr>
      <w:tr w14:paraId="41B0BB6C">
        <w:tblPrEx>
          <w:tblCellMar>
            <w:top w:w="0" w:type="dxa"/>
            <w:left w:w="108" w:type="dxa"/>
            <w:bottom w:w="0" w:type="dxa"/>
            <w:right w:w="108" w:type="dxa"/>
          </w:tblCellMar>
        </w:tblPrEx>
        <w:trPr>
          <w:trHeight w:val="828"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894676">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130</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276DD45">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落实政务公开制度，加大政务信息公开力度，承办</w:t>
            </w:r>
            <w:r>
              <w:rPr>
                <w:rFonts w:ascii="fnbRyYqH+TimesNewRomanPSMT" w:hAnsi="fnbRyYqH+TimesNewRomanPSMT" w:eastAsia="fnbRyYqH+TimesNewRomanPSMT"/>
                <w:color w:val="000000"/>
                <w:sz w:val="21"/>
              </w:rPr>
              <w:t>12345</w:t>
            </w:r>
            <w:r>
              <w:rPr>
                <w:rFonts w:ascii="o8BxnV23+FangSong" w:hAnsi="o8BxnV23+FangSong" w:eastAsia="o8BxnV23+FangSong"/>
                <w:color w:val="000000"/>
                <w:sz w:val="21"/>
              </w:rPr>
              <w:t>政务服务便民热线交办事项的统一接收、按责转办、督办落实、统一答复工作；负责本乡镇及村（社区）党群服务中心（站）规范化建设与管理，做好云南省一体化政务服务平台应用，开展政务服务质量评价回访，推进“高效办成一件事”等工作</w:t>
            </w:r>
          </w:p>
        </w:tc>
      </w:tr>
      <w:tr w14:paraId="646A0C86">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C217D">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131</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549ED0">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规范为民服务、综合治理、网格化管理、综合行政执法指挥调度等平台建设，强化组织协调功能，健全运行机制，最大限度整合力量资源</w:t>
            </w:r>
          </w:p>
        </w:tc>
      </w:tr>
      <w:tr w14:paraId="74408865">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3F3A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132</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52330">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做好数据赋能基层治理工作，开展“云表通”系统涉及乡镇相关数据的采集、更新</w:t>
            </w:r>
          </w:p>
        </w:tc>
      </w:tr>
      <w:tr w14:paraId="157848A1">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4E1A7D">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133</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D475C">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开展基层保密工作，落实保密工作责任制，开展保密宣传教育，对密文进行规范化管理</w:t>
            </w:r>
          </w:p>
        </w:tc>
      </w:tr>
      <w:tr w14:paraId="3FD52A29">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7C3C65">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134</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3F513">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负责行政事业单位内部控制管理工作，建立和完善内部控制管理制度，做好执行情况监督和审计整改工作</w:t>
            </w:r>
          </w:p>
        </w:tc>
      </w:tr>
      <w:tr w14:paraId="07A78CD3">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6255DA">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135</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A8875">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开展基层档案管理工作，指定人员管理本机关档案，建立健全档案工作制度，监督、指导所属单位以及基层群众性自治组织等档案工作，开展</w:t>
            </w:r>
          </w:p>
          <w:p w14:paraId="5DD68615">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年鉴及地情文献收集、整理、编撰报送及史志资料收集并协助编修工作</w:t>
            </w:r>
          </w:p>
        </w:tc>
      </w:tr>
      <w:tr w14:paraId="1BFA91C4">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14AA3E">
            <w:pPr>
              <w:widowControl/>
              <w:autoSpaceDE w:val="0"/>
              <w:autoSpaceDN w:val="0"/>
              <w:spacing w:before="270" w:after="0" w:line="230" w:lineRule="exact"/>
              <w:ind w:left="0" w:right="0" w:firstLine="0"/>
              <w:jc w:val="center"/>
            </w:pPr>
            <w:r>
              <w:rPr>
                <w:rFonts w:ascii="fnbRyYqH+TimesNewRomanPSMT" w:hAnsi="fnbRyYqH+TimesNewRomanPSMT" w:eastAsia="fnbRyYqH+TimesNewRomanPSMT"/>
                <w:color w:val="000000"/>
                <w:sz w:val="21"/>
              </w:rPr>
              <w:t>136</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6846E">
            <w:pPr>
              <w:widowControl/>
              <w:autoSpaceDE w:val="0"/>
              <w:autoSpaceDN w:val="0"/>
              <w:spacing w:before="276" w:after="0" w:line="208" w:lineRule="exact"/>
              <w:ind w:left="102" w:right="0" w:firstLine="0"/>
              <w:jc w:val="left"/>
            </w:pPr>
            <w:r>
              <w:rPr>
                <w:rFonts w:ascii="o8BxnV23+FangSong" w:hAnsi="o8BxnV23+FangSong" w:eastAsia="o8BxnV23+FangSong"/>
                <w:color w:val="000000"/>
                <w:sz w:val="21"/>
              </w:rPr>
              <w:t>负责人员工资、社会保险、住房公积金等核算、调整工作，按照规定做好工资发放和差旅费等财务报销工作</w:t>
            </w:r>
          </w:p>
        </w:tc>
      </w:tr>
      <w:tr w14:paraId="32BC1840">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A197E">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137</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B2D97B">
            <w:pPr>
              <w:widowControl/>
              <w:autoSpaceDE w:val="0"/>
              <w:autoSpaceDN w:val="0"/>
              <w:spacing w:before="276" w:after="0" w:line="210" w:lineRule="exact"/>
              <w:ind w:left="102" w:right="0" w:firstLine="0"/>
              <w:jc w:val="left"/>
            </w:pPr>
            <w:r>
              <w:rPr>
                <w:rFonts w:ascii="o8BxnV23+FangSong" w:hAnsi="o8BxnV23+FangSong" w:eastAsia="o8BxnV23+FangSong"/>
                <w:color w:val="000000"/>
                <w:sz w:val="21"/>
              </w:rPr>
              <w:t>管理机关固定资产，做好政府采购管理工作，规范使用和管理公务用车、办公用房，开展公共机构节能工作</w:t>
            </w:r>
          </w:p>
        </w:tc>
      </w:tr>
      <w:tr w14:paraId="6B24E407">
        <w:tblPrEx>
          <w:tblCellMar>
            <w:top w:w="0" w:type="dxa"/>
            <w:left w:w="108" w:type="dxa"/>
            <w:bottom w:w="0" w:type="dxa"/>
            <w:right w:w="108" w:type="dxa"/>
          </w:tblCellMar>
        </w:tblPrEx>
        <w:trPr>
          <w:trHeight w:val="770" w:hRule="exact"/>
        </w:trPr>
        <w:tc>
          <w:tcPr>
            <w:tcW w:w="7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2BA4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138</w:t>
            </w:r>
          </w:p>
        </w:tc>
        <w:tc>
          <w:tcPr>
            <w:tcW w:w="1333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B645B7">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开展值班工作，落实值班制度，对各类突发事件和紧急敏感情况及时接收上报、协助处理</w:t>
            </w:r>
          </w:p>
        </w:tc>
      </w:tr>
    </w:tbl>
    <w:p w14:paraId="4BCCCD24">
      <w:pPr>
        <w:widowControl/>
        <w:autoSpaceDE w:val="0"/>
        <w:autoSpaceDN w:val="0"/>
        <w:spacing w:before="304"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14</w:t>
      </w:r>
      <w:r>
        <w:rPr>
          <w:rFonts w:ascii="BOBBxdBe+MicrosoftYaHei" w:hAnsi="BOBBxdBe+MicrosoftYaHei" w:eastAsia="BOBBxdBe+MicrosoftYaHei"/>
          <w:color w:val="000000"/>
          <w:sz w:val="24"/>
        </w:rPr>
        <w:t>页</w:t>
      </w:r>
    </w:p>
    <w:p w14:paraId="2231433C">
      <w:pPr>
        <w:sectPr>
          <w:pgSz w:w="16837" w:h="12305"/>
          <w:pgMar w:top="706" w:right="1356" w:bottom="472" w:left="1396" w:header="720" w:footer="720" w:gutter="0"/>
          <w:cols w:equalWidth="0" w:num="1">
            <w:col w:w="14084"/>
          </w:cols>
          <w:docGrid w:linePitch="360" w:charSpace="0"/>
        </w:sectPr>
      </w:pPr>
    </w:p>
    <w:p w14:paraId="44451398">
      <w:pPr>
        <w:widowControl/>
        <w:autoSpaceDE w:val="0"/>
        <w:autoSpaceDN w:val="0"/>
        <w:spacing w:before="528" w:after="0" w:line="220" w:lineRule="exact"/>
        <w:ind w:left="0" w:right="0"/>
      </w:pPr>
    </w:p>
    <w:p w14:paraId="2F3B6D39">
      <w:pPr>
        <w:widowControl/>
        <w:autoSpaceDE w:val="0"/>
        <w:autoSpaceDN w:val="0"/>
        <w:spacing w:before="0" w:after="78" w:line="512" w:lineRule="exact"/>
        <w:ind w:left="0" w:right="5220" w:firstLine="0"/>
        <w:jc w:val="right"/>
      </w:pPr>
      <w:r>
        <w:rPr>
          <w:rFonts w:ascii="uoNnNXYb+FZDXBS" w:hAnsi="uoNnNXYb+FZDXBS" w:eastAsia="uoNnNXYb+FZDXBS"/>
          <w:color w:val="000000"/>
          <w:sz w:val="44"/>
        </w:rPr>
        <w:t>配合履职事项清单</w:t>
      </w: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C9DEE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5C3E4">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AD66D">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2E0960">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280CD7">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177EE">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镇配合职责</w:t>
            </w:r>
          </w:p>
        </w:tc>
      </w:tr>
      <w:tr w14:paraId="0E1A844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B687F37">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一、党的建设（</w:t>
            </w:r>
            <w:r>
              <w:rPr>
                <w:rFonts w:ascii="fnbRyYqH+TimesNewRomanPSMT" w:hAnsi="fnbRyYqH+TimesNewRomanPSMT" w:eastAsia="fnbRyYqH+TimesNewRomanPSMT"/>
                <w:color w:val="000000"/>
                <w:sz w:val="24"/>
              </w:rPr>
              <w:t>11</w:t>
            </w:r>
            <w:r>
              <w:rPr>
                <w:rFonts w:ascii="oyuz2oRS+SimHei" w:hAnsi="oyuz2oRS+SimHei" w:eastAsia="oyuz2oRS+SimHei"/>
                <w:color w:val="000000"/>
                <w:sz w:val="24"/>
              </w:rPr>
              <w:t>项）</w:t>
            </w:r>
          </w:p>
        </w:tc>
      </w:tr>
      <w:tr w14:paraId="29567947">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70E82">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79E2D2">
            <w:pPr>
              <w:widowControl/>
              <w:autoSpaceDE w:val="0"/>
              <w:autoSpaceDN w:val="0"/>
              <w:spacing w:before="848" w:after="0" w:line="210" w:lineRule="exact"/>
              <w:ind w:left="0" w:right="0" w:firstLine="0"/>
              <w:jc w:val="center"/>
            </w:pPr>
            <w:r>
              <w:rPr>
                <w:rFonts w:ascii="o8BxnV23+FangSong" w:hAnsi="o8BxnV23+FangSong" w:eastAsia="o8BxnV23+FangSong"/>
                <w:color w:val="000000"/>
                <w:sz w:val="21"/>
              </w:rPr>
              <w:t>“室组地”联合监</w:t>
            </w:r>
          </w:p>
          <w:p w14:paraId="0A44BAD7">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督、联合办案</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D85E8">
            <w:pPr>
              <w:widowControl/>
              <w:autoSpaceDE w:val="0"/>
              <w:autoSpaceDN w:val="0"/>
              <w:spacing w:before="986" w:after="0" w:line="208" w:lineRule="exact"/>
              <w:ind w:left="104" w:right="0" w:firstLine="0"/>
              <w:jc w:val="left"/>
            </w:pPr>
            <w:r>
              <w:rPr>
                <w:rFonts w:ascii="o8BxnV23+FangSong" w:hAnsi="o8BxnV23+FangSong" w:eastAsia="o8BxnV23+FangSong"/>
                <w:color w:val="000000"/>
                <w:sz w:val="21"/>
              </w:rPr>
              <w:t>区纪委监委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7B74C">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）贯彻同级党委、上级纪委监委监督检查、案件查办、监督整改等有关部署要求；</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）建立“室组地”联动监督、联合办案、监督整改等纪检监察系统片区协作工作机制；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）统筹协调“室组”力量，开展日常监督、专项监督、交叉检查等工作；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）统筹协调“室组地”力量，开展联合办案；（</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）统筹“室组地”力量，推动问题整改。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54293">
            <w:pPr>
              <w:widowControl/>
              <w:autoSpaceDE w:val="0"/>
              <w:autoSpaceDN w:val="0"/>
              <w:spacing w:before="664"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）根据上级纪委监委安排，配合完成联动监督、联合办案、监督整改相关工作任务；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）根据上级纪委监委委托，办理交办案件。</w:t>
            </w:r>
          </w:p>
        </w:tc>
      </w:tr>
      <w:tr w14:paraId="5E1C2117">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DA37E">
            <w:pPr>
              <w:widowControl/>
              <w:autoSpaceDE w:val="0"/>
              <w:autoSpaceDN w:val="0"/>
              <w:spacing w:before="1250" w:after="0" w:line="232" w:lineRule="exact"/>
              <w:ind w:left="0" w:right="0" w:firstLine="0"/>
              <w:jc w:val="center"/>
            </w:pPr>
            <w:r>
              <w:rPr>
                <w:rFonts w:ascii="fnbRyYqH+TimesNewRomanPSMT" w:hAnsi="fnbRyYqH+TimesNewRomanPSMT" w:eastAsia="fnbRyYqH+TimesNewRomanPSMT"/>
                <w:color w:val="000000"/>
                <w:sz w:val="21"/>
              </w:rPr>
              <w:t>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82F1A">
            <w:pPr>
              <w:widowControl/>
              <w:autoSpaceDE w:val="0"/>
              <w:autoSpaceDN w:val="0"/>
              <w:spacing w:before="926" w:after="0" w:line="270" w:lineRule="exact"/>
              <w:ind w:left="106" w:right="234" w:firstLine="0"/>
              <w:jc w:val="both"/>
            </w:pPr>
            <w:r>
              <w:rPr>
                <w:rFonts w:ascii="o8BxnV23+FangSong" w:hAnsi="o8BxnV23+FangSong" w:eastAsia="o8BxnV23+FangSong"/>
                <w:color w:val="000000"/>
                <w:sz w:val="21"/>
              </w:rPr>
              <w:t>村级组织运转经费和党组织活动经费等保障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0B2DB">
            <w:pPr>
              <w:widowControl/>
              <w:autoSpaceDE w:val="0"/>
              <w:autoSpaceDN w:val="0"/>
              <w:spacing w:before="926" w:after="0" w:line="270" w:lineRule="exact"/>
              <w:ind w:left="104" w:right="0" w:firstLine="0"/>
              <w:jc w:val="left"/>
            </w:pPr>
            <w:r>
              <w:rPr>
                <w:rFonts w:ascii="o8BxnV23+FangSong" w:hAnsi="o8BxnV23+FangSong" w:eastAsia="o8BxnV23+FangSong"/>
                <w:color w:val="000000"/>
                <w:sz w:val="21"/>
              </w:rPr>
              <w:t>区委组织部、区委社会工作部、区财政局等部门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90611">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区委组织部：</w:t>
            </w:r>
            <w:r>
              <w:br w:type="textWrapping"/>
            </w:r>
            <w:r>
              <w:rPr>
                <w:rFonts w:ascii="o8BxnV23+FangSong" w:hAnsi="o8BxnV23+FangSong" w:eastAsia="o8BxnV23+FangSong"/>
                <w:color w:val="000000"/>
                <w:sz w:val="21"/>
              </w:rPr>
              <w:t>研究制定村级党组织活动经费等保障机制，统筹协调相关部门做好专项经费的保障、使用和管理。</w:t>
            </w:r>
          </w:p>
          <w:p w14:paraId="53CEB83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区委社会工作部：</w:t>
            </w:r>
            <w:r>
              <w:br w:type="textWrapping"/>
            </w:r>
            <w:r>
              <w:rPr>
                <w:rFonts w:ascii="o8BxnV23+FangSong" w:hAnsi="o8BxnV23+FangSong" w:eastAsia="o8BxnV23+FangSong"/>
                <w:color w:val="000000"/>
                <w:sz w:val="21"/>
              </w:rPr>
              <w:t>研究制定村（社区）组织运转经费、干部待遇等保障机制，统筹协调相关部门做好专项经费的保障、使用和管理。按规定落实“两新”党组织活动经费。</w:t>
            </w:r>
          </w:p>
          <w:p w14:paraId="716FEF2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区财政局：</w:t>
            </w:r>
            <w:r>
              <w:br w:type="textWrapping"/>
            </w:r>
            <w:r>
              <w:rPr>
                <w:rFonts w:ascii="o8BxnV23+FangSong" w:hAnsi="o8BxnV23+FangSong" w:eastAsia="o8BxnV23+FangSong"/>
                <w:color w:val="000000"/>
                <w:sz w:val="21"/>
              </w:rPr>
              <w:t>健全财政投入保障机制，做好专项经费的预算、拨付、监管等工作。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8AE831">
            <w:pPr>
              <w:widowControl/>
              <w:autoSpaceDE w:val="0"/>
              <w:autoSpaceDN w:val="0"/>
              <w:spacing w:before="53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）核定享受报酬待遇村（社区）干部人数，做好村级组织运转经费和党组织活动经费核算；</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）按要求填写相关材料，向上级部门申报相关经费；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）按要求做好上级下拨经费分配使用工作；（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）抓好经费使用的日常监管。</w:t>
            </w:r>
          </w:p>
        </w:tc>
      </w:tr>
      <w:tr w14:paraId="79581D7C">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78AE55">
            <w:pPr>
              <w:widowControl/>
              <w:autoSpaceDE w:val="0"/>
              <w:autoSpaceDN w:val="0"/>
              <w:spacing w:before="980" w:after="0" w:line="230" w:lineRule="exact"/>
              <w:ind w:left="0" w:right="0" w:firstLine="0"/>
              <w:jc w:val="center"/>
            </w:pPr>
            <w:r>
              <w:rPr>
                <w:rFonts w:ascii="fnbRyYqH+TimesNewRomanPSMT" w:hAnsi="fnbRyYqH+TimesNewRomanPSMT" w:eastAsia="fnbRyYqH+TimesNewRomanPSMT"/>
                <w:color w:val="000000"/>
                <w:sz w:val="21"/>
              </w:rPr>
              <w:t>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34697C">
            <w:pPr>
              <w:widowControl/>
              <w:autoSpaceDE w:val="0"/>
              <w:autoSpaceDN w:val="0"/>
              <w:spacing w:before="650" w:after="0" w:line="272" w:lineRule="exact"/>
              <w:ind w:left="106" w:right="0" w:firstLine="0"/>
              <w:jc w:val="left"/>
            </w:pPr>
            <w:r>
              <w:rPr>
                <w:rFonts w:ascii="o8BxnV23+FangSong" w:hAnsi="o8BxnV23+FangSong" w:eastAsia="o8BxnV23+FangSong"/>
                <w:color w:val="000000"/>
                <w:sz w:val="21"/>
              </w:rPr>
              <w:t>做好表彰奖励、先进典型选树等工作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D8A286">
            <w:pPr>
              <w:widowControl/>
              <w:autoSpaceDE w:val="0"/>
              <w:autoSpaceDN w:val="0"/>
              <w:spacing w:before="378" w:after="0" w:line="272" w:lineRule="exact"/>
              <w:ind w:left="104" w:right="0" w:firstLine="0"/>
              <w:jc w:val="left"/>
            </w:pPr>
            <w:r>
              <w:rPr>
                <w:rFonts w:ascii="o8BxnV23+FangSong" w:hAnsi="o8BxnV23+FangSong" w:eastAsia="o8BxnV23+FangSong"/>
                <w:color w:val="000000"/>
                <w:sz w:val="21"/>
              </w:rPr>
              <w:t>区委组织部、区委宣传部、区总工会、团区委、区妇联、其他相关行业主管部门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0F356A6">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区委组织部：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）组织开展“两优一先”等党内表彰工作；（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）负责审核“光荣在党</w:t>
            </w:r>
            <w:r>
              <w:rPr>
                <w:rFonts w:ascii="fnbRyYqH+TimesNewRomanPSMT" w:hAnsi="fnbRyYqH+TimesNewRomanPSMT" w:eastAsia="fnbRyYqH+TimesNewRomanPSMT"/>
                <w:color w:val="000000"/>
                <w:sz w:val="21"/>
              </w:rPr>
              <w:t>50</w:t>
            </w:r>
            <w:r>
              <w:rPr>
                <w:rFonts w:ascii="o8BxnV23+FangSong" w:hAnsi="o8BxnV23+FangSong" w:eastAsia="o8BxnV23+FangSong"/>
                <w:color w:val="000000"/>
                <w:sz w:val="21"/>
              </w:rPr>
              <w:t>年”党员条件、情况，向上级组织部门申请所需纪念章。</w:t>
            </w:r>
          </w:p>
          <w:p w14:paraId="6DD0275A">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区委宣传部：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）组织开展先进典型培育、选树、宣传工作；（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）建立完善培育、推荐、选树、激励先进典型的工作机制；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BCD0E6">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）遴选推荐符合条件的表彰奖励对象；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）组织推荐上报区级及以上“两优一先”摸排统计、审核上报符合“光荣在党</w:t>
            </w:r>
            <w:r>
              <w:rPr>
                <w:rFonts w:ascii="fnbRyYqH+TimesNewRomanPSMT" w:hAnsi="fnbRyYqH+TimesNewRomanPSMT" w:eastAsia="fnbRyYqH+TimesNewRomanPSMT"/>
                <w:color w:val="000000"/>
                <w:sz w:val="21"/>
              </w:rPr>
              <w:t>50</w:t>
            </w:r>
            <w:r>
              <w:rPr>
                <w:rFonts w:ascii="o8BxnV23+FangSong" w:hAnsi="o8BxnV23+FangSong" w:eastAsia="o8BxnV23+FangSong"/>
                <w:color w:val="000000"/>
                <w:sz w:val="21"/>
              </w:rPr>
              <w:t>年”纪念章申领条件的党员；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）深入挖掘宣传广大干部群众的先进事迹和行业典型人物，大力培育选树典型，广泛开展新时代文明实践活动；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）建立先进典型资料库，逐人逐项建立档案，配</w:t>
            </w:r>
          </w:p>
        </w:tc>
      </w:tr>
    </w:tbl>
    <w:p w14:paraId="772D53C3">
      <w:pPr>
        <w:widowControl/>
        <w:autoSpaceDE w:val="0"/>
        <w:autoSpaceDN w:val="0"/>
        <w:spacing w:before="286"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15</w:t>
      </w:r>
      <w:r>
        <w:rPr>
          <w:rFonts w:ascii="BOBBxdBe+MicrosoftYaHei" w:hAnsi="BOBBxdBe+MicrosoftYaHei" w:eastAsia="BOBBxdBe+MicrosoftYaHei"/>
          <w:color w:val="000000"/>
          <w:sz w:val="24"/>
        </w:rPr>
        <w:t>页</w:t>
      </w:r>
    </w:p>
    <w:p w14:paraId="6EA87378">
      <w:pPr>
        <w:sectPr>
          <w:pgSz w:w="16837" w:h="12305"/>
          <w:pgMar w:top="748" w:right="1440" w:bottom="472" w:left="1300" w:header="720" w:footer="720" w:gutter="0"/>
          <w:cols w:equalWidth="0" w:num="1">
            <w:col w:w="14096"/>
          </w:cols>
          <w:docGrid w:linePitch="360" w:charSpace="0"/>
        </w:sectPr>
      </w:pPr>
    </w:p>
    <w:p w14:paraId="7BF2A70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80952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B8B2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062A6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194BF9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D32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765E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0DDB254">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18E96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3485F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98182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A93F6">
            <w:pPr>
              <w:widowControl/>
              <w:autoSpaceDE w:val="0"/>
              <w:autoSpaceDN w:val="0"/>
              <w:spacing w:before="2" w:after="0" w:line="25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）负责深化人文公益品牌，做好典型选树培育工作，具体统筹组织举办相关活动。</w:t>
            </w:r>
          </w:p>
          <w:p w14:paraId="7C06EAC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区总工会：</w:t>
            </w:r>
            <w:r>
              <w:br w:type="textWrapping"/>
            </w:r>
            <w:r>
              <w:rPr>
                <w:rFonts w:ascii="o8BxnV23+FangSong" w:hAnsi="o8BxnV23+FangSong" w:eastAsia="o8BxnV23+FangSong"/>
                <w:color w:val="000000"/>
                <w:sz w:val="21"/>
              </w:rPr>
              <w:t>统筹做好劳动模范、先进生产（工作）者、工匠等评选、推荐、表彰、培养和管理服务工作。</w:t>
            </w:r>
          </w:p>
          <w:p w14:paraId="552B5320">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团区委：</w:t>
            </w:r>
            <w:r>
              <w:br w:type="textWrapping"/>
            </w:r>
            <w:r>
              <w:rPr>
                <w:rFonts w:ascii="o8BxnV23+FangSong" w:hAnsi="o8BxnV23+FangSong" w:eastAsia="o8BxnV23+FangSong"/>
                <w:color w:val="000000"/>
                <w:sz w:val="21"/>
              </w:rPr>
              <w:t>统筹做好“两红两优”、青年五四奖章、青年岗位能手等青年先进典型选树工作。</w:t>
            </w:r>
          </w:p>
          <w:p w14:paraId="7A87F2BE">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区妇联：</w:t>
            </w:r>
            <w:r>
              <w:br w:type="textWrapping"/>
            </w:r>
            <w:r>
              <w:rPr>
                <w:rFonts w:ascii="o8BxnV23+FangSong" w:hAnsi="o8BxnV23+FangSong" w:eastAsia="o8BxnV23+FangSong"/>
                <w:color w:val="000000"/>
                <w:sz w:val="21"/>
              </w:rPr>
              <w:t>统筹做好“最美家庭”、巾帼文明岗、“三八红旗手”等先进典型选树工作。</w:t>
            </w:r>
          </w:p>
          <w:p w14:paraId="5C7A8D4B">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其他行业主管部门：</w:t>
            </w:r>
            <w:r>
              <w:br w:type="textWrapping"/>
            </w:r>
            <w:r>
              <w:rPr>
                <w:rFonts w:ascii="o8BxnV23+FangSong" w:hAnsi="o8BxnV23+FangSong" w:eastAsia="o8BxnV23+FangSong"/>
                <w:color w:val="000000"/>
                <w:sz w:val="21"/>
              </w:rPr>
              <w:t>按职责做好相关先进典型培育、推选、表彰等工作。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E75971">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合做好更高等级荣誉申报；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推荐合适人选（单位）参与劳动模范、先进生产（工作）者、工匠、“最美家庭”、“三八红旗手”、“两红两优”、青年五四奖章、青年岗位能手等先进典型评选表彰工作，收集审核申报材料，报送相关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）配合做好其他先进典型培育选树工作。</w:t>
            </w:r>
          </w:p>
        </w:tc>
      </w:tr>
      <w:tr w14:paraId="55D13B88">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E7FB6">
            <w:pPr>
              <w:widowControl/>
              <w:autoSpaceDE w:val="0"/>
              <w:autoSpaceDN w:val="0"/>
              <w:spacing w:before="2204" w:after="0" w:line="232" w:lineRule="exact"/>
              <w:ind w:left="0" w:right="0" w:firstLine="0"/>
              <w:jc w:val="center"/>
            </w:pPr>
            <w:r>
              <w:rPr>
                <w:rFonts w:ascii="fnbRyYqH+TimesNewRomanPSMT" w:hAnsi="fnbRyYqH+TimesNewRomanPSMT" w:eastAsia="fnbRyYqH+TimesNewRomanPSMT"/>
                <w:color w:val="000000"/>
                <w:sz w:val="21"/>
              </w:rPr>
              <w:t>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E761B3">
            <w:pPr>
              <w:widowControl/>
              <w:autoSpaceDE w:val="0"/>
              <w:autoSpaceDN w:val="0"/>
              <w:spacing w:before="1740" w:after="0" w:line="272" w:lineRule="exact"/>
              <w:ind w:left="106" w:right="0" w:firstLine="0"/>
              <w:jc w:val="left"/>
            </w:pPr>
            <w:r>
              <w:rPr>
                <w:rFonts w:ascii="o8BxnV23+FangSong" w:hAnsi="o8BxnV23+FangSong" w:eastAsia="o8BxnV23+FangSong"/>
                <w:color w:val="000000"/>
                <w:sz w:val="21"/>
              </w:rPr>
              <w:t>应急广播体系建设、使用、管理及广播电视公共服务工作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E2C584">
            <w:pPr>
              <w:widowControl/>
              <w:autoSpaceDE w:val="0"/>
              <w:autoSpaceDN w:val="0"/>
              <w:spacing w:before="1740" w:after="0" w:line="272" w:lineRule="exact"/>
              <w:ind w:left="104" w:right="0" w:firstLine="0"/>
              <w:jc w:val="left"/>
            </w:pPr>
            <w:r>
              <w:rPr>
                <w:rFonts w:ascii="o8BxnV23+FangSong" w:hAnsi="o8BxnV23+FangSong" w:eastAsia="o8BxnV23+FangSong"/>
                <w:color w:val="000000"/>
                <w:sz w:val="21"/>
              </w:rPr>
              <w:t>区委宣传部（区广播电视局）、其他相关行业主管部门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1E852">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区委宣传部（区广播电视局）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）根据全国应急广播体系建设规划，结合当地经济社会发展水平、自然环境条件和公共文化发展需求，制定和调整本地应急广播体系建设规划；（</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）负责本行政区域内的应急广播建设、运行和管理；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）建立协作联系机制，定期开展应急广播运用情况会商研判、信息需求分析汇集等工作；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）建立本地应急广播调度控制平台和效果监测评估体系；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）建设应急广播传输覆盖网和应急广播终端，监督管理本地应急广播播出情况；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）负责广播电视公共服务设施的选址、设计、建设、安装和配置；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）提供广播电视收视服务、维修服务，指导乡镇（街道）做好群众报修服务。</w:t>
            </w:r>
          </w:p>
          <w:p w14:paraId="71F567C6">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10DE2">
            <w:pPr>
              <w:widowControl/>
              <w:autoSpaceDE w:val="0"/>
              <w:autoSpaceDN w:val="0"/>
              <w:spacing w:before="66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）协助做好应急广播体系建设用地协调、提出应急设施建设点位建议等工作；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）根据规定提交需要发布的所辖区域社会治理等信息；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）协助做好本乡镇应急广播设施设备管护工作，及时报告或处理应急广播设备故障问题；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）做好上级部门开展应急广播巡检维修维护涉及的配合保障工作；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）根据需要及时反馈本乡镇应急广播播出实际情况；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）提供应急广播公共设施以及村村通、户户通、地面数字电视、有线电视用户设备等终端报修服务。</w:t>
            </w:r>
          </w:p>
        </w:tc>
      </w:tr>
    </w:tbl>
    <w:p w14:paraId="752730BF">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16</w:t>
      </w:r>
      <w:r>
        <w:rPr>
          <w:rFonts w:ascii="BOBBxdBe+MicrosoftYaHei" w:hAnsi="BOBBxdBe+MicrosoftYaHei" w:eastAsia="BOBBxdBe+MicrosoftYaHei"/>
          <w:color w:val="000000"/>
          <w:sz w:val="24"/>
        </w:rPr>
        <w:t>页</w:t>
      </w:r>
    </w:p>
    <w:p w14:paraId="58861B32">
      <w:pPr>
        <w:sectPr>
          <w:pgSz w:w="16837" w:h="12305"/>
          <w:pgMar w:top="706" w:right="1440" w:bottom="472" w:left="1300" w:header="720" w:footer="720" w:gutter="0"/>
          <w:cols w:equalWidth="0" w:num="1">
            <w:col w:w="14096"/>
          </w:cols>
          <w:docGrid w:linePitch="360" w:charSpace="0"/>
        </w:sectPr>
      </w:pPr>
    </w:p>
    <w:p w14:paraId="745B4E5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843C02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1DB10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137B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391B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CE0A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25BE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72E93D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5E0E3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309E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B4D68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B4863">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开展行业预警信息发布系统与应急广播系统的对接，参与建立应急信息发布机制，做好行业应急信息发布和应急知识科普、政策法规宣传等工作。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BFAAE7"/>
        </w:tc>
      </w:tr>
      <w:tr w14:paraId="7DBD54A8">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A2C1D">
            <w:pPr>
              <w:widowControl/>
              <w:autoSpaceDE w:val="0"/>
              <w:autoSpaceDN w:val="0"/>
              <w:spacing w:before="1524" w:after="0" w:line="232" w:lineRule="exact"/>
              <w:ind w:left="0" w:right="0" w:firstLine="0"/>
              <w:jc w:val="center"/>
            </w:pPr>
            <w:r>
              <w:rPr>
                <w:rFonts w:ascii="fnbRyYqH+TimesNewRomanPSMT" w:hAnsi="fnbRyYqH+TimesNewRomanPSMT" w:eastAsia="fnbRyYqH+TimesNewRomanPSMT"/>
                <w:color w:val="000000"/>
                <w:sz w:val="21"/>
              </w:rPr>
              <w:t>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1100B">
            <w:pPr>
              <w:widowControl/>
              <w:autoSpaceDE w:val="0"/>
              <w:autoSpaceDN w:val="0"/>
              <w:spacing w:before="1192" w:after="0" w:line="274" w:lineRule="exact"/>
              <w:ind w:left="106" w:right="234" w:firstLine="0"/>
              <w:jc w:val="both"/>
            </w:pPr>
            <w:r>
              <w:rPr>
                <w:rFonts w:ascii="o8BxnV23+FangSong" w:hAnsi="o8BxnV23+FangSong" w:eastAsia="o8BxnV23+FangSong"/>
                <w:color w:val="000000"/>
                <w:sz w:val="21"/>
              </w:rPr>
              <w:t>推进新兴领域组织党建促乡村振兴</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800E19">
            <w:pPr>
              <w:widowControl/>
              <w:autoSpaceDE w:val="0"/>
              <w:autoSpaceDN w:val="0"/>
              <w:spacing w:before="1532" w:after="0" w:line="208" w:lineRule="exact"/>
              <w:ind w:left="104" w:right="0" w:firstLine="0"/>
              <w:jc w:val="left"/>
            </w:pPr>
            <w:r>
              <w:rPr>
                <w:rFonts w:ascii="o8BxnV23+FangSong" w:hAnsi="o8BxnV23+FangSong" w:eastAsia="o8BxnV23+FangSong"/>
                <w:color w:val="000000"/>
                <w:sz w:val="21"/>
              </w:rPr>
              <w:t>区委社会工作部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DE1565">
            <w:pPr>
              <w:widowControl/>
              <w:autoSpaceDE w:val="0"/>
              <w:autoSpaceDN w:val="0"/>
              <w:spacing w:before="1076"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）推进新兴领域党的组织和工作覆盖；</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）做好新兴领域党建工作示范点推荐评选和创建提升工作；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）深化新兴领域党建促乡村振兴系列主题活动。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711F6">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）推进新兴领域组织成立党委（党总支），直接管理一批新兴领域党组织；</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）吸收新兴领域党组织负责人参加乡镇党建联盟，统筹推动新兴领域党建融入基层党建；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）做好新兴领域党建工作示范点的培育、推荐等工作；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）推进辖区新兴领域党组织与村（社区）党组织结对共建工作；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）推进非公企业巩固拓展“万企帮万村”工作成果，持续深化“万企帮万村”主题活动；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）督促指导乡镇新兴领域组织党组织和村（社区）新兴领域组织党建工作人员发挥作用。</w:t>
            </w:r>
          </w:p>
        </w:tc>
      </w:tr>
      <w:tr w14:paraId="7E98D5EC">
        <w:tblPrEx>
          <w:tblCellMar>
            <w:top w:w="0" w:type="dxa"/>
            <w:left w:w="108" w:type="dxa"/>
            <w:bottom w:w="0" w:type="dxa"/>
            <w:right w:w="108" w:type="dxa"/>
          </w:tblCellMar>
        </w:tblPrEx>
        <w:trPr>
          <w:trHeight w:val="327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64555D">
            <w:pPr>
              <w:widowControl/>
              <w:autoSpaceDE w:val="0"/>
              <w:autoSpaceDN w:val="0"/>
              <w:spacing w:before="1526" w:after="0" w:line="230" w:lineRule="exact"/>
              <w:ind w:left="0" w:right="0" w:firstLine="0"/>
              <w:jc w:val="center"/>
            </w:pPr>
            <w:r>
              <w:rPr>
                <w:rFonts w:ascii="fnbRyYqH+TimesNewRomanPSMT" w:hAnsi="fnbRyYqH+TimesNewRomanPSMT" w:eastAsia="fnbRyYqH+TimesNewRomanPSMT"/>
                <w:color w:val="000000"/>
                <w:sz w:val="21"/>
              </w:rPr>
              <w:t>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2760C3">
            <w:pPr>
              <w:widowControl/>
              <w:autoSpaceDE w:val="0"/>
              <w:autoSpaceDN w:val="0"/>
              <w:spacing w:before="1058" w:after="0" w:line="272" w:lineRule="exact"/>
              <w:ind w:left="106" w:right="0" w:firstLine="0"/>
              <w:jc w:val="left"/>
            </w:pPr>
            <w:r>
              <w:rPr>
                <w:rFonts w:ascii="o8BxnV23+FangSong" w:hAnsi="o8BxnV23+FangSong" w:eastAsia="o8BxnV23+FangSong"/>
                <w:color w:val="000000"/>
                <w:sz w:val="21"/>
              </w:rPr>
              <w:t>区级及以上“两代表一委员”选举（协商）及联络服务工作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6F6E8A">
            <w:pPr>
              <w:widowControl/>
              <w:autoSpaceDE w:val="0"/>
              <w:autoSpaceDN w:val="0"/>
              <w:spacing w:before="1196" w:after="0" w:line="272" w:lineRule="exact"/>
              <w:ind w:left="104" w:right="0" w:firstLine="0"/>
              <w:jc w:val="left"/>
            </w:pPr>
            <w:r>
              <w:rPr>
                <w:rFonts w:ascii="o8BxnV23+FangSong" w:hAnsi="o8BxnV23+FangSong" w:eastAsia="o8BxnV23+FangSong"/>
                <w:color w:val="000000"/>
                <w:sz w:val="21"/>
              </w:rPr>
              <w:t>区人大、区政协、区委组织部、区委统战部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83C14">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区人大：</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）负责区乡两级人大代表名额分配和区级人大代表选举方案的制定；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）负责本级人大代表的日常管理服务和上级人大代表的联络服务。</w:t>
            </w:r>
          </w:p>
          <w:p w14:paraId="36E751D7">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区政协：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）负责区级及以上政协委员名额分配和选举（协商）方案制定；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）负责本级政协委员的日常管理服务和上级委员的联络服务。</w:t>
            </w:r>
          </w:p>
          <w:p w14:paraId="029E47BA">
            <w:pPr>
              <w:widowControl/>
              <w:autoSpaceDE w:val="0"/>
              <w:autoSpaceDN w:val="0"/>
              <w:spacing w:before="0" w:after="0" w:line="280" w:lineRule="exact"/>
              <w:ind w:left="104" w:right="0" w:firstLine="0"/>
              <w:jc w:val="left"/>
            </w:pPr>
            <w:r>
              <w:rPr>
                <w:rFonts w:ascii="o8BxnV23+FangSong" w:hAnsi="o8BxnV23+FangSong" w:eastAsia="o8BxnV23+FangSong"/>
                <w:color w:val="000000"/>
                <w:sz w:val="21"/>
              </w:rPr>
              <w:t>区委组织部：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）负责区级及以上党代表名额分配和选举方案制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C2DA1">
            <w:pPr>
              <w:widowControl/>
              <w:autoSpaceDE w:val="0"/>
              <w:autoSpaceDN w:val="0"/>
              <w:spacing w:before="80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）按照选举（协商）方案开展代表（委员）选举（协商）工作，推选代表候选人、协商委员建议人选；</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）及时组织辖区各级代表（委员）参加各级各类相关会议、活动，为辖区代表（委员）履职提供保障。</w:t>
            </w:r>
          </w:p>
        </w:tc>
      </w:tr>
    </w:tbl>
    <w:p w14:paraId="5107073D">
      <w:pPr>
        <w:widowControl/>
        <w:autoSpaceDE w:val="0"/>
        <w:autoSpaceDN w:val="0"/>
        <w:spacing w:before="19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17</w:t>
      </w:r>
      <w:r>
        <w:rPr>
          <w:rFonts w:ascii="BOBBxdBe+MicrosoftYaHei" w:hAnsi="BOBBxdBe+MicrosoftYaHei" w:eastAsia="BOBBxdBe+MicrosoftYaHei"/>
          <w:color w:val="000000"/>
          <w:sz w:val="24"/>
        </w:rPr>
        <w:t>页</w:t>
      </w:r>
    </w:p>
    <w:p w14:paraId="2A8764D5">
      <w:pPr>
        <w:sectPr>
          <w:pgSz w:w="16837" w:h="12305"/>
          <w:pgMar w:top="706" w:right="1440" w:bottom="472" w:left="1300" w:header="720" w:footer="720" w:gutter="0"/>
          <w:cols w:equalWidth="0" w:num="1">
            <w:col w:w="14096"/>
          </w:cols>
          <w:docGrid w:linePitch="360" w:charSpace="0"/>
        </w:sectPr>
      </w:pPr>
    </w:p>
    <w:p w14:paraId="635D7E1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C54212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F02D9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E032D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1F0C1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D0327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0AE2E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6B560D1">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990D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E02F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814C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B28676">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）统筹做好区级及以上党代表、人大代表、政协委员人选考察、资格审查等工作；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）负责本级党代表的日常管理服务和上级党代表的联络服务；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）配合做好区级及以上人大代表、政协委员名额分配和选举（协商）方案制定。</w:t>
            </w:r>
          </w:p>
          <w:p w14:paraId="1B9A2C02">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区委统战部：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）配合做好区级及以上党外人大代表、党外政协委员名额分配方案制定；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）负责做好区级及以上党外政协委员的协商提名工作。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106649"/>
        </w:tc>
      </w:tr>
      <w:tr w14:paraId="67062BD7">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69275">
            <w:pPr>
              <w:widowControl/>
              <w:autoSpaceDE w:val="0"/>
              <w:autoSpaceDN w:val="0"/>
              <w:spacing w:before="1114" w:after="0" w:line="232" w:lineRule="exact"/>
              <w:ind w:left="0" w:right="0" w:firstLine="0"/>
              <w:jc w:val="center"/>
            </w:pPr>
            <w:r>
              <w:rPr>
                <w:rFonts w:ascii="fnbRyYqH+TimesNewRomanPSMT" w:hAnsi="fnbRyYqH+TimesNewRomanPSMT" w:eastAsia="fnbRyYqH+TimesNewRomanPSMT"/>
                <w:color w:val="000000"/>
                <w:sz w:val="21"/>
              </w:rPr>
              <w:t>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47C44">
            <w:pPr>
              <w:widowControl/>
              <w:autoSpaceDE w:val="0"/>
              <w:autoSpaceDN w:val="0"/>
              <w:spacing w:before="986" w:after="0" w:line="210" w:lineRule="exact"/>
              <w:ind w:left="106" w:right="0" w:firstLine="0"/>
              <w:jc w:val="left"/>
            </w:pPr>
            <w:r>
              <w:rPr>
                <w:rFonts w:ascii="o8BxnV23+FangSong" w:hAnsi="o8BxnV23+FangSong" w:eastAsia="o8BxnV23+FangSong"/>
                <w:color w:val="000000"/>
                <w:sz w:val="21"/>
              </w:rPr>
              <w:t>开展“院坝协商”</w:t>
            </w:r>
          </w:p>
          <w:p w14:paraId="434AAF26">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3BC12C">
            <w:pPr>
              <w:widowControl/>
              <w:autoSpaceDE w:val="0"/>
              <w:autoSpaceDN w:val="0"/>
              <w:spacing w:before="1122" w:after="0" w:line="208" w:lineRule="exact"/>
              <w:ind w:left="104" w:right="0" w:firstLine="0"/>
              <w:jc w:val="left"/>
            </w:pPr>
            <w:r>
              <w:rPr>
                <w:rFonts w:ascii="o8BxnV23+FangSong" w:hAnsi="o8BxnV23+FangSong" w:eastAsia="o8BxnV23+FangSong"/>
                <w:color w:val="000000"/>
                <w:sz w:val="21"/>
              </w:rPr>
              <w:t>区政协</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A17241">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）负责协商议题征集、遴选、确定，并报同级党委审批；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）研究确定专家、学者、干部、社会代表等协商人员，拟订协商工作计划（方案），报同级党委审批；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）组织政协委员和相关人员围绕协商议题开展调研；</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）组织开展院坝协商，并将协商成果报同级党委采纳交办。</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C4883C">
            <w:pPr>
              <w:widowControl/>
              <w:autoSpaceDE w:val="0"/>
              <w:autoSpaceDN w:val="0"/>
              <w:spacing w:before="814" w:after="0" w:line="26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）配合做好院坝协商组织、保障、服务等工作；（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）严格按要求、时限完成需要乡级办理的协商成果，并及时报告办理进度和办理结果。</w:t>
            </w:r>
          </w:p>
        </w:tc>
      </w:tr>
      <w:tr w14:paraId="5B3A36EC">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29F53C">
            <w:pPr>
              <w:widowControl/>
              <w:autoSpaceDE w:val="0"/>
              <w:autoSpaceDN w:val="0"/>
              <w:spacing w:before="1116" w:after="0" w:line="230" w:lineRule="exact"/>
              <w:ind w:left="0" w:right="0" w:firstLine="0"/>
              <w:jc w:val="center"/>
            </w:pPr>
            <w:r>
              <w:rPr>
                <w:rFonts w:ascii="fnbRyYqH+TimesNewRomanPSMT" w:hAnsi="fnbRyYqH+TimesNewRomanPSMT" w:eastAsia="fnbRyYqH+TimesNewRomanPSMT"/>
                <w:color w:val="000000"/>
                <w:sz w:val="21"/>
              </w:rPr>
              <w:t>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232418">
            <w:pPr>
              <w:widowControl/>
              <w:autoSpaceDE w:val="0"/>
              <w:autoSpaceDN w:val="0"/>
              <w:spacing w:before="984" w:after="0" w:line="210" w:lineRule="exact"/>
              <w:ind w:left="0" w:right="0" w:firstLine="0"/>
              <w:jc w:val="center"/>
            </w:pPr>
            <w:r>
              <w:rPr>
                <w:rFonts w:ascii="o8BxnV23+FangSong" w:hAnsi="o8BxnV23+FangSong" w:eastAsia="o8BxnV23+FangSong"/>
                <w:color w:val="000000"/>
                <w:sz w:val="21"/>
              </w:rPr>
              <w:t>开展“五老”关心</w:t>
            </w:r>
          </w:p>
          <w:p w14:paraId="6ECA4F0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下一代工作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F3A0C">
            <w:pPr>
              <w:widowControl/>
              <w:autoSpaceDE w:val="0"/>
              <w:autoSpaceDN w:val="0"/>
              <w:spacing w:before="1122" w:after="0" w:line="208" w:lineRule="exact"/>
              <w:ind w:left="104" w:right="0" w:firstLine="0"/>
              <w:jc w:val="left"/>
            </w:pPr>
            <w:r>
              <w:rPr>
                <w:rFonts w:ascii="o8BxnV23+FangSong" w:hAnsi="o8BxnV23+FangSong" w:eastAsia="o8BxnV23+FangSong"/>
                <w:color w:val="000000"/>
                <w:sz w:val="21"/>
              </w:rPr>
              <w:t>团区委（关工委）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746782">
            <w:pPr>
              <w:widowControl/>
              <w:autoSpaceDE w:val="0"/>
              <w:autoSpaceDN w:val="0"/>
              <w:spacing w:before="258"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）建立部门协作、社会配合、“五老”参与的关心下一代工作机制；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）部署安排“五老”参与青少年教育引导相关工作；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）抓好“五老”“讲好红色故事”、“扣好人生第一粒扣子”、“大手拉小手”、“老少共筑中国梦”等主题活动。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95F4A">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）动员“五老”参加关心下一代工作队伍，建立健全常态化补充机制；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）组织开展“五老”工作室建设、“五老”担任少先队校外辅导员等工作；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）组织开展“五老”“讲好红色故事”、“扣好人生第一粒扣子”、“大手拉小手”、“老少共筑中国梦”等主题活动；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）配合开展“五老”服务青少年健康发展典型事迹宣传工作。</w:t>
            </w:r>
          </w:p>
        </w:tc>
      </w:tr>
    </w:tbl>
    <w:p w14:paraId="1710569E">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18</w:t>
      </w:r>
      <w:r>
        <w:rPr>
          <w:rFonts w:ascii="BOBBxdBe+MicrosoftYaHei" w:hAnsi="BOBBxdBe+MicrosoftYaHei" w:eastAsia="BOBBxdBe+MicrosoftYaHei"/>
          <w:color w:val="000000"/>
          <w:sz w:val="24"/>
        </w:rPr>
        <w:t>页</w:t>
      </w:r>
    </w:p>
    <w:p w14:paraId="4166CB6C">
      <w:pPr>
        <w:sectPr>
          <w:pgSz w:w="16837" w:h="12305"/>
          <w:pgMar w:top="706" w:right="1440" w:bottom="472" w:left="1300" w:header="720" w:footer="720" w:gutter="0"/>
          <w:cols w:equalWidth="0" w:num="1">
            <w:col w:w="14096"/>
          </w:cols>
          <w:docGrid w:linePitch="360" w:charSpace="0"/>
        </w:sectPr>
      </w:pPr>
    </w:p>
    <w:p w14:paraId="051DCD0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5E9A00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A3FC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A79E4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B6DB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0A06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FA7C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1F20E4B">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A948D">
            <w:pPr>
              <w:widowControl/>
              <w:autoSpaceDE w:val="0"/>
              <w:autoSpaceDN w:val="0"/>
              <w:spacing w:before="1388" w:after="0" w:line="232" w:lineRule="exact"/>
              <w:ind w:left="0" w:right="0" w:firstLine="0"/>
              <w:jc w:val="center"/>
            </w:pPr>
            <w:r>
              <w:rPr>
                <w:rFonts w:ascii="fnbRyYqH+TimesNewRomanPSMT" w:hAnsi="fnbRyYqH+TimesNewRomanPSMT" w:eastAsia="fnbRyYqH+TimesNewRomanPSMT"/>
                <w:color w:val="000000"/>
                <w:sz w:val="21"/>
              </w:rPr>
              <w:t>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2C55B">
            <w:pPr>
              <w:widowControl/>
              <w:autoSpaceDE w:val="0"/>
              <w:autoSpaceDN w:val="0"/>
              <w:spacing w:before="786" w:after="0" w:line="272" w:lineRule="exact"/>
              <w:ind w:left="106" w:right="0" w:firstLine="0"/>
              <w:jc w:val="left"/>
            </w:pPr>
            <w:r>
              <w:rPr>
                <w:rFonts w:ascii="o8BxnV23+FangSong" w:hAnsi="o8BxnV23+FangSong" w:eastAsia="o8BxnV23+FangSong"/>
                <w:color w:val="000000"/>
                <w:sz w:val="21"/>
              </w:rPr>
              <w:t>大学生“返家乡”等社会实践和西</w:t>
            </w:r>
            <w:r>
              <w:br w:type="textWrapping"/>
            </w:r>
            <w:r>
              <w:rPr>
                <w:rFonts w:ascii="o8BxnV23+FangSong" w:hAnsi="o8BxnV23+FangSong" w:eastAsia="o8BxnV23+FangSong"/>
                <w:color w:val="000000"/>
                <w:sz w:val="21"/>
              </w:rPr>
              <w:t>部计划志愿者、</w:t>
            </w:r>
            <w:r>
              <w:br w:type="textWrapping"/>
            </w:r>
            <w:r>
              <w:rPr>
                <w:rFonts w:ascii="o8BxnV23+FangSong" w:hAnsi="o8BxnV23+FangSong" w:eastAsia="o8BxnV23+FangSong"/>
                <w:color w:val="000000"/>
                <w:sz w:val="21"/>
              </w:rPr>
              <w:t>“三支一扶”人员等管理工作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B9723">
            <w:pPr>
              <w:widowControl/>
              <w:autoSpaceDE w:val="0"/>
              <w:autoSpaceDN w:val="0"/>
              <w:spacing w:before="1258" w:after="0" w:line="208" w:lineRule="exact"/>
              <w:ind w:left="0" w:right="0" w:firstLine="0"/>
              <w:jc w:val="center"/>
            </w:pPr>
            <w:r>
              <w:rPr>
                <w:rFonts w:ascii="o8BxnV23+FangSong" w:hAnsi="o8BxnV23+FangSong" w:eastAsia="o8BxnV23+FangSong"/>
                <w:color w:val="000000"/>
                <w:sz w:val="21"/>
              </w:rPr>
              <w:t>团区委、区人力资</w:t>
            </w:r>
          </w:p>
          <w:p w14:paraId="7337FC63">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源社会保障局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74C3F">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团区委：</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）统筹大学生志愿服务西部计划志愿者和大学生“返家乡”“三下乡”社会实践工作；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）会同服务单位做好西部计划志愿者和“返家乡”大学生日常管理、考核、服务工作。</w:t>
            </w:r>
          </w:p>
          <w:p w14:paraId="3D0D70B6">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区人力资源社会保障局：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）统筹“三支一扶”人员招录管理工作；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）会同服务单位做好“三支一扶”人员日常管理、考核、服务工作；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）督促服务单位落实“三支一扶”人员社会保险、生活补贴。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CBF561">
            <w:pPr>
              <w:widowControl/>
              <w:autoSpaceDE w:val="0"/>
              <w:autoSpaceDN w:val="0"/>
              <w:spacing w:before="942"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）配合摸排统计辖区内各类岗位需求计划；（</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）申报岗位并报送资料；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）配合做好相关人员服务、管理、考核、保障工作。</w:t>
            </w:r>
          </w:p>
        </w:tc>
      </w:tr>
      <w:tr w14:paraId="3BF1B7A7">
        <w:tblPrEx>
          <w:tblCellMar>
            <w:top w:w="0" w:type="dxa"/>
            <w:left w:w="108" w:type="dxa"/>
            <w:bottom w:w="0" w:type="dxa"/>
            <w:right w:w="108" w:type="dxa"/>
          </w:tblCellMar>
        </w:tblPrEx>
        <w:trPr>
          <w:trHeight w:val="518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2B77F9">
            <w:pPr>
              <w:widowControl/>
              <w:autoSpaceDE w:val="0"/>
              <w:autoSpaceDN w:val="0"/>
              <w:spacing w:before="2476" w:after="0" w:line="232" w:lineRule="exact"/>
              <w:ind w:left="0" w:right="0" w:firstLine="0"/>
              <w:jc w:val="center"/>
            </w:pPr>
            <w:r>
              <w:rPr>
                <w:rFonts w:ascii="fnbRyYqH+TimesNewRomanPSMT" w:hAnsi="fnbRyYqH+TimesNewRomanPSMT" w:eastAsia="fnbRyYqH+TimesNewRomanPSMT"/>
                <w:color w:val="000000"/>
                <w:sz w:val="21"/>
              </w:rPr>
              <w:t>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528D3E">
            <w:pPr>
              <w:widowControl/>
              <w:autoSpaceDE w:val="0"/>
              <w:autoSpaceDN w:val="0"/>
              <w:spacing w:before="2482" w:after="0" w:line="210" w:lineRule="exact"/>
              <w:ind w:left="106" w:right="0" w:firstLine="0"/>
              <w:jc w:val="left"/>
            </w:pPr>
            <w:r>
              <w:rPr>
                <w:rFonts w:ascii="o8BxnV23+FangSong" w:hAnsi="o8BxnV23+FangSong" w:eastAsia="o8BxnV23+FangSong"/>
                <w:color w:val="000000"/>
                <w:sz w:val="21"/>
              </w:rPr>
              <w:t>征兵工作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8352B">
            <w:pPr>
              <w:widowControl/>
              <w:autoSpaceDE w:val="0"/>
              <w:autoSpaceDN w:val="0"/>
              <w:spacing w:before="1738" w:after="0" w:line="272" w:lineRule="exact"/>
              <w:ind w:left="104" w:right="0" w:firstLine="0"/>
              <w:jc w:val="left"/>
            </w:pPr>
            <w:r>
              <w:rPr>
                <w:rFonts w:ascii="o8BxnV23+FangSong" w:hAnsi="o8BxnV23+FangSong" w:eastAsia="o8BxnV23+FangSong"/>
                <w:color w:val="000000"/>
                <w:sz w:val="21"/>
              </w:rPr>
              <w:t>区征兵办、区委宣传部、区卫生健康局、区公安局、区教育体育局、区退役军人事务局等部门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72A4B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区征兵办：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）贯彻落实征兵工作的法律、法规和命令；（</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）牵头负责征兵工作的计划、组织、协调、指导、检查、监督、落实；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）负责从地方直接招收军士工作；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）接收部队按规定退回的不合格新兵，并会同相关单位做好善后工作；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）负责征兵工作的统计、总结和资料管理。</w:t>
            </w:r>
          </w:p>
          <w:p w14:paraId="20B9E412">
            <w:pPr>
              <w:widowControl/>
              <w:autoSpaceDE w:val="0"/>
              <w:autoSpaceDN w:val="0"/>
              <w:spacing w:before="46" w:after="0" w:line="208" w:lineRule="exact"/>
              <w:ind w:left="104" w:right="0" w:firstLine="0"/>
              <w:jc w:val="left"/>
            </w:pPr>
            <w:r>
              <w:rPr>
                <w:rFonts w:ascii="o8BxnV23+FangSong" w:hAnsi="o8BxnV23+FangSong" w:eastAsia="o8BxnV23+FangSong"/>
                <w:color w:val="000000"/>
                <w:sz w:val="21"/>
              </w:rPr>
              <w:t>区委宣传部：</w:t>
            </w:r>
          </w:p>
          <w:p w14:paraId="40E8BA56">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负责征兵工作宣传报道。</w:t>
            </w:r>
          </w:p>
          <w:p w14:paraId="36EC0893">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协同区征兵办开展医务人员培训，组织应征公民体格检查。</w:t>
            </w:r>
          </w:p>
          <w:p w14:paraId="394EC863">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区公安局：</w:t>
            </w:r>
          </w:p>
          <w:p w14:paraId="212BEE47">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负责应征公民政治考核。</w:t>
            </w:r>
          </w:p>
          <w:p w14:paraId="245F5DAC">
            <w:pPr>
              <w:widowControl/>
              <w:autoSpaceDE w:val="0"/>
              <w:autoSpaceDN w:val="0"/>
              <w:spacing w:before="2" w:after="0" w:line="272" w:lineRule="exact"/>
              <w:ind w:left="104" w:right="288"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负责征兵学历核查及直招军士专业审查等工作。</w:t>
            </w:r>
          </w:p>
          <w:p w14:paraId="54A03DFC">
            <w:pPr>
              <w:widowControl/>
              <w:autoSpaceDE w:val="0"/>
              <w:autoSpaceDN w:val="0"/>
              <w:spacing w:before="0" w:after="0" w:line="280" w:lineRule="exact"/>
              <w:ind w:left="104" w:right="288" w:firstLine="0"/>
              <w:jc w:val="left"/>
            </w:pPr>
            <w:r>
              <w:rPr>
                <w:rFonts w:ascii="o8BxnV23+FangSong" w:hAnsi="o8BxnV23+FangSong" w:eastAsia="o8BxnV23+FangSong"/>
                <w:color w:val="000000"/>
                <w:sz w:val="21"/>
              </w:rPr>
              <w:t>区退役军人事务局：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）落实参军入伍优抚和退役安置有关政策；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3E72E">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）根据区征兵办的安排和要求，办理本单位、本辖区的征兵工作；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）负责组织本行政区域的适龄男性公民进行初次兵役登记，对参加过初次兵役登记的适龄男性公民进行信息核验更新；</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）按照区征兵办的要求，从应征公民中确定当年预定征集的对象，并通知本人；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）根据区征兵办下达的送检人数和要求，组织预定征集的应征公民参加体格检查；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）配合应征公民的政治考核工作；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）按要求公示批准入伍的应征公民名单，接受社会监督，配合对批准入伍应征公民的举报进行调查核实；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）配合为现役、退役军人家庭悬挂“光荣牌”、送立功喜报，在重大节日、重要节点开展走访慰问等工作；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）配合组织体格检查、政治考核合格的人员进行役前教育；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）积极组织开展征兵宣传工作；</w:t>
            </w:r>
          </w:p>
        </w:tc>
      </w:tr>
    </w:tbl>
    <w:p w14:paraId="342B366F">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19</w:t>
      </w:r>
      <w:r>
        <w:rPr>
          <w:rFonts w:ascii="BOBBxdBe+MicrosoftYaHei" w:hAnsi="BOBBxdBe+MicrosoftYaHei" w:eastAsia="BOBBxdBe+MicrosoftYaHei"/>
          <w:color w:val="000000"/>
          <w:sz w:val="24"/>
        </w:rPr>
        <w:t>页</w:t>
      </w:r>
    </w:p>
    <w:p w14:paraId="72340793">
      <w:pPr>
        <w:sectPr>
          <w:pgSz w:w="16837" w:h="12305"/>
          <w:pgMar w:top="706" w:right="1440" w:bottom="472" w:left="1300" w:header="720" w:footer="720" w:gutter="0"/>
          <w:cols w:equalWidth="0" w:num="1">
            <w:col w:w="14096"/>
          </w:cols>
          <w:docGrid w:linePitch="360" w:charSpace="0"/>
        </w:sectPr>
      </w:pPr>
    </w:p>
    <w:p w14:paraId="092FAF8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09E67D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8D35A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C7FBD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8EF2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304CC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99490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52AAA2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F8988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A871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77002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635CF4">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）负责义务兵家庭优待金审核、发放工作；（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）负责为现役、退役军人家庭悬挂“光荣牌”、送立功喜报、重要节日慰问等工作。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5B72DB5">
            <w:pPr>
              <w:widowControl/>
              <w:autoSpaceDE w:val="0"/>
              <w:autoSpaceDN w:val="0"/>
              <w:spacing w:before="28" w:after="0" w:line="23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10</w:t>
            </w:r>
            <w:r>
              <w:rPr>
                <w:rFonts w:ascii="o8BxnV23+FangSong" w:hAnsi="o8BxnV23+FangSong" w:eastAsia="o8BxnV23+FangSong"/>
                <w:color w:val="000000"/>
                <w:sz w:val="21"/>
              </w:rPr>
              <w:t>）按要求组织战时征集。</w:t>
            </w:r>
          </w:p>
        </w:tc>
      </w:tr>
      <w:tr w14:paraId="2224593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738303">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97F30">
            <w:pPr>
              <w:widowControl/>
              <w:autoSpaceDE w:val="0"/>
              <w:autoSpaceDN w:val="0"/>
              <w:spacing w:before="656" w:after="0" w:line="208" w:lineRule="exact"/>
              <w:ind w:left="106" w:right="0" w:firstLine="0"/>
              <w:jc w:val="left"/>
            </w:pPr>
            <w:r>
              <w:rPr>
                <w:rFonts w:ascii="o8BxnV23+FangSong" w:hAnsi="o8BxnV23+FangSong" w:eastAsia="o8BxnV23+FangSong"/>
                <w:color w:val="000000"/>
                <w:sz w:val="21"/>
              </w:rPr>
              <w:t>做好基层统战工</w:t>
            </w:r>
          </w:p>
          <w:p w14:paraId="1560528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92EC24">
            <w:pPr>
              <w:widowControl/>
              <w:autoSpaceDE w:val="0"/>
              <w:autoSpaceDN w:val="0"/>
              <w:spacing w:before="656" w:after="0" w:line="208" w:lineRule="exact"/>
              <w:ind w:left="0" w:right="0" w:firstLine="0"/>
              <w:jc w:val="center"/>
            </w:pPr>
            <w:r>
              <w:rPr>
                <w:rFonts w:ascii="o8BxnV23+FangSong" w:hAnsi="o8BxnV23+FangSong" w:eastAsia="o8BxnV23+FangSong"/>
                <w:color w:val="000000"/>
                <w:sz w:val="21"/>
              </w:rPr>
              <w:t>区委统战部、区民</w:t>
            </w:r>
          </w:p>
          <w:p w14:paraId="1048B7AF">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族宗教局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E553F9">
            <w:pPr>
              <w:widowControl/>
              <w:autoSpaceDE w:val="0"/>
              <w:autoSpaceDN w:val="0"/>
              <w:spacing w:before="200" w:after="0" w:line="272" w:lineRule="exact"/>
              <w:ind w:left="104" w:right="288"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）加强党外代表人士的发现、培养、使用；（</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）发挥党外代表人士作用；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）维护民族宗教领域和谐稳定；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）促进民营经济“两个健康”；</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）分类指导加强乡镇（街道）统战工作。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F8D7E9">
            <w:pPr>
              <w:widowControl/>
              <w:autoSpaceDE w:val="0"/>
              <w:autoSpaceDN w:val="0"/>
              <w:spacing w:before="204"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）维护民族宗教领域和谐稳定；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）推动基层协商民主和社会治理，助力乡村全面振兴；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）支持配合辖区内学校、国有企业、科研院所、医疗卫生机构做好统战工作。</w:t>
            </w:r>
          </w:p>
        </w:tc>
      </w:tr>
      <w:tr w14:paraId="63EA06DF">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191AD69E">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二、经济发展（</w:t>
            </w:r>
            <w:r>
              <w:rPr>
                <w:rFonts w:ascii="fnbRyYqH+TimesNewRomanPSMT" w:hAnsi="fnbRyYqH+TimesNewRomanPSMT" w:eastAsia="fnbRyYqH+TimesNewRomanPSMT"/>
                <w:color w:val="000000"/>
                <w:sz w:val="24"/>
              </w:rPr>
              <w:t>3</w:t>
            </w:r>
            <w:r>
              <w:rPr>
                <w:rFonts w:ascii="oyuz2oRS+SimHei" w:hAnsi="oyuz2oRS+SimHei" w:eastAsia="oyuz2oRS+SimHei"/>
                <w:color w:val="000000"/>
                <w:sz w:val="24"/>
              </w:rPr>
              <w:t>项）</w:t>
            </w:r>
          </w:p>
        </w:tc>
      </w:tr>
      <w:tr w14:paraId="4CE5F0FA">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887E73">
            <w:pPr>
              <w:widowControl/>
              <w:autoSpaceDE w:val="0"/>
              <w:autoSpaceDN w:val="0"/>
              <w:spacing w:before="1662" w:after="0" w:line="230" w:lineRule="exact"/>
              <w:ind w:left="0" w:right="0" w:firstLine="0"/>
              <w:jc w:val="center"/>
            </w:pPr>
            <w:r>
              <w:rPr>
                <w:rFonts w:ascii="fnbRyYqH+TimesNewRomanPSMT" w:hAnsi="fnbRyYqH+TimesNewRomanPSMT" w:eastAsia="fnbRyYqH+TimesNewRomanPSMT"/>
                <w:color w:val="000000"/>
                <w:sz w:val="21"/>
              </w:rPr>
              <w:t>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652008">
            <w:pPr>
              <w:widowControl/>
              <w:autoSpaceDE w:val="0"/>
              <w:autoSpaceDN w:val="0"/>
              <w:spacing w:before="1530" w:after="0" w:line="210" w:lineRule="exact"/>
              <w:ind w:left="106" w:right="0" w:firstLine="0"/>
              <w:jc w:val="left"/>
            </w:pPr>
            <w:r>
              <w:rPr>
                <w:rFonts w:ascii="o8BxnV23+FangSong" w:hAnsi="o8BxnV23+FangSong" w:eastAsia="o8BxnV23+FangSong"/>
                <w:color w:val="000000"/>
                <w:sz w:val="21"/>
              </w:rPr>
              <w:t>农产品质量安全</w:t>
            </w:r>
          </w:p>
          <w:p w14:paraId="03D61B66">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A2F80">
            <w:pPr>
              <w:widowControl/>
              <w:autoSpaceDE w:val="0"/>
              <w:autoSpaceDN w:val="0"/>
              <w:spacing w:before="1332" w:after="0" w:line="272" w:lineRule="exact"/>
              <w:ind w:left="104" w:right="0" w:firstLine="0"/>
              <w:jc w:val="left"/>
            </w:pPr>
            <w:r>
              <w:rPr>
                <w:rFonts w:ascii="o8BxnV23+FangSong" w:hAnsi="o8BxnV23+FangSong" w:eastAsia="o8BxnV23+FangSong"/>
                <w:color w:val="000000"/>
                <w:sz w:val="21"/>
              </w:rPr>
              <w:t>区农业农村局、区市场监管局等部门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CDA4B0">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）开展相关政策宣传和业务培训；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）负责进入批发市场、零售市场、生产加工企业前农产品质量安全监督管理；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）争取农产品质量安全监管经费并列入预算，配备必要的快速检测仪器和试剂耗材，组织开展农产品抽查检测；</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）加强农产品质量安全监管工作的指导和监督；（</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）发现问题线索及时立案查处。</w:t>
            </w:r>
          </w:p>
          <w:p w14:paraId="71AE2DDE">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负责食用农产品集中交易市场、商场、超市、便利店等固定场所销售食用农产品的质量安全监督管理和违法行为查处。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32588">
            <w:pPr>
              <w:widowControl/>
              <w:autoSpaceDE w:val="0"/>
              <w:autoSpaceDN w:val="0"/>
              <w:spacing w:before="134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）协助做好农产品质量安全政策法规宣传、安全抽查、快速检测、日常巡查等工作；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）发现问题及时上报，并配合查处违法行为。</w:t>
            </w:r>
          </w:p>
        </w:tc>
      </w:tr>
    </w:tbl>
    <w:p w14:paraId="2422346F">
      <w:pPr>
        <w:widowControl/>
        <w:autoSpaceDE w:val="0"/>
        <w:autoSpaceDN w:val="0"/>
        <w:spacing w:before="91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20</w:t>
      </w:r>
      <w:r>
        <w:rPr>
          <w:rFonts w:ascii="BOBBxdBe+MicrosoftYaHei" w:hAnsi="BOBBxdBe+MicrosoftYaHei" w:eastAsia="BOBBxdBe+MicrosoftYaHei"/>
          <w:color w:val="000000"/>
          <w:sz w:val="24"/>
        </w:rPr>
        <w:t>页</w:t>
      </w:r>
    </w:p>
    <w:p w14:paraId="4643AE5B">
      <w:pPr>
        <w:sectPr>
          <w:pgSz w:w="16837" w:h="12305"/>
          <w:pgMar w:top="706" w:right="1440" w:bottom="472" w:left="1300" w:header="720" w:footer="720" w:gutter="0"/>
          <w:cols w:equalWidth="0" w:num="1">
            <w:col w:w="14096"/>
          </w:cols>
          <w:docGrid w:linePitch="360" w:charSpace="0"/>
        </w:sectPr>
      </w:pPr>
    </w:p>
    <w:p w14:paraId="2DD8E3F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DCDD6B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0EF0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A46DA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8458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010F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CBB0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DFAD2C8">
        <w:tblPrEx>
          <w:tblCellMar>
            <w:top w:w="0" w:type="dxa"/>
            <w:left w:w="108" w:type="dxa"/>
            <w:bottom w:w="0" w:type="dxa"/>
            <w:right w:w="108" w:type="dxa"/>
          </w:tblCellMar>
        </w:tblPrEx>
        <w:trPr>
          <w:trHeight w:val="24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0F6DA">
            <w:pPr>
              <w:widowControl/>
              <w:autoSpaceDE w:val="0"/>
              <w:autoSpaceDN w:val="0"/>
              <w:spacing w:before="1100" w:after="0" w:line="232" w:lineRule="exact"/>
              <w:ind w:left="0" w:right="0" w:firstLine="0"/>
              <w:jc w:val="center"/>
            </w:pPr>
            <w:r>
              <w:rPr>
                <w:rFonts w:ascii="fnbRyYqH+TimesNewRomanPSMT" w:hAnsi="fnbRyYqH+TimesNewRomanPSMT" w:eastAsia="fnbRyYqH+TimesNewRomanPSMT"/>
                <w:color w:val="000000"/>
                <w:sz w:val="21"/>
              </w:rPr>
              <w:t>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6C5FEF">
            <w:pPr>
              <w:widowControl/>
              <w:autoSpaceDE w:val="0"/>
              <w:autoSpaceDN w:val="0"/>
              <w:spacing w:before="1106" w:after="0" w:line="210" w:lineRule="exact"/>
              <w:ind w:left="106" w:right="0" w:firstLine="0"/>
              <w:jc w:val="left"/>
            </w:pPr>
            <w:r>
              <w:rPr>
                <w:rFonts w:ascii="o8BxnV23+FangSong" w:hAnsi="o8BxnV23+FangSong" w:eastAsia="o8BxnV23+FangSong"/>
                <w:color w:val="000000"/>
                <w:sz w:val="21"/>
              </w:rPr>
              <w:t>农业投入品监管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A5C09">
            <w:pPr>
              <w:widowControl/>
              <w:autoSpaceDE w:val="0"/>
              <w:autoSpaceDN w:val="0"/>
              <w:spacing w:before="1106"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2356D">
            <w:pPr>
              <w:widowControl/>
              <w:autoSpaceDE w:val="0"/>
              <w:autoSpaceDN w:val="0"/>
              <w:spacing w:before="228"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）开展相关政策宣传和技术培训；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）对符合条件且经过培训已取得资格的经营户，发放农药经营许可证、兽药经营许可证、种子生产经营许可证等，并监管其经营活动；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）开展种子、种苗、肥料、兽药、饲料及饲料添加剂、农膜农机等农业投入品使用监测工作；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）对农业投入品的使用以及取得经营许可证的经营户实施监督管理，对违法违规行为进行查处。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69D45">
            <w:pPr>
              <w:widowControl/>
              <w:autoSpaceDE w:val="0"/>
              <w:autoSpaceDN w:val="0"/>
              <w:spacing w:before="78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）配合开展相关政策宣传，参与组织技术培训；（</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）做好日常巡查，发现问题及时上报；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）配合做好违法违规行为查处工作。</w:t>
            </w:r>
          </w:p>
        </w:tc>
      </w:tr>
      <w:tr w14:paraId="67AFB77D">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25A7E">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772608">
            <w:pPr>
              <w:widowControl/>
              <w:autoSpaceDE w:val="0"/>
              <w:autoSpaceDN w:val="0"/>
              <w:spacing w:before="1258" w:after="0" w:line="210" w:lineRule="exact"/>
              <w:ind w:left="106" w:right="0" w:firstLine="0"/>
              <w:jc w:val="left"/>
            </w:pPr>
            <w:r>
              <w:rPr>
                <w:rFonts w:ascii="o8BxnV23+FangSong" w:hAnsi="o8BxnV23+FangSong" w:eastAsia="o8BxnV23+FangSong"/>
                <w:color w:val="000000"/>
                <w:sz w:val="21"/>
              </w:rPr>
              <w:t>畜禽规模养殖管</w:t>
            </w:r>
          </w:p>
          <w:p w14:paraId="4497E15A">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EF08B">
            <w:pPr>
              <w:widowControl/>
              <w:autoSpaceDE w:val="0"/>
              <w:autoSpaceDN w:val="0"/>
              <w:spacing w:before="1062" w:after="0" w:line="270" w:lineRule="exact"/>
              <w:ind w:left="104" w:right="0" w:firstLine="0"/>
              <w:jc w:val="left"/>
            </w:pPr>
            <w:r>
              <w:rPr>
                <w:rFonts w:ascii="o8BxnV23+FangSong" w:hAnsi="o8BxnV23+FangSong" w:eastAsia="o8BxnV23+FangSong"/>
                <w:color w:val="000000"/>
                <w:sz w:val="21"/>
              </w:rPr>
              <w:t>区农业农村局、市生态环境局东川分局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12D75">
            <w:pPr>
              <w:widowControl/>
              <w:autoSpaceDE w:val="0"/>
              <w:autoSpaceDN w:val="0"/>
              <w:spacing w:before="32" w:after="0" w:line="210" w:lineRule="exact"/>
              <w:ind w:left="104" w:right="0" w:firstLine="0"/>
              <w:jc w:val="left"/>
            </w:pPr>
            <w:r>
              <w:rPr>
                <w:rFonts w:ascii="o8BxnV23+FangSong" w:hAnsi="o8BxnV23+FangSong" w:eastAsia="o8BxnV23+FangSong"/>
                <w:color w:val="000000"/>
                <w:sz w:val="21"/>
              </w:rPr>
              <w:t>区农业农村局：</w:t>
            </w:r>
          </w:p>
          <w:p w14:paraId="27766C71">
            <w:pPr>
              <w:widowControl/>
              <w:autoSpaceDE w:val="0"/>
              <w:autoSpaceDN w:val="0"/>
              <w:spacing w:before="18"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）开展相关政策宣传；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）受理养殖场备案申请并进行核验；</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）录入全国畜禽规模养殖备案系统；</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）对畜禽规模养殖户进行日常监管；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）做好畜禽规模养殖、污染防治及禁养区管理。</w:t>
            </w:r>
          </w:p>
          <w:p w14:paraId="6254FBE3">
            <w:pPr>
              <w:widowControl/>
              <w:autoSpaceDE w:val="0"/>
              <w:autoSpaceDN w:val="0"/>
              <w:spacing w:before="48" w:after="0" w:line="210" w:lineRule="exact"/>
              <w:ind w:left="104" w:right="0" w:firstLine="0"/>
              <w:jc w:val="left"/>
            </w:pPr>
            <w:r>
              <w:rPr>
                <w:rFonts w:ascii="o8BxnV23+FangSong" w:hAnsi="o8BxnV23+FangSong" w:eastAsia="o8BxnV23+FangSong"/>
                <w:color w:val="000000"/>
                <w:sz w:val="21"/>
              </w:rPr>
              <w:t>市生态环境局东川分局：</w:t>
            </w:r>
          </w:p>
          <w:p w14:paraId="14A07295">
            <w:pPr>
              <w:widowControl/>
              <w:autoSpaceDE w:val="0"/>
              <w:autoSpaceDN w:val="0"/>
              <w:spacing w:before="62" w:after="0" w:line="210" w:lineRule="exact"/>
              <w:ind w:left="0" w:right="0" w:firstLine="0"/>
              <w:jc w:val="center"/>
            </w:pPr>
            <w:r>
              <w:rPr>
                <w:rFonts w:ascii="o8BxnV23+FangSong" w:hAnsi="o8BxnV23+FangSong" w:eastAsia="o8BxnV23+FangSong"/>
                <w:color w:val="000000"/>
                <w:sz w:val="21"/>
              </w:rPr>
              <w:t>对现有规模化畜禽养殖场（小区）环保手续履行情</w:t>
            </w:r>
          </w:p>
          <w:p w14:paraId="48667A99">
            <w:pPr>
              <w:widowControl/>
              <w:autoSpaceDE w:val="0"/>
              <w:autoSpaceDN w:val="0"/>
              <w:spacing w:before="64" w:after="0" w:line="208" w:lineRule="exact"/>
              <w:ind w:left="0" w:right="0" w:firstLine="0"/>
              <w:jc w:val="center"/>
            </w:pPr>
            <w:r>
              <w:rPr>
                <w:rFonts w:ascii="o8BxnV23+FangSong" w:hAnsi="o8BxnV23+FangSong" w:eastAsia="o8BxnV23+FangSong"/>
                <w:color w:val="000000"/>
                <w:sz w:val="21"/>
              </w:rPr>
              <w:t>况、污染防治设施建设运行情况、污染物排放情况</w:t>
            </w:r>
          </w:p>
          <w:p w14:paraId="30F3486F">
            <w:pPr>
              <w:widowControl/>
              <w:autoSpaceDE w:val="0"/>
              <w:autoSpaceDN w:val="0"/>
              <w:spacing w:before="66" w:after="0" w:line="208" w:lineRule="exact"/>
              <w:ind w:left="0" w:right="0" w:firstLine="0"/>
              <w:jc w:val="center"/>
            </w:pPr>
            <w:r>
              <w:rPr>
                <w:rFonts w:ascii="o8BxnV23+FangSong" w:hAnsi="o8BxnV23+FangSong" w:eastAsia="o8BxnV23+FangSong"/>
                <w:color w:val="000000"/>
                <w:sz w:val="21"/>
              </w:rPr>
              <w:t>进行监督检查，对检查发现的环境违法问题，依法</w:t>
            </w:r>
          </w:p>
          <w:p w14:paraId="52DF728D">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进行处理处罚。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D51C0">
            <w:pPr>
              <w:widowControl/>
              <w:autoSpaceDE w:val="0"/>
              <w:autoSpaceDN w:val="0"/>
              <w:spacing w:before="93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）配合开展畜禽规模化养殖相关政策宣传；（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）对发现违反规模化养殖规定的行为及时制止并上报；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）做好畜禽规模养殖污染防治工作。</w:t>
            </w:r>
          </w:p>
        </w:tc>
      </w:tr>
      <w:tr w14:paraId="1418D13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1B1286A">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三、民生服务（</w:t>
            </w:r>
            <w:r>
              <w:rPr>
                <w:rFonts w:ascii="fnbRyYqH+TimesNewRomanPSMT" w:hAnsi="fnbRyYqH+TimesNewRomanPSMT" w:eastAsia="fnbRyYqH+TimesNewRomanPSMT"/>
                <w:color w:val="000000"/>
                <w:sz w:val="24"/>
              </w:rPr>
              <w:t>10</w:t>
            </w:r>
            <w:r>
              <w:rPr>
                <w:rFonts w:ascii="oyuz2oRS+SimHei" w:hAnsi="oyuz2oRS+SimHei" w:eastAsia="oyuz2oRS+SimHei"/>
                <w:color w:val="000000"/>
                <w:sz w:val="24"/>
              </w:rPr>
              <w:t>项）</w:t>
            </w:r>
          </w:p>
        </w:tc>
      </w:tr>
      <w:tr w14:paraId="33CD8717">
        <w:tblPrEx>
          <w:tblCellMar>
            <w:top w:w="0" w:type="dxa"/>
            <w:left w:w="108" w:type="dxa"/>
            <w:bottom w:w="0" w:type="dxa"/>
            <w:right w:w="108" w:type="dxa"/>
          </w:tblCellMar>
        </w:tblPrEx>
        <w:trPr>
          <w:trHeight w:val="246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60CB5C">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A5FB02">
            <w:pPr>
              <w:widowControl/>
              <w:autoSpaceDE w:val="0"/>
              <w:autoSpaceDN w:val="0"/>
              <w:spacing w:before="650" w:after="0" w:line="272" w:lineRule="exact"/>
              <w:ind w:left="106" w:right="0" w:firstLine="0"/>
              <w:jc w:val="left"/>
            </w:pPr>
            <w:r>
              <w:rPr>
                <w:rFonts w:ascii="o8BxnV23+FangSong" w:hAnsi="o8BxnV23+FangSong" w:eastAsia="o8BxnV23+FangSong"/>
                <w:color w:val="000000"/>
                <w:sz w:val="21"/>
              </w:rPr>
              <w:t>经营性动物诊疗活动监管及官方兽医、乡村兽医管理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875D8">
            <w:pPr>
              <w:widowControl/>
              <w:autoSpaceDE w:val="0"/>
              <w:autoSpaceDN w:val="0"/>
              <w:spacing w:before="1122"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66946F">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）加强对执业兽医的备案和从事经营性动物诊疗活动的日常监管工作；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）对未经执业兽医备案和未取得动物诊疗许可证从事经营性动物诊疗活动的经营者进行处罚；（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）负责全区官方兽医任命、培训、考试、考核工作，做好区内乡村兽医备案、登记、审核及管理工作；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）负责加强乡村兽医备案、执业活动、继续教育等监督管理。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855096">
            <w:pPr>
              <w:widowControl/>
              <w:autoSpaceDE w:val="0"/>
              <w:autoSpaceDN w:val="0"/>
              <w:spacing w:before="394"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）配合开展经营性动物诊疗活动、兽医监管的政策法规宣传；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）对发现的问题线索及时上报；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）配合做好辖区内官方兽医及乡村兽医日常管理工作；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）协助开展官方兽医的年度考核工作。</w:t>
            </w:r>
          </w:p>
        </w:tc>
      </w:tr>
    </w:tbl>
    <w:p w14:paraId="2D46A6D2">
      <w:pPr>
        <w:widowControl/>
        <w:autoSpaceDE w:val="0"/>
        <w:autoSpaceDN w:val="0"/>
        <w:spacing w:before="166"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21</w:t>
      </w:r>
      <w:r>
        <w:rPr>
          <w:rFonts w:ascii="BOBBxdBe+MicrosoftYaHei" w:hAnsi="BOBBxdBe+MicrosoftYaHei" w:eastAsia="BOBBxdBe+MicrosoftYaHei"/>
          <w:color w:val="000000"/>
          <w:sz w:val="24"/>
        </w:rPr>
        <w:t>页</w:t>
      </w:r>
    </w:p>
    <w:p w14:paraId="4E54458E">
      <w:pPr>
        <w:sectPr>
          <w:pgSz w:w="16837" w:h="12305"/>
          <w:pgMar w:top="706" w:right="1440" w:bottom="472" w:left="1300" w:header="720" w:footer="720" w:gutter="0"/>
          <w:cols w:equalWidth="0" w:num="1">
            <w:col w:w="14096"/>
          </w:cols>
          <w:docGrid w:linePitch="360" w:charSpace="0"/>
        </w:sectPr>
      </w:pPr>
    </w:p>
    <w:p w14:paraId="1B0F65D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20E5A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A206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FFB5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33897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AA664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D9FB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9AA358C">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D25F91">
            <w:pPr>
              <w:widowControl/>
              <w:autoSpaceDE w:val="0"/>
              <w:autoSpaceDN w:val="0"/>
              <w:spacing w:before="1388" w:after="0" w:line="232" w:lineRule="exact"/>
              <w:ind w:left="0" w:right="0" w:firstLine="0"/>
              <w:jc w:val="center"/>
            </w:pPr>
            <w:r>
              <w:rPr>
                <w:rFonts w:ascii="fnbRyYqH+TimesNewRomanPSMT" w:hAnsi="fnbRyYqH+TimesNewRomanPSMT" w:eastAsia="fnbRyYqH+TimesNewRomanPSMT"/>
                <w:color w:val="000000"/>
                <w:sz w:val="21"/>
              </w:rPr>
              <w:t>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44FEB6">
            <w:pPr>
              <w:widowControl/>
              <w:autoSpaceDE w:val="0"/>
              <w:autoSpaceDN w:val="0"/>
              <w:spacing w:before="1394" w:after="0" w:line="210" w:lineRule="exact"/>
              <w:ind w:left="106" w:right="0" w:firstLine="0"/>
              <w:jc w:val="left"/>
            </w:pPr>
            <w:r>
              <w:rPr>
                <w:rFonts w:ascii="o8BxnV23+FangSong" w:hAnsi="o8BxnV23+FangSong" w:eastAsia="o8BxnV23+FangSong"/>
                <w:color w:val="000000"/>
                <w:sz w:val="21"/>
              </w:rPr>
              <w:t>生猪屠宰监管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A3F16A">
            <w:pPr>
              <w:widowControl/>
              <w:autoSpaceDE w:val="0"/>
              <w:autoSpaceDN w:val="0"/>
              <w:spacing w:before="1394"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09E60E">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）负责生猪定点屠宰的宣传教育培训；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）足额配备官方兽医，由官方兽医监督生猪定点屠宰厂（场）依法查验检疫证明等文件，并对屠宰的生猪实施检疫；</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）加强对生猪定点屠宰厂（场）质量安全管理状况的监督检查；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）建立健全随机抽查机制，加强对生猪屠宰活动的日常监督检查；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）建立生猪定点屠宰厂（场）信用档案，记录日常监督检查结果、违法行为查处等情况，并依法向社会公示。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FF59F">
            <w:pPr>
              <w:widowControl/>
              <w:autoSpaceDE w:val="0"/>
              <w:autoSpaceDN w:val="0"/>
              <w:spacing w:before="1082"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）协助开展生猪定点屠宰宣传教育；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）协助做好生猪屠宰监督管理工作，发现问题线索及时上报。</w:t>
            </w:r>
          </w:p>
        </w:tc>
      </w:tr>
      <w:tr w14:paraId="712DD4B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A390C3">
            <w:pPr>
              <w:widowControl/>
              <w:autoSpaceDE w:val="0"/>
              <w:autoSpaceDN w:val="0"/>
              <w:spacing w:before="784" w:after="0" w:line="232" w:lineRule="exact"/>
              <w:ind w:left="0" w:right="0" w:firstLine="0"/>
              <w:jc w:val="center"/>
            </w:pPr>
            <w:r>
              <w:rPr>
                <w:rFonts w:ascii="fnbRyYqH+TimesNewRomanPSMT" w:hAnsi="fnbRyYqH+TimesNewRomanPSMT" w:eastAsia="fnbRyYqH+TimesNewRomanPSMT"/>
                <w:color w:val="000000"/>
                <w:sz w:val="21"/>
              </w:rPr>
              <w:t>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3AE46D">
            <w:pPr>
              <w:widowControl/>
              <w:autoSpaceDE w:val="0"/>
              <w:autoSpaceDN w:val="0"/>
              <w:spacing w:before="452" w:after="0" w:line="274" w:lineRule="exact"/>
              <w:ind w:left="106" w:right="106" w:firstLine="0"/>
              <w:jc w:val="both"/>
            </w:pPr>
            <w:r>
              <w:rPr>
                <w:rFonts w:ascii="o8BxnV23+FangSong" w:hAnsi="o8BxnV23+FangSong" w:eastAsia="o8BxnV23+FangSong"/>
                <w:color w:val="000000"/>
                <w:sz w:val="21"/>
              </w:rPr>
              <w:t>动物产地检疫、畜禽标识（耳标、检疫证章）管理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FED44">
            <w:pPr>
              <w:widowControl/>
              <w:autoSpaceDE w:val="0"/>
              <w:autoSpaceDN w:val="0"/>
              <w:spacing w:before="790"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B1A2A">
            <w:pPr>
              <w:widowControl/>
              <w:autoSpaceDE w:val="0"/>
              <w:autoSpaceDN w:val="0"/>
              <w:spacing w:before="64"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）对出售或者运输的动物开展产地检疫，经检疫符合条件的，出具动物检疫证明；</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）组织畜禽养殖相关信息的录入、上传和更新工作；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）做好区内畜禽标识（耳标、检疫证章）发放、监管工作。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ED8887">
            <w:pPr>
              <w:widowControl/>
              <w:autoSpaceDE w:val="0"/>
              <w:autoSpaceDN w:val="0"/>
              <w:spacing w:before="478"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）配合做好动物检疫相关政策法规宣传；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）配合做好辖区内动物标识二次发放工作，并指导监督村级防疫员做好耳标加施等防疫工作。</w:t>
            </w:r>
          </w:p>
        </w:tc>
      </w:tr>
      <w:tr w14:paraId="51FDA444">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07EA7">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FF19FE">
            <w:pPr>
              <w:widowControl/>
              <w:autoSpaceDE w:val="0"/>
              <w:autoSpaceDN w:val="0"/>
              <w:spacing w:before="646" w:after="0" w:line="274" w:lineRule="exact"/>
              <w:ind w:left="106" w:right="0" w:firstLine="0"/>
              <w:jc w:val="left"/>
            </w:pPr>
            <w:r>
              <w:rPr>
                <w:rFonts w:ascii="o8BxnV23+FangSong" w:hAnsi="o8BxnV23+FangSong" w:eastAsia="o8BxnV23+FangSong"/>
                <w:color w:val="000000"/>
                <w:sz w:val="21"/>
              </w:rPr>
              <w:t>村（社区）家长学校家庭教育指导工作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6FA96F">
            <w:pPr>
              <w:widowControl/>
              <w:autoSpaceDE w:val="0"/>
              <w:autoSpaceDN w:val="0"/>
              <w:spacing w:before="986" w:after="0" w:line="208" w:lineRule="exact"/>
              <w:ind w:left="104" w:right="0" w:firstLine="0"/>
              <w:jc w:val="left"/>
            </w:pPr>
            <w:r>
              <w:rPr>
                <w:rFonts w:ascii="o8BxnV23+FangSong" w:hAnsi="o8BxnV23+FangSong" w:eastAsia="o8BxnV23+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4E8C10">
            <w:pPr>
              <w:widowControl/>
              <w:autoSpaceDE w:val="0"/>
              <w:autoSpaceDN w:val="0"/>
              <w:spacing w:before="400"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）指导乡镇（街道），村（社区）建设家长学校；（</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）负责对家长学校工作进行指导与管理；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）负责协调推动社会各方面力量，参与指导乡镇（街道）、村（社区）家长学校、家庭教育指导机</w:t>
            </w:r>
          </w:p>
          <w:p w14:paraId="7FEF54B4">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构工作。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838856">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）宣传党的教育方针、相关法律法规和政策，宣传科学的家庭教育理念、知识和方法；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）指导村（社区）家长学校开展形式多样的家庭教育实践活动；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）通过多种形式为家长提供育儿指导和服务，帮助解决家庭教育中的难点问题；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）协助构筑学校、家庭、村（社区）“三结合”的未成年人教育网络。</w:t>
            </w:r>
          </w:p>
        </w:tc>
      </w:tr>
    </w:tbl>
    <w:p w14:paraId="44A04402">
      <w:pPr>
        <w:widowControl/>
        <w:autoSpaceDE w:val="0"/>
        <w:autoSpaceDN w:val="0"/>
        <w:spacing w:before="155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22</w:t>
      </w:r>
      <w:r>
        <w:rPr>
          <w:rFonts w:ascii="BOBBxdBe+MicrosoftYaHei" w:hAnsi="BOBBxdBe+MicrosoftYaHei" w:eastAsia="BOBBxdBe+MicrosoftYaHei"/>
          <w:color w:val="000000"/>
          <w:sz w:val="24"/>
        </w:rPr>
        <w:t>页</w:t>
      </w:r>
    </w:p>
    <w:p w14:paraId="3A3DA583">
      <w:pPr>
        <w:sectPr>
          <w:pgSz w:w="16837" w:h="12305"/>
          <w:pgMar w:top="706" w:right="1440" w:bottom="472" w:left="1300" w:header="720" w:footer="720" w:gutter="0"/>
          <w:cols w:equalWidth="0" w:num="1">
            <w:col w:w="14096"/>
          </w:cols>
          <w:docGrid w:linePitch="360" w:charSpace="0"/>
        </w:sectPr>
      </w:pPr>
    </w:p>
    <w:p w14:paraId="481A84A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5A364A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C8A4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43FD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F7AB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28618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BF68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E8AF352">
        <w:tblPrEx>
          <w:tblCellMar>
            <w:top w:w="0" w:type="dxa"/>
            <w:left w:w="108" w:type="dxa"/>
            <w:bottom w:w="0" w:type="dxa"/>
            <w:right w:w="108" w:type="dxa"/>
          </w:tblCellMar>
        </w:tblPrEx>
        <w:trPr>
          <w:trHeight w:val="27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91BDCE">
            <w:pPr>
              <w:widowControl/>
              <w:autoSpaceDE w:val="0"/>
              <w:autoSpaceDN w:val="0"/>
              <w:spacing w:before="1236" w:after="0" w:line="232" w:lineRule="exact"/>
              <w:ind w:left="0" w:right="0" w:firstLine="0"/>
              <w:jc w:val="center"/>
            </w:pPr>
            <w:r>
              <w:rPr>
                <w:rFonts w:ascii="fnbRyYqH+TimesNewRomanPSMT" w:hAnsi="fnbRyYqH+TimesNewRomanPSMT" w:eastAsia="fnbRyYqH+TimesNewRomanPSMT"/>
                <w:color w:val="000000"/>
                <w:sz w:val="21"/>
              </w:rPr>
              <w:t>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27A00">
            <w:pPr>
              <w:widowControl/>
              <w:autoSpaceDE w:val="0"/>
              <w:autoSpaceDN w:val="0"/>
              <w:spacing w:before="1106" w:after="0" w:line="210" w:lineRule="exact"/>
              <w:ind w:left="0" w:right="0" w:firstLine="0"/>
              <w:jc w:val="center"/>
            </w:pPr>
            <w:r>
              <w:rPr>
                <w:rFonts w:ascii="o8BxnV23+FangSong" w:hAnsi="o8BxnV23+FangSong" w:eastAsia="o8BxnV23+FangSong"/>
                <w:color w:val="000000"/>
                <w:sz w:val="21"/>
              </w:rPr>
              <w:t>“三室一站”等项</w:t>
            </w:r>
          </w:p>
          <w:p w14:paraId="543958DB">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目建设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82E473">
            <w:pPr>
              <w:widowControl/>
              <w:autoSpaceDE w:val="0"/>
              <w:autoSpaceDN w:val="0"/>
              <w:spacing w:before="1244" w:after="0" w:line="208" w:lineRule="exact"/>
              <w:ind w:left="104" w:right="0" w:firstLine="0"/>
              <w:jc w:val="left"/>
            </w:pPr>
            <w:r>
              <w:rPr>
                <w:rFonts w:ascii="o8BxnV23+FangSong" w:hAnsi="o8BxnV23+FangSong" w:eastAsia="o8BxnV23+FangSong"/>
                <w:color w:val="000000"/>
                <w:sz w:val="21"/>
              </w:rPr>
              <w:t>区总工会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571CD">
            <w:pPr>
              <w:widowControl/>
              <w:autoSpaceDE w:val="0"/>
              <w:autoSpaceDN w:val="0"/>
              <w:spacing w:before="228"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）开展“三室一站”（劳模创新工作室、职工创新工作室、工匠创新工作室、技师工作站）等项目宣传，鼓励动员申报；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）收集项目申报资料并进行初步审核，并开展实地查验；</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）逐级向上申报，根据要求做好相关配合工作；（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）根据规定指导监督项目资金使用；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）配合做好项目服务内容、作用发挥等评估问效工作。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F9080D">
            <w:pPr>
              <w:widowControl/>
              <w:autoSpaceDE w:val="0"/>
              <w:autoSpaceDN w:val="0"/>
              <w:spacing w:before="37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）开展调研摸排，建立档案，常态化开展“三室一站”培育工作；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）根据上级工会指导积极推荐上报符合条件的对象，并做好资料收集、上报工作；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）配合上级工会做好前期项目审核、向上申报及后期项目建设、管理等工作；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）为项目作用发挥提供服务保障。</w:t>
            </w:r>
          </w:p>
        </w:tc>
      </w:tr>
      <w:tr w14:paraId="261D412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1BFF5">
            <w:pPr>
              <w:widowControl/>
              <w:autoSpaceDE w:val="0"/>
              <w:autoSpaceDN w:val="0"/>
              <w:spacing w:before="784" w:after="0" w:line="232" w:lineRule="exact"/>
              <w:ind w:left="0" w:right="0" w:firstLine="0"/>
              <w:jc w:val="center"/>
            </w:pPr>
            <w:r>
              <w:rPr>
                <w:rFonts w:ascii="fnbRyYqH+TimesNewRomanPSMT" w:hAnsi="fnbRyYqH+TimesNewRomanPSMT" w:eastAsia="fnbRyYqH+TimesNewRomanPSMT"/>
                <w:color w:val="000000"/>
                <w:sz w:val="21"/>
              </w:rPr>
              <w:t>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3A821D">
            <w:pPr>
              <w:widowControl/>
              <w:autoSpaceDE w:val="0"/>
              <w:autoSpaceDN w:val="0"/>
              <w:spacing w:before="454" w:after="0" w:line="272" w:lineRule="exact"/>
              <w:ind w:left="106" w:right="0" w:firstLine="0"/>
              <w:jc w:val="left"/>
            </w:pPr>
            <w:r>
              <w:rPr>
                <w:rFonts w:ascii="o8BxnV23+FangSong" w:hAnsi="o8BxnV23+FangSong" w:eastAsia="o8BxnV23+FangSong"/>
                <w:color w:val="000000"/>
                <w:sz w:val="21"/>
              </w:rPr>
              <w:t>实施“博爱家园”等红十字援建项</w:t>
            </w:r>
            <w:r>
              <w:br w:type="textWrapping"/>
            </w:r>
            <w:r>
              <w:rPr>
                <w:rFonts w:ascii="o8BxnV23+FangSong" w:hAnsi="o8BxnV23+FangSong" w:eastAsia="o8BxnV23+FangSong"/>
                <w:color w:val="000000"/>
                <w:sz w:val="21"/>
              </w:rPr>
              <w:t>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13923">
            <w:pPr>
              <w:widowControl/>
              <w:autoSpaceDE w:val="0"/>
              <w:autoSpaceDN w:val="0"/>
              <w:spacing w:before="788" w:after="0" w:line="210" w:lineRule="exact"/>
              <w:ind w:left="104" w:right="0" w:firstLine="0"/>
              <w:jc w:val="left"/>
            </w:pPr>
            <w:r>
              <w:rPr>
                <w:rFonts w:ascii="o8BxnV23+FangSong" w:hAnsi="o8BxnV23+FangSong" w:eastAsia="o8BxnV23+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7CA94C">
            <w:pPr>
              <w:widowControl/>
              <w:autoSpaceDE w:val="0"/>
              <w:autoSpaceDN w:val="0"/>
              <w:spacing w:before="64" w:after="0" w:line="270" w:lineRule="exact"/>
              <w:ind w:left="104" w:right="1008"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）负责援建项目的申报工作；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）负责做好项目建设计划、预算等；（</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）负责抓好项目建设工作；</w:t>
            </w:r>
          </w:p>
          <w:p w14:paraId="2B0E7C2C">
            <w:pPr>
              <w:widowControl/>
              <w:autoSpaceDE w:val="0"/>
              <w:autoSpaceDN w:val="0"/>
              <w:spacing w:before="10" w:after="0" w:line="264"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）监督指导项目资金使用；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）对项目作用发挥、群众满意度等进行评估总结，做好资料收集归档等工作。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12CAE">
            <w:pPr>
              <w:widowControl/>
              <w:autoSpaceDE w:val="0"/>
              <w:autoSpaceDN w:val="0"/>
              <w:spacing w:before="19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）宣传红十字援建项目政策；</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）配合做好项目申报、建设用地协调、建设施工、验收等工作；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）配合抓好项目实施、后期运行管理等工作；（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）配合做好项目评估总结、资料归档等工作。</w:t>
            </w:r>
          </w:p>
        </w:tc>
      </w:tr>
      <w:tr w14:paraId="009D6DDE">
        <w:tblPrEx>
          <w:tblCellMar>
            <w:top w:w="0" w:type="dxa"/>
            <w:left w:w="108" w:type="dxa"/>
            <w:bottom w:w="0" w:type="dxa"/>
            <w:right w:w="108" w:type="dxa"/>
          </w:tblCellMar>
        </w:tblPrEx>
        <w:trPr>
          <w:trHeight w:val="37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D85657">
            <w:pPr>
              <w:widowControl/>
              <w:autoSpaceDE w:val="0"/>
              <w:autoSpaceDN w:val="0"/>
              <w:spacing w:before="1778" w:after="0" w:line="232" w:lineRule="exact"/>
              <w:ind w:left="0" w:right="0" w:firstLine="0"/>
              <w:jc w:val="center"/>
            </w:pPr>
            <w:r>
              <w:rPr>
                <w:rFonts w:ascii="fnbRyYqH+TimesNewRomanPSMT" w:hAnsi="fnbRyYqH+TimesNewRomanPSMT" w:eastAsia="fnbRyYqH+TimesNewRomanPSMT"/>
                <w:color w:val="000000"/>
                <w:sz w:val="21"/>
              </w:rPr>
              <w:t>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6E074">
            <w:pPr>
              <w:widowControl/>
              <w:autoSpaceDE w:val="0"/>
              <w:autoSpaceDN w:val="0"/>
              <w:spacing w:before="1452" w:after="0" w:line="272" w:lineRule="exact"/>
              <w:ind w:left="106" w:right="234" w:firstLine="0"/>
              <w:jc w:val="both"/>
            </w:pPr>
            <w:r>
              <w:rPr>
                <w:rFonts w:ascii="o8BxnV23+FangSong" w:hAnsi="o8BxnV23+FangSong" w:eastAsia="o8BxnV23+FangSong"/>
                <w:color w:val="000000"/>
                <w:sz w:val="21"/>
              </w:rPr>
              <w:t>优生优育奖励扶助和生育补贴工作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2F228">
            <w:pPr>
              <w:widowControl/>
              <w:autoSpaceDE w:val="0"/>
              <w:autoSpaceDN w:val="0"/>
              <w:spacing w:before="1452" w:after="0" w:line="272" w:lineRule="exact"/>
              <w:ind w:left="104" w:right="0" w:firstLine="0"/>
              <w:jc w:val="left"/>
            </w:pPr>
            <w:r>
              <w:rPr>
                <w:rFonts w:ascii="o8BxnV23+FangSong" w:hAnsi="o8BxnV23+FangSong" w:eastAsia="o8BxnV23+FangSong"/>
                <w:color w:val="000000"/>
                <w:sz w:val="21"/>
              </w:rPr>
              <w:t>区卫生健康局、区教育体育局等部门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0B47BF">
            <w:pPr>
              <w:widowControl/>
              <w:autoSpaceDE w:val="0"/>
              <w:autoSpaceDN w:val="0"/>
              <w:spacing w:before="210"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）落实“一卡通”管理机制，组织实施计划生育“两项制度”和“奖优免补”以及生育补贴等惠民惠农财政补贴项目，公开政策清单，开展政策宣传，按程序将符合条件的申报对象纳入享受范围；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）负责惠民惠农享受对象补助的审核审批，确认年度资格享受对象名单，收集归档相关审核资料和发放资料；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）受理群众申诉举报，开展调查核实，主动接受监督。</w:t>
            </w:r>
          </w:p>
          <w:p w14:paraId="637D2644">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会同区卫生健康局按规定落实农业人口独生子女加分政策。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2AF2C4">
            <w:pPr>
              <w:widowControl/>
              <w:autoSpaceDE w:val="0"/>
              <w:autoSpaceDN w:val="0"/>
              <w:spacing w:before="1196"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）负责计划生育“两项制度”和“奖优免补”以及生育补贴等惠民惠农财政补贴申报对象的初审、公示、信息录入；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）核实上级部门反馈的有误数据及发放失败数据，做好更正反馈工作。</w:t>
            </w:r>
          </w:p>
        </w:tc>
      </w:tr>
    </w:tbl>
    <w:p w14:paraId="08D1E06B">
      <w:pPr>
        <w:widowControl/>
        <w:autoSpaceDE w:val="0"/>
        <w:autoSpaceDN w:val="0"/>
        <w:spacing w:before="25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23</w:t>
      </w:r>
      <w:r>
        <w:rPr>
          <w:rFonts w:ascii="BOBBxdBe+MicrosoftYaHei" w:hAnsi="BOBBxdBe+MicrosoftYaHei" w:eastAsia="BOBBxdBe+MicrosoftYaHei"/>
          <w:color w:val="000000"/>
          <w:sz w:val="24"/>
        </w:rPr>
        <w:t>页</w:t>
      </w:r>
    </w:p>
    <w:p w14:paraId="1C4B9CD3">
      <w:pPr>
        <w:sectPr>
          <w:pgSz w:w="16837" w:h="12305"/>
          <w:pgMar w:top="706" w:right="1440" w:bottom="472" w:left="1300" w:header="720" w:footer="720" w:gutter="0"/>
          <w:cols w:equalWidth="0" w:num="1">
            <w:col w:w="14096"/>
          </w:cols>
          <w:docGrid w:linePitch="360" w:charSpace="0"/>
        </w:sectPr>
      </w:pPr>
    </w:p>
    <w:p w14:paraId="32C1778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B03606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D50B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6457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4934D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2DA2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EB758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7513F7C">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6DE1D6">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8FB84F">
            <w:pPr>
              <w:widowControl/>
              <w:autoSpaceDE w:val="0"/>
              <w:autoSpaceDN w:val="0"/>
              <w:spacing w:before="1258" w:after="0" w:line="208" w:lineRule="exact"/>
              <w:ind w:left="106" w:right="0" w:firstLine="0"/>
              <w:jc w:val="left"/>
            </w:pPr>
            <w:r>
              <w:rPr>
                <w:rFonts w:ascii="o8BxnV23+FangSong" w:hAnsi="o8BxnV23+FangSong" w:eastAsia="o8BxnV23+FangSong"/>
                <w:color w:val="000000"/>
                <w:sz w:val="21"/>
              </w:rPr>
              <w:t>职业病防治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72E0B">
            <w:pPr>
              <w:widowControl/>
              <w:autoSpaceDE w:val="0"/>
              <w:autoSpaceDN w:val="0"/>
              <w:spacing w:before="922" w:after="0" w:line="272" w:lineRule="exact"/>
              <w:ind w:left="104" w:right="0" w:firstLine="0"/>
              <w:jc w:val="left"/>
            </w:pPr>
            <w:r>
              <w:rPr>
                <w:rFonts w:ascii="o8BxnV23+FangSong" w:hAnsi="o8BxnV23+FangSong" w:eastAsia="o8BxnV23+FangSong"/>
                <w:color w:val="000000"/>
                <w:sz w:val="21"/>
              </w:rPr>
              <w:t>区卫生健康局、其他相关行业主管部门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979055">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）开展职业病防治法律法规和政策宣传教育；（</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）负责职业卫生、放射卫生的监督检查，依法监督用人单位贯彻执行国家有关职业病防治法律法规和标准；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）组织查处违法行为，督办重大违法案件，规范卫生健康服务市场；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）受理职业健康相关投诉、举报。</w:t>
            </w:r>
          </w:p>
          <w:p w14:paraId="1C56AC5B">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负责各自职责范围内的职业病防治监督管理工作。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6CA205">
            <w:pPr>
              <w:widowControl/>
              <w:autoSpaceDE w:val="0"/>
              <w:autoSpaceDN w:val="0"/>
              <w:spacing w:before="67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）开展职业病防治知识的宣传普及和健康教育培训；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）支持职业卫生监督管理部门依法履行职责；（</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）配合做好企业职业病防治日常监督检查工作，发现问题线索及时上报区卫生健康局。</w:t>
            </w:r>
          </w:p>
        </w:tc>
      </w:tr>
      <w:tr w14:paraId="4E433754">
        <w:tblPrEx>
          <w:tblCellMar>
            <w:top w:w="0" w:type="dxa"/>
            <w:left w:w="108" w:type="dxa"/>
            <w:bottom w:w="0" w:type="dxa"/>
            <w:right w:w="108" w:type="dxa"/>
          </w:tblCellMar>
        </w:tblPrEx>
        <w:trPr>
          <w:trHeight w:val="54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A6864">
            <w:pPr>
              <w:widowControl/>
              <w:autoSpaceDE w:val="0"/>
              <w:autoSpaceDN w:val="0"/>
              <w:spacing w:before="2598" w:after="0" w:line="230" w:lineRule="exact"/>
              <w:ind w:left="0" w:right="0" w:firstLine="0"/>
              <w:jc w:val="center"/>
            </w:pPr>
            <w:r>
              <w:rPr>
                <w:rFonts w:ascii="fnbRyYqH+TimesNewRomanPSMT" w:hAnsi="fnbRyYqH+TimesNewRomanPSMT" w:eastAsia="fnbRyYqH+TimesNewRomanPSMT"/>
                <w:color w:val="000000"/>
                <w:sz w:val="21"/>
              </w:rPr>
              <w:t>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088DAE">
            <w:pPr>
              <w:widowControl/>
              <w:autoSpaceDE w:val="0"/>
              <w:autoSpaceDN w:val="0"/>
              <w:spacing w:before="2466" w:after="0" w:line="210" w:lineRule="exact"/>
              <w:ind w:left="106" w:right="0" w:firstLine="0"/>
              <w:jc w:val="left"/>
            </w:pPr>
            <w:r>
              <w:rPr>
                <w:rFonts w:ascii="o8BxnV23+FangSong" w:hAnsi="o8BxnV23+FangSong" w:eastAsia="o8BxnV23+FangSong"/>
                <w:color w:val="000000"/>
                <w:sz w:val="21"/>
              </w:rPr>
              <w:t>突发公共卫生事</w:t>
            </w:r>
          </w:p>
          <w:p w14:paraId="090CA34F">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件应急处置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1289F1">
            <w:pPr>
              <w:widowControl/>
              <w:autoSpaceDE w:val="0"/>
              <w:autoSpaceDN w:val="0"/>
              <w:spacing w:before="2132" w:after="0" w:line="272" w:lineRule="exact"/>
              <w:ind w:left="104" w:right="104" w:firstLine="0"/>
              <w:jc w:val="both"/>
            </w:pPr>
            <w:r>
              <w:rPr>
                <w:rFonts w:ascii="o8BxnV23+FangSong" w:hAnsi="o8BxnV23+FangSong" w:eastAsia="o8BxnV23+FangSong"/>
                <w:color w:val="000000"/>
                <w:sz w:val="21"/>
              </w:rPr>
              <w:t>区人民政府、区卫生健康局（区疾控局）、其他相关行业主管部门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8958C">
            <w:pPr>
              <w:widowControl/>
              <w:autoSpaceDE w:val="0"/>
              <w:autoSpaceDN w:val="0"/>
              <w:spacing w:before="210" w:after="0" w:line="272" w:lineRule="exact"/>
              <w:ind w:left="104" w:right="0" w:firstLine="0"/>
              <w:jc w:val="left"/>
            </w:pPr>
            <w:r>
              <w:rPr>
                <w:rFonts w:ascii="o8BxnV23+FangSong" w:hAnsi="o8BxnV23+FangSong" w:eastAsia="o8BxnV23+FangSong"/>
                <w:color w:val="000000"/>
                <w:sz w:val="21"/>
              </w:rPr>
              <w:t>区人民政府：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）成立突发事件应急处理指挥部，统一领导和指挥本行政区域内突发事件的应急处理工作；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）根据上级人民政府突发事件应急预案，结合本地实际，制定修订本行政区域的突发事件应急预案，并报上一级人民政府备案。</w:t>
            </w:r>
          </w:p>
          <w:p w14:paraId="58EAD815">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区卫生健康局（区疾控局）：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）具体负责组织突发事件的调查、控制和医疗救治工作；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）根据全省专项应急预案，结合本地实际，制定修订本行政区域的专项应急预案并组织开展演练；（</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）指导卫生监督机构、疾病预防控制机构以及医疗机构负责预防突发事件的日常监测，及时发现隐患，及早采取应对措施；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）定期对医疗卫生人员进行突发事件应急处理相关知识、技能培训，组织医疗卫生机构进行突发事件应急演练，提高应对突发事件的能力；</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）按照国家的统一要求，建立健全覆盖城市和乡村的突发事件信息报告系统，确保信息畅通；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E64BF1">
            <w:pPr>
              <w:widowControl/>
              <w:autoSpaceDE w:val="0"/>
              <w:autoSpaceDN w:val="0"/>
              <w:spacing w:before="92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）按照突发事件应急处理指挥部的统一指挥，负责做好本区域的突发事件应急处理工作；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）向居民、村民宣传有关传染病防治的法律法规规章和传染病的科学防治知识；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）组织开展爱国卫生运动，加强城乡环境卫生整治，做好传染病预防和其他公共卫生工作，防范突发事件的发生和传染病的流行；</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）第一时间上报突发公共卫生事件，按照应急预案，配合上级主管部门，组织力量到现场开展处置；（</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）传染病暴发、流行时，组织力量，团结协作，群防群控，协助卫生行政主管部门做好和其他有关部门、医疗卫生机构做好疫情信息的收集和报告、人员的分散隔离、公共卫生措施的落实工作。</w:t>
            </w:r>
          </w:p>
        </w:tc>
      </w:tr>
    </w:tbl>
    <w:p w14:paraId="52905F64">
      <w:pPr>
        <w:widowControl/>
        <w:autoSpaceDE w:val="0"/>
        <w:autoSpaceDN w:val="0"/>
        <w:spacing w:before="39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24</w:t>
      </w:r>
      <w:r>
        <w:rPr>
          <w:rFonts w:ascii="BOBBxdBe+MicrosoftYaHei" w:hAnsi="BOBBxdBe+MicrosoftYaHei" w:eastAsia="BOBBxdBe+MicrosoftYaHei"/>
          <w:color w:val="000000"/>
          <w:sz w:val="24"/>
        </w:rPr>
        <w:t>页</w:t>
      </w:r>
    </w:p>
    <w:p w14:paraId="1C7DCDFF">
      <w:pPr>
        <w:sectPr>
          <w:pgSz w:w="16837" w:h="12305"/>
          <w:pgMar w:top="706" w:right="1440" w:bottom="472" w:left="1300" w:header="720" w:footer="720" w:gutter="0"/>
          <w:cols w:equalWidth="0" w:num="1">
            <w:col w:w="14096"/>
          </w:cols>
          <w:docGrid w:linePitch="360" w:charSpace="0"/>
        </w:sectPr>
      </w:pPr>
    </w:p>
    <w:p w14:paraId="745937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3BA1D0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47FB0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BE79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C87F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7C5D8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85B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575A66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7B56B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F0BF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CB4486"/>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BE32E">
            <w:pPr>
              <w:widowControl/>
              <w:autoSpaceDE w:val="0"/>
              <w:autoSpaceDN w:val="0"/>
              <w:spacing w:before="28" w:after="0" w:line="23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）组建应急救护队伍，建立应急快速反应机制。</w:t>
            </w:r>
          </w:p>
          <w:p w14:paraId="0391AA22">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建立严格的突发事件防范和应急处理责任制，并在各自职责范围内做好突发事件应急处理工作。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9E0092"/>
        </w:tc>
      </w:tr>
      <w:tr w14:paraId="46B379AF">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850DEB">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6A6501">
            <w:pPr>
              <w:widowControl/>
              <w:autoSpaceDE w:val="0"/>
              <w:autoSpaceDN w:val="0"/>
              <w:spacing w:before="3164" w:after="0" w:line="208" w:lineRule="exact"/>
              <w:ind w:left="106" w:right="0" w:firstLine="0"/>
              <w:jc w:val="left"/>
            </w:pPr>
            <w:r>
              <w:rPr>
                <w:rFonts w:ascii="o8BxnV23+FangSong" w:hAnsi="o8BxnV23+FangSong" w:eastAsia="o8BxnV23+FangSong"/>
                <w:color w:val="000000"/>
                <w:sz w:val="21"/>
              </w:rPr>
              <w:t>殡葬监督管理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CB2BA">
            <w:pPr>
              <w:widowControl/>
              <w:autoSpaceDE w:val="0"/>
              <w:autoSpaceDN w:val="0"/>
              <w:spacing w:before="2558" w:after="0" w:line="272" w:lineRule="exact"/>
              <w:ind w:left="104" w:right="104" w:firstLine="0"/>
              <w:jc w:val="both"/>
            </w:pPr>
            <w:r>
              <w:rPr>
                <w:rFonts w:ascii="o8BxnV23+FangSong" w:hAnsi="o8BxnV23+FangSong" w:eastAsia="o8BxnV23+FangSong"/>
                <w:color w:val="000000"/>
                <w:sz w:val="21"/>
              </w:rPr>
              <w:t>区民政局、区公安局、区综合行政执法局（区城市管理局）、区卫生健康局等部门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07B7E">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区民政局：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）负责本行政区域内的殡葬管理工作，贯彻执行殡葬管理政策和服务规范，落实惠民殡葬补助政策；（</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）研究提出殡葬设施的数量、布局规划，并征求自然资源、林草等部门意见，按有关规定报批；（</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）加强殡葬工作队伍建设，加强对殡葬服务机构的管理与监督，提高殡葬服务质量；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）监督指导乡镇（街道）农村公益性公墓管理工作，会同相关部门审批农村公益性公墓建设项目；（</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）查处擅自兴建殡葬设施、墓穴占地超规定面积等违法行为，会同区市场监管局查处制造、销售不符合国家技术标准的殡葬设备和制造、销售封建迷信殡葬用品等违法行为。</w:t>
            </w:r>
          </w:p>
          <w:p w14:paraId="3834FD8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）负责出具无名、无主和非正常死亡的遗体火化的死亡证明；</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）负责查处妨碍殡葬管理工作、聚众闹事或者侮辱、殴打管理人员等违反治安管理规定行为。</w:t>
            </w:r>
          </w:p>
          <w:p w14:paraId="2C3B037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对违反市容管理规定的，由区综合行政执法局依法予以处罚。</w:t>
            </w:r>
          </w:p>
          <w:p w14:paraId="7F95CB3C">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负责指导医疗机构签发正常死亡的《居民死亡医学证明（推断书）》，指导传染病死亡遗体火化工作。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82F2DD">
            <w:pPr>
              <w:widowControl/>
              <w:autoSpaceDE w:val="0"/>
              <w:autoSpaceDN w:val="0"/>
              <w:spacing w:before="2304"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）开展殡葬管理政策法规和服务规范宣传教育；（</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）配合做好农村公益性公墓的审核报批；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）负责农村公益性公墓的管理；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）责令改正在公共场所停放遗体、灵柩、搭设灵棚（堂）、游丧等妨碍公共秩序，侵害他人合法权</w:t>
            </w:r>
          </w:p>
          <w:p w14:paraId="3E49433F">
            <w:pPr>
              <w:widowControl/>
              <w:autoSpaceDE w:val="0"/>
              <w:autoSpaceDN w:val="0"/>
              <w:spacing w:before="0" w:after="0" w:line="280" w:lineRule="exact"/>
              <w:ind w:left="106" w:right="576" w:firstLine="0"/>
              <w:jc w:val="left"/>
            </w:pPr>
            <w:r>
              <w:rPr>
                <w:rFonts w:ascii="o8BxnV23+FangSong" w:hAnsi="o8BxnV23+FangSong" w:eastAsia="o8BxnV23+FangSong"/>
                <w:color w:val="000000"/>
                <w:sz w:val="21"/>
              </w:rPr>
              <w:t>益的殡葬行为；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）及时上报殡葬领域涉嫌违法行为线索。</w:t>
            </w:r>
          </w:p>
        </w:tc>
      </w:tr>
    </w:tbl>
    <w:p w14:paraId="25F89DDB">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25</w:t>
      </w:r>
      <w:r>
        <w:rPr>
          <w:rFonts w:ascii="BOBBxdBe+MicrosoftYaHei" w:hAnsi="BOBBxdBe+MicrosoftYaHei" w:eastAsia="BOBBxdBe+MicrosoftYaHei"/>
          <w:color w:val="000000"/>
          <w:sz w:val="24"/>
        </w:rPr>
        <w:t>页</w:t>
      </w:r>
    </w:p>
    <w:p w14:paraId="1F16F23B">
      <w:pPr>
        <w:sectPr>
          <w:pgSz w:w="16837" w:h="12305"/>
          <w:pgMar w:top="706" w:right="1440" w:bottom="472" w:left="1300" w:header="720" w:footer="720" w:gutter="0"/>
          <w:cols w:equalWidth="0" w:num="1">
            <w:col w:w="14096"/>
          </w:cols>
          <w:docGrid w:linePitch="360" w:charSpace="0"/>
        </w:sectPr>
      </w:pPr>
    </w:p>
    <w:p w14:paraId="293C20E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194665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786E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BC69B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BB93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5B1AB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84E2A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ABB9064">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2A4730A1">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四、平安法治（</w:t>
            </w:r>
            <w:r>
              <w:rPr>
                <w:rFonts w:ascii="fnbRyYqH+TimesNewRomanPSMT" w:hAnsi="fnbRyYqH+TimesNewRomanPSMT" w:eastAsia="fnbRyYqH+TimesNewRomanPSMT"/>
                <w:color w:val="000000"/>
                <w:sz w:val="24"/>
              </w:rPr>
              <w:t>39</w:t>
            </w:r>
            <w:r>
              <w:rPr>
                <w:rFonts w:ascii="oyuz2oRS+SimHei" w:hAnsi="oyuz2oRS+SimHei" w:eastAsia="oyuz2oRS+SimHei"/>
                <w:color w:val="000000"/>
                <w:sz w:val="24"/>
              </w:rPr>
              <w:t>项）</w:t>
            </w:r>
          </w:p>
        </w:tc>
      </w:tr>
      <w:tr w14:paraId="1DF72388">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0599AB">
            <w:pPr>
              <w:widowControl/>
              <w:autoSpaceDE w:val="0"/>
              <w:autoSpaceDN w:val="0"/>
              <w:spacing w:before="2478" w:after="0" w:line="230" w:lineRule="exact"/>
              <w:ind w:left="0" w:right="0" w:firstLine="0"/>
              <w:jc w:val="center"/>
            </w:pPr>
            <w:r>
              <w:rPr>
                <w:rFonts w:ascii="fnbRyYqH+TimesNewRomanPSMT" w:hAnsi="fnbRyYqH+TimesNewRomanPSMT" w:eastAsia="fnbRyYqH+TimesNewRomanPSMT"/>
                <w:color w:val="000000"/>
                <w:sz w:val="21"/>
              </w:rPr>
              <w:t>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883AE7">
            <w:pPr>
              <w:widowControl/>
              <w:autoSpaceDE w:val="0"/>
              <w:autoSpaceDN w:val="0"/>
              <w:spacing w:before="2148" w:after="0" w:line="272" w:lineRule="exact"/>
              <w:ind w:left="106" w:right="234" w:firstLine="0"/>
              <w:jc w:val="both"/>
            </w:pPr>
            <w:r>
              <w:rPr>
                <w:rFonts w:ascii="o8BxnV23+FangSong" w:hAnsi="o8BxnV23+FangSong" w:eastAsia="o8BxnV23+FangSong"/>
                <w:color w:val="000000"/>
                <w:sz w:val="21"/>
              </w:rPr>
              <w:t>卫星电视广播地面接收设施监督检查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1AFD9">
            <w:pPr>
              <w:widowControl/>
              <w:autoSpaceDE w:val="0"/>
              <w:autoSpaceDN w:val="0"/>
              <w:spacing w:before="1876" w:after="0" w:line="272" w:lineRule="exact"/>
              <w:ind w:left="104" w:right="0" w:firstLine="0"/>
              <w:jc w:val="left"/>
            </w:pPr>
            <w:r>
              <w:rPr>
                <w:rFonts w:ascii="o8BxnV23+FangSong" w:hAnsi="o8BxnV23+FangSong" w:eastAsia="o8BxnV23+FangSong"/>
                <w:color w:val="000000"/>
                <w:sz w:val="21"/>
              </w:rPr>
              <w:t>区委宣传部（区广播电视局）、区公安局、区工科信局、区文化和旅游局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F5EBE3">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区委宣传部（区广播电视局）：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）负责卫星地面接收设施归口管理，审核报送卫星地面接收设施设置相关材料；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）组织对卫星地面接收设施的销售、使用情况进行检查；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）负责审核报送卫星地面接收设施接收境内（外）电视节目相关材料；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）牵头拟订联合执法工作机制，会同公安、国安、文旅等部门对非法卫星地面接收设施开展专项整治。</w:t>
            </w:r>
          </w:p>
          <w:p w14:paraId="3E7A29C8">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）查处抗拒、阻碍管理部门依法执行公务的违法行为；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）协助管理部门对卫星地面接收设施进行技术检查。</w:t>
            </w:r>
          </w:p>
          <w:p w14:paraId="0AD7E5D4">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区工科信局：</w:t>
            </w:r>
          </w:p>
          <w:p w14:paraId="38A94542">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对非法信号的监管。</w:t>
            </w:r>
          </w:p>
          <w:p w14:paraId="51762C19">
            <w:pPr>
              <w:widowControl/>
              <w:autoSpaceDE w:val="0"/>
              <w:autoSpaceDN w:val="0"/>
              <w:spacing w:before="2" w:after="0" w:line="272" w:lineRule="exact"/>
              <w:ind w:left="104" w:right="1296" w:firstLine="0"/>
              <w:jc w:val="left"/>
            </w:pPr>
            <w:r>
              <w:rPr>
                <w:rFonts w:ascii="o8BxnV23+FangSong" w:hAnsi="o8BxnV23+FangSong" w:eastAsia="o8BxnV23+FangSong"/>
                <w:color w:val="000000"/>
                <w:sz w:val="21"/>
              </w:rPr>
              <w:t>区文化和旅游局：</w:t>
            </w:r>
            <w:r>
              <w:br w:type="textWrapping"/>
            </w:r>
            <w:r>
              <w:rPr>
                <w:rFonts w:ascii="o8BxnV23+FangSong" w:hAnsi="o8BxnV23+FangSong" w:eastAsia="o8BxnV23+FangSong"/>
                <w:color w:val="000000"/>
                <w:sz w:val="21"/>
              </w:rPr>
              <w:t>在权限范围内对违法行为进行处罚。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4625C1">
            <w:pPr>
              <w:widowControl/>
              <w:autoSpaceDE w:val="0"/>
              <w:autoSpaceDN w:val="0"/>
              <w:spacing w:before="107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）组织开展《卫星电视广播地面接收设施管理规定》及其实施细则宣传、咨询等工作；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）统筹乡镇、村（社区）网格化监管力量，开展居民住宅、公共场所、宾馆饭店等卫星地面接收设施巡查；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）对涉嫌非法的卫星地面接收设施进行初步核实，及时上报区委宣传部，配合上级部门做好执法相关现场确认、秩序维护等工作；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）对个人设置的卫星接收天线占用公共场所、影响环境美观和邻里日常生活的情况进行先期处理，处理不了的及时向上级部门报告。</w:t>
            </w:r>
          </w:p>
        </w:tc>
      </w:tr>
      <w:tr w14:paraId="14991248">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FA868E">
            <w:pPr>
              <w:widowControl/>
              <w:autoSpaceDE w:val="0"/>
              <w:autoSpaceDN w:val="0"/>
              <w:spacing w:before="1114" w:after="0" w:line="232" w:lineRule="exact"/>
              <w:ind w:left="0" w:right="0" w:firstLine="0"/>
              <w:jc w:val="center"/>
            </w:pPr>
            <w:r>
              <w:rPr>
                <w:rFonts w:ascii="fnbRyYqH+TimesNewRomanPSMT" w:hAnsi="fnbRyYqH+TimesNewRomanPSMT" w:eastAsia="fnbRyYqH+TimesNewRomanPSMT"/>
                <w:color w:val="000000"/>
                <w:sz w:val="21"/>
              </w:rPr>
              <w:t>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8B28A">
            <w:pPr>
              <w:widowControl/>
              <w:autoSpaceDE w:val="0"/>
              <w:autoSpaceDN w:val="0"/>
              <w:spacing w:before="984" w:after="0" w:line="210" w:lineRule="exact"/>
              <w:ind w:left="106" w:right="0" w:firstLine="0"/>
              <w:jc w:val="left"/>
            </w:pPr>
            <w:r>
              <w:rPr>
                <w:rFonts w:ascii="o8BxnV23+FangSong" w:hAnsi="o8BxnV23+FangSong" w:eastAsia="o8BxnV23+FangSong"/>
                <w:color w:val="000000"/>
                <w:sz w:val="21"/>
              </w:rPr>
              <w:t>开展见义勇为相</w:t>
            </w:r>
          </w:p>
          <w:p w14:paraId="4203359C">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关工作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8EA0F">
            <w:pPr>
              <w:widowControl/>
              <w:autoSpaceDE w:val="0"/>
              <w:autoSpaceDN w:val="0"/>
              <w:spacing w:before="1120" w:after="0" w:line="210" w:lineRule="exact"/>
              <w:ind w:left="104" w:right="0" w:firstLine="0"/>
              <w:jc w:val="left"/>
            </w:pPr>
            <w:r>
              <w:rPr>
                <w:rFonts w:ascii="o8BxnV23+FangSong" w:hAnsi="o8BxnV23+FangSong" w:eastAsia="o8BxnV23+FangSong"/>
                <w:color w:val="000000"/>
                <w:sz w:val="21"/>
              </w:rPr>
              <w:t>区委政法委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A7349">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统筹开展见义勇为工作，负责辖区见义勇为行为申报的受理、确认、评审、公示和见义勇为人员的推荐表彰工作，对有一定贡献的报区人民政府进行表彰和奖励，对有较大贡献、重大贡献、特别重大贡献的见义勇为行为呈报上级进行逐级评审、表彰和奖励；</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）统筹开展见义勇为人员权益保护工作，认真落实见义勇为人员权益保护政策措施、伤亡人员抚恤补助政策；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4C81C">
            <w:pPr>
              <w:widowControl/>
              <w:autoSpaceDE w:val="0"/>
              <w:autoSpaceDN w:val="0"/>
              <w:spacing w:before="39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）配合辖区内见义勇为行为的发现、取证、参与、申报、宣传、走访等工作，收集相关材料并报送有关部门；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）开展见义勇为宣传教育，普及科学合理实施见义勇为的知识，营造崇尚和支持见义勇为的良好氛围。</w:t>
            </w:r>
          </w:p>
        </w:tc>
      </w:tr>
    </w:tbl>
    <w:p w14:paraId="0237DF90">
      <w:pPr>
        <w:widowControl/>
        <w:autoSpaceDE w:val="0"/>
        <w:autoSpaceDN w:val="0"/>
        <w:spacing w:before="41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26</w:t>
      </w:r>
      <w:r>
        <w:rPr>
          <w:rFonts w:ascii="BOBBxdBe+MicrosoftYaHei" w:hAnsi="BOBBxdBe+MicrosoftYaHei" w:eastAsia="BOBBxdBe+MicrosoftYaHei"/>
          <w:color w:val="000000"/>
          <w:sz w:val="24"/>
        </w:rPr>
        <w:t>页</w:t>
      </w:r>
    </w:p>
    <w:p w14:paraId="3B1FC0FA">
      <w:pPr>
        <w:sectPr>
          <w:pgSz w:w="16837" w:h="12305"/>
          <w:pgMar w:top="706" w:right="1440" w:bottom="472" w:left="1300" w:header="720" w:footer="720" w:gutter="0"/>
          <w:cols w:equalWidth="0" w:num="1">
            <w:col w:w="14096"/>
          </w:cols>
          <w:docGrid w:linePitch="360" w:charSpace="0"/>
        </w:sectPr>
      </w:pPr>
    </w:p>
    <w:p w14:paraId="0660F53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996A60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8BA7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1C51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BD849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707C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39FA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0008E3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64446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E119E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7BE88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5FDC61">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）负责对本辖区受各级人民政府、中央和国家有关部委表彰奖励的见义勇为人员，逐人建立档案，实施动态管理；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）统筹开展见义勇为宣传工作，营造惩恶扬善、扶正祛邪、崇尚英勇的社会氛围。</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4EC37F"/>
        </w:tc>
      </w:tr>
      <w:tr w14:paraId="35084C28">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D3AFA9">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F0CA84">
            <w:pPr>
              <w:widowControl/>
              <w:autoSpaceDE w:val="0"/>
              <w:autoSpaceDN w:val="0"/>
              <w:spacing w:before="3028" w:after="0" w:line="210" w:lineRule="exact"/>
              <w:ind w:left="106" w:right="0" w:firstLine="0"/>
              <w:jc w:val="left"/>
            </w:pPr>
            <w:r>
              <w:rPr>
                <w:rFonts w:ascii="o8BxnV23+FangSong" w:hAnsi="o8BxnV23+FangSong" w:eastAsia="o8BxnV23+FangSong"/>
                <w:color w:val="000000"/>
                <w:sz w:val="21"/>
              </w:rPr>
              <w:t>铁路护路联防工</w:t>
            </w:r>
          </w:p>
          <w:p w14:paraId="552F5456">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A1865">
            <w:pPr>
              <w:widowControl/>
              <w:autoSpaceDE w:val="0"/>
              <w:autoSpaceDN w:val="0"/>
              <w:spacing w:before="1876" w:after="0" w:line="272" w:lineRule="exact"/>
              <w:ind w:left="104" w:right="0" w:firstLine="0"/>
              <w:jc w:val="left"/>
            </w:pPr>
            <w:r>
              <w:rPr>
                <w:rFonts w:ascii="o8BxnV23+FangSong" w:hAnsi="o8BxnV23+FangSong" w:eastAsia="o8BxnV23+FangSong"/>
                <w:color w:val="000000"/>
                <w:sz w:val="21"/>
              </w:rPr>
              <w:t>区委政法委、区教育体育局、区公安局、区自然资源局、区住房城乡建设局、区交通运输局、区农业农村局、区应急局、区林草局、区综合行政执法局（区城市管理局）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C9E83">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区委政法委：</w:t>
            </w:r>
            <w:r>
              <w:br w:type="textWrapping"/>
            </w:r>
            <w:r>
              <w:rPr>
                <w:rFonts w:ascii="o8BxnV23+FangSong" w:hAnsi="o8BxnV23+FangSong" w:eastAsia="o8BxnV23+FangSong"/>
                <w:color w:val="000000"/>
                <w:sz w:val="21"/>
              </w:rPr>
              <w:t>加强工作统筹，充分发挥牵头抓总、统筹协调、督促落实等作用，督促指导铁路护路联防工作各项措施落实。</w:t>
            </w:r>
          </w:p>
          <w:p w14:paraId="6C484A63">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加强对学生特别是铁路沿线中小学生的法治安全教育，将爱路护路宣传教育纳入“平安校园”建设内容。</w:t>
            </w:r>
          </w:p>
          <w:p w14:paraId="19B19CBD">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加强对铁路沿线、车站站场及周边地区的反恐、治安防范，严厉打击盗窃、破坏铁路设备设施等违法犯罪活动。</w:t>
            </w:r>
          </w:p>
          <w:p w14:paraId="6815D09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做好铁路沿线危险品仓储使用单位、化工企业的规划管控，依法阻止和查处在铁路沿线违法探矿、采矿等行为。</w:t>
            </w:r>
          </w:p>
          <w:p w14:paraId="42304EA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城镇规划区内铁路沿线在建房屋质量安全危及铁路安全的隐患排查整治。</w:t>
            </w:r>
          </w:p>
          <w:p w14:paraId="5EDFAD8D">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开展铁路控制红线以外的沿线安全环境隐患治理工作，指导推进治理县、乡公路、铁路交会并行地段等环境隐患问题。</w:t>
            </w:r>
          </w:p>
          <w:p w14:paraId="1089E500">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区农业农村局：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26F62">
            <w:pPr>
              <w:widowControl/>
              <w:autoSpaceDE w:val="0"/>
              <w:autoSpaceDN w:val="0"/>
              <w:spacing w:before="162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）开展形式多样的爱路护路宣传教育，做好辖区铁路沿线重点学校、社区、村组和重点群体宣传教育工作；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）开展铁路沿线安全隐患排查、铁路护路联防“三项排查”及涉路矛盾纠纷排查化解工作，配合职能部门对辖区铁路沿线突出治安问题和安全隐患开展集中整治；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）加强义务护路队伍建设，加强线路防控，负责铁路沿线日常巡查工作，并对发现的问题及时上报或处置；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）配合开展铁路沿线生活垃圾、建筑垃圾、违法建设整治工作。</w:t>
            </w:r>
          </w:p>
        </w:tc>
      </w:tr>
    </w:tbl>
    <w:p w14:paraId="41B3B2D3">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27</w:t>
      </w:r>
      <w:r>
        <w:rPr>
          <w:rFonts w:ascii="BOBBxdBe+MicrosoftYaHei" w:hAnsi="BOBBxdBe+MicrosoftYaHei" w:eastAsia="BOBBxdBe+MicrosoftYaHei"/>
          <w:color w:val="000000"/>
          <w:sz w:val="24"/>
        </w:rPr>
        <w:t>页</w:t>
      </w:r>
    </w:p>
    <w:p w14:paraId="163A2BA0">
      <w:pPr>
        <w:sectPr>
          <w:pgSz w:w="16837" w:h="12305"/>
          <w:pgMar w:top="706" w:right="1440" w:bottom="472" w:left="1300" w:header="720" w:footer="720" w:gutter="0"/>
          <w:cols w:equalWidth="0" w:num="1">
            <w:col w:w="14096"/>
          </w:cols>
          <w:docGrid w:linePitch="360" w:charSpace="0"/>
        </w:sectPr>
      </w:pPr>
    </w:p>
    <w:p w14:paraId="55E1A02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38E17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1F22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61F8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2C2D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51FCB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54B3F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751CACF">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7736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BB6E5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DFEC3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4D7AD4">
            <w:pPr>
              <w:widowControl/>
              <w:autoSpaceDE w:val="0"/>
              <w:autoSpaceDN w:val="0"/>
              <w:spacing w:before="0" w:after="0" w:line="258" w:lineRule="exact"/>
              <w:ind w:left="104" w:right="288" w:firstLine="0"/>
              <w:jc w:val="left"/>
            </w:pPr>
            <w:r>
              <w:rPr>
                <w:rFonts w:ascii="o8BxnV23+FangSong" w:hAnsi="o8BxnV23+FangSong" w:eastAsia="o8BxnV23+FangSong"/>
                <w:color w:val="000000"/>
                <w:sz w:val="21"/>
              </w:rPr>
              <w:t>配合有关部门协调解决农村影响铁路运输安全问题、化解调处涉路矛盾纠纷。</w:t>
            </w:r>
          </w:p>
          <w:p w14:paraId="71A6E99C">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依法指导推动铁路沿线危化品生产经营企业重大事故隐患排查治理工作，指导、协调涉铁事故、自然灾害等突发事件应急处置。</w:t>
            </w:r>
          </w:p>
          <w:p w14:paraId="1868300D">
            <w:pPr>
              <w:widowControl/>
              <w:autoSpaceDE w:val="0"/>
              <w:autoSpaceDN w:val="0"/>
              <w:spacing w:before="2"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负责影响铁路运输林地范围内林木的审批、森林防火等相关工作。</w:t>
            </w:r>
          </w:p>
          <w:p w14:paraId="3D1A2907">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加强铁路沿线市政基础设施的管理，加大铁路沿线生活垃圾、建筑垃圾、违法建设整治力度。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0A0B5C"/>
        </w:tc>
      </w:tr>
      <w:tr w14:paraId="605E2D35">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AB68E3">
            <w:pPr>
              <w:widowControl/>
              <w:autoSpaceDE w:val="0"/>
              <w:autoSpaceDN w:val="0"/>
              <w:spacing w:before="2342" w:after="0" w:line="230" w:lineRule="exact"/>
              <w:ind w:left="0" w:right="0" w:firstLine="0"/>
              <w:jc w:val="center"/>
            </w:pPr>
            <w:r>
              <w:rPr>
                <w:rFonts w:ascii="fnbRyYqH+TimesNewRomanPSMT" w:hAnsi="fnbRyYqH+TimesNewRomanPSMT" w:eastAsia="fnbRyYqH+TimesNewRomanPSMT"/>
                <w:color w:val="000000"/>
                <w:sz w:val="21"/>
              </w:rPr>
              <w:t>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9EE13">
            <w:pPr>
              <w:widowControl/>
              <w:autoSpaceDE w:val="0"/>
              <w:autoSpaceDN w:val="0"/>
              <w:spacing w:before="2210" w:after="0" w:line="210" w:lineRule="exact"/>
              <w:ind w:left="106" w:right="0" w:firstLine="0"/>
              <w:jc w:val="left"/>
            </w:pPr>
            <w:r>
              <w:rPr>
                <w:rFonts w:ascii="o8BxnV23+FangSong" w:hAnsi="o8BxnV23+FangSong" w:eastAsia="o8BxnV23+FangSong"/>
                <w:color w:val="000000"/>
                <w:sz w:val="21"/>
              </w:rPr>
              <w:t>防范和打击非法</w:t>
            </w:r>
          </w:p>
          <w:p w14:paraId="228A8AC1">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集资工作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78ED72">
            <w:pPr>
              <w:widowControl/>
              <w:autoSpaceDE w:val="0"/>
              <w:autoSpaceDN w:val="0"/>
              <w:spacing w:before="1740" w:after="0" w:line="272" w:lineRule="exact"/>
              <w:ind w:left="104" w:right="0" w:firstLine="0"/>
              <w:jc w:val="left"/>
            </w:pPr>
            <w:r>
              <w:rPr>
                <w:rFonts w:ascii="o8BxnV23+FangSong" w:hAnsi="o8BxnV23+FangSong" w:eastAsia="o8BxnV23+FangSong"/>
                <w:color w:val="000000"/>
                <w:sz w:val="21"/>
              </w:rPr>
              <w:t>区财政局、区市场监管局、区委宣传部、区公安局、其他相关行业主管部门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4FD9A">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区财政局：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）建立防范非法集资宣传教育工作机制，指导推动防范非法集资宣传教育工作；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）建立非法集资可疑资金监测机制，会同区委网信办、电信主管部门对涉嫌非法集资互联网应用的监测工作；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）公开非法集资举报方式，接受举报并及时依法处理；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）组织有关行业主管部门、监管部门开展非法集资调查认定；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）会同区市场监管局开展对非法集资个人、非法集资单位法人的查处；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）监督指导非法集资清退工作。</w:t>
            </w:r>
          </w:p>
          <w:p w14:paraId="04ED48C6">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区市场监管局：负责企业、个体工商户名称和经营范围登记管理，做好非法集资广告监测。</w:t>
            </w:r>
          </w:p>
          <w:p w14:paraId="6821FCED">
            <w:pPr>
              <w:widowControl/>
              <w:autoSpaceDE w:val="0"/>
              <w:autoSpaceDN w:val="0"/>
              <w:spacing w:before="2" w:after="0" w:line="272" w:lineRule="exact"/>
              <w:ind w:left="104" w:right="1440" w:firstLine="0"/>
              <w:jc w:val="left"/>
            </w:pPr>
            <w:r>
              <w:rPr>
                <w:rFonts w:ascii="o8BxnV23+FangSong" w:hAnsi="o8BxnV23+FangSong" w:eastAsia="o8BxnV23+FangSong"/>
                <w:color w:val="000000"/>
                <w:sz w:val="21"/>
              </w:rPr>
              <w:t>区委宣传部：</w:t>
            </w:r>
            <w:r>
              <w:br w:type="textWrapping"/>
            </w:r>
            <w:r>
              <w:rPr>
                <w:rFonts w:ascii="o8BxnV23+FangSong" w:hAnsi="o8BxnV23+FangSong" w:eastAsia="o8BxnV23+FangSong"/>
                <w:color w:val="000000"/>
                <w:sz w:val="21"/>
              </w:rPr>
              <w:t>组织开展防范非法集资公益宣传。</w:t>
            </w:r>
          </w:p>
          <w:p w14:paraId="41AC203D">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BD38E3">
            <w:pPr>
              <w:widowControl/>
              <w:autoSpaceDE w:val="0"/>
              <w:autoSpaceDN w:val="0"/>
              <w:spacing w:before="148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）明确负责防范和处置非法集资工作的牵头负责人和工作人员，并指导村（社区）做好防范非法集资宣传和线索报告等工作；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）组织指导村（社区）等基层群众自治组织开展网格巡查等工作，及时上报涉嫌非法集资有关信息；（</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）处置非法集资过程中，落实属地责任，采取有效措施维护社会稳定。</w:t>
            </w:r>
          </w:p>
        </w:tc>
      </w:tr>
    </w:tbl>
    <w:p w14:paraId="05A592CE">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28</w:t>
      </w:r>
      <w:r>
        <w:rPr>
          <w:rFonts w:ascii="BOBBxdBe+MicrosoftYaHei" w:hAnsi="BOBBxdBe+MicrosoftYaHei" w:eastAsia="BOBBxdBe+MicrosoftYaHei"/>
          <w:color w:val="000000"/>
          <w:sz w:val="24"/>
        </w:rPr>
        <w:t>页</w:t>
      </w:r>
    </w:p>
    <w:p w14:paraId="5B8E82F9">
      <w:pPr>
        <w:sectPr>
          <w:pgSz w:w="16837" w:h="12305"/>
          <w:pgMar w:top="706" w:right="1440" w:bottom="472" w:left="1300" w:header="720" w:footer="720" w:gutter="0"/>
          <w:cols w:equalWidth="0" w:num="1">
            <w:col w:w="14096"/>
          </w:cols>
          <w:docGrid w:linePitch="360" w:charSpace="0"/>
        </w:sectPr>
      </w:pPr>
    </w:p>
    <w:p w14:paraId="68B5B9C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B427BA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43113F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1B3C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8B565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3783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418D4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9F36E1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C19F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8CED4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4378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1E9BAE">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依法打击处理因非法集资产生的违法犯罪行为。</w:t>
            </w:r>
          </w:p>
          <w:p w14:paraId="384D43C4">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）做好本行业、本领域非法集资风险的风险排查和监测预警，定期分析本行业、领域非法集资风险情况，建立非法集资线索台账，编制风险排查机制报告；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）根据本行业、领域非法集资风险特点，有针对性的开展非法集资宣传教育活动。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9945A"/>
        </w:tc>
      </w:tr>
      <w:tr w14:paraId="1F3BCD96">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3D972">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08A77E">
            <w:pPr>
              <w:widowControl/>
              <w:autoSpaceDE w:val="0"/>
              <w:autoSpaceDN w:val="0"/>
              <w:spacing w:before="1256" w:after="0" w:line="210" w:lineRule="exact"/>
              <w:ind w:left="106" w:right="0" w:firstLine="0"/>
              <w:jc w:val="left"/>
            </w:pPr>
            <w:r>
              <w:rPr>
                <w:rFonts w:ascii="o8BxnV23+FangSong" w:hAnsi="o8BxnV23+FangSong" w:eastAsia="o8BxnV23+FangSong"/>
                <w:color w:val="000000"/>
                <w:sz w:val="21"/>
              </w:rPr>
              <w:t>行政区划调整和</w:t>
            </w:r>
          </w:p>
          <w:p w14:paraId="19CABA11">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地名管理工作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21FF9">
            <w:pPr>
              <w:widowControl/>
              <w:autoSpaceDE w:val="0"/>
              <w:autoSpaceDN w:val="0"/>
              <w:spacing w:before="1394" w:after="0" w:line="208" w:lineRule="exact"/>
              <w:ind w:left="104" w:right="0" w:firstLine="0"/>
              <w:jc w:val="left"/>
            </w:pPr>
            <w:r>
              <w:rPr>
                <w:rFonts w:ascii="o8BxnV23+FangSong" w:hAnsi="o8BxnV23+FangSong" w:eastAsia="o8BxnV23+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4E4FBBD">
            <w:pPr>
              <w:widowControl/>
              <w:autoSpaceDE w:val="0"/>
              <w:autoSpaceDN w:val="0"/>
              <w:spacing w:before="664"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）按照管理权限牵头负责行政区划设立、命名、变更和政府驻地迁移等工作；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）按照规定权限组织做好地名命名、更名工作；（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）按照规定权限做好行政区域界线的勘定、管理工作；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）负责全区地名工作的监督管理。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8285BA">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）配合开展行政区划调整的前期调研工作，提供本辖区的人口、面积、经济、社会发展等基础数据和情况；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）参与行政区划调整方案的论证和征求意见工作；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）协助做好行政区划调整后的组织实施工作；（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）配合开展行政区域界线联合检查工作，对界线及标志物进行实地勘查，及时发现和解决界线纠纷隐患；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）配合开展地名命名、更名和辖区内地名标志的设置、维护和管理工作。</w:t>
            </w:r>
          </w:p>
        </w:tc>
      </w:tr>
      <w:tr w14:paraId="3EFDDB5B">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20CED0">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F81B52">
            <w:pPr>
              <w:widowControl/>
              <w:autoSpaceDE w:val="0"/>
              <w:autoSpaceDN w:val="0"/>
              <w:spacing w:before="1256" w:after="0" w:line="208" w:lineRule="exact"/>
              <w:ind w:left="106" w:right="0" w:firstLine="0"/>
              <w:jc w:val="left"/>
            </w:pPr>
            <w:r>
              <w:rPr>
                <w:rFonts w:ascii="o8BxnV23+FangSong" w:hAnsi="o8BxnV23+FangSong" w:eastAsia="o8BxnV23+FangSong"/>
                <w:color w:val="000000"/>
                <w:sz w:val="21"/>
              </w:rPr>
              <w:t>校园及周边安全</w:t>
            </w:r>
          </w:p>
          <w:p w14:paraId="4CC941C7">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BF619">
            <w:pPr>
              <w:widowControl/>
              <w:autoSpaceDE w:val="0"/>
              <w:autoSpaceDN w:val="0"/>
              <w:spacing w:before="514" w:after="0" w:line="272" w:lineRule="exact"/>
              <w:ind w:left="104" w:right="104" w:firstLine="0"/>
              <w:jc w:val="both"/>
            </w:pPr>
            <w:r>
              <w:rPr>
                <w:rFonts w:ascii="o8BxnV23+FangSong" w:hAnsi="o8BxnV23+FangSong" w:eastAsia="o8BxnV23+FangSong"/>
                <w:color w:val="000000"/>
                <w:sz w:val="21"/>
              </w:rPr>
              <w:t>区教育体育局、区公安局、区市场监管局、区文化和旅游局、区卫生健康局、区应急局、区消防救援大队（区消防救援局）等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65EF4">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）督促学校履行安全主体责任，负责校园及周边安全宣传教育，制定校园突发公共事件应急预案并组织演练；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）指导辖区各学校建立健全校园及周边安全日常管理、隐患排查整改和事故处理机制，以及校园“人防、物防、技防”建设；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）会同人民法院、人民检察院、公安机关、司法行政部门负责本地区法治副校长聘任与管理工作。</w:t>
            </w:r>
          </w:p>
          <w:p w14:paraId="03048999">
            <w:pPr>
              <w:widowControl/>
              <w:autoSpaceDE w:val="0"/>
              <w:autoSpaceDN w:val="0"/>
              <w:spacing w:before="0" w:after="0" w:line="28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）维护、优化校园周边治安、交通秩序，完善交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FC026">
            <w:pPr>
              <w:widowControl/>
              <w:autoSpaceDE w:val="0"/>
              <w:autoSpaceDN w:val="0"/>
              <w:spacing w:before="66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）负责本行政区域内学校安全工作的领导、协调、监督、检查的职责，将学校安全工作纳入社会治安综合治理目标责任制；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）参与处置校园及周边突发安全事件；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）在日常巡查中，发现学校安全隐患、疑似违法问题线索及时上报。</w:t>
            </w:r>
          </w:p>
        </w:tc>
      </w:tr>
    </w:tbl>
    <w:p w14:paraId="50B1DC38">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29</w:t>
      </w:r>
      <w:r>
        <w:rPr>
          <w:rFonts w:ascii="BOBBxdBe+MicrosoftYaHei" w:hAnsi="BOBBxdBe+MicrosoftYaHei" w:eastAsia="BOBBxdBe+MicrosoftYaHei"/>
          <w:color w:val="000000"/>
          <w:sz w:val="24"/>
        </w:rPr>
        <w:t>页</w:t>
      </w:r>
    </w:p>
    <w:p w14:paraId="32DCAA9B">
      <w:pPr>
        <w:sectPr>
          <w:pgSz w:w="16837" w:h="12305"/>
          <w:pgMar w:top="706" w:right="1440" w:bottom="472" w:left="1300" w:header="720" w:footer="720" w:gutter="0"/>
          <w:cols w:equalWidth="0" w:num="1">
            <w:col w:w="14096"/>
          </w:cols>
          <w:docGrid w:linePitch="360" w:charSpace="0"/>
        </w:sectPr>
      </w:pPr>
    </w:p>
    <w:p w14:paraId="336D115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18FC6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C3A48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3728E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66C33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F7F3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EE082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49E0AEE">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A85B0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C5A19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6852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816224">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通安全设施，严查交通违法行为；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）负责校园周边治安重点场所清理整治，打击校园周边非法传教、邪教等非法组织，负责查处因清理校园周边各类违规培训班、托管班导致阻碍执行公务的违法行为。</w:t>
            </w:r>
          </w:p>
          <w:p w14:paraId="775DF491">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加强学校食品安全监督管理，查处涉及学校食品安全违法行为，检查校园周边经营单位食品安全、产品质量安全。</w:t>
            </w:r>
          </w:p>
          <w:p w14:paraId="0C3A7694">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区文化和旅游局：负责校园周边文化市场整治。</w:t>
            </w:r>
          </w:p>
          <w:p w14:paraId="44C19B5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）负责检查、指导学校卫生防疫和卫生保健工作；（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）指导和协助学校落实疾病预防控制措施；（</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）监督检查学校教学设施和环境、传染病防控、生活饮水以及校内公共场所卫生安全工作。</w:t>
            </w:r>
          </w:p>
          <w:p w14:paraId="28DB3972">
            <w:pPr>
              <w:widowControl/>
              <w:autoSpaceDE w:val="0"/>
              <w:autoSpaceDN w:val="0"/>
              <w:spacing w:before="4" w:after="0" w:line="270" w:lineRule="exact"/>
              <w:ind w:left="104" w:right="288" w:firstLine="0"/>
              <w:jc w:val="left"/>
            </w:pPr>
            <w:r>
              <w:rPr>
                <w:rFonts w:ascii="o8BxnV23+FangSong" w:hAnsi="o8BxnV23+FangSong" w:eastAsia="o8BxnV23+FangSong"/>
                <w:color w:val="000000"/>
                <w:sz w:val="21"/>
              </w:rPr>
              <w:t>区应急局、区消防救援大队（区消防救援局）：负责指导督促消防安全工作。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8407C"/>
        </w:tc>
      </w:tr>
      <w:tr w14:paraId="2935AAB6">
        <w:tblPrEx>
          <w:tblCellMar>
            <w:top w:w="0" w:type="dxa"/>
            <w:left w:w="108" w:type="dxa"/>
            <w:bottom w:w="0" w:type="dxa"/>
            <w:right w:w="108" w:type="dxa"/>
          </w:tblCellMar>
        </w:tblPrEx>
        <w:trPr>
          <w:trHeight w:val="351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7E9066">
            <w:pPr>
              <w:widowControl/>
              <w:autoSpaceDE w:val="0"/>
              <w:autoSpaceDN w:val="0"/>
              <w:spacing w:before="1644" w:after="0" w:line="232" w:lineRule="exact"/>
              <w:ind w:left="0" w:right="0" w:firstLine="0"/>
              <w:jc w:val="center"/>
            </w:pPr>
            <w:r>
              <w:rPr>
                <w:rFonts w:ascii="fnbRyYqH+TimesNewRomanPSMT" w:hAnsi="fnbRyYqH+TimesNewRomanPSMT" w:eastAsia="fnbRyYqH+TimesNewRomanPSMT"/>
                <w:color w:val="000000"/>
                <w:sz w:val="21"/>
              </w:rPr>
              <w:t>31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156340">
            <w:pPr>
              <w:widowControl/>
              <w:autoSpaceDE w:val="0"/>
              <w:autoSpaceDN w:val="0"/>
              <w:spacing w:before="1514" w:after="0" w:line="208" w:lineRule="exact"/>
              <w:ind w:left="106" w:right="0" w:firstLine="0"/>
              <w:jc w:val="left"/>
            </w:pPr>
            <w:r>
              <w:rPr>
                <w:rFonts w:ascii="o8BxnV23+FangSong" w:hAnsi="o8BxnV23+FangSong" w:eastAsia="o8BxnV23+FangSong"/>
                <w:color w:val="000000"/>
                <w:sz w:val="21"/>
              </w:rPr>
              <w:t>防范中小学生溺</w:t>
            </w:r>
          </w:p>
          <w:p w14:paraId="2DFC72BF">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F73B5">
            <w:pPr>
              <w:widowControl/>
              <w:autoSpaceDE w:val="0"/>
              <w:autoSpaceDN w:val="0"/>
              <w:spacing w:before="1314" w:after="0" w:line="272" w:lineRule="exact"/>
              <w:ind w:left="104" w:right="0" w:firstLine="0"/>
              <w:jc w:val="left"/>
            </w:pPr>
            <w:r>
              <w:rPr>
                <w:rFonts w:ascii="o8BxnV23+FangSong" w:hAnsi="o8BxnV23+FangSong" w:eastAsia="o8BxnV23+FangSong"/>
                <w:color w:val="000000"/>
                <w:sz w:val="21"/>
              </w:rPr>
              <w:t>区教育体育局、其他相关行业主管部门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1A1EC">
            <w:pPr>
              <w:widowControl/>
              <w:autoSpaceDE w:val="0"/>
              <w:autoSpaceDN w:val="0"/>
              <w:spacing w:before="210" w:after="0" w:line="272"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）制定防范中小学生溺水工作方案，组织开展防范中小学生溺水专项行动，健全政府、部门、学校、家庭、社会“五位一体”防溺水工作体系；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）召开防范中小学生溺水会议、调度会议，督促落实风险管控责任及措施；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）督促学校加强中小学生日常管理和防溺水安全宣传教育，开展学校防溺水工作专项督查、隐患排查治理等工作。</w:t>
            </w:r>
          </w:p>
          <w:p w14:paraId="6436CCA4">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负责各自职责范围内防范中小学生溺水安全宣传教育，对危险水域隐患排查整治及监督管理工作。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B4C022">
            <w:pPr>
              <w:widowControl/>
              <w:autoSpaceDE w:val="0"/>
              <w:autoSpaceDN w:val="0"/>
              <w:spacing w:before="78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）坚持“属地管理、分级负责”原则，加强对预防学生溺水专项行动的分析、调度、总结；</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）组织指导村（社区）开展防范中小学生防溺水宣传教育；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）统筹开展辖区内危险水域巡查，加强风险排查和预警，及时协调解决风险隐患；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）指导村（社区）落实危险水域日常管控措施。</w:t>
            </w:r>
          </w:p>
        </w:tc>
      </w:tr>
    </w:tbl>
    <w:p w14:paraId="5BAD580E">
      <w:pPr>
        <w:widowControl/>
        <w:autoSpaceDE w:val="0"/>
        <w:autoSpaceDN w:val="0"/>
        <w:spacing w:before="39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30</w:t>
      </w:r>
      <w:r>
        <w:rPr>
          <w:rFonts w:ascii="BOBBxdBe+MicrosoftYaHei" w:hAnsi="BOBBxdBe+MicrosoftYaHei" w:eastAsia="BOBBxdBe+MicrosoftYaHei"/>
          <w:color w:val="000000"/>
          <w:sz w:val="24"/>
        </w:rPr>
        <w:t>页</w:t>
      </w:r>
    </w:p>
    <w:p w14:paraId="20EFDB33">
      <w:pPr>
        <w:sectPr>
          <w:pgSz w:w="16837" w:h="12305"/>
          <w:pgMar w:top="706" w:right="1440" w:bottom="472" w:left="1300" w:header="720" w:footer="720" w:gutter="0"/>
          <w:cols w:equalWidth="0" w:num="1">
            <w:col w:w="14096"/>
          </w:cols>
          <w:docGrid w:linePitch="360" w:charSpace="0"/>
        </w:sectPr>
      </w:pPr>
    </w:p>
    <w:p w14:paraId="13A76CD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B9721A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C480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C11E6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64600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5846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A82F1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320CE23">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445989">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32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51593B">
            <w:pPr>
              <w:widowControl/>
              <w:autoSpaceDE w:val="0"/>
              <w:autoSpaceDN w:val="0"/>
              <w:spacing w:before="1124" w:after="0" w:line="208" w:lineRule="exact"/>
              <w:ind w:left="0" w:right="0" w:firstLine="0"/>
              <w:jc w:val="center"/>
            </w:pPr>
            <w:r>
              <w:rPr>
                <w:rFonts w:ascii="o8BxnV23+FangSong" w:hAnsi="o8BxnV23+FangSong" w:eastAsia="o8BxnV23+FangSong"/>
                <w:color w:val="000000"/>
                <w:sz w:val="21"/>
              </w:rPr>
              <w:t>通信、电力基础设</w:t>
            </w:r>
          </w:p>
          <w:p w14:paraId="5EA0D749">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施建设与管理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E445B9">
            <w:pPr>
              <w:widowControl/>
              <w:autoSpaceDE w:val="0"/>
              <w:autoSpaceDN w:val="0"/>
              <w:spacing w:before="1258" w:after="0" w:line="208" w:lineRule="exact"/>
              <w:ind w:left="104" w:right="0" w:firstLine="0"/>
              <w:jc w:val="left"/>
            </w:pPr>
            <w:r>
              <w:rPr>
                <w:rFonts w:ascii="o8BxnV23+FangSong" w:hAnsi="o8BxnV23+FangSong" w:eastAsia="o8BxnV23+FangSong"/>
                <w:color w:val="000000"/>
                <w:sz w:val="21"/>
              </w:rPr>
              <w:t>区工科信局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5036FB">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）协调相关部门按照职责支持做好辖区内通信、电力事业发展建设工作；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）配合相关部门及通信运营商、供电部门解决好规划建设、线路迁改等方面问题；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）协调做好辖区公共资源免费开放支持</w:t>
            </w:r>
            <w:r>
              <w:rPr>
                <w:rFonts w:ascii="fnbRyYqH+TimesNewRomanPSMT" w:hAnsi="fnbRyYqH+TimesNewRomanPSMT" w:eastAsia="fnbRyYqH+TimesNewRomanPSMT"/>
                <w:color w:val="000000"/>
                <w:sz w:val="21"/>
              </w:rPr>
              <w:t>5G</w:t>
            </w:r>
            <w:r>
              <w:rPr>
                <w:rFonts w:ascii="o8BxnV23+FangSong" w:hAnsi="o8BxnV23+FangSong" w:eastAsia="o8BxnV23+FangSong"/>
                <w:color w:val="000000"/>
                <w:sz w:val="21"/>
              </w:rPr>
              <w:t>基站建设工作；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）督促通信基础设施建设和运营企业落实安全生产主体责任，加强对通信基站、线缆等设施的安全管理；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）承担重大活动通信、电力保障协调的相关工作。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01647D">
            <w:pPr>
              <w:widowControl/>
              <w:autoSpaceDE w:val="0"/>
              <w:autoSpaceDN w:val="0"/>
              <w:spacing w:before="26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）协同解决通信、电力基础设施建设中涉及土地、村组、群众等方面问题，协助处理施工过程中出现的矛盾纠纷；</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）做好宣传引导，消除通信基站辐射会危害健康的误解，提高群众对通信、电力基础设施建设工作的支持和认可；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）发现通信、电力设施存在安全隐患或损坏情况及时上报。</w:t>
            </w:r>
          </w:p>
        </w:tc>
      </w:tr>
      <w:tr w14:paraId="031ECAE5">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04A0A5">
            <w:pPr>
              <w:widowControl/>
              <w:autoSpaceDE w:val="0"/>
              <w:autoSpaceDN w:val="0"/>
              <w:spacing w:before="1524" w:after="0" w:line="232" w:lineRule="exact"/>
              <w:ind w:left="0" w:right="0" w:firstLine="0"/>
              <w:jc w:val="center"/>
            </w:pPr>
            <w:r>
              <w:rPr>
                <w:rFonts w:ascii="fnbRyYqH+TimesNewRomanPSMT" w:hAnsi="fnbRyYqH+TimesNewRomanPSMT" w:eastAsia="fnbRyYqH+TimesNewRomanPSMT"/>
                <w:color w:val="000000"/>
                <w:sz w:val="21"/>
              </w:rPr>
              <w:t>33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AD371E">
            <w:pPr>
              <w:widowControl/>
              <w:autoSpaceDE w:val="0"/>
              <w:autoSpaceDN w:val="0"/>
              <w:spacing w:before="1394" w:after="0" w:line="210" w:lineRule="exact"/>
              <w:ind w:left="106" w:right="0" w:firstLine="0"/>
              <w:jc w:val="left"/>
            </w:pPr>
            <w:r>
              <w:rPr>
                <w:rFonts w:ascii="o8BxnV23+FangSong" w:hAnsi="o8BxnV23+FangSong" w:eastAsia="o8BxnV23+FangSong"/>
                <w:color w:val="000000"/>
                <w:sz w:val="21"/>
              </w:rPr>
              <w:t>安全生产综合监</w:t>
            </w:r>
          </w:p>
          <w:p w14:paraId="3BA50A46">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C43690">
            <w:pPr>
              <w:widowControl/>
              <w:autoSpaceDE w:val="0"/>
              <w:autoSpaceDN w:val="0"/>
              <w:spacing w:before="1528" w:after="0" w:line="210" w:lineRule="exact"/>
              <w:ind w:left="104" w:right="0" w:firstLine="0"/>
              <w:jc w:val="left"/>
            </w:pPr>
            <w:r>
              <w:rPr>
                <w:rFonts w:ascii="o8BxnV23+FangSong" w:hAnsi="o8BxnV23+FangSong" w:eastAsia="o8BxnV23+FangSong"/>
                <w:color w:val="000000"/>
                <w:sz w:val="21"/>
              </w:rPr>
              <w:t>区应急局等部门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89677">
            <w:pPr>
              <w:widowControl/>
              <w:autoSpaceDE w:val="0"/>
              <w:autoSpaceDN w:val="0"/>
              <w:spacing w:before="394"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）指导协调、监督检查、巡查考核本级人民政府有关部门和乡镇（街道）人民政府（办事处）安全生产工作；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）综合分析安全生产形势，统计报告生产安全事故，发布安全生产信息；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）定期向本级人民政府报告安全生产工作；（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）组织实施安全生产综合督查和专项检查；（</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）依法开展一般生产安全事故调查处理；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）法律法规规定的其他职责。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6EEB51">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）宣传、贯彻安全生产法律法规、规章和政策；（</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）执行和督促落实上级政府和有关部门作出的安全生产决定；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）按照职责对辖区或者管理区域内生产经营单位安全生产状况进行监督检查，协助人民政府有关部门或者按照授权依法履行安全生产监督管理职责；在日常巡查中发现重大事故隐患的及时向上级有关部门报告；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）开展对辖区内生产经营单位生产安全事故应急救援预案制定与实施的检查指导工作；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）配合上级有关部门开展安全事故调查处理和投诉举报核查。</w:t>
            </w:r>
          </w:p>
        </w:tc>
      </w:tr>
      <w:tr w14:paraId="032FC201">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2B3601">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34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BED13B">
            <w:pPr>
              <w:widowControl/>
              <w:autoSpaceDE w:val="0"/>
              <w:autoSpaceDN w:val="0"/>
              <w:spacing w:before="848" w:after="0" w:line="208" w:lineRule="exact"/>
              <w:ind w:left="106" w:right="0" w:firstLine="0"/>
              <w:jc w:val="left"/>
            </w:pPr>
            <w:r>
              <w:rPr>
                <w:rFonts w:ascii="o8BxnV23+FangSong" w:hAnsi="o8BxnV23+FangSong" w:eastAsia="o8BxnV23+FangSong"/>
                <w:color w:val="000000"/>
                <w:sz w:val="21"/>
              </w:rPr>
              <w:t>生产安全事故及</w:t>
            </w:r>
          </w:p>
          <w:p w14:paraId="04A43393">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自然灾害预防</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88815BE">
            <w:pPr>
              <w:widowControl/>
              <w:autoSpaceDE w:val="0"/>
              <w:autoSpaceDN w:val="0"/>
              <w:spacing w:before="0" w:after="0" w:line="268" w:lineRule="exact"/>
              <w:ind w:left="0" w:right="0" w:firstLine="0"/>
              <w:jc w:val="center"/>
            </w:pPr>
            <w:r>
              <w:rPr>
                <w:rFonts w:ascii="o8BxnV23+FangSong" w:hAnsi="o8BxnV23+FangSong" w:eastAsia="o8BxnV23+FangSong"/>
                <w:color w:val="000000"/>
                <w:sz w:val="21"/>
              </w:rPr>
              <w:t>区应急局、区自然资源局、区消防救援大队（区消防救援局）、区卫生健康局、区水务局、区住房城乡建设局、区发展改革局、区气象局等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F4E53B">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区应急局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）牵头做好生产安全事故预防指导工作，指导乡镇（街道）及时修订完善区乡衔接的综合应急预案、专项应急预案，定期开展演练；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）依法组织并指导监督实施生产安全准入制度，指导应急预案体系建设，建立完善事故灾难分级应对制度，指导监督职责范围内建设项目安全设施“三同时”工作，加强对基层隐患排查治理的业务和技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70E79F">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在上级有关部门的指导下，编制并动态修订上下衔接的乡镇综合应急预案、专项应急预案和简明实用的村（社区）应急预案，建立辖区风险隐患点清单，制定重点岗位应急处置卡，明确各环节责任人和应对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）按照上级的统一组织安排，开展应急演练；（</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）深入推进安全宣传教育进企业、进农村、进社区、进学校、进家庭，普及应急管理法律法规和防</w:t>
            </w:r>
          </w:p>
        </w:tc>
      </w:tr>
    </w:tbl>
    <w:p w14:paraId="50A9ED6E">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31</w:t>
      </w:r>
      <w:r>
        <w:rPr>
          <w:rFonts w:ascii="BOBBxdBe+MicrosoftYaHei" w:hAnsi="BOBBxdBe+MicrosoftYaHei" w:eastAsia="BOBBxdBe+MicrosoftYaHei"/>
          <w:color w:val="000000"/>
          <w:sz w:val="24"/>
        </w:rPr>
        <w:t>页</w:t>
      </w:r>
    </w:p>
    <w:p w14:paraId="0FE697F5">
      <w:pPr>
        <w:sectPr>
          <w:pgSz w:w="16837" w:h="12305"/>
          <w:pgMar w:top="706" w:right="1440" w:bottom="472" w:left="1300" w:header="720" w:footer="720" w:gutter="0"/>
          <w:cols w:equalWidth="0" w:num="1">
            <w:col w:w="14096"/>
          </w:cols>
          <w:docGrid w:linePitch="360" w:charSpace="0"/>
        </w:sectPr>
      </w:pPr>
    </w:p>
    <w:p w14:paraId="250DA1E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25B05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95FAB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173B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564A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7057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2307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4F6FD8A">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5665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8B1B4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E77E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76BA8">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术指导，推广应用简便易用的风险隐患信息报送系统；</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）根据灾情需要，及时补充乡镇（街道）应急救援急需物资。</w:t>
            </w:r>
          </w:p>
          <w:p w14:paraId="31F4C7CB">
            <w:pPr>
              <w:widowControl/>
              <w:autoSpaceDE w:val="0"/>
              <w:autoSpaceDN w:val="0"/>
              <w:spacing w:before="20" w:after="0" w:line="270" w:lineRule="exact"/>
              <w:ind w:left="104" w:right="0" w:firstLine="0"/>
              <w:jc w:val="left"/>
            </w:pPr>
            <w:r>
              <w:rPr>
                <w:rFonts w:ascii="o8BxnV23+FangSong" w:hAnsi="o8BxnV23+FangSong" w:eastAsia="o8BxnV23+FangSong"/>
                <w:color w:val="000000"/>
                <w:sz w:val="21"/>
              </w:rPr>
              <w:t>区自然资源局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）依据国土空间规划，会同相关部门科学合理确定企业选址和基础设施建设、居民生活区空间布局，严格实施国土空间用途管制；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）会同相关部门组织指导并监督检查废弃矿井的治理工作。</w:t>
            </w:r>
          </w:p>
          <w:p w14:paraId="5AEEB72F">
            <w:pPr>
              <w:widowControl/>
              <w:autoSpaceDE w:val="0"/>
              <w:autoSpaceDN w:val="0"/>
              <w:spacing w:before="20" w:after="0" w:line="266" w:lineRule="exact"/>
              <w:ind w:left="104" w:right="0" w:firstLine="0"/>
              <w:jc w:val="left"/>
            </w:pPr>
            <w:r>
              <w:rPr>
                <w:rFonts w:ascii="o8BxnV23+FangSong" w:hAnsi="o8BxnV23+FangSong" w:eastAsia="o8BxnV23+FangSong"/>
                <w:color w:val="000000"/>
                <w:sz w:val="21"/>
              </w:rPr>
              <w:t>区消防救援大队（区消防救援局）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指导、督促机关、团体、企业、事业单位履行消防工作职责。</w:t>
            </w:r>
          </w:p>
          <w:p w14:paraId="2289FE2E">
            <w:pPr>
              <w:widowControl/>
              <w:autoSpaceDE w:val="0"/>
              <w:autoSpaceDN w:val="0"/>
              <w:spacing w:before="22" w:after="0" w:line="266" w:lineRule="exact"/>
              <w:ind w:left="104" w:right="0" w:firstLine="0"/>
              <w:jc w:val="left"/>
            </w:pPr>
            <w:r>
              <w:rPr>
                <w:rFonts w:ascii="o8BxnV23+FangSong" w:hAnsi="o8BxnV23+FangSong" w:eastAsia="o8BxnV23+FangSong"/>
                <w:color w:val="000000"/>
                <w:sz w:val="21"/>
              </w:rPr>
              <w:t>区卫生健康局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负责卫生系统安全监管工作和职业卫生、放射卫生检测、评价技术服务机构的监督管理工作，组织查处职业病危害事故和违法违规行为。</w:t>
            </w:r>
          </w:p>
          <w:p w14:paraId="56CDAA9C">
            <w:pPr>
              <w:widowControl/>
              <w:autoSpaceDE w:val="0"/>
              <w:autoSpaceDN w:val="0"/>
              <w:spacing w:before="20" w:after="0" w:line="270" w:lineRule="exact"/>
              <w:ind w:left="104" w:right="0" w:firstLine="0"/>
              <w:jc w:val="left"/>
            </w:pPr>
            <w:r>
              <w:rPr>
                <w:rFonts w:ascii="o8BxnV23+FangSong" w:hAnsi="o8BxnV23+FangSong" w:eastAsia="o8BxnV23+FangSong"/>
                <w:color w:val="000000"/>
                <w:sz w:val="21"/>
              </w:rPr>
              <w:t>区水务局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组织编制江河湖泊和水工程的防御洪水抗御旱灾调度及应急水量调度方案，按程序报批并组织实施。指导所管水库、水电站大坝、农村水电站安全生产，组织或参与水利安全事故调查。监督管理河道采砂工作，依法查处涉河项目影响河道行洪和水利工程安全的违法行为，指导重要病险水库、重点堤防、重要水闸的除险加固。</w:t>
            </w:r>
          </w:p>
          <w:p w14:paraId="490D86AC">
            <w:pPr>
              <w:widowControl/>
              <w:autoSpaceDE w:val="0"/>
              <w:autoSpaceDN w:val="0"/>
              <w:spacing w:before="20" w:after="0" w:line="268" w:lineRule="exact"/>
              <w:ind w:left="104" w:right="0" w:firstLine="0"/>
              <w:jc w:val="left"/>
            </w:pPr>
            <w:r>
              <w:rPr>
                <w:rFonts w:ascii="o8BxnV23+FangSong" w:hAnsi="o8BxnV23+FangSong" w:eastAsia="o8BxnV23+FangSong"/>
                <w:color w:val="000000"/>
                <w:sz w:val="21"/>
              </w:rPr>
              <w:t>区住房城乡建设局</w:t>
            </w:r>
            <w:r>
              <w:rPr>
                <w:rFonts w:ascii="fnbRyYqH+TimesNewRomanPSMT" w:hAnsi="fnbRyYqH+TimesNewRomanPSMT" w:eastAsia="fnbRyYqH+TimesNewRomanPSMT"/>
                <w:color w:val="000000"/>
                <w:sz w:val="21"/>
              </w:rPr>
              <w:t>:</w:t>
            </w:r>
            <w:r>
              <w:br w:type="textWrapping"/>
            </w:r>
            <w:r>
              <w:rPr>
                <w:rFonts w:ascii="o8BxnV23+FangSong" w:hAnsi="o8BxnV23+FangSong" w:eastAsia="o8BxnV23+FangSong"/>
                <w:color w:val="000000"/>
                <w:sz w:val="21"/>
              </w:rPr>
              <w:t>按职责分工对房屋市政工程安全生产实施监督管理，依法查处住建领域安全生产违法违规行为，指导农村住房建设，负责建设工程消防设计审查、消防验收或消防验收备案工作。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4898685">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灾减灾救灾知识，培育安全文化；</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）加强值班值守和信息报送，落实企业、学校、医院、村（社区）等基层单位及时报告信息的主体责任，强化信息互通共享，不得迟报、谎报、瞒报、漏报；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）明确专门工作力量，统筹强化应急管理及消防工作并纳入基层网格化管理服务内容，督促辖区内建设单位对消防审验违法行为进行整改；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相关部门定期开展重点检查，做好日常巡查，突出重点时段排查，推动生产经营单位落实隐患自查自改等制度，突出防御重点，盯紧基层末梢，着重开展“九小场所”、农家乐、经营性自建房、在建工地、燃气、农机作业、粪污处理、青储饲料加工、低洼易涝点及城市地下空间、江河堤防、水库塘坝、尾矿库、山洪和地质灾害危险区、森林草原火险区等风险隐患排查，提升排查专业性；对电动车违规入户、停放及充电（含飞线充电）的风险隐患排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）加强本级物资的管理使用，协助做好代储上级物资的管理；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）根据相关部门发布的安全风险和灾害预警预报信息，组织受威胁人员应急避险；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）配合完成辖区内房屋质量安全巡查和统计工作；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10</w:t>
            </w:r>
            <w:r>
              <w:rPr>
                <w:rFonts w:ascii="o8BxnV23+FangSong" w:hAnsi="o8BxnV23+FangSong" w:eastAsia="o8BxnV23+FangSong"/>
                <w:color w:val="000000"/>
                <w:sz w:val="21"/>
              </w:rPr>
              <w:t>）配合做好气象设施与气象探测环境保护。</w:t>
            </w:r>
          </w:p>
        </w:tc>
      </w:tr>
    </w:tbl>
    <w:p w14:paraId="34F96843">
      <w:pPr>
        <w:widowControl/>
        <w:autoSpaceDE w:val="0"/>
        <w:autoSpaceDN w:val="0"/>
        <w:spacing w:before="37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32</w:t>
      </w:r>
      <w:r>
        <w:rPr>
          <w:rFonts w:ascii="BOBBxdBe+MicrosoftYaHei" w:hAnsi="BOBBxdBe+MicrosoftYaHei" w:eastAsia="BOBBxdBe+MicrosoftYaHei"/>
          <w:color w:val="000000"/>
          <w:sz w:val="24"/>
        </w:rPr>
        <w:t>页</w:t>
      </w:r>
    </w:p>
    <w:p w14:paraId="2245BCE2">
      <w:pPr>
        <w:sectPr>
          <w:pgSz w:w="16837" w:h="12305"/>
          <w:pgMar w:top="706" w:right="1440" w:bottom="472" w:left="1300" w:header="720" w:footer="720" w:gutter="0"/>
          <w:cols w:equalWidth="0" w:num="1">
            <w:col w:w="14096"/>
          </w:cols>
          <w:docGrid w:linePitch="360" w:charSpace="0"/>
        </w:sectPr>
      </w:pPr>
    </w:p>
    <w:p w14:paraId="5D873AC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68298C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FCF06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3EAA8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A6766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B17CC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9E0F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F6410B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F8FDD7"/>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2069E8"/>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7EBD1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F9BE7">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区发展改革局：</w:t>
            </w:r>
            <w:r>
              <w:br w:type="textWrapping"/>
            </w:r>
            <w:r>
              <w:rPr>
                <w:rFonts w:ascii="o8BxnV23+FangSong" w:hAnsi="o8BxnV23+FangSong" w:eastAsia="o8BxnV23+FangSong"/>
                <w:color w:val="000000"/>
                <w:sz w:val="21"/>
              </w:rPr>
              <w:t>负责区级救灾物资的购置、收储、轮换和日常管理，根据区应急局的动用指令，按程序组织调出。</w:t>
            </w:r>
          </w:p>
          <w:p w14:paraId="6A5089D5">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区气象局：</w:t>
            </w:r>
          </w:p>
          <w:p w14:paraId="7B063F7C">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及时发布灾害天气预报预警。</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3B33A"/>
        </w:tc>
      </w:tr>
      <w:tr w14:paraId="0208C512">
        <w:tblPrEx>
          <w:tblCellMar>
            <w:top w:w="0" w:type="dxa"/>
            <w:left w:w="108" w:type="dxa"/>
            <w:bottom w:w="0" w:type="dxa"/>
            <w:right w:w="108" w:type="dxa"/>
          </w:tblCellMar>
        </w:tblPrEx>
        <w:trPr>
          <w:trHeight w:val="518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35F5CE">
            <w:pPr>
              <w:widowControl/>
              <w:autoSpaceDE w:val="0"/>
              <w:autoSpaceDN w:val="0"/>
              <w:spacing w:before="2478" w:after="0" w:line="232" w:lineRule="exact"/>
              <w:ind w:left="0" w:right="0" w:firstLine="0"/>
              <w:jc w:val="center"/>
            </w:pPr>
            <w:r>
              <w:rPr>
                <w:rFonts w:ascii="fnbRyYqH+TimesNewRomanPSMT" w:hAnsi="fnbRyYqH+TimesNewRomanPSMT" w:eastAsia="fnbRyYqH+TimesNewRomanPSMT"/>
                <w:color w:val="000000"/>
                <w:sz w:val="21"/>
              </w:rPr>
              <w:t>35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25FC88">
            <w:pPr>
              <w:widowControl/>
              <w:autoSpaceDE w:val="0"/>
              <w:autoSpaceDN w:val="0"/>
              <w:spacing w:before="2348" w:after="0" w:line="208" w:lineRule="exact"/>
              <w:ind w:left="0" w:right="0" w:firstLine="0"/>
              <w:jc w:val="center"/>
            </w:pPr>
            <w:r>
              <w:rPr>
                <w:rFonts w:ascii="o8BxnV23+FangSong" w:hAnsi="o8BxnV23+FangSong" w:eastAsia="o8BxnV23+FangSong"/>
                <w:color w:val="000000"/>
                <w:sz w:val="21"/>
              </w:rPr>
              <w:t>自然灾害、安全生</w:t>
            </w:r>
          </w:p>
          <w:p w14:paraId="2D73E090">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产事故灾难处置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8722F4E">
            <w:pPr>
              <w:widowControl/>
              <w:autoSpaceDE w:val="0"/>
              <w:autoSpaceDN w:val="0"/>
              <w:spacing w:before="2148" w:after="0" w:line="272" w:lineRule="exact"/>
              <w:ind w:left="104" w:right="0" w:firstLine="0"/>
              <w:jc w:val="left"/>
            </w:pPr>
            <w:r>
              <w:rPr>
                <w:rFonts w:ascii="o8BxnV23+FangSong" w:hAnsi="o8BxnV23+FangSong" w:eastAsia="o8BxnV23+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251CBD">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应急指挥机制，完善全区大安全大应急框架下应急指挥机制，统一组织、指挥、协调突发事件应急处置工作。明确相关单位职责，完善调度指挥、会商研判、业务保障等设施设备和系统，确保上下贯通、一体应对上级应急管理部门承担应急处置工作的组织、指挥和协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）负责制定职责范围内的应急处置方案和措施，协调指导自然灾害、安全生产事故灾难应急处置；（</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）推动应急避难场所和文化、教育、体育、旅游等基础设施融合共建、综合利用。</w:t>
            </w:r>
          </w:p>
          <w:p w14:paraId="7034373B">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相关行业监管部门和行业管理部门：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）结合各自职责、分工，统筹调配专业人员、物资装备组织实施救援、抢险、救灾和次生灾害风险防范；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）按照各自职责、分工做好善后工作，恢复正常生产生活秩序和恢复重建工作；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）按照有关规定及时、准确发布信息，积极回应社会关切。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BE67C3">
            <w:pPr>
              <w:widowControl/>
              <w:autoSpaceDE w:val="0"/>
              <w:autoSpaceDN w:val="0"/>
              <w:spacing w:before="12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）组织开展应急知识宣传普及活动和必要的应急演练；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相关部门指导下建立风险隐患“一张图”，畅通预警信息发布和传播渠道，落实直达网格责任人的预警“叫应”机制，综合运用应急广播、短信微信、智能外呼、鸣锣吹哨、敲门入户等手段，及时传达到户到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）指导村（社区）开展安全生产和应急事件防范相关工作；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w:t>
            </w:r>
            <w:r>
              <w:rPr>
                <w:rFonts w:ascii="fnbRyYqH+TimesNewRomanPSMT" w:hAnsi="fnbRyYqH+TimesNewRomanPSMT" w:eastAsia="fnbRyYqH+TimesNewRomanPSMT"/>
                <w:color w:val="000000"/>
                <w:sz w:val="21"/>
              </w:rPr>
              <w:t>24</w:t>
            </w:r>
            <w:r>
              <w:rPr>
                <w:rFonts w:ascii="o8BxnV23+FangSong" w:hAnsi="o8BxnV23+FangSong" w:eastAsia="o8BxnV23+FangSong"/>
                <w:color w:val="000000"/>
                <w:sz w:val="21"/>
              </w:rPr>
              <w:t>小时应急值守和信息报送工作，生产安全事故、火灾事故、自然灾害等突发事件第一时间上报；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）依法行使乡镇应急处置权，强化预警和应急响应联动，提高响应速度。灾害事故发生后，迅速启动应急预案，按照有关规定成立现场指挥部，及时组织人员转移，救早救小救初期；</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）就近启用应急设施和避难场所，组织群众自救互救。根据需要申请上级增援并配合做好救援工作。</w:t>
            </w:r>
          </w:p>
        </w:tc>
      </w:tr>
    </w:tbl>
    <w:p w14:paraId="100BD02A">
      <w:pPr>
        <w:widowControl/>
        <w:autoSpaceDE w:val="0"/>
        <w:autoSpaceDN w:val="0"/>
        <w:spacing w:before="156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33</w:t>
      </w:r>
      <w:r>
        <w:rPr>
          <w:rFonts w:ascii="BOBBxdBe+MicrosoftYaHei" w:hAnsi="BOBBxdBe+MicrosoftYaHei" w:eastAsia="BOBBxdBe+MicrosoftYaHei"/>
          <w:color w:val="000000"/>
          <w:sz w:val="24"/>
        </w:rPr>
        <w:t>页</w:t>
      </w:r>
    </w:p>
    <w:p w14:paraId="0205F032">
      <w:pPr>
        <w:sectPr>
          <w:pgSz w:w="16837" w:h="12305"/>
          <w:pgMar w:top="706" w:right="1440" w:bottom="472" w:left="1300" w:header="720" w:footer="720" w:gutter="0"/>
          <w:cols w:equalWidth="0" w:num="1">
            <w:col w:w="14096"/>
          </w:cols>
          <w:docGrid w:linePitch="360" w:charSpace="0"/>
        </w:sectPr>
      </w:pPr>
    </w:p>
    <w:p w14:paraId="36E37FD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595C5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5FE6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9ACD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FA64B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BB552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E4DCC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B5A2DE4">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78149">
            <w:pPr>
              <w:widowControl/>
              <w:autoSpaceDE w:val="0"/>
              <w:autoSpaceDN w:val="0"/>
              <w:spacing w:before="2070" w:after="0" w:line="232" w:lineRule="exact"/>
              <w:ind w:left="0" w:right="0" w:firstLine="0"/>
              <w:jc w:val="center"/>
            </w:pPr>
            <w:r>
              <w:rPr>
                <w:rFonts w:ascii="fnbRyYqH+TimesNewRomanPSMT" w:hAnsi="fnbRyYqH+TimesNewRomanPSMT" w:eastAsia="fnbRyYqH+TimesNewRomanPSMT"/>
                <w:color w:val="000000"/>
                <w:sz w:val="21"/>
              </w:rPr>
              <w:t>36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F07CE6">
            <w:pPr>
              <w:widowControl/>
              <w:autoSpaceDE w:val="0"/>
              <w:autoSpaceDN w:val="0"/>
              <w:spacing w:before="1940" w:after="0" w:line="208" w:lineRule="exact"/>
              <w:ind w:left="106" w:right="0" w:firstLine="0"/>
              <w:jc w:val="left"/>
            </w:pPr>
            <w:r>
              <w:rPr>
                <w:rFonts w:ascii="o8BxnV23+FangSong" w:hAnsi="o8BxnV23+FangSong" w:eastAsia="o8BxnV23+FangSong"/>
                <w:color w:val="000000"/>
                <w:sz w:val="21"/>
              </w:rPr>
              <w:t>应急救援队伍体</w:t>
            </w:r>
          </w:p>
          <w:p w14:paraId="4FB69F0D">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6984B">
            <w:pPr>
              <w:widowControl/>
              <w:autoSpaceDE w:val="0"/>
              <w:autoSpaceDN w:val="0"/>
              <w:spacing w:before="1740" w:after="0" w:line="272" w:lineRule="exact"/>
              <w:ind w:left="104" w:right="104" w:firstLine="0"/>
              <w:jc w:val="both"/>
            </w:pPr>
            <w:r>
              <w:rPr>
                <w:rFonts w:ascii="o8BxnV23+FangSong" w:hAnsi="o8BxnV23+FangSong" w:eastAsia="o8BxnV23+FangSong"/>
                <w:color w:val="000000"/>
                <w:sz w:val="21"/>
              </w:rPr>
              <w:t>区应急局、区消防救援大队（区消防救援局）等部门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DFDA25">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）负责建设管理综合应急救援大队，优化队伍布局，依规配齐配强应急救援力量；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）牵头构建“综合</w:t>
            </w:r>
            <w:r>
              <w:rPr>
                <w:rFonts w:ascii="fnbRyYqH+TimesNewRomanPSMT" w:hAnsi="fnbRyYqH+TimesNewRomanPSMT" w:eastAsia="fnbRyYqH+TimesNewRomanPSMT"/>
                <w:color w:val="000000"/>
                <w:sz w:val="21"/>
              </w:rPr>
              <w:t>+</w:t>
            </w:r>
            <w:r>
              <w:rPr>
                <w:rFonts w:ascii="o8BxnV23+FangSong" w:hAnsi="o8BxnV23+FangSong" w:eastAsia="o8BxnV23+FangSong"/>
                <w:color w:val="000000"/>
                <w:sz w:val="21"/>
              </w:rPr>
              <w:t>专业</w:t>
            </w:r>
            <w:r>
              <w:rPr>
                <w:rFonts w:ascii="fnbRyYqH+TimesNewRomanPSMT" w:hAnsi="fnbRyYqH+TimesNewRomanPSMT" w:eastAsia="fnbRyYqH+TimesNewRomanPSMT"/>
                <w:color w:val="000000"/>
                <w:sz w:val="21"/>
              </w:rPr>
              <w:t>+</w:t>
            </w:r>
            <w:r>
              <w:rPr>
                <w:rFonts w:ascii="o8BxnV23+FangSong" w:hAnsi="o8BxnV23+FangSong" w:eastAsia="o8BxnV23+FangSong"/>
                <w:color w:val="000000"/>
                <w:sz w:val="21"/>
              </w:rPr>
              <w:t>社会”基层应急救援力量体系，督促乡镇（街道）加强应急救援队伍建设，在人才、科技、装备、专业培训、业务指导等方面给予乡镇（街道）支持。在党委和政府领导下，统一指挥、调度使用辖区内应急救援队伍。</w:t>
            </w:r>
          </w:p>
          <w:p w14:paraId="6BA65C9F">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区消防救援大队（区消防救援局）：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）负责对乡镇（街道）政府专职消防队和消防工作站定期开展防灭火、应急救援业务培训，并建立调度指挥、联勤联训联演联战、督查考评等机制；（</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）指导乡镇（街道）政府专职消防队编制训练计划，采取理论培训、案例教学、岗位练兵、比武竞赛、联合演练等方式，加强相关业务技能培训；（</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）负责综合救援大队的建设、培训、管理和使用。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F3323F">
            <w:pPr>
              <w:widowControl/>
              <w:autoSpaceDE w:val="0"/>
              <w:autoSpaceDN w:val="0"/>
              <w:spacing w:before="80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）建设乡镇综合救援、政府专职消防队伍，并做好日常管理工作；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）组织乡镇综合救援队、政府专职消防队参加专业培训；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）开展综合救援队、政府专职消防队综合演练、专业演练；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）按照上级指令，组织乡镇综合救援队、政府专职消防队开展跨区域救援工作；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）为乡镇综合救援队、政府专职消防队配备救援装备和个体防护装备。</w:t>
            </w:r>
          </w:p>
        </w:tc>
      </w:tr>
      <w:tr w14:paraId="0761C785">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A31D6E">
            <w:pPr>
              <w:widowControl/>
              <w:autoSpaceDE w:val="0"/>
              <w:autoSpaceDN w:val="0"/>
              <w:spacing w:before="1796" w:after="0" w:line="232" w:lineRule="exact"/>
              <w:ind w:left="0" w:right="0" w:firstLine="0"/>
              <w:jc w:val="center"/>
            </w:pPr>
            <w:r>
              <w:rPr>
                <w:rFonts w:ascii="fnbRyYqH+TimesNewRomanPSMT" w:hAnsi="fnbRyYqH+TimesNewRomanPSMT" w:eastAsia="fnbRyYqH+TimesNewRomanPSMT"/>
                <w:color w:val="000000"/>
                <w:sz w:val="21"/>
              </w:rPr>
              <w:t>37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1DE500">
            <w:pPr>
              <w:widowControl/>
              <w:autoSpaceDE w:val="0"/>
              <w:autoSpaceDN w:val="0"/>
              <w:spacing w:before="1666" w:after="0" w:line="208" w:lineRule="exact"/>
              <w:ind w:left="106" w:right="0" w:firstLine="0"/>
              <w:jc w:val="left"/>
            </w:pPr>
            <w:r>
              <w:rPr>
                <w:rFonts w:ascii="o8BxnV23+FangSong" w:hAnsi="o8BxnV23+FangSong" w:eastAsia="o8BxnV23+FangSong"/>
                <w:color w:val="000000"/>
                <w:sz w:val="21"/>
              </w:rPr>
              <w:t>综合防灾减灾救</w:t>
            </w:r>
          </w:p>
          <w:p w14:paraId="352E452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E53A9">
            <w:pPr>
              <w:widowControl/>
              <w:autoSpaceDE w:val="0"/>
              <w:autoSpaceDN w:val="0"/>
              <w:spacing w:before="1466" w:after="0" w:line="272" w:lineRule="exact"/>
              <w:ind w:left="104" w:right="0" w:firstLine="0"/>
              <w:jc w:val="left"/>
            </w:pPr>
            <w:r>
              <w:rPr>
                <w:rFonts w:ascii="o8BxnV23+FangSong" w:hAnsi="o8BxnV23+FangSong" w:eastAsia="o8BxnV23+FangSong"/>
                <w:color w:val="000000"/>
                <w:sz w:val="21"/>
              </w:rPr>
              <w:t>区应急局、相关行业监管部门和行业管理部门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2503F">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）组织综合防灾减灾规划编制及实施工作；（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）建立监测预警和灾情报告制度，健全自然灾害信息资源获取和共享机制，依法统一发布灾情；（</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）组织、指导、协调灾害防治工作。</w:t>
            </w:r>
          </w:p>
          <w:p w14:paraId="6C627E31">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相关行业监管部门和行业管理部门：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）组织编制灾害防治规划并指导实施。按职责承担自然灾害综合监测预警工作，组织开展自然灾害综合风险、减灾能力和突发事件的调查评估、形势研判，提出防范应对意见建议；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）按职责组织开展救灾捐赠工作，会同乡镇（街道）组织协调紧急转移安置受灾群众，协调发放因灾毁损房屋恢复重建补助和受灾群众生活救助；（</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）按职责负责救灾款物管理、分配及监督使用工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05F69">
            <w:pPr>
              <w:widowControl/>
              <w:autoSpaceDE w:val="0"/>
              <w:autoSpaceDN w:val="0"/>
              <w:spacing w:before="67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）开展防灾减灾救灾政策宣传；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）开展自然灾害隐患点灾害预警、排查整治；（</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）组织受突发自然灾害和事故灾难威胁群众紧急转移避险；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）统计、核查受灾群众人数和受灾情况，做好灾情报送；</w:t>
            </w:r>
          </w:p>
          <w:p w14:paraId="0DB6D7B5">
            <w:pPr>
              <w:widowControl/>
              <w:autoSpaceDE w:val="0"/>
              <w:autoSpaceDN w:val="0"/>
              <w:spacing w:before="28" w:after="0" w:line="26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）组织群众自救互救；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）协助做好救灾救助资金和物资发放、卫生防疫、抚恤补偿、心理抚慰以及恢复重建等工作。</w:t>
            </w:r>
          </w:p>
        </w:tc>
      </w:tr>
    </w:tbl>
    <w:p w14:paraId="091304F8">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34</w:t>
      </w:r>
      <w:r>
        <w:rPr>
          <w:rFonts w:ascii="BOBBxdBe+MicrosoftYaHei" w:hAnsi="BOBBxdBe+MicrosoftYaHei" w:eastAsia="BOBBxdBe+MicrosoftYaHei"/>
          <w:color w:val="000000"/>
          <w:sz w:val="24"/>
        </w:rPr>
        <w:t>页</w:t>
      </w:r>
    </w:p>
    <w:p w14:paraId="1A5881EB">
      <w:pPr>
        <w:sectPr>
          <w:pgSz w:w="16837" w:h="12305"/>
          <w:pgMar w:top="706" w:right="1440" w:bottom="472" w:left="1300" w:header="720" w:footer="720" w:gutter="0"/>
          <w:cols w:equalWidth="0" w:num="1">
            <w:col w:w="14096"/>
          </w:cols>
          <w:docGrid w:linePitch="360" w:charSpace="0"/>
        </w:sectPr>
      </w:pPr>
    </w:p>
    <w:p w14:paraId="5DC51B7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8C41C4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1098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44C79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2760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A2BB6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CF9A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50BBAD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71E70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24613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9C93A"/>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DADFB">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）按职责建立灾情报告制度，承担灾情的统计、核查、损失评估等灾害救助需求分析工作；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）开展自然灾害隐患点整治。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937A1"/>
        </w:tc>
      </w:tr>
      <w:tr w14:paraId="1F09D3AD">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AC3A3">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38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9ADF8">
            <w:pPr>
              <w:widowControl/>
              <w:autoSpaceDE w:val="0"/>
              <w:autoSpaceDN w:val="0"/>
              <w:spacing w:before="2692" w:after="0" w:line="272" w:lineRule="exact"/>
              <w:ind w:left="106" w:right="106" w:firstLine="0"/>
              <w:jc w:val="both"/>
            </w:pPr>
            <w:r>
              <w:rPr>
                <w:rFonts w:ascii="o8BxnV23+FangSong" w:hAnsi="o8BxnV23+FangSong" w:eastAsia="o8BxnV23+FangSong"/>
                <w:color w:val="000000"/>
                <w:sz w:val="21"/>
              </w:rPr>
              <w:t>工贸企业（小生产加工企业、小作坊等）安全生产监督检查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114965">
            <w:pPr>
              <w:widowControl/>
              <w:autoSpaceDE w:val="0"/>
              <w:autoSpaceDN w:val="0"/>
              <w:spacing w:before="2422" w:after="0" w:line="272" w:lineRule="exact"/>
              <w:ind w:left="104" w:right="104" w:firstLine="0"/>
              <w:jc w:val="both"/>
            </w:pPr>
            <w:r>
              <w:rPr>
                <w:rFonts w:ascii="o8BxnV23+FangSong" w:hAnsi="o8BxnV23+FangSong" w:eastAsia="o8BxnV23+FangSong"/>
                <w:color w:val="000000"/>
                <w:sz w:val="21"/>
              </w:rPr>
              <w:t>区应急局、区工科信局、区市场监管局、区住房城乡建设局、市生态环境局东川分局、区农业农村局等部门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5009BC">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负责工贸企业（八大行业）安全生产监督管理，协调、督促、指导负有安全生产监督管理职责的部门对各类安全生产隐患进行排查治理，压实生产经营单位安全生产主体责任。</w:t>
            </w:r>
          </w:p>
          <w:p w14:paraId="380F552A">
            <w:pPr>
              <w:widowControl/>
              <w:autoSpaceDE w:val="0"/>
              <w:autoSpaceDN w:val="0"/>
              <w:spacing w:before="0" w:after="0" w:line="274" w:lineRule="exact"/>
              <w:ind w:left="104" w:right="432" w:firstLine="0"/>
              <w:jc w:val="left"/>
            </w:pPr>
            <w:r>
              <w:rPr>
                <w:rFonts w:ascii="o8BxnV23+FangSong" w:hAnsi="o8BxnV23+FangSong" w:eastAsia="o8BxnV23+FangSong"/>
                <w:color w:val="000000"/>
                <w:sz w:val="21"/>
              </w:rPr>
              <w:t>区工科信局：</w:t>
            </w:r>
            <w:r>
              <w:br w:type="textWrapping"/>
            </w:r>
            <w:r>
              <w:rPr>
                <w:rFonts w:ascii="o8BxnV23+FangSong" w:hAnsi="o8BxnV23+FangSong" w:eastAsia="o8BxnV23+FangSong"/>
                <w:color w:val="000000"/>
                <w:sz w:val="21"/>
              </w:rPr>
              <w:t>负责民用爆炸物品安全生产、销售监督检查。</w:t>
            </w:r>
          </w:p>
          <w:p w14:paraId="7A4DDAA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负责工贸企业（小生产加工企业、小作坊等）生产经营单位市场主体登记、特种设备作业的监督管理，对安全隐患依法进行处置，对违法行为依法进行查处。</w:t>
            </w:r>
          </w:p>
          <w:p w14:paraId="2AEC280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负责工贸企业（小生产加工企业、小作坊等）在建房屋市政工程安全生产的监督管理，对安全隐患依法进行处置，对违法行为依法进行查处。</w:t>
            </w:r>
          </w:p>
          <w:p w14:paraId="08018A16">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负责工贸企业（小生产加工企业、小作坊等）生产经营单位的环保设备设施正常运行的监督管理，对安全隐患依法进行处置，对违法行为依法进行查处。</w:t>
            </w:r>
          </w:p>
          <w:p w14:paraId="5EEF3DD5">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负责工贸企业（小生产加工企业、小作坊等）生产经营单位涉及饲料加工、农产品仓储等安全监督管理，对安全隐患依法进行处置，对违法行为依法进</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B8E356">
            <w:pPr>
              <w:widowControl/>
              <w:autoSpaceDE w:val="0"/>
              <w:autoSpaceDN w:val="0"/>
              <w:spacing w:before="175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）对辖区工贸企业（小生产加工企业、小作坊等）生产经营单位进行安全生产宣传和日常巡查；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）发现安全生产、火灾隐患和违法行为并具备处置能力的依法限期处置，及时上报有关部门并做好记录，督促问题隐患整改；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）督促村（社区）协助做好安全措施的巡查巡护和情况上报；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）配合有关部门开展行政执法；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）梳理小生产加工企业、小作坊等生产经营单位基本信息和消防安全状况，分类建立底数清单和火灾隐患清单，配合有关主管部门组织实施联合治理。</w:t>
            </w:r>
          </w:p>
        </w:tc>
      </w:tr>
    </w:tbl>
    <w:p w14:paraId="2D1ADA0E">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35</w:t>
      </w:r>
      <w:r>
        <w:rPr>
          <w:rFonts w:ascii="BOBBxdBe+MicrosoftYaHei" w:hAnsi="BOBBxdBe+MicrosoftYaHei" w:eastAsia="BOBBxdBe+MicrosoftYaHei"/>
          <w:color w:val="000000"/>
          <w:sz w:val="24"/>
        </w:rPr>
        <w:t>页</w:t>
      </w:r>
    </w:p>
    <w:p w14:paraId="7DF383E8">
      <w:pPr>
        <w:sectPr>
          <w:pgSz w:w="16837" w:h="12305"/>
          <w:pgMar w:top="706" w:right="1440" w:bottom="472" w:left="1300" w:header="720" w:footer="720" w:gutter="0"/>
          <w:cols w:equalWidth="0" w:num="1">
            <w:col w:w="14096"/>
          </w:cols>
          <w:docGrid w:linePitch="360" w:charSpace="0"/>
        </w:sectPr>
      </w:pPr>
    </w:p>
    <w:p w14:paraId="77FA516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2F430C4">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CDB1A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931A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C1F88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8446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8822F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D377D8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67648"/>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6580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0AAD6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0ADCD4A">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8B506"/>
        </w:tc>
      </w:tr>
      <w:tr w14:paraId="1C9291CB">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1DEC8E">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39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06A20E">
            <w:pPr>
              <w:widowControl/>
              <w:autoSpaceDE w:val="0"/>
              <w:autoSpaceDN w:val="0"/>
              <w:spacing w:before="3028" w:after="0" w:line="210" w:lineRule="exact"/>
              <w:ind w:left="106" w:right="0" w:firstLine="0"/>
              <w:jc w:val="left"/>
            </w:pPr>
            <w:r>
              <w:rPr>
                <w:rFonts w:ascii="o8BxnV23+FangSong" w:hAnsi="o8BxnV23+FangSong" w:eastAsia="o8BxnV23+FangSong"/>
                <w:color w:val="000000"/>
                <w:sz w:val="21"/>
              </w:rPr>
              <w:t>对矿山的监督检</w:t>
            </w:r>
          </w:p>
          <w:p w14:paraId="38494C29">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7C381">
            <w:pPr>
              <w:widowControl/>
              <w:autoSpaceDE w:val="0"/>
              <w:autoSpaceDN w:val="0"/>
              <w:spacing w:before="2558" w:after="0" w:line="272" w:lineRule="exact"/>
              <w:ind w:left="104" w:right="0" w:firstLine="0"/>
              <w:jc w:val="left"/>
            </w:pPr>
            <w:r>
              <w:rPr>
                <w:rFonts w:ascii="o8BxnV23+FangSong" w:hAnsi="o8BxnV23+FangSong" w:eastAsia="o8BxnV23+FangSong"/>
                <w:color w:val="000000"/>
                <w:sz w:val="21"/>
              </w:rPr>
              <w:t>区自然资源局、区应急局、区公安局、市生态环境局东川分局、区市场监管局等部门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D087F3">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）对矿山企业的开采活动进行日常巡查和不定期抽查，监督矿山企业按照矿产资源开发利用方案进行开采，确保开采活动合法、有序、安全，防止超层越界、私挖乱采等破坏矿产资源和矿山地质环境的行为发生；</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）负责对超层越界开采、非法开采行为的监管，严厉打击无证勘查开采、乱采滥挖等各类违法行为；（</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对矿山生态修复进行监管，督促矿业权人编制矿产资源开发利用方案及矿山地质环境和土地复垦方案，在矿山出让前参与编制矿产资源开采与生态修复方案，并监督矿山企业按照方案实施开采与修复工作，对不履行修复义务的矿山企业，责令整改，逾期拒不整改或整改不到位的，依法立案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）对矿山生态修复项目的实施过程进行监督检查，确保修复工程质量和进度符合要求，防止以工程项目建设为由违规销售矿产品问题，实现矿山生态环境的有效恢复和治理。</w:t>
            </w:r>
          </w:p>
          <w:p w14:paraId="00F9AE0B">
            <w:pPr>
              <w:widowControl/>
              <w:autoSpaceDE w:val="0"/>
              <w:autoSpaceDN w:val="0"/>
              <w:spacing w:before="0" w:after="0" w:line="276"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）负责制定非煤矿山领域的年度安全生产监督检查计划，按照计划对非煤矿山企业实施执法检查和服务；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）负责督促指导非煤矿山安全生产基础工作，严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2A3BA">
            <w:pPr>
              <w:widowControl/>
              <w:autoSpaceDE w:val="0"/>
              <w:autoSpaceDN w:val="0"/>
              <w:spacing w:before="257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）统筹乡村网格化监管力量，对本辖区非法采矿、盗采矿产资源开展日常巡查和宣传教育工作；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）对日常巡查中发现的疑似违法线索，及时上报有关部门处理，配合做好执法相关现场确认、秩序维护等工作。</w:t>
            </w:r>
          </w:p>
        </w:tc>
      </w:tr>
    </w:tbl>
    <w:p w14:paraId="0C8C2BCD">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36</w:t>
      </w:r>
      <w:r>
        <w:rPr>
          <w:rFonts w:ascii="BOBBxdBe+MicrosoftYaHei" w:hAnsi="BOBBxdBe+MicrosoftYaHei" w:eastAsia="BOBBxdBe+MicrosoftYaHei"/>
          <w:color w:val="000000"/>
          <w:sz w:val="24"/>
        </w:rPr>
        <w:t>页</w:t>
      </w:r>
    </w:p>
    <w:p w14:paraId="2E23FA9C">
      <w:pPr>
        <w:sectPr>
          <w:pgSz w:w="16837" w:h="12305"/>
          <w:pgMar w:top="706" w:right="1440" w:bottom="472" w:left="1300" w:header="720" w:footer="720" w:gutter="0"/>
          <w:cols w:equalWidth="0" w:num="1">
            <w:col w:w="14096"/>
          </w:cols>
          <w:docGrid w:linePitch="360" w:charSpace="0"/>
        </w:sectPr>
      </w:pPr>
    </w:p>
    <w:p w14:paraId="18DF7B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F22FFA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DBAF2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35E56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DD1D4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687CF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7460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0E2E33E">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96E27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338D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3397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FDD2A8">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格落实相关事项的行政审批；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）督促指导非煤矿山企业严格落实安全生产法及相关法律法规赋予的安全生产职责和执行行业标准；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）负责调查处理矿山安全生产违法行为，依法开展矿山一般生产安全事故调查。</w:t>
            </w:r>
          </w:p>
          <w:p w14:paraId="049C4D02">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）负责矿山爆破相关事项的审批，负责民用爆炸物品公共安全管理和民用爆炸物品购买、运输、存储、爆破作业的安全监督管理，监控民用爆炸物品流向；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）对矿山安全事故涉刑犯罪违法行为进行查处；（</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）对盗采矿产资源涉嫌犯罪案件的查处。</w:t>
            </w:r>
          </w:p>
          <w:p w14:paraId="79B3DEB3">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对现有矿山的环境执法监管，监督企业建设规范的废矿石堆场，落实防扬散、防流失、防渗漏等措施，依法查处非法转移、倾倒、处置废矿石等违法行为。对辖区内尾矿库进行生态环境执法检查。</w:t>
            </w:r>
          </w:p>
          <w:p w14:paraId="120CAC8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对矿山起重机、锅炉、叉车、电梯及压力容器和压力管道等特种设备（除矿山井下使用以外）的监管。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51A57"/>
        </w:tc>
      </w:tr>
      <w:tr w14:paraId="3F783F75">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D315A3">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40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044C25">
            <w:pPr>
              <w:widowControl/>
              <w:autoSpaceDE w:val="0"/>
              <w:autoSpaceDN w:val="0"/>
              <w:spacing w:before="986" w:after="0" w:line="208" w:lineRule="exact"/>
              <w:ind w:left="106" w:right="0" w:firstLine="0"/>
              <w:jc w:val="left"/>
            </w:pPr>
            <w:r>
              <w:rPr>
                <w:rFonts w:ascii="o8BxnV23+FangSong" w:hAnsi="o8BxnV23+FangSong" w:eastAsia="o8BxnV23+FangSong"/>
                <w:color w:val="000000"/>
                <w:sz w:val="21"/>
              </w:rPr>
              <w:t>对烟花爆竹的监</w:t>
            </w:r>
          </w:p>
          <w:p w14:paraId="02AAB37B">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督检查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7F8E6">
            <w:pPr>
              <w:widowControl/>
              <w:autoSpaceDE w:val="0"/>
              <w:autoSpaceDN w:val="0"/>
              <w:spacing w:before="786" w:after="0" w:line="272" w:lineRule="exact"/>
              <w:ind w:left="104" w:right="104" w:firstLine="0"/>
              <w:jc w:val="both"/>
            </w:pPr>
            <w:r>
              <w:rPr>
                <w:rFonts w:ascii="o8BxnV23+FangSong" w:hAnsi="o8BxnV23+FangSong" w:eastAsia="o8BxnV23+FangSong"/>
                <w:color w:val="000000"/>
                <w:sz w:val="21"/>
              </w:rPr>
              <w:t>区应急局、区公安局、区市场监管局等部门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5D23A">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负责烟花爆竹安全生产监督管理工作，依法监督检查烟花爆竹行业生产经营单位贯彻落实安全生产法律法规和标准情况。</w:t>
            </w:r>
          </w:p>
          <w:p w14:paraId="5C7D0803">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按照相关法律规定依法查处非法储存、违法运输烟花爆竹的行为，对违法经营烟花爆竹构成违反治安管理行为的，依法给予治安管理处罚。</w:t>
            </w:r>
          </w:p>
          <w:p w14:paraId="6E5EC540">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区市场监管局：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33DCE">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）开展烟花爆竹安全生产法律法规、规章和政策，以及安全常识、警示案例、“打非治违”、特殊区域禁燃限放宣传工作；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）配合开展烟花爆竹零售点布点规划和许可的初审；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）配合区级有关部门查处烟花爆竹违法行为，协助做好现场处置、秩序维护等工作；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）发生突发烟花爆竹事故时，及时上报事故情况，迅速引导和疏散周边群众撤离至安全地带，配合做</w:t>
            </w:r>
          </w:p>
        </w:tc>
      </w:tr>
    </w:tbl>
    <w:p w14:paraId="49C5B359">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37</w:t>
      </w:r>
      <w:r>
        <w:rPr>
          <w:rFonts w:ascii="BOBBxdBe+MicrosoftYaHei" w:hAnsi="BOBBxdBe+MicrosoftYaHei" w:eastAsia="BOBBxdBe+MicrosoftYaHei"/>
          <w:color w:val="000000"/>
          <w:sz w:val="24"/>
        </w:rPr>
        <w:t>页</w:t>
      </w:r>
    </w:p>
    <w:p w14:paraId="4753FF90">
      <w:pPr>
        <w:sectPr>
          <w:pgSz w:w="16837" w:h="12305"/>
          <w:pgMar w:top="706" w:right="1440" w:bottom="472" w:left="1300" w:header="720" w:footer="720" w:gutter="0"/>
          <w:cols w:equalWidth="0" w:num="1">
            <w:col w:w="14096"/>
          </w:cols>
          <w:docGrid w:linePitch="360" w:charSpace="0"/>
        </w:sectPr>
      </w:pPr>
    </w:p>
    <w:p w14:paraId="06A8949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2D8A28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0B065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3E527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3C5FD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96EF8C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7E69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C78A71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0CC7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19DE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BEC38F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AF05E">
            <w:pPr>
              <w:widowControl/>
              <w:autoSpaceDE w:val="0"/>
              <w:autoSpaceDN w:val="0"/>
              <w:spacing w:before="0" w:after="0" w:line="262" w:lineRule="exact"/>
              <w:ind w:left="104" w:right="112" w:firstLine="0"/>
              <w:jc w:val="both"/>
            </w:pPr>
            <w:r>
              <w:rPr>
                <w:rFonts w:ascii="o8BxnV23+FangSong" w:hAnsi="o8BxnV23+FangSong" w:eastAsia="o8BxnV23+FangSong"/>
                <w:color w:val="000000"/>
                <w:sz w:val="21"/>
              </w:rPr>
              <w:t>对烟花爆竹生产经营单位进行抽查，依法查处生产和销售不符合强制性标准、假冒伪劣烟花爆竹产品的行为。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DFB71A">
            <w:pPr>
              <w:widowControl/>
              <w:autoSpaceDE w:val="0"/>
              <w:autoSpaceDN w:val="0"/>
              <w:spacing w:before="34" w:after="0" w:line="208" w:lineRule="exact"/>
              <w:ind w:left="106" w:right="0" w:firstLine="0"/>
              <w:jc w:val="left"/>
            </w:pPr>
            <w:r>
              <w:rPr>
                <w:rFonts w:ascii="o8BxnV23+FangSong" w:hAnsi="o8BxnV23+FangSong" w:eastAsia="o8BxnV23+FangSong"/>
                <w:color w:val="000000"/>
                <w:sz w:val="21"/>
              </w:rPr>
              <w:t>好受灾情况的统计、初审；</w:t>
            </w:r>
          </w:p>
          <w:p w14:paraId="3E9488D4">
            <w:pPr>
              <w:widowControl/>
              <w:autoSpaceDE w:val="0"/>
              <w:autoSpaceDN w:val="0"/>
              <w:spacing w:before="56" w:after="0" w:line="23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）开展烟花爆竹安全监督检查工作。</w:t>
            </w:r>
          </w:p>
        </w:tc>
      </w:tr>
      <w:tr w14:paraId="3BE90CB1">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AC2D7">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41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3BF8A5">
            <w:pPr>
              <w:widowControl/>
              <w:autoSpaceDE w:val="0"/>
              <w:autoSpaceDN w:val="0"/>
              <w:spacing w:before="3028" w:after="0" w:line="210" w:lineRule="exact"/>
              <w:ind w:left="106" w:right="0" w:firstLine="0"/>
              <w:jc w:val="left"/>
            </w:pPr>
            <w:r>
              <w:rPr>
                <w:rFonts w:ascii="o8BxnV23+FangSong" w:hAnsi="o8BxnV23+FangSong" w:eastAsia="o8BxnV23+FangSong"/>
                <w:color w:val="000000"/>
                <w:sz w:val="21"/>
              </w:rPr>
              <w:t>森林草原防灭火</w:t>
            </w:r>
          </w:p>
          <w:p w14:paraId="3837B197">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35286">
            <w:pPr>
              <w:widowControl/>
              <w:autoSpaceDE w:val="0"/>
              <w:autoSpaceDN w:val="0"/>
              <w:spacing w:before="2692" w:after="0" w:line="272" w:lineRule="exact"/>
              <w:ind w:left="104" w:right="104" w:firstLine="0"/>
              <w:jc w:val="both"/>
            </w:pPr>
            <w:r>
              <w:rPr>
                <w:rFonts w:ascii="o8BxnV23+FangSong" w:hAnsi="o8BxnV23+FangSong" w:eastAsia="o8BxnV23+FangSong"/>
                <w:color w:val="000000"/>
                <w:sz w:val="21"/>
              </w:rPr>
              <w:t>区应急局、区林草局、区公安局、区消防救援大队（区消防救援局）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C8C27">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）编制区级森林草原火灾应急预案，组织开展应急演练；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）组织指导协调森林草原火灾扑救工作。</w:t>
            </w:r>
          </w:p>
          <w:p w14:paraId="777FAFA5">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）负责火灾预防，开展防火巡护、火源管理、日常检查、宣传培训、防火设施建设，参与火情火灾处理等工作；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）组织开展森林草原火灾综合预警监测和信息发布；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）负责监督、指导护林员的管理工作；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）根据需要在森林草原防火区设立临时森林草原防火检查站（卡点），执行相关检查任务；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）对发现的森林草原火灾隐患问题及时制止，责令限期整改。认定为违法行为的，依法进行行政处罚；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）将行政处罚情况通报或告知有关部门和乡镇（街道）。</w:t>
            </w:r>
          </w:p>
          <w:p w14:paraId="532A760F">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负责火场警戒、交通疏导、治安维护、涉火刑事案件侦破，协同林业草原主管部门开展防火宣传、火灾隐患排查、重点区域巡护、违规用火处罚等工作。</w:t>
            </w:r>
          </w:p>
          <w:p w14:paraId="2CCAF639">
            <w:pPr>
              <w:widowControl/>
              <w:autoSpaceDE w:val="0"/>
              <w:autoSpaceDN w:val="0"/>
              <w:spacing w:before="2" w:after="0" w:line="270" w:lineRule="exact"/>
              <w:ind w:left="104" w:right="1296" w:firstLine="0"/>
              <w:jc w:val="left"/>
            </w:pPr>
            <w:r>
              <w:rPr>
                <w:rFonts w:ascii="o8BxnV23+FangSong" w:hAnsi="o8BxnV23+FangSong" w:eastAsia="o8BxnV23+FangSong"/>
                <w:color w:val="000000"/>
                <w:sz w:val="21"/>
              </w:rPr>
              <w:t>区消防救援大队（区消防救援局）：负责开展森林草原火灾扑救工作。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0B8D8C">
            <w:pPr>
              <w:widowControl/>
              <w:autoSpaceDE w:val="0"/>
              <w:autoSpaceDN w:val="0"/>
              <w:spacing w:before="674"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）开展森林草原防灭火知识宣传教育培训；（</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）开展野外火源管理、森林草原火灾群测群防及林草区网格化管理，安全隐患排查整治，对发现或</w:t>
            </w:r>
          </w:p>
          <w:p w14:paraId="075929F9">
            <w:pPr>
              <w:widowControl/>
              <w:autoSpaceDE w:val="0"/>
              <w:autoSpaceDN w:val="0"/>
              <w:spacing w:before="66" w:after="0" w:line="208" w:lineRule="exact"/>
              <w:ind w:left="0" w:right="0" w:firstLine="0"/>
              <w:jc w:val="center"/>
            </w:pPr>
            <w:r>
              <w:rPr>
                <w:rFonts w:ascii="o8BxnV23+FangSong" w:hAnsi="o8BxnV23+FangSong" w:eastAsia="o8BxnV23+FangSong"/>
                <w:color w:val="000000"/>
                <w:sz w:val="21"/>
              </w:rPr>
              <w:t>接到群众举报的违法线索进行初步核实，及时上报</w:t>
            </w:r>
          </w:p>
          <w:p w14:paraId="01739D8E">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）制定乡镇森林草原火灾应急处置办法，开展应急演练；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）组建森林草原消防专业半专业队伍；</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）开展森林草原火情先期处置工作；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）做好应急值班值守和信息报送，发现火情，立即上报火灾地点、火势大小以及是否有人员被困等</w:t>
            </w:r>
          </w:p>
          <w:p w14:paraId="49E697C0">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信息；</w:t>
            </w:r>
          </w:p>
          <w:p w14:paraId="52A493AA">
            <w:pPr>
              <w:widowControl/>
              <w:autoSpaceDE w:val="0"/>
              <w:autoSpaceDN w:val="0"/>
              <w:spacing w:before="1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）组织受灾人员紧急避险；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）协助调查森林草原火灾案件；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）做好护林员的聘用管理工作，督促护林员认真履行森林防火工作职责；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10</w:t>
            </w:r>
            <w:r>
              <w:rPr>
                <w:rFonts w:ascii="o8BxnV23+FangSong" w:hAnsi="o8BxnV23+FangSong" w:eastAsia="o8BxnV23+FangSong"/>
                <w:color w:val="000000"/>
                <w:sz w:val="21"/>
              </w:rPr>
              <w:t>）配合做好上级设立的森林草原防火检查站（卡点）的管理工作；</w:t>
            </w:r>
          </w:p>
          <w:p w14:paraId="041C3CA9">
            <w:pPr>
              <w:widowControl/>
              <w:autoSpaceDE w:val="0"/>
              <w:autoSpaceDN w:val="0"/>
              <w:spacing w:before="58" w:after="0" w:line="23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11</w:t>
            </w:r>
            <w:r>
              <w:rPr>
                <w:rFonts w:ascii="o8BxnV23+FangSong" w:hAnsi="o8BxnV23+FangSong" w:eastAsia="o8BxnV23+FangSong"/>
                <w:color w:val="000000"/>
                <w:sz w:val="21"/>
              </w:rPr>
              <w:t>）储备必要的灭火物资。</w:t>
            </w:r>
          </w:p>
        </w:tc>
      </w:tr>
    </w:tbl>
    <w:p w14:paraId="6FAF1962">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38</w:t>
      </w:r>
      <w:r>
        <w:rPr>
          <w:rFonts w:ascii="BOBBxdBe+MicrosoftYaHei" w:hAnsi="BOBBxdBe+MicrosoftYaHei" w:eastAsia="BOBBxdBe+MicrosoftYaHei"/>
          <w:color w:val="000000"/>
          <w:sz w:val="24"/>
        </w:rPr>
        <w:t>页</w:t>
      </w:r>
    </w:p>
    <w:p w14:paraId="32052918">
      <w:pPr>
        <w:sectPr>
          <w:pgSz w:w="16837" w:h="12305"/>
          <w:pgMar w:top="706" w:right="1440" w:bottom="472" w:left="1300" w:header="720" w:footer="720" w:gutter="0"/>
          <w:cols w:equalWidth="0" w:num="1">
            <w:col w:w="14096"/>
          </w:cols>
          <w:docGrid w:linePitch="360" w:charSpace="0"/>
        </w:sectPr>
      </w:pPr>
    </w:p>
    <w:p w14:paraId="0E1EE27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DB87E4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C3B7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69BAC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15F2D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90D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00DE6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35D5A3B">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BFBB1">
            <w:pPr>
              <w:widowControl/>
              <w:autoSpaceDE w:val="0"/>
              <w:autoSpaceDN w:val="0"/>
              <w:spacing w:before="3976" w:after="0" w:line="230" w:lineRule="exact"/>
              <w:ind w:left="0" w:right="0" w:firstLine="0"/>
              <w:jc w:val="center"/>
            </w:pPr>
            <w:r>
              <w:rPr>
                <w:rFonts w:ascii="fnbRyYqH+TimesNewRomanPSMT" w:hAnsi="fnbRyYqH+TimesNewRomanPSMT" w:eastAsia="fnbRyYqH+TimesNewRomanPSMT"/>
                <w:color w:val="000000"/>
                <w:sz w:val="21"/>
              </w:rPr>
              <w:t>42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678D6">
            <w:pPr>
              <w:widowControl/>
              <w:autoSpaceDE w:val="0"/>
              <w:autoSpaceDN w:val="0"/>
              <w:spacing w:before="3844" w:after="0" w:line="210" w:lineRule="exact"/>
              <w:ind w:left="106" w:right="0" w:firstLine="0"/>
              <w:jc w:val="left"/>
            </w:pPr>
            <w:r>
              <w:rPr>
                <w:rFonts w:ascii="o8BxnV23+FangSong" w:hAnsi="o8BxnV23+FangSong" w:eastAsia="o8BxnV23+FangSong"/>
                <w:color w:val="000000"/>
                <w:sz w:val="21"/>
              </w:rPr>
              <w:t>地震灾害防范应</w:t>
            </w:r>
          </w:p>
          <w:p w14:paraId="046B826B">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对工作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3EFFABD">
            <w:pPr>
              <w:widowControl/>
              <w:autoSpaceDE w:val="0"/>
              <w:autoSpaceDN w:val="0"/>
              <w:spacing w:before="3238" w:after="0" w:line="272" w:lineRule="exact"/>
              <w:ind w:left="104" w:right="0" w:firstLine="0"/>
              <w:jc w:val="left"/>
            </w:pPr>
            <w:r>
              <w:rPr>
                <w:rFonts w:ascii="o8BxnV23+FangSong" w:hAnsi="o8BxnV23+FangSong" w:eastAsia="o8BxnV23+FangSong"/>
                <w:color w:val="000000"/>
                <w:sz w:val="21"/>
              </w:rPr>
              <w:t>区应急局、区住房城乡建设局、区发展改革局、区教育体育局、区公安局等其他行业主管部门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13E931">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）编制、修订区级地震应急预案、开展应急演练，指导乡镇（街道）、村（社区）修订地震应急预案，开展演练；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）加强地震监测和地震群测群防工作，建立和完善地震宏观测报网、地震灾情速报网、地震知识宣传网；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）组织、指导、协助做好地震灾害宣传培训；（</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）按照部门职责推进区级应急避难场所建、管、用，指导、帮助乡镇（街道）做好乡镇（街道）、村（社区）级应急避难场所建、管、用；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）负责地震灾害风险隐患排查和治理；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）负责地震灾害应急资源调查、数据收集更新；（</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）根据县级地震应急预案要求，做好地震灾害应急处置的各项准备工作；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）震后处置阶段，组织开展各项地震灾害应急处置工作，指导乡镇（街道）、村（社区）开展灾情收集、自救互救、转移安置等震后第一时间处置工作。</w:t>
            </w:r>
          </w:p>
          <w:p w14:paraId="5AC54AEE">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组织、指导乡镇（街道）做好房屋设施抗震设防的监督管理。</w:t>
            </w:r>
          </w:p>
          <w:p w14:paraId="6299E765">
            <w:pPr>
              <w:widowControl/>
              <w:autoSpaceDE w:val="0"/>
              <w:autoSpaceDN w:val="0"/>
              <w:spacing w:before="2" w:after="0" w:line="270" w:lineRule="exact"/>
              <w:ind w:left="104" w:right="1440" w:firstLine="0"/>
              <w:jc w:val="left"/>
            </w:pPr>
            <w:r>
              <w:rPr>
                <w:rFonts w:ascii="o8BxnV23+FangSong" w:hAnsi="o8BxnV23+FangSong" w:eastAsia="o8BxnV23+FangSong"/>
                <w:color w:val="000000"/>
                <w:sz w:val="21"/>
              </w:rPr>
              <w:t>区发展改革局：</w:t>
            </w:r>
            <w:r>
              <w:br w:type="textWrapping"/>
            </w:r>
            <w:r>
              <w:rPr>
                <w:rFonts w:ascii="o8BxnV23+FangSong" w:hAnsi="o8BxnV23+FangSong" w:eastAsia="o8BxnV23+FangSong"/>
                <w:color w:val="000000"/>
                <w:sz w:val="21"/>
              </w:rPr>
              <w:t>负责储存必要的应急物资和装备。</w:t>
            </w:r>
          </w:p>
          <w:p w14:paraId="484B386E">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负责指导学校做好防震减灾日常工作和应急演练，负责学校灾情收集、汇总，负责学校建筑加固、受损设施设备修复、恢复教学秩序，需要启用学校安置受灾群众时，配合开展受灾群众安置相关工作。</w:t>
            </w:r>
          </w:p>
          <w:p w14:paraId="4BB374BB">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区公安局：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76483">
            <w:pPr>
              <w:widowControl/>
              <w:autoSpaceDE w:val="0"/>
              <w:autoSpaceDN w:val="0"/>
              <w:spacing w:before="66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）编制、修订乡镇（街道）地震应急预案（或地震应急措施），指导村（社区）编制地震灾害防灾减灾救灾工作措施（方案）；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）组建“志愿者”等应急队伍；配备兼职防震减灾助理员，观测到可能与地震有关的异常现象及时报告；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）组织开展地震灾害宣传培训及地震灾害应急演练，根据辖区风险实际，抓好防震减灾救灾宣传培训及地震灾害应急演练，指导村组（社区）、学校、医院、养老院等开展紧急避险、疏散逃生演练；（</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）做好乡、村应急避难场所建、管、用；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）开展群众自建住房安全排查，对疑似危房采取上报县直有关部门鉴定或其他方式认定，掌握底数，对鉴定或认定为危房的，动员群众消除隐患；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）配合做好地震灾害应急资源、数据调查；（</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）配合做好地震灾害应急处置的力量、物资、装备等各项准备；</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）落实预警叫应机制，指导村（社区）综合运用应急广播、敲门入户等各类手段传达到人；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）组织群众避险疏散、自救互救，启用避难场所进行转移安置；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10</w:t>
            </w:r>
            <w:r>
              <w:rPr>
                <w:rFonts w:ascii="o8BxnV23+FangSong" w:hAnsi="o8BxnV23+FangSong" w:eastAsia="o8BxnV23+FangSong"/>
                <w:color w:val="000000"/>
                <w:sz w:val="21"/>
              </w:rPr>
              <w:t>）组织灾情收集，核实灾情信息，进行信息报送；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11</w:t>
            </w:r>
            <w:r>
              <w:rPr>
                <w:rFonts w:ascii="o8BxnV23+FangSong" w:hAnsi="o8BxnV23+FangSong" w:eastAsia="o8BxnV23+FangSong"/>
                <w:color w:val="000000"/>
                <w:sz w:val="21"/>
              </w:rPr>
              <w:t>）配合组织开展次生灾害防范、物资分发、抢通保通、灾害调查等地震灾害应急处置工作。</w:t>
            </w:r>
          </w:p>
        </w:tc>
      </w:tr>
    </w:tbl>
    <w:p w14:paraId="58D743BB">
      <w:pPr>
        <w:widowControl/>
        <w:autoSpaceDE w:val="0"/>
        <w:autoSpaceDN w:val="0"/>
        <w:spacing w:before="37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39</w:t>
      </w:r>
      <w:r>
        <w:rPr>
          <w:rFonts w:ascii="BOBBxdBe+MicrosoftYaHei" w:hAnsi="BOBBxdBe+MicrosoftYaHei" w:eastAsia="BOBBxdBe+MicrosoftYaHei"/>
          <w:color w:val="000000"/>
          <w:sz w:val="24"/>
        </w:rPr>
        <w:t>页</w:t>
      </w:r>
    </w:p>
    <w:p w14:paraId="1251F611">
      <w:pPr>
        <w:sectPr>
          <w:pgSz w:w="16837" w:h="12305"/>
          <w:pgMar w:top="706" w:right="1440" w:bottom="472" w:left="1300" w:header="720" w:footer="720" w:gutter="0"/>
          <w:cols w:equalWidth="0" w:num="1">
            <w:col w:w="14096"/>
          </w:cols>
          <w:docGrid w:linePitch="360" w:charSpace="0"/>
        </w:sectPr>
      </w:pPr>
    </w:p>
    <w:p w14:paraId="0044DC0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26299B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3EC5B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90641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7968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87AA8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85E3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84D47E0">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5A4B6"/>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19A2C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EBE85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4F1C69">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负责制定灾区交通管制方案，管制灾区道路交通，开辟抗震救灾绿色通道，加强灾区党政机关、机要部门、金融机构、看守所、储备仓库、救灾物资及过渡安置点等重要单位部位的警戒和治安保卫工作，严厉打击、防范盗窃、抢劫、哄抢救灾物资等行为，负责收集和统计公安系统灾情数据。</w:t>
            </w:r>
          </w:p>
          <w:p w14:paraId="2368CE42">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其他行业主管部门：负责各自职责范围内地震灾害防范应对工作。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91B41F"/>
        </w:tc>
      </w:tr>
      <w:tr w14:paraId="7DF29680">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5D21F4">
            <w:pPr>
              <w:widowControl/>
              <w:autoSpaceDE w:val="0"/>
              <w:autoSpaceDN w:val="0"/>
              <w:spacing w:before="2884" w:after="0" w:line="232" w:lineRule="exact"/>
              <w:ind w:left="0" w:right="0" w:firstLine="0"/>
              <w:jc w:val="center"/>
            </w:pPr>
            <w:r>
              <w:rPr>
                <w:rFonts w:ascii="fnbRyYqH+TimesNewRomanPSMT" w:hAnsi="fnbRyYqH+TimesNewRomanPSMT" w:eastAsia="fnbRyYqH+TimesNewRomanPSMT"/>
                <w:color w:val="000000"/>
                <w:sz w:val="21"/>
              </w:rPr>
              <w:t>43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58FD0B">
            <w:pPr>
              <w:widowControl/>
              <w:autoSpaceDE w:val="0"/>
              <w:autoSpaceDN w:val="0"/>
              <w:spacing w:before="2890" w:after="0" w:line="210" w:lineRule="exact"/>
              <w:ind w:left="106" w:right="0" w:firstLine="0"/>
              <w:jc w:val="left"/>
            </w:pPr>
            <w:r>
              <w:rPr>
                <w:rFonts w:ascii="o8BxnV23+FangSong" w:hAnsi="o8BxnV23+FangSong" w:eastAsia="o8BxnV23+FangSong"/>
                <w:color w:val="000000"/>
                <w:sz w:val="21"/>
              </w:rPr>
              <w:t>防汛抗旱工作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857936">
            <w:pPr>
              <w:widowControl/>
              <w:autoSpaceDE w:val="0"/>
              <w:autoSpaceDN w:val="0"/>
              <w:spacing w:before="2284" w:after="0" w:line="272" w:lineRule="exact"/>
              <w:ind w:left="104" w:right="104" w:firstLine="0"/>
              <w:jc w:val="both"/>
            </w:pPr>
            <w:r>
              <w:rPr>
                <w:rFonts w:ascii="o8BxnV23+FangSong" w:hAnsi="o8BxnV23+FangSong" w:eastAsia="o8BxnV23+FangSong"/>
                <w:color w:val="000000"/>
                <w:sz w:val="21"/>
              </w:rPr>
              <w:t>区应急局、区水务局、区住房城乡建设局、区自然资源局、区气象局等部门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6E6357">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）指导、组织、协调水旱灾害应急救援工作，依法统一发布灾情；</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）统一指导、协调防汛抗旱应急救援队伍；（</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）根据需求作出区级救灾物资的动用决定，指导、支持群众的紧急转移安置和生活救助；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）综合监督、指导、协调汛期安全生产工作，指导和组织处置因洪涝灾害引发的安全生产事故。</w:t>
            </w:r>
          </w:p>
          <w:p w14:paraId="26E0CF67">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）组织指导水旱灾害防御体系建设；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）落实水情旱情监测预报及预警机制，组织开展水工程调度、日常检查等；</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）承担防汛抗旱抢险技术支撑工作，健全完善水利防汛抢险专业队伍；</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）负责小型水库、水电站调度运用计划审批；（</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）组织开展防洪影响本区范围内的小型水库、水电站防洪抢险应急预案的技术审核；</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）开展主要河流、水工程防汛抗旱调度和应急水量调度方案编制、报审和组织实施；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）指导灾后水毁水利工程恢复重建工作；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）统筹协调城市供水安全保障工作。</w:t>
            </w:r>
          </w:p>
          <w:p w14:paraId="3408F81A">
            <w:pPr>
              <w:widowControl/>
              <w:autoSpaceDE w:val="0"/>
              <w:autoSpaceDN w:val="0"/>
              <w:spacing w:before="46" w:after="0" w:line="208" w:lineRule="exact"/>
              <w:ind w:left="104" w:right="0" w:firstLine="0"/>
              <w:jc w:val="left"/>
            </w:pPr>
            <w:r>
              <w:rPr>
                <w:rFonts w:ascii="o8BxnV23+FangSong" w:hAnsi="o8BxnV23+FangSong" w:eastAsia="o8BxnV23+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A5F91">
            <w:pPr>
              <w:widowControl/>
              <w:autoSpaceDE w:val="0"/>
              <w:autoSpaceDN w:val="0"/>
              <w:spacing w:before="25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）全面落实本级和村组防汛抗旱责任制，建立转移避险网格化管理体系，落实转移避险包保责任人和群测群防减灾措施，加强乡镇抗洪抢险应急救援队伍建设；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）组织开展辖区防汛抗旱检查，重点对河道、水库、低洼易涝区、山洪地质灾害易发区进行汛前、汛中检查和人畜供水水源不足、供水存在风险地区进行排查；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）编制乡镇防汛抗旱应急预案（方案）并组织实施。组织预案演练和覆盖所有自然村的群众转移避险演练；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）落实“</w:t>
            </w:r>
            <w:r>
              <w:rPr>
                <w:rFonts w:ascii="fnbRyYqH+TimesNewRomanPSMT" w:hAnsi="fnbRyYqH+TimesNewRomanPSMT" w:eastAsia="fnbRyYqH+TimesNewRomanPSMT"/>
                <w:color w:val="000000"/>
                <w:sz w:val="21"/>
              </w:rPr>
              <w:t>1262</w:t>
            </w:r>
            <w:r>
              <w:rPr>
                <w:rFonts w:ascii="o8BxnV23+FangSong" w:hAnsi="o8BxnV23+FangSong" w:eastAsia="o8BxnV23+FangSong"/>
                <w:color w:val="000000"/>
                <w:sz w:val="21"/>
              </w:rPr>
              <w:t>”预警叫应机制、江河箐沟上下游防汛联动机制、临灾预警叫应机制、实报反馈机制等防汛工作机制，制定实施意见和相关配套制度；（</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）及时组织抗洪抢险、抗旱救灾，组织群众自救互救，组织受威胁人员转移避险，做好救灾款物发放和受灾群众基本生活保障工作，配合上级有关部门开展灾情统计、调查和评估工作；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）负责汛期</w:t>
            </w:r>
            <w:r>
              <w:rPr>
                <w:rFonts w:ascii="fnbRyYqH+TimesNewRomanPSMT" w:hAnsi="fnbRyYqH+TimesNewRomanPSMT" w:eastAsia="fnbRyYqH+TimesNewRomanPSMT"/>
                <w:color w:val="000000"/>
                <w:sz w:val="21"/>
              </w:rPr>
              <w:t>24</w:t>
            </w:r>
            <w:r>
              <w:rPr>
                <w:rFonts w:ascii="o8BxnV23+FangSong" w:hAnsi="o8BxnV23+FangSong" w:eastAsia="o8BxnV23+FangSong"/>
                <w:color w:val="000000"/>
                <w:sz w:val="21"/>
              </w:rPr>
              <w:t>小时值班值守和信息报送，督促村组落实强降雨期间值班巡查工作。</w:t>
            </w:r>
          </w:p>
        </w:tc>
      </w:tr>
    </w:tbl>
    <w:p w14:paraId="0C99889D">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40</w:t>
      </w:r>
      <w:r>
        <w:rPr>
          <w:rFonts w:ascii="BOBBxdBe+MicrosoftYaHei" w:hAnsi="BOBBxdBe+MicrosoftYaHei" w:eastAsia="BOBBxdBe+MicrosoftYaHei"/>
          <w:color w:val="000000"/>
          <w:sz w:val="24"/>
        </w:rPr>
        <w:t>页</w:t>
      </w:r>
    </w:p>
    <w:p w14:paraId="1C4478AE">
      <w:pPr>
        <w:sectPr>
          <w:pgSz w:w="16837" w:h="12305"/>
          <w:pgMar w:top="706" w:right="1440" w:bottom="472" w:left="1300" w:header="720" w:footer="720" w:gutter="0"/>
          <w:cols w:equalWidth="0" w:num="1">
            <w:col w:w="14096"/>
          </w:cols>
          <w:docGrid w:linePitch="360" w:charSpace="0"/>
        </w:sectPr>
      </w:pPr>
    </w:p>
    <w:p w14:paraId="6292198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C7E172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4D8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4D2DC5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C96C7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00EF2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76165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FD19129">
        <w:tblPrEx>
          <w:tblCellMar>
            <w:top w:w="0" w:type="dxa"/>
            <w:left w:w="108" w:type="dxa"/>
            <w:bottom w:w="0" w:type="dxa"/>
            <w:right w:w="108" w:type="dxa"/>
          </w:tblCellMar>
        </w:tblPrEx>
        <w:trPr>
          <w:trHeight w:val="382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B781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8D47B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1B751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4E6D4">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）开展城镇排水防涝工程的规划、建设和运行管理，统筹协调城镇排水防涝工作；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）负责灾区房屋安全评估、鉴定工作；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）负责灾后水毁市政基础设施的恢复重建工作。</w:t>
            </w:r>
          </w:p>
          <w:p w14:paraId="1E1FE4F2">
            <w:pPr>
              <w:widowControl/>
              <w:autoSpaceDE w:val="0"/>
              <w:autoSpaceDN w:val="0"/>
              <w:spacing w:before="0" w:after="0" w:line="264" w:lineRule="exact"/>
              <w:ind w:left="104" w:right="1296"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落实地质灾害监测预警和防治工作。</w:t>
            </w:r>
          </w:p>
          <w:p w14:paraId="3788DE2F">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区气象局：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）负责灾害性天气的监测、预报、预警，为防汛抗旱决策提供信息支撑；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）负责水旱灾害气象风险分析预测，为防洪抢险、抗旱和应急救援提供气象信息保障；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）对重要天气形势和灾害性天气滚动预报，并向区防汛抗旱指挥部及有关成员单位提供气象信息；（</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）适时开展人工影响天气作业。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ECE448"/>
        </w:tc>
      </w:tr>
      <w:tr w14:paraId="4A7DE299">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BF97D">
            <w:pPr>
              <w:widowControl/>
              <w:autoSpaceDE w:val="0"/>
              <w:autoSpaceDN w:val="0"/>
              <w:spacing w:before="1658" w:after="0" w:line="232" w:lineRule="exact"/>
              <w:ind w:left="0" w:right="0" w:firstLine="0"/>
              <w:jc w:val="center"/>
            </w:pPr>
            <w:r>
              <w:rPr>
                <w:rFonts w:ascii="fnbRyYqH+TimesNewRomanPSMT" w:hAnsi="fnbRyYqH+TimesNewRomanPSMT" w:eastAsia="fnbRyYqH+TimesNewRomanPSMT"/>
                <w:color w:val="000000"/>
                <w:sz w:val="21"/>
              </w:rPr>
              <w:t>44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A24752">
            <w:pPr>
              <w:widowControl/>
              <w:autoSpaceDE w:val="0"/>
              <w:autoSpaceDN w:val="0"/>
              <w:spacing w:before="1194" w:after="0" w:line="272" w:lineRule="exact"/>
              <w:ind w:left="106" w:right="234" w:firstLine="0"/>
              <w:jc w:val="both"/>
            </w:pPr>
            <w:r>
              <w:rPr>
                <w:rFonts w:ascii="o8BxnV23+FangSong" w:hAnsi="o8BxnV23+FangSong" w:eastAsia="o8BxnV23+FangSong"/>
                <w:color w:val="000000"/>
                <w:sz w:val="21"/>
              </w:rPr>
              <w:t>对选取的赋权事项范围外违反消防有关规定的配合查处</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04E207">
            <w:pPr>
              <w:widowControl/>
              <w:autoSpaceDE w:val="0"/>
              <w:autoSpaceDN w:val="0"/>
              <w:spacing w:before="1528" w:after="0" w:line="210" w:lineRule="exact"/>
              <w:ind w:left="104" w:right="0" w:firstLine="0"/>
              <w:jc w:val="left"/>
            </w:pPr>
            <w:r>
              <w:rPr>
                <w:rFonts w:ascii="o8BxnV23+FangSong" w:hAnsi="o8BxnV23+FangSong" w:eastAsia="o8BxnV23+FangSong"/>
                <w:color w:val="000000"/>
                <w:sz w:val="21"/>
              </w:rPr>
              <w:t>区消防救援大队</w:t>
            </w:r>
          </w:p>
          <w:p w14:paraId="584C362B">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5586F">
            <w:pPr>
              <w:widowControl/>
              <w:autoSpaceDE w:val="0"/>
              <w:autoSpaceDN w:val="0"/>
              <w:spacing w:before="1078"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）对机关、团体、企业、事业单位依法开展“双随机、一公开”监督抽查工作，对监督抽查中发现的火灾隐患及消防违法行为依法进行查处；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）对乡镇（街道）抄告、移送的，以及超出执法赋权外的火灾隐患及消防违法行为依法进行查处。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9BB411">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）对检查发现的、属于消防赋权事项外的火灾隐患和消防违法行为，及时移交上级相关部门进行查处；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）对《云南省消防安全重点单位界定标准》以外的单位场所开展消防安全检查、巡查时，对拒不整改的单位（场所）及超出执法赋权外的火灾隐患和消防违法行为配合上级相关部门进行查处；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）登记梳理“九小场所”、多业态混合经营场所和人员密集场所基本信息和消防安全状况，分类建立底数清单和火灾隐患清单，牵头组织实施联合治理；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）配合上级相关部门开展消防安全领域专项治理、重点治理工作。</w:t>
            </w:r>
          </w:p>
        </w:tc>
      </w:tr>
    </w:tbl>
    <w:p w14:paraId="58256275">
      <w:pPr>
        <w:widowControl/>
        <w:autoSpaceDE w:val="0"/>
        <w:autoSpaceDN w:val="0"/>
        <w:spacing w:before="118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41</w:t>
      </w:r>
      <w:r>
        <w:rPr>
          <w:rFonts w:ascii="BOBBxdBe+MicrosoftYaHei" w:hAnsi="BOBBxdBe+MicrosoftYaHei" w:eastAsia="BOBBxdBe+MicrosoftYaHei"/>
          <w:color w:val="000000"/>
          <w:sz w:val="24"/>
        </w:rPr>
        <w:t>页</w:t>
      </w:r>
    </w:p>
    <w:p w14:paraId="0DBE6C82">
      <w:pPr>
        <w:sectPr>
          <w:pgSz w:w="16837" w:h="12305"/>
          <w:pgMar w:top="706" w:right="1440" w:bottom="472" w:left="1300" w:header="720" w:footer="720" w:gutter="0"/>
          <w:cols w:equalWidth="0" w:num="1">
            <w:col w:w="14096"/>
          </w:cols>
          <w:docGrid w:linePitch="360" w:charSpace="0"/>
        </w:sectPr>
      </w:pPr>
    </w:p>
    <w:p w14:paraId="2C4B7AF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4AE7E5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7B2E7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FABD1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B6688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DB5AEB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56F0DD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7A5A2E4">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0285F7">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45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AF0FE">
            <w:pPr>
              <w:widowControl/>
              <w:autoSpaceDE w:val="0"/>
              <w:autoSpaceDN w:val="0"/>
              <w:spacing w:before="656" w:after="0" w:line="208" w:lineRule="exact"/>
              <w:ind w:left="106" w:right="0" w:firstLine="0"/>
              <w:jc w:val="left"/>
            </w:pPr>
            <w:r>
              <w:rPr>
                <w:rFonts w:ascii="o8BxnV23+FangSong" w:hAnsi="o8BxnV23+FangSong" w:eastAsia="o8BxnV23+FangSong"/>
                <w:color w:val="000000"/>
                <w:sz w:val="21"/>
              </w:rPr>
              <w:t>火灾事故扑救及</w:t>
            </w:r>
          </w:p>
          <w:p w14:paraId="68A33CA8">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善后处理工作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26C093">
            <w:pPr>
              <w:widowControl/>
              <w:autoSpaceDE w:val="0"/>
              <w:autoSpaceDN w:val="0"/>
              <w:spacing w:before="656" w:after="0" w:line="208" w:lineRule="exact"/>
              <w:ind w:left="104" w:right="0" w:firstLine="0"/>
              <w:jc w:val="left"/>
            </w:pPr>
            <w:r>
              <w:rPr>
                <w:rFonts w:ascii="o8BxnV23+FangSong" w:hAnsi="o8BxnV23+FangSong" w:eastAsia="o8BxnV23+FangSong"/>
                <w:color w:val="000000"/>
                <w:sz w:val="21"/>
              </w:rPr>
              <w:t>区消防救援大队</w:t>
            </w:r>
          </w:p>
          <w:p w14:paraId="6F072257">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（区消防救援局）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AE4122">
            <w:pPr>
              <w:widowControl/>
              <w:autoSpaceDE w:val="0"/>
              <w:autoSpaceDN w:val="0"/>
              <w:spacing w:before="344"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）指导乡镇（街道）编制并动态修订灭火救援、应急救援预案；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）统一组织和指挥火灾现场扑救，依法组织开展火灾事故调查工作。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C827B">
            <w:pPr>
              <w:widowControl/>
              <w:autoSpaceDE w:val="0"/>
              <w:autoSpaceDN w:val="0"/>
              <w:spacing w:before="6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）对火灾等事故开展先期处置工作，并配合开展火灾事故调查及延伸调查；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）根据扑救火灾的需要，申请上级增援并组织人员、调集所需物资支援灭火救援、应急救援；（</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）在上级相关部门指导下，结合辖区实际编制并动态修订灭火救援、应急救援预案。</w:t>
            </w:r>
          </w:p>
        </w:tc>
      </w:tr>
      <w:tr w14:paraId="41736C20">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B70535">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46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13131">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实施消防规划</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EAF32">
            <w:pPr>
              <w:widowControl/>
              <w:autoSpaceDE w:val="0"/>
              <w:autoSpaceDN w:val="0"/>
              <w:spacing w:before="650" w:after="0" w:line="272" w:lineRule="exact"/>
              <w:ind w:left="104" w:right="104" w:firstLine="0"/>
              <w:jc w:val="both"/>
            </w:pPr>
            <w:r>
              <w:rPr>
                <w:rFonts w:ascii="o8BxnV23+FangSong" w:hAnsi="o8BxnV23+FangSong" w:eastAsia="o8BxnV23+FangSong"/>
                <w:color w:val="000000"/>
                <w:sz w:val="21"/>
              </w:rPr>
              <w:t>区自然资源局、区消防救援大队（区消防救援局）等部门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084837">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将消防专项规划纳入国土空间规划相关专项规划目录清单，根据规划审查、审批情况，纳入国土空间规划“一张图”实施监督系统。</w:t>
            </w:r>
          </w:p>
          <w:p w14:paraId="2B1659DA">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区消防救援大队（区消防救援局）：</w:t>
            </w:r>
            <w:r>
              <w:br w:type="textWrapping"/>
            </w:r>
            <w:r>
              <w:rPr>
                <w:rFonts w:ascii="o8BxnV23+FangSong" w:hAnsi="o8BxnV23+FangSong" w:eastAsia="o8BxnV23+FangSong"/>
                <w:color w:val="000000"/>
                <w:sz w:val="21"/>
              </w:rPr>
              <w:t>指导乡镇（街道）根据需要科学编制消防专项规划，在规划编制完成后，配合进行审查。配合区自然资源局在审查国土空间规划时，对消防安全有关内容进行重点审查。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474DD">
            <w:pPr>
              <w:widowControl/>
              <w:autoSpaceDE w:val="0"/>
              <w:autoSpaceDN w:val="0"/>
              <w:spacing w:before="39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）将消防安全布局、消防站、消防供水、消防通信、消防车通道、消防装备等消防规划内容纳入国土空间总体规划，并在国土空间详细规划和村庄规划中进行落实；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）根据《云南省消防专项规划编制技术导则》，定期编制、修订并实施消防专项规划。</w:t>
            </w:r>
          </w:p>
        </w:tc>
      </w:tr>
      <w:tr w14:paraId="01E7DB31">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25CDC">
            <w:pPr>
              <w:widowControl/>
              <w:autoSpaceDE w:val="0"/>
              <w:autoSpaceDN w:val="0"/>
              <w:spacing w:before="1930" w:after="0" w:line="232" w:lineRule="exact"/>
              <w:ind w:left="0" w:right="0" w:firstLine="0"/>
              <w:jc w:val="center"/>
            </w:pPr>
            <w:r>
              <w:rPr>
                <w:rFonts w:ascii="fnbRyYqH+TimesNewRomanPSMT" w:hAnsi="fnbRyYqH+TimesNewRomanPSMT" w:eastAsia="fnbRyYqH+TimesNewRomanPSMT"/>
                <w:color w:val="000000"/>
                <w:sz w:val="21"/>
              </w:rPr>
              <w:t>47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B5FB34">
            <w:pPr>
              <w:widowControl/>
              <w:autoSpaceDE w:val="0"/>
              <w:autoSpaceDN w:val="0"/>
              <w:spacing w:before="1802" w:after="0" w:line="210" w:lineRule="exact"/>
              <w:ind w:left="106" w:right="0" w:firstLine="0"/>
              <w:jc w:val="left"/>
            </w:pPr>
            <w:r>
              <w:rPr>
                <w:rFonts w:ascii="o8BxnV23+FangSong" w:hAnsi="o8BxnV23+FangSong" w:eastAsia="o8BxnV23+FangSong"/>
                <w:color w:val="000000"/>
                <w:sz w:val="21"/>
              </w:rPr>
              <w:t>食品药品安全监</w:t>
            </w:r>
          </w:p>
          <w:p w14:paraId="33E5787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9D6A88">
            <w:pPr>
              <w:widowControl/>
              <w:autoSpaceDE w:val="0"/>
              <w:autoSpaceDN w:val="0"/>
              <w:spacing w:before="1938" w:after="0" w:line="208"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2D900">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）开展食品药品安全宣传、教育培训，对乡、村两级食品安全协管员等相关人员进行业务指导和培训；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强化食品药品（含医疗器械、化妆品，下同）安全属地管理责任，建立覆盖辖区食品生产、流通、销售全过程及药品流通、销售的监督检查制度和隐患排查治理机制并组织实施，防范区域性、系统性食品药品安全风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推动建立食品生产经营者落实主体责任机制，健全食品安全追溯体系。组织开展食品安全监督抽检、风险监测、核查处置和风险预警工作。组织实施特殊食品安全监督管理。建立完善协调联动、风险会商、信息发布、食品安全事故和舆情事件应急处置等工作机制，统筹协调解决食品安全监管过程中的重大问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699493">
            <w:pPr>
              <w:widowControl/>
              <w:autoSpaceDE w:val="0"/>
              <w:autoSpaceDN w:val="0"/>
              <w:spacing w:before="121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）围绕野生菌中毒、煮食毒性中药材、反食品浪费等重点内容，开展食品药品安全宣传教育；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）加强乡、村食品安全协管员和信息员队伍建设；（</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）按职责开展辖区内食品安全监管；发现食品药品安全隐患和问题线索，及时报市场监管部门；（</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）配合做好食品安全工作评议考核。</w:t>
            </w:r>
          </w:p>
        </w:tc>
      </w:tr>
    </w:tbl>
    <w:p w14:paraId="1A787622">
      <w:pPr>
        <w:widowControl/>
        <w:autoSpaceDE w:val="0"/>
        <w:autoSpaceDN w:val="0"/>
        <w:spacing w:before="19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42</w:t>
      </w:r>
      <w:r>
        <w:rPr>
          <w:rFonts w:ascii="BOBBxdBe+MicrosoftYaHei" w:hAnsi="BOBBxdBe+MicrosoftYaHei" w:eastAsia="BOBBxdBe+MicrosoftYaHei"/>
          <w:color w:val="000000"/>
          <w:sz w:val="24"/>
        </w:rPr>
        <w:t>页</w:t>
      </w:r>
    </w:p>
    <w:p w14:paraId="362B75F4">
      <w:pPr>
        <w:sectPr>
          <w:pgSz w:w="16837" w:h="12305"/>
          <w:pgMar w:top="706" w:right="1440" w:bottom="472" w:left="1300" w:header="720" w:footer="720" w:gutter="0"/>
          <w:cols w:equalWidth="0" w:num="1">
            <w:col w:w="14096"/>
          </w:cols>
          <w:docGrid w:linePitch="360" w:charSpace="0"/>
        </w:sectPr>
      </w:pPr>
    </w:p>
    <w:p w14:paraId="50FB883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0C2975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DC2C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52D3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C71E5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91D2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9B22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C2BD2F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B5B6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AEF39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CC95F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7FBD8D">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）扎实开展食品药品日常监督检查，及时发现安全隐患并督促整改，组织查处违法案件；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）做好重大活动食品安全保障工作；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）开展食品安全工作评议考核。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83107"/>
        </w:tc>
      </w:tr>
      <w:tr w14:paraId="1C8DAD7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6307A6">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48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D02EA">
            <w:pPr>
              <w:widowControl/>
              <w:autoSpaceDE w:val="0"/>
              <w:autoSpaceDN w:val="0"/>
              <w:spacing w:before="456" w:after="0" w:line="272" w:lineRule="exact"/>
              <w:ind w:left="106" w:right="0" w:firstLine="0"/>
              <w:jc w:val="left"/>
            </w:pPr>
            <w:r>
              <w:rPr>
                <w:rFonts w:ascii="o8BxnV23+FangSong" w:hAnsi="o8BxnV23+FangSong" w:eastAsia="o8BxnV23+FangSong"/>
                <w:color w:val="000000"/>
                <w:sz w:val="21"/>
              </w:rPr>
              <w:t>食品小作坊、小餐饮和食品摊贩的监督管理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9CF8F">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E56247">
            <w:pPr>
              <w:widowControl/>
              <w:autoSpaceDE w:val="0"/>
              <w:autoSpaceDN w:val="0"/>
              <w:spacing w:before="204"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）为符合条件的食品小作坊、小餐饮和食品摊贩，依法依规办理食品小作坊登记证、食品经营许可证和食品摊贩备案卡；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）履行食品小作坊、小餐饮和食品摊贩食品安全监督管理职责，依法查处违法行为。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6D955">
            <w:pPr>
              <w:widowControl/>
              <w:autoSpaceDE w:val="0"/>
              <w:autoSpaceDN w:val="0"/>
              <w:spacing w:before="6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）依法履行食品小作坊和食品摊贩的食品安全管理职责，摸清辖区内食品小作坊和食品摊贩底数；（</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）做好食品安全信息报告，在日常巡查中，发现疑似违法问题、线索及时报市场监管部门处理；（</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）协助开展行政执法工作，配合做好调解、见证、秩序维护等工作。</w:t>
            </w:r>
          </w:p>
        </w:tc>
      </w:tr>
      <w:tr w14:paraId="1D769F18">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7CEA81">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49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D9AD06">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农村集体聚餐食</w:t>
            </w:r>
          </w:p>
          <w:p w14:paraId="6A1B4F1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品安全管理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10BD9F">
            <w:pPr>
              <w:widowControl/>
              <w:autoSpaceDE w:val="0"/>
              <w:autoSpaceDN w:val="0"/>
              <w:spacing w:before="1124" w:after="0" w:line="208" w:lineRule="exact"/>
              <w:ind w:left="0" w:right="0" w:firstLine="0"/>
              <w:jc w:val="center"/>
            </w:pPr>
            <w:r>
              <w:rPr>
                <w:rFonts w:ascii="o8BxnV23+FangSong" w:hAnsi="o8BxnV23+FangSong" w:eastAsia="o8BxnV23+FangSong"/>
                <w:color w:val="000000"/>
                <w:sz w:val="21"/>
              </w:rPr>
              <w:t>区市场监管局、区</w:t>
            </w:r>
          </w:p>
          <w:p w14:paraId="4E9A0D62">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卫生健康局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9071B0">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）负责本行政区域内农村集体聚餐食品安全管理；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）防范食品安全事故，做好巡查、排查工作；（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）对农村集体聚餐引发的食物中毒或疑似食物中毒事件，按规定做好调查、报告、处理和控制工作。</w:t>
            </w:r>
          </w:p>
          <w:p w14:paraId="0DA167CE">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对农村集体聚餐引发的食物中毒或疑似食物中毒事件，进行现场卫生处理，开展有关因素流行病学调查，提交流行病学调查报告。</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B66BA">
            <w:pPr>
              <w:widowControl/>
              <w:autoSpaceDE w:val="0"/>
              <w:autoSpaceDN w:val="0"/>
              <w:spacing w:before="12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）按职责负责监管区域的农村集体聚餐食品安全监督管理，重点做好隐患排查、信息报告、检查指导、宣传教育等工作，配合做好乡、村两级食品安全协管员等相关人员的业务指导和培训；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）建立农村集体聚餐信息收集、报告、备案制度，组织备案管理、食品安全知识宣传和现场业务指导，及时报告和协助处置食源性疾病事件；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）配合做好食物中毒应急救治，保护好现场，协助有关部门进行调查处理。</w:t>
            </w:r>
          </w:p>
        </w:tc>
      </w:tr>
      <w:tr w14:paraId="2597C7FB">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7F200">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50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7B528A">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校园食品安全监</w:t>
            </w:r>
          </w:p>
          <w:p w14:paraId="02E74F8B">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DDF03">
            <w:pPr>
              <w:widowControl/>
              <w:autoSpaceDE w:val="0"/>
              <w:autoSpaceDN w:val="0"/>
              <w:spacing w:before="510" w:after="0" w:line="274" w:lineRule="exact"/>
              <w:ind w:left="104" w:right="104" w:firstLine="0"/>
              <w:jc w:val="both"/>
            </w:pPr>
            <w:r>
              <w:rPr>
                <w:rFonts w:ascii="o8BxnV23+FangSong" w:hAnsi="o8BxnV23+FangSong" w:eastAsia="o8BxnV23+FangSong"/>
                <w:color w:val="000000"/>
                <w:sz w:val="21"/>
              </w:rPr>
              <w:t>区市场监管局、区教育体育局、区卫生健康局等部门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033E83C">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）加强学校集中用餐食品安全监督管理，依法查处涉及学校的食品安全违法行为；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）建立学校食堂食品安全信用档案，及时向教育部门通报学校食品安全相关信息；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）对学校食堂食品安全管理人员进行抽查考核，指导学校做好食品安全管理和宣传教育；</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D056B">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）加强对学校等重点区域的食品安全宣传教育；（</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）落实乡镇领导干部包保</w:t>
            </w:r>
            <w:r>
              <w:rPr>
                <w:rFonts w:ascii="fnbRyYqH+TimesNewRomanPSMT" w:hAnsi="fnbRyYqH+TimesNewRomanPSMT" w:eastAsia="fnbRyYqH+TimesNewRomanPSMT"/>
                <w:color w:val="000000"/>
                <w:sz w:val="21"/>
              </w:rPr>
              <w:t>C</w:t>
            </w:r>
            <w:r>
              <w:rPr>
                <w:rFonts w:ascii="o8BxnV23+FangSong" w:hAnsi="o8BxnV23+FangSong" w:eastAsia="o8BxnV23+FangSong"/>
                <w:color w:val="000000"/>
                <w:sz w:val="21"/>
              </w:rPr>
              <w:t>级食品生产经营者要求，对用餐人数</w:t>
            </w:r>
            <w:r>
              <w:rPr>
                <w:rFonts w:ascii="fnbRyYqH+TimesNewRomanPSMT" w:hAnsi="fnbRyYqH+TimesNewRomanPSMT" w:eastAsia="fnbRyYqH+TimesNewRomanPSMT"/>
                <w:color w:val="000000"/>
                <w:sz w:val="21"/>
              </w:rPr>
              <w:t>200</w:t>
            </w:r>
            <w:r>
              <w:rPr>
                <w:rFonts w:ascii="o8BxnV23+FangSong" w:hAnsi="o8BxnV23+FangSong" w:eastAsia="o8BxnV23+FangSong"/>
                <w:color w:val="000000"/>
                <w:sz w:val="21"/>
              </w:rPr>
              <w:t>人以上</w:t>
            </w:r>
            <w:r>
              <w:rPr>
                <w:rFonts w:ascii="fnbRyYqH+TimesNewRomanPSMT" w:hAnsi="fnbRyYqH+TimesNewRomanPSMT" w:eastAsia="fnbRyYqH+TimesNewRomanPSMT"/>
                <w:color w:val="000000"/>
                <w:sz w:val="21"/>
              </w:rPr>
              <w:t>500</w:t>
            </w:r>
            <w:r>
              <w:rPr>
                <w:rFonts w:ascii="o8BxnV23+FangSong" w:hAnsi="o8BxnV23+FangSong" w:eastAsia="o8BxnV23+FangSong"/>
                <w:color w:val="000000"/>
                <w:sz w:val="21"/>
              </w:rPr>
              <w:t>人以下的学校食堂、用餐人数</w:t>
            </w:r>
            <w:r>
              <w:rPr>
                <w:rFonts w:ascii="fnbRyYqH+TimesNewRomanPSMT" w:hAnsi="fnbRyYqH+TimesNewRomanPSMT" w:eastAsia="fnbRyYqH+TimesNewRomanPSMT"/>
                <w:color w:val="000000"/>
                <w:sz w:val="21"/>
              </w:rPr>
              <w:t>100</w:t>
            </w:r>
            <w:r>
              <w:rPr>
                <w:rFonts w:ascii="o8BxnV23+FangSong" w:hAnsi="o8BxnV23+FangSong" w:eastAsia="o8BxnV23+FangSong"/>
                <w:color w:val="000000"/>
                <w:sz w:val="21"/>
              </w:rPr>
              <w:t>人以上</w:t>
            </w:r>
            <w:r>
              <w:rPr>
                <w:rFonts w:ascii="fnbRyYqH+TimesNewRomanPSMT" w:hAnsi="fnbRyYqH+TimesNewRomanPSMT" w:eastAsia="fnbRyYqH+TimesNewRomanPSMT"/>
                <w:color w:val="000000"/>
                <w:sz w:val="21"/>
              </w:rPr>
              <w:t>300</w:t>
            </w:r>
            <w:r>
              <w:rPr>
                <w:rFonts w:ascii="o8BxnV23+FangSong" w:hAnsi="o8BxnV23+FangSong" w:eastAsia="o8BxnV23+FangSong"/>
                <w:color w:val="000000"/>
                <w:sz w:val="21"/>
              </w:rPr>
              <w:t>人以下的幼儿园食堂等进行督导；</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）在日常巡查中，发现辖区内涉及学校的食品安全隐患，疑似违法问题、线索及时报市场监管和教</w:t>
            </w:r>
          </w:p>
        </w:tc>
      </w:tr>
    </w:tbl>
    <w:p w14:paraId="028F3E65">
      <w:pPr>
        <w:widowControl/>
        <w:autoSpaceDE w:val="0"/>
        <w:autoSpaceDN w:val="0"/>
        <w:spacing w:before="30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43</w:t>
      </w:r>
      <w:r>
        <w:rPr>
          <w:rFonts w:ascii="BOBBxdBe+MicrosoftYaHei" w:hAnsi="BOBBxdBe+MicrosoftYaHei" w:eastAsia="BOBBxdBe+MicrosoftYaHei"/>
          <w:color w:val="000000"/>
          <w:sz w:val="24"/>
        </w:rPr>
        <w:t>页</w:t>
      </w:r>
    </w:p>
    <w:p w14:paraId="5E1EF7D3">
      <w:pPr>
        <w:sectPr>
          <w:pgSz w:w="16837" w:h="12305"/>
          <w:pgMar w:top="706" w:right="1440" w:bottom="472" w:left="1300" w:header="720" w:footer="720" w:gutter="0"/>
          <w:cols w:equalWidth="0" w:num="1">
            <w:col w:w="14096"/>
          </w:cols>
          <w:docGrid w:linePitch="360" w:charSpace="0"/>
        </w:sectPr>
      </w:pPr>
    </w:p>
    <w:p w14:paraId="0CC3F4A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4817CC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BA000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EFD80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C8F4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B2E6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8606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5D57130">
        <w:tblPrEx>
          <w:tblCellMar>
            <w:top w:w="0" w:type="dxa"/>
            <w:left w:w="108" w:type="dxa"/>
            <w:bottom w:w="0" w:type="dxa"/>
            <w:right w:w="108" w:type="dxa"/>
          </w:tblCellMar>
        </w:tblPrEx>
        <w:trPr>
          <w:trHeight w:val="491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B537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9CA9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F3DB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E36C62">
            <w:pPr>
              <w:widowControl/>
              <w:autoSpaceDE w:val="0"/>
              <w:autoSpaceDN w:val="0"/>
              <w:spacing w:before="2" w:after="0" w:line="25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）依法会同有关部门开展学校食品安全事故调查处理。</w:t>
            </w:r>
          </w:p>
          <w:p w14:paraId="2282B822">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）指导和督促学校建立健全食品安全相关管理制度，将学校食品安全管理工作作为学校落实安全风险防控职责、推进健康教育的重要内容，加强评价考核；</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）指导、监督学校加强食品安全教育和日常管理，降低食品安全风险，及时消除食品安全隐患，提升营养健康水平，积极协助相关部门开展工作。</w:t>
            </w:r>
          </w:p>
          <w:p w14:paraId="118FC5A8">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）组织开展校园食品安全风险和营养健康监测，对学校提供营养指导，倡导健康饮食理念，开展适应学校需求的营养健康专业人员培训；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）指导学校开展食源性疾病预防和营养健康的知识教育</w:t>
            </w:r>
            <w:r>
              <w:rPr>
                <w:rFonts w:ascii="fnbRyYqH+TimesNewRomanPSMT" w:hAnsi="fnbRyYqH+TimesNewRomanPSMT" w:eastAsia="fnbRyYqH+TimesNewRomanPSMT"/>
                <w:color w:val="000000"/>
                <w:sz w:val="21"/>
              </w:rPr>
              <w:t>,</w:t>
            </w:r>
            <w:r>
              <w:rPr>
                <w:rFonts w:ascii="o8BxnV23+FangSong" w:hAnsi="o8BxnV23+FangSong" w:eastAsia="o8BxnV23+FangSong"/>
                <w:color w:val="000000"/>
                <w:sz w:val="21"/>
              </w:rPr>
              <w:t>依法开展相关疫情防控处置工作；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）组织医疗机构救治因学校食品安全事故导致人身伤害的人员。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CA1F1">
            <w:pPr>
              <w:widowControl/>
              <w:autoSpaceDE w:val="0"/>
              <w:autoSpaceDN w:val="0"/>
              <w:spacing w:before="0" w:after="0" w:line="262" w:lineRule="exact"/>
              <w:ind w:left="106" w:right="0" w:firstLine="0"/>
              <w:jc w:val="left"/>
            </w:pPr>
            <w:r>
              <w:rPr>
                <w:rFonts w:ascii="o8BxnV23+FangSong" w:hAnsi="o8BxnV23+FangSong" w:eastAsia="o8BxnV23+FangSong"/>
                <w:color w:val="000000"/>
                <w:sz w:val="21"/>
              </w:rPr>
              <w:t>体部门处理；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）协助开展行政执法工作，配合做好调解、见证、秩序维护等工作。</w:t>
            </w:r>
          </w:p>
        </w:tc>
      </w:tr>
      <w:tr w14:paraId="47307993">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6FF173">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51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A2D747">
            <w:pPr>
              <w:widowControl/>
              <w:autoSpaceDE w:val="0"/>
              <w:autoSpaceDN w:val="0"/>
              <w:spacing w:before="656" w:after="0" w:line="210" w:lineRule="exact"/>
              <w:ind w:left="106" w:right="0" w:firstLine="0"/>
              <w:jc w:val="left"/>
            </w:pPr>
            <w:r>
              <w:rPr>
                <w:rFonts w:ascii="o8BxnV23+FangSong" w:hAnsi="o8BxnV23+FangSong" w:eastAsia="o8BxnV23+FangSong"/>
                <w:color w:val="000000"/>
                <w:sz w:val="21"/>
              </w:rPr>
              <w:t>食品安全事故应</w:t>
            </w:r>
          </w:p>
          <w:p w14:paraId="1F6B2CD9">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98239">
            <w:pPr>
              <w:widowControl/>
              <w:autoSpaceDE w:val="0"/>
              <w:autoSpaceDN w:val="0"/>
              <w:spacing w:before="790" w:after="0" w:line="210"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5FD2A7">
            <w:pPr>
              <w:widowControl/>
              <w:autoSpaceDE w:val="0"/>
              <w:autoSpaceDN w:val="0"/>
              <w:spacing w:before="206"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）负责辖区食品安全应急体系和能力建设，拟定辖区食品安全应急预案并协调组织开展应急演练，提升应急处置能力；</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）组织协调食品方面重大事项和安全事故的应急处置和调查处理工作。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A2A88">
            <w:pPr>
              <w:widowControl/>
              <w:autoSpaceDE w:val="0"/>
              <w:autoSpaceDN w:val="0"/>
              <w:spacing w:before="34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）制定乡镇食品安全应急预案并开展食品安全事故应急演练；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）辖区发生食品安全事故时，及时报有关部门处置，配合做好食品安全事故调查处理工作。</w:t>
            </w:r>
          </w:p>
        </w:tc>
      </w:tr>
    </w:tbl>
    <w:p w14:paraId="33D25803">
      <w:pPr>
        <w:widowControl/>
        <w:autoSpaceDE w:val="0"/>
        <w:autoSpaceDN w:val="0"/>
        <w:spacing w:before="184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44</w:t>
      </w:r>
      <w:r>
        <w:rPr>
          <w:rFonts w:ascii="BOBBxdBe+MicrosoftYaHei" w:hAnsi="BOBBxdBe+MicrosoftYaHei" w:eastAsia="BOBBxdBe+MicrosoftYaHei"/>
          <w:color w:val="000000"/>
          <w:sz w:val="24"/>
        </w:rPr>
        <w:t>页</w:t>
      </w:r>
    </w:p>
    <w:p w14:paraId="5B8D9001">
      <w:pPr>
        <w:sectPr>
          <w:pgSz w:w="16837" w:h="12305"/>
          <w:pgMar w:top="706" w:right="1440" w:bottom="472" w:left="1300" w:header="720" w:footer="720" w:gutter="0"/>
          <w:cols w:equalWidth="0" w:num="1">
            <w:col w:w="14096"/>
          </w:cols>
          <w:docGrid w:linePitch="360" w:charSpace="0"/>
        </w:sectPr>
      </w:pPr>
    </w:p>
    <w:p w14:paraId="3B22517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6AB983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82158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4174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60B44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4A422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0DB2C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DB3847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800CA">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52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8E555E">
            <w:pPr>
              <w:widowControl/>
              <w:autoSpaceDE w:val="0"/>
              <w:autoSpaceDN w:val="0"/>
              <w:spacing w:before="792" w:after="0" w:line="210" w:lineRule="exact"/>
              <w:ind w:left="106" w:right="0" w:firstLine="0"/>
              <w:jc w:val="left"/>
            </w:pPr>
            <w:r>
              <w:rPr>
                <w:rFonts w:ascii="o8BxnV23+FangSong" w:hAnsi="o8BxnV23+FangSong" w:eastAsia="o8BxnV23+FangSong"/>
                <w:color w:val="000000"/>
                <w:sz w:val="21"/>
              </w:rPr>
              <w:t>消费者权益保护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9E5AEF">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D0E0F">
            <w:pPr>
              <w:widowControl/>
              <w:autoSpaceDE w:val="0"/>
              <w:autoSpaceDN w:val="0"/>
              <w:spacing w:before="472"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）负责消费环境建设，开展消费维权宣传和培训，保护消费者合法权益；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）依法处置、督办及移送相关违法违规案件。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F5CEB16">
            <w:pPr>
              <w:widowControl/>
              <w:autoSpaceDE w:val="0"/>
              <w:autoSpaceDN w:val="0"/>
              <w:spacing w:before="72"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）配合开展消费者权益保护法律法规宣传教育；（</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）在日常巡查中，发现涉嫌危害消费者人身、财产安全的行为问题线索及时制止并报市场监管部门</w:t>
            </w:r>
          </w:p>
          <w:p w14:paraId="0FB46827">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）协助开展行政执法工作，配合做好调解、见证、秩序维护等工作。</w:t>
            </w:r>
          </w:p>
        </w:tc>
      </w:tr>
      <w:tr w14:paraId="34819C4F">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9D5E3F">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53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D18590">
            <w:pPr>
              <w:widowControl/>
              <w:autoSpaceDE w:val="0"/>
              <w:autoSpaceDN w:val="0"/>
              <w:spacing w:before="656" w:after="0" w:line="208" w:lineRule="exact"/>
              <w:ind w:left="106" w:right="0" w:firstLine="0"/>
              <w:jc w:val="left"/>
            </w:pPr>
            <w:r>
              <w:rPr>
                <w:rFonts w:ascii="o8BxnV23+FangSong" w:hAnsi="o8BxnV23+FangSong" w:eastAsia="o8BxnV23+FangSong"/>
                <w:color w:val="000000"/>
                <w:sz w:val="21"/>
              </w:rPr>
              <w:t>对不正当竞争等</w:t>
            </w:r>
          </w:p>
          <w:p w14:paraId="613BAC6A">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行为的监管执法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A4C5A">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611887">
            <w:pPr>
              <w:widowControl/>
              <w:autoSpaceDE w:val="0"/>
              <w:autoSpaceDN w:val="0"/>
              <w:spacing w:before="472"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）组织开展反不正当竞争法律法规宣传工作，普及相关法律和知识；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）组织查处不正当竞争行为。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9182EC">
            <w:pPr>
              <w:widowControl/>
              <w:autoSpaceDE w:val="0"/>
              <w:autoSpaceDN w:val="0"/>
              <w:spacing w:before="204"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）配合开展反不正当竞争法律法规宣传教育；（</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）在日常巡查中，发现涉嫌不正当竞争行为问题线索及时制止并报市场监管部门处理；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）协助开展行政执法工作，配合做好调解、见证、秩序维护等工作。</w:t>
            </w:r>
          </w:p>
        </w:tc>
      </w:tr>
      <w:tr w14:paraId="2211F9E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E93B6E">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54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849536">
            <w:pPr>
              <w:widowControl/>
              <w:autoSpaceDE w:val="0"/>
              <w:autoSpaceDN w:val="0"/>
              <w:spacing w:before="1258" w:after="0" w:line="208" w:lineRule="exact"/>
              <w:ind w:left="106" w:right="0" w:firstLine="0"/>
              <w:jc w:val="left"/>
            </w:pPr>
            <w:r>
              <w:rPr>
                <w:rFonts w:ascii="o8BxnV23+FangSong" w:hAnsi="o8BxnV23+FangSong" w:eastAsia="o8BxnV23+FangSong"/>
                <w:color w:val="000000"/>
                <w:sz w:val="21"/>
              </w:rPr>
              <w:t>市场秩序监管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41CB7E">
            <w:pPr>
              <w:widowControl/>
              <w:autoSpaceDE w:val="0"/>
              <w:autoSpaceDN w:val="0"/>
              <w:spacing w:before="1258" w:after="0" w:line="208"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8566F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）依法查处经营者未依法取得营业执照，或取得许可证未依法取得营业执照从事营业活动的违法行为；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）获证食品生产经营者、取得登记或备案的食品小作坊、食品摊贩日常监督管理；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）食用农产品市场销售质量安全监管；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）对计量、知识产权、重要工业产品、药品、化妆品、医疗器械等违法行为监管执法；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）对虚假广告、价格违法、传销、违规直销等扰乱市场经营秩序行为的监管执法。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85F6B0">
            <w:pPr>
              <w:widowControl/>
              <w:autoSpaceDE w:val="0"/>
              <w:autoSpaceDN w:val="0"/>
              <w:spacing w:before="39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）结合基层社会综合治理，发现产品质量、缺斤少两、无照无证生产经营等疑似违法行为问题线索，及时报市场监管部门处理；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）配合开展城乡计量监督检查和巡查，在日常巡查中，发现问题线索及时报市场监管部门处理；（</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）协助开展行政执法工作，配合做好调解、见证、秩序维护等工作。</w:t>
            </w:r>
          </w:p>
        </w:tc>
      </w:tr>
      <w:tr w14:paraId="2278CD08">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6D81DC">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55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569BF8">
            <w:pPr>
              <w:widowControl/>
              <w:autoSpaceDE w:val="0"/>
              <w:autoSpaceDN w:val="0"/>
              <w:spacing w:before="850" w:after="0" w:line="208" w:lineRule="exact"/>
              <w:ind w:left="106" w:right="0" w:firstLine="0"/>
              <w:jc w:val="left"/>
            </w:pPr>
            <w:r>
              <w:rPr>
                <w:rFonts w:ascii="o8BxnV23+FangSong" w:hAnsi="o8BxnV23+FangSong" w:eastAsia="o8BxnV23+FangSong"/>
                <w:color w:val="000000"/>
                <w:sz w:val="21"/>
              </w:rPr>
              <w:t>集贸市场管理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253C0C">
            <w:pPr>
              <w:widowControl/>
              <w:autoSpaceDE w:val="0"/>
              <w:autoSpaceDN w:val="0"/>
              <w:spacing w:before="0" w:after="0" w:line="268" w:lineRule="exact"/>
              <w:ind w:left="104" w:right="104" w:firstLine="0"/>
              <w:jc w:val="both"/>
            </w:pPr>
            <w:r>
              <w:rPr>
                <w:rFonts w:ascii="o8BxnV23+FangSong" w:hAnsi="o8BxnV23+FangSong" w:eastAsia="o8BxnV23+FangSong"/>
                <w:color w:val="000000"/>
                <w:sz w:val="21"/>
              </w:rPr>
              <w:t>区市场监管局、区自然资源局、区商务投促局、区综合行政执法局（区城市管理局）、区农业农村局、区卫生健康局、区公安</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254B5">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）负责对市场开办者和场内经营者进行商事登记；</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）牵头组织和督促落实食品质量安全管理及食用农产品市场准入制度，对食品质量、计量器具、计量行为、明码标价、动检产品索证索票进行监督管理；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0B051">
            <w:pPr>
              <w:widowControl/>
              <w:autoSpaceDE w:val="0"/>
              <w:autoSpaceDN w:val="0"/>
              <w:spacing w:before="400" w:after="0" w:line="26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）按照职责权限做好集贸市场的管理工作，发现问题及时上报相关行业主管部门；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）督促集贸市场责任主体抓好市场卫生秩序，协助相关职能部门做好集贸市场管理。</w:t>
            </w:r>
          </w:p>
        </w:tc>
      </w:tr>
    </w:tbl>
    <w:p w14:paraId="79E8BDFF">
      <w:pPr>
        <w:widowControl/>
        <w:autoSpaceDE w:val="0"/>
        <w:autoSpaceDN w:val="0"/>
        <w:spacing w:before="30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45</w:t>
      </w:r>
      <w:r>
        <w:rPr>
          <w:rFonts w:ascii="BOBBxdBe+MicrosoftYaHei" w:hAnsi="BOBBxdBe+MicrosoftYaHei" w:eastAsia="BOBBxdBe+MicrosoftYaHei"/>
          <w:color w:val="000000"/>
          <w:sz w:val="24"/>
        </w:rPr>
        <w:t>页</w:t>
      </w:r>
    </w:p>
    <w:p w14:paraId="16247CD2">
      <w:pPr>
        <w:sectPr>
          <w:pgSz w:w="16837" w:h="12305"/>
          <w:pgMar w:top="706" w:right="1440" w:bottom="472" w:left="1300" w:header="720" w:footer="720" w:gutter="0"/>
          <w:cols w:equalWidth="0" w:num="1">
            <w:col w:w="14096"/>
          </w:cols>
          <w:docGrid w:linePitch="360" w:charSpace="0"/>
        </w:sectPr>
      </w:pPr>
    </w:p>
    <w:p w14:paraId="6E5A0D0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F0AFFD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CED7B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8D5F0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2449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D700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39F0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E2E931B">
        <w:tblPrEx>
          <w:tblCellMar>
            <w:top w:w="0" w:type="dxa"/>
            <w:left w:w="108" w:type="dxa"/>
            <w:bottom w:w="0" w:type="dxa"/>
            <w:right w:w="108" w:type="dxa"/>
          </w:tblCellMar>
        </w:tblPrEx>
        <w:trPr>
          <w:trHeight w:val="79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D0E83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7E97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FC3113">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局、区应急局、区消防救援大队（区消防救援局）、市生态环境局东川分局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13D121">
            <w:pPr>
              <w:widowControl/>
              <w:autoSpaceDE w:val="0"/>
              <w:autoSpaceDN w:val="0"/>
              <w:spacing w:before="28" w:after="0" w:line="23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）受理消费者投诉纠纷。</w:t>
            </w:r>
          </w:p>
          <w:p w14:paraId="1FB126C9">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）负责办理新建、改建市场的土地、规划手续；（</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）配合区商务投促局编制集贸市场专项规划，并纳入国土空间详细规划。</w:t>
            </w:r>
          </w:p>
          <w:p w14:paraId="77D715B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区商务投促局：</w:t>
            </w:r>
            <w:r>
              <w:br w:type="textWrapping"/>
            </w:r>
            <w:r>
              <w:rPr>
                <w:rFonts w:ascii="o8BxnV23+FangSong" w:hAnsi="o8BxnV23+FangSong" w:eastAsia="o8BxnV23+FangSong"/>
                <w:color w:val="000000"/>
                <w:sz w:val="21"/>
              </w:rPr>
              <w:t>负责编制集贸市场专项规划，按照有关标准和规范指导集贸市场建设、改造。</w:t>
            </w:r>
          </w:p>
          <w:p w14:paraId="5F6A6E52">
            <w:pPr>
              <w:widowControl/>
              <w:autoSpaceDE w:val="0"/>
              <w:autoSpaceDN w:val="0"/>
              <w:spacing w:before="0" w:after="0" w:line="278"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）负责对违法建设的市场依法进行处罚；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）整治市场周边环境，加强市容环境卫生管理。</w:t>
            </w:r>
          </w:p>
          <w:p w14:paraId="65E1A09A">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负责建立食用农产品产地准出制度，加强农业转基因生物安全的监督管理。</w:t>
            </w:r>
          </w:p>
          <w:p w14:paraId="460EF239">
            <w:pPr>
              <w:widowControl/>
              <w:autoSpaceDE w:val="0"/>
              <w:autoSpaceDN w:val="0"/>
              <w:spacing w:before="0" w:after="0" w:line="276"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）负责集贸市场内公共卫生及从业人员健康教育宣传工作；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）组织开展爱国卫生运动、病媒生物防制工作。</w:t>
            </w:r>
          </w:p>
          <w:p w14:paraId="6D9E7F9D">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）负责对集贸市场治安进行管理，指导和监督市场开办者开展治安保卫工作，落实治安防范措施，查处市场上强买强卖、阻碍执法、抗法，以及非法销售野生保护动植物及其产品等违法犯罪行为；（</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）负责对市场周边车辆规范停放进行监督管理。</w:t>
            </w:r>
          </w:p>
          <w:p w14:paraId="3B872762">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区应急局、区消防救援大队（区消防救援局）：负责按规定对市场内遵守安全生产及消防法律法规的情况进行监督和检查。</w:t>
            </w:r>
          </w:p>
          <w:p w14:paraId="59C7A39E">
            <w:pPr>
              <w:widowControl/>
              <w:autoSpaceDE w:val="0"/>
              <w:autoSpaceDN w:val="0"/>
              <w:spacing w:before="2" w:after="0" w:line="272" w:lineRule="exact"/>
              <w:ind w:left="104" w:right="864"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负责市场环境污染防治的综合监督管理。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DBE0B4"/>
        </w:tc>
      </w:tr>
    </w:tbl>
    <w:p w14:paraId="2B9D6675">
      <w:pPr>
        <w:widowControl/>
        <w:autoSpaceDE w:val="0"/>
        <w:autoSpaceDN w:val="0"/>
        <w:spacing w:before="646"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46</w:t>
      </w:r>
      <w:r>
        <w:rPr>
          <w:rFonts w:ascii="BOBBxdBe+MicrosoftYaHei" w:hAnsi="BOBBxdBe+MicrosoftYaHei" w:eastAsia="BOBBxdBe+MicrosoftYaHei"/>
          <w:color w:val="000000"/>
          <w:sz w:val="24"/>
        </w:rPr>
        <w:t>页</w:t>
      </w:r>
    </w:p>
    <w:p w14:paraId="4B7C2D53">
      <w:pPr>
        <w:sectPr>
          <w:pgSz w:w="16837" w:h="12305"/>
          <w:pgMar w:top="706" w:right="1440" w:bottom="472" w:left="1300" w:header="720" w:footer="720" w:gutter="0"/>
          <w:cols w:equalWidth="0" w:num="1">
            <w:col w:w="14096"/>
          </w:cols>
          <w:docGrid w:linePitch="360" w:charSpace="0"/>
        </w:sectPr>
      </w:pPr>
    </w:p>
    <w:p w14:paraId="532C093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8B7C19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DA23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275C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42A79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012E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C2FCE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D0038F8">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C0F645">
            <w:pPr>
              <w:widowControl/>
              <w:autoSpaceDE w:val="0"/>
              <w:autoSpaceDN w:val="0"/>
              <w:spacing w:before="844" w:after="0" w:line="230" w:lineRule="exact"/>
              <w:ind w:left="0" w:right="0" w:firstLine="0"/>
              <w:jc w:val="center"/>
            </w:pPr>
            <w:r>
              <w:rPr>
                <w:rFonts w:ascii="fnbRyYqH+TimesNewRomanPSMT" w:hAnsi="fnbRyYqH+TimesNewRomanPSMT" w:eastAsia="fnbRyYqH+TimesNewRomanPSMT"/>
                <w:color w:val="000000"/>
                <w:sz w:val="21"/>
              </w:rPr>
              <w:t>56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4ACC3">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产品质量与认证</w:t>
            </w:r>
          </w:p>
          <w:p w14:paraId="7AC369AC">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2BAB8B">
            <w:pPr>
              <w:widowControl/>
              <w:autoSpaceDE w:val="0"/>
              <w:autoSpaceDN w:val="0"/>
              <w:spacing w:before="850" w:after="0" w:line="208"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AB151B">
            <w:pPr>
              <w:widowControl/>
              <w:autoSpaceDE w:val="0"/>
              <w:autoSpaceDN w:val="0"/>
              <w:spacing w:before="262"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）开展相关宣传和培训活动；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）负责对工业产品生产许可证、</w:t>
            </w:r>
            <w:r>
              <w:rPr>
                <w:rFonts w:ascii="fnbRyYqH+TimesNewRomanPSMT" w:hAnsi="fnbRyYqH+TimesNewRomanPSMT" w:eastAsia="fnbRyYqH+TimesNewRomanPSMT"/>
                <w:color w:val="000000"/>
                <w:sz w:val="21"/>
              </w:rPr>
              <w:t>3C</w:t>
            </w:r>
            <w:r>
              <w:rPr>
                <w:rFonts w:ascii="o8BxnV23+FangSong" w:hAnsi="o8BxnV23+FangSong" w:eastAsia="o8BxnV23+FangSong"/>
                <w:color w:val="000000"/>
                <w:sz w:val="21"/>
              </w:rPr>
              <w:t>强制认证、自愿性产品认证企业实施监管；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）负责产品质量监督管理工作，依法查处违法违规行为。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8D792F5">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）配合开展相关宣传和培训活动；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）引导、督促生产者、销售者加强产品质量管理，提高产品质量；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）在日常巡查中，发现产品质量疑似违法行为问题、线索及时报市场监管部门处理；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）协助开展行政执法工作，配合做好调解、见证、秩序维护等工作。</w:t>
            </w:r>
          </w:p>
        </w:tc>
      </w:tr>
      <w:tr w14:paraId="5169DF43">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430E79">
            <w:pPr>
              <w:widowControl/>
              <w:autoSpaceDE w:val="0"/>
              <w:autoSpaceDN w:val="0"/>
              <w:spacing w:before="784" w:after="0" w:line="232" w:lineRule="exact"/>
              <w:ind w:left="0" w:right="0" w:firstLine="0"/>
              <w:jc w:val="center"/>
            </w:pPr>
            <w:r>
              <w:rPr>
                <w:rFonts w:ascii="fnbRyYqH+TimesNewRomanPSMT" w:hAnsi="fnbRyYqH+TimesNewRomanPSMT" w:eastAsia="fnbRyYqH+TimesNewRomanPSMT"/>
                <w:color w:val="000000"/>
                <w:sz w:val="21"/>
              </w:rPr>
              <w:t>57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4A7FB">
            <w:pPr>
              <w:widowControl/>
              <w:autoSpaceDE w:val="0"/>
              <w:autoSpaceDN w:val="0"/>
              <w:spacing w:before="792" w:after="0" w:line="208" w:lineRule="exact"/>
              <w:ind w:left="106" w:right="0" w:firstLine="0"/>
              <w:jc w:val="left"/>
            </w:pPr>
            <w:r>
              <w:rPr>
                <w:rFonts w:ascii="o8BxnV23+FangSong" w:hAnsi="o8BxnV23+FangSong" w:eastAsia="o8BxnV23+FangSong"/>
                <w:color w:val="000000"/>
                <w:sz w:val="21"/>
              </w:rPr>
              <w:t>质量品牌创建</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28A0E">
            <w:pPr>
              <w:widowControl/>
              <w:autoSpaceDE w:val="0"/>
              <w:autoSpaceDN w:val="0"/>
              <w:spacing w:before="792" w:after="0" w:line="208"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945BF">
            <w:pPr>
              <w:widowControl/>
              <w:autoSpaceDE w:val="0"/>
              <w:autoSpaceDN w:val="0"/>
              <w:spacing w:before="342"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）组织推广先进质量管理经验和方法，承担区级质量奖评审日常工作；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）指导企业申报各级质量奖、云南精品、质量信用等级评定、标准化项目等。</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E4AE605">
            <w:pPr>
              <w:widowControl/>
              <w:autoSpaceDE w:val="0"/>
              <w:autoSpaceDN w:val="0"/>
              <w:spacing w:before="484" w:after="0" w:line="26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）协助推广先进质量管理经验和方法；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）宣传、发动企业申报各级质量奖、云南精品、质量信用等级评定、标准化项目等。</w:t>
            </w:r>
          </w:p>
        </w:tc>
      </w:tr>
      <w:tr w14:paraId="72040C15">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B6928">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58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C418E">
            <w:pPr>
              <w:widowControl/>
              <w:autoSpaceDE w:val="0"/>
              <w:autoSpaceDN w:val="0"/>
              <w:spacing w:before="1122" w:after="0" w:line="210" w:lineRule="exact"/>
              <w:ind w:left="106" w:right="0" w:firstLine="0"/>
              <w:jc w:val="left"/>
            </w:pPr>
            <w:r>
              <w:rPr>
                <w:rFonts w:ascii="o8BxnV23+FangSong" w:hAnsi="o8BxnV23+FangSong" w:eastAsia="o8BxnV23+FangSong"/>
                <w:color w:val="000000"/>
                <w:sz w:val="21"/>
              </w:rPr>
              <w:t>打击传销工作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E5AC9B7">
            <w:pPr>
              <w:widowControl/>
              <w:autoSpaceDE w:val="0"/>
              <w:autoSpaceDN w:val="0"/>
              <w:spacing w:before="986" w:after="0" w:line="208" w:lineRule="exact"/>
              <w:ind w:left="0" w:right="0" w:firstLine="0"/>
              <w:jc w:val="center"/>
            </w:pPr>
            <w:r>
              <w:rPr>
                <w:rFonts w:ascii="o8BxnV23+FangSong" w:hAnsi="o8BxnV23+FangSong" w:eastAsia="o8BxnV23+FangSong"/>
                <w:color w:val="000000"/>
                <w:sz w:val="21"/>
              </w:rPr>
              <w:t>区市场监管局、区</w:t>
            </w:r>
          </w:p>
          <w:p w14:paraId="05C9C426">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公安局等部门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9DEF8B">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）组织开展“防范和打击传销”宣传工作，普及相关法律和知识；</w:t>
            </w:r>
          </w:p>
          <w:p w14:paraId="1B7A1EFB">
            <w:pPr>
              <w:widowControl/>
              <w:autoSpaceDE w:val="0"/>
              <w:autoSpaceDN w:val="0"/>
              <w:spacing w:before="58" w:after="0" w:line="23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）依法查处传销行为。</w:t>
            </w:r>
          </w:p>
          <w:p w14:paraId="46BA9267">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）在职责范围内查处涉嫌犯罪的传销行为；（</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）在传销中以介绍工作、从事经营活动等名义欺骗他人离开居所地非法聚集并限制其人身自由的，由公安机关会同市场监管部门依法查处。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380194">
            <w:pPr>
              <w:widowControl/>
              <w:autoSpaceDE w:val="0"/>
              <w:autoSpaceDN w:val="0"/>
              <w:spacing w:before="66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）配合开展“防范和打击传销”宣传；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）在日常巡查中，发现涉嫌传销行为的相关信息，及时报市场监管部门或公安部门处理；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）协助市场监管部门或公安部门查处传销行为。</w:t>
            </w:r>
          </w:p>
        </w:tc>
      </w:tr>
      <w:tr w14:paraId="3E03C6AF">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5968C">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59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7EC5F5">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开展知识产权保</w:t>
            </w:r>
          </w:p>
          <w:p w14:paraId="3463C683">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121CA7A">
            <w:pPr>
              <w:widowControl/>
              <w:autoSpaceDE w:val="0"/>
              <w:autoSpaceDN w:val="0"/>
              <w:spacing w:before="850" w:after="0" w:line="208" w:lineRule="exact"/>
              <w:ind w:left="104" w:right="0" w:firstLine="0"/>
              <w:jc w:val="left"/>
            </w:pPr>
            <w:r>
              <w:rPr>
                <w:rFonts w:ascii="o8BxnV23+FangSong" w:hAnsi="o8BxnV23+FangSong" w:eastAsia="o8BxnV23+FangSong"/>
                <w:color w:val="000000"/>
                <w:sz w:val="21"/>
              </w:rPr>
              <w:t>区市场监管局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6BE69">
            <w:pPr>
              <w:widowControl/>
              <w:autoSpaceDE w:val="0"/>
              <w:autoSpaceDN w:val="0"/>
              <w:spacing w:before="122"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）做好知识产权法律法规宣传工作；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）积极加强区域地理标志产品培育申报工作；（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）加强市场监督管理领域知识产权行政执法队伍建设，规范市场监督管理行政执法行为；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）负责开展辖区市场监管领域知识产权行政执法工作，查处各类违法行为。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318CB8">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）配合市场监管部门开展知识产权法律法规宣传；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）配合开展地理标志产品申报工作；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）在日常巡查中，发现知识产权违法行为问题线索及时报市场监管部门处理；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）协助开展行政执法工作，配合做好调解、见证、秩序维护等工作。</w:t>
            </w:r>
          </w:p>
        </w:tc>
      </w:tr>
    </w:tbl>
    <w:p w14:paraId="3C7E70DA">
      <w:pPr>
        <w:widowControl/>
        <w:autoSpaceDE w:val="0"/>
        <w:autoSpaceDN w:val="0"/>
        <w:spacing w:before="46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47</w:t>
      </w:r>
      <w:r>
        <w:rPr>
          <w:rFonts w:ascii="BOBBxdBe+MicrosoftYaHei" w:hAnsi="BOBBxdBe+MicrosoftYaHei" w:eastAsia="BOBBxdBe+MicrosoftYaHei"/>
          <w:color w:val="000000"/>
          <w:sz w:val="24"/>
        </w:rPr>
        <w:t>页</w:t>
      </w:r>
    </w:p>
    <w:p w14:paraId="01D90122">
      <w:pPr>
        <w:sectPr>
          <w:pgSz w:w="16837" w:h="12305"/>
          <w:pgMar w:top="706" w:right="1440" w:bottom="472" w:left="1300" w:header="720" w:footer="720" w:gutter="0"/>
          <w:cols w:equalWidth="0" w:num="1">
            <w:col w:w="14096"/>
          </w:cols>
          <w:docGrid w:linePitch="360" w:charSpace="0"/>
        </w:sectPr>
      </w:pPr>
    </w:p>
    <w:p w14:paraId="01D8BCE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B0D30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2263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6F519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DEDA5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3D79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473FE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9F4FAA6">
        <w:tblPrEx>
          <w:tblCellMar>
            <w:top w:w="0" w:type="dxa"/>
            <w:left w:w="108" w:type="dxa"/>
            <w:bottom w:w="0" w:type="dxa"/>
            <w:right w:w="108" w:type="dxa"/>
          </w:tblCellMar>
        </w:tblPrEx>
        <w:trPr>
          <w:trHeight w:val="5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5BD57">
            <w:pPr>
              <w:widowControl/>
              <w:autoSpaceDE w:val="0"/>
              <w:autoSpaceDN w:val="0"/>
              <w:spacing w:before="2748" w:after="0" w:line="232" w:lineRule="exact"/>
              <w:ind w:left="0" w:right="0" w:firstLine="0"/>
              <w:jc w:val="center"/>
            </w:pPr>
            <w:r>
              <w:rPr>
                <w:rFonts w:ascii="fnbRyYqH+TimesNewRomanPSMT" w:hAnsi="fnbRyYqH+TimesNewRomanPSMT" w:eastAsia="fnbRyYqH+TimesNewRomanPSMT"/>
                <w:color w:val="000000"/>
                <w:sz w:val="21"/>
              </w:rPr>
              <w:t>60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F0FA94">
            <w:pPr>
              <w:widowControl/>
              <w:autoSpaceDE w:val="0"/>
              <w:autoSpaceDN w:val="0"/>
              <w:spacing w:before="2620" w:after="0" w:line="210" w:lineRule="exact"/>
              <w:ind w:left="106" w:right="0" w:firstLine="0"/>
              <w:jc w:val="left"/>
            </w:pPr>
            <w:r>
              <w:rPr>
                <w:rFonts w:ascii="o8BxnV23+FangSong" w:hAnsi="o8BxnV23+FangSong" w:eastAsia="o8BxnV23+FangSong"/>
                <w:color w:val="000000"/>
                <w:sz w:val="21"/>
              </w:rPr>
              <w:t>校外培训机构日</w:t>
            </w:r>
          </w:p>
          <w:p w14:paraId="402106E5">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常监管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1616D">
            <w:pPr>
              <w:widowControl/>
              <w:autoSpaceDE w:val="0"/>
              <w:autoSpaceDN w:val="0"/>
              <w:spacing w:before="1468" w:after="0" w:line="272" w:lineRule="exact"/>
              <w:ind w:left="104" w:right="0" w:firstLine="0"/>
              <w:jc w:val="left"/>
            </w:pPr>
            <w:r>
              <w:rPr>
                <w:rFonts w:ascii="o8BxnV23+FangSong" w:hAnsi="o8BxnV23+FangSong" w:eastAsia="o8BxnV23+FangSong"/>
                <w:color w:val="000000"/>
                <w:sz w:val="21"/>
              </w:rPr>
              <w:t>区教育体育局、区市场监管局、区人力资源社会保障局、区委编办、区民政局、区公安局、区应急局、区卫生健康局、区委网信办、区文化和旅游局、区工科信局、区广播电视局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0DAB26">
            <w:pPr>
              <w:widowControl/>
              <w:autoSpaceDE w:val="0"/>
              <w:autoSpaceDN w:val="0"/>
              <w:spacing w:before="0" w:after="0" w:line="266" w:lineRule="exact"/>
              <w:ind w:left="104" w:right="0" w:firstLine="0"/>
              <w:jc w:val="left"/>
            </w:pPr>
            <w:r>
              <w:rPr>
                <w:rFonts w:ascii="o8BxnV23+FangSong" w:hAnsi="o8BxnV23+FangSong" w:eastAsia="o8BxnV23+FangSong"/>
                <w:color w:val="000000"/>
                <w:sz w:val="21"/>
              </w:rPr>
              <w:t>区教育体育局：</w:t>
            </w:r>
            <w:r>
              <w:br w:type="textWrapping"/>
            </w:r>
            <w:r>
              <w:rPr>
                <w:rFonts w:ascii="o8BxnV23+FangSong" w:hAnsi="o8BxnV23+FangSong" w:eastAsia="o8BxnV23+FangSong"/>
                <w:color w:val="000000"/>
                <w:sz w:val="21"/>
              </w:rPr>
              <w:t>负责查处未取得办学许可证违法经营的机构，重点做好培训内容、培训班次、招生对象、教师资格及培训行为的监管工作，牵头组织学科类校外培训及体育培训机构市场综合执法。</w:t>
            </w:r>
          </w:p>
          <w:p w14:paraId="616F947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做好校外培训机构登记、收费、广告宣传、反垄断以及食品安全等方面的监管工作。</w:t>
            </w:r>
          </w:p>
          <w:p w14:paraId="2994504A">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区人力资源社会保障局：</w:t>
            </w:r>
            <w:r>
              <w:br w:type="textWrapping"/>
            </w:r>
            <w:r>
              <w:rPr>
                <w:rFonts w:ascii="o8BxnV23+FangSong" w:hAnsi="o8BxnV23+FangSong" w:eastAsia="o8BxnV23+FangSong"/>
                <w:color w:val="000000"/>
                <w:sz w:val="21"/>
              </w:rPr>
              <w:t>做好职业培训机构未经批准面向中小学生开展培训的监管工作。</w:t>
            </w:r>
          </w:p>
          <w:p w14:paraId="5A0BD06A">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区委编办、区民政局：</w:t>
            </w:r>
            <w:r>
              <w:br w:type="textWrapping"/>
            </w:r>
            <w:r>
              <w:rPr>
                <w:rFonts w:ascii="o8BxnV23+FangSong" w:hAnsi="o8BxnV23+FangSong" w:eastAsia="o8BxnV23+FangSong"/>
                <w:color w:val="000000"/>
                <w:sz w:val="21"/>
              </w:rPr>
              <w:t>做好校外培训机构违反相关登记管理规定的监管工作。</w:t>
            </w:r>
          </w:p>
          <w:p w14:paraId="098CFE91">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区公安局、区应急局、区卫生健康局：</w:t>
            </w:r>
            <w:r>
              <w:br w:type="textWrapping"/>
            </w:r>
            <w:r>
              <w:rPr>
                <w:rFonts w:ascii="o8BxnV23+FangSong" w:hAnsi="o8BxnV23+FangSong" w:eastAsia="o8BxnV23+FangSong"/>
                <w:color w:val="000000"/>
                <w:sz w:val="21"/>
              </w:rPr>
              <w:t>做好校外培训机构的安全、卫生条件保障的监管工作。</w:t>
            </w:r>
          </w:p>
          <w:p w14:paraId="36CF362F">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区委网信办、区文化和旅游局、区工科信局、区广播电视局：</w:t>
            </w:r>
            <w:r>
              <w:br w:type="textWrapping"/>
            </w:r>
            <w:r>
              <w:rPr>
                <w:rFonts w:ascii="o8BxnV23+FangSong" w:hAnsi="o8BxnV23+FangSong" w:eastAsia="o8BxnV23+FangSong"/>
                <w:color w:val="000000"/>
                <w:sz w:val="21"/>
              </w:rPr>
              <w:t>在各自职责范围内配合教育部门做好线上教育监管工作。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34CA8">
            <w:pPr>
              <w:widowControl/>
              <w:autoSpaceDE w:val="0"/>
              <w:autoSpaceDN w:val="0"/>
              <w:spacing w:before="161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）通过多种途径加强政策宣传解读，形成良好社会氛围；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）加强校外培训广告监管，对在公共场所、居民区各类广告牌等刊登、播发校外培训广告的行为予以制止和纠正；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）建立乡镇、村（社区）动态排查机制和包保责任制，防止隐匿在居民楼、酒店、咖啡厅等场所开展违规培训；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）发现涉嫌违法违规问题线索及时上报。</w:t>
            </w:r>
          </w:p>
        </w:tc>
      </w:tr>
      <w:tr w14:paraId="2F3DD1AA">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8C115A">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61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1273D7">
            <w:pPr>
              <w:widowControl/>
              <w:autoSpaceDE w:val="0"/>
              <w:autoSpaceDN w:val="0"/>
              <w:spacing w:before="848" w:after="0" w:line="210" w:lineRule="exact"/>
              <w:ind w:left="106" w:right="0" w:firstLine="0"/>
              <w:jc w:val="left"/>
            </w:pPr>
            <w:r>
              <w:rPr>
                <w:rFonts w:ascii="o8BxnV23+FangSong" w:hAnsi="o8BxnV23+FangSong" w:eastAsia="o8BxnV23+FangSong"/>
                <w:color w:val="000000"/>
                <w:sz w:val="21"/>
              </w:rPr>
              <w:t>农业综合执法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7FF0FA">
            <w:pPr>
              <w:widowControl/>
              <w:autoSpaceDE w:val="0"/>
              <w:autoSpaceDN w:val="0"/>
              <w:spacing w:before="848"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70936">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）宣传贯彻农业相关法律法规；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）实施农产品质量安全、农作物种子、农药、兽药、肥料、饲料以及饲料添加剂、畜禽养殖、动物防疫、生猪屠宰、农机机械、宅基地、粮食作物青苗等行政处罚以及与行政处罚相关的行政检查和行政强制；</w:t>
            </w:r>
          </w:p>
          <w:p w14:paraId="7CD3CCD1">
            <w:pPr>
              <w:widowControl/>
              <w:autoSpaceDE w:val="0"/>
              <w:autoSpaceDN w:val="0"/>
              <w:spacing w:before="58" w:after="0" w:line="23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）负责渔业执法工作。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952125">
            <w:pPr>
              <w:widowControl/>
              <w:autoSpaceDE w:val="0"/>
              <w:autoSpaceDN w:val="0"/>
              <w:spacing w:before="400" w:after="0" w:line="26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）对本辖区农业生产经营活动日常监管中发现赋权事项外的违法线索收集上报；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）协助开展农业投诉举报、线索核查、调查取证等相关工作。</w:t>
            </w:r>
          </w:p>
        </w:tc>
      </w:tr>
    </w:tbl>
    <w:p w14:paraId="441AC5B8">
      <w:pPr>
        <w:widowControl/>
        <w:autoSpaceDE w:val="0"/>
        <w:autoSpaceDN w:val="0"/>
        <w:spacing w:before="9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48</w:t>
      </w:r>
      <w:r>
        <w:rPr>
          <w:rFonts w:ascii="BOBBxdBe+MicrosoftYaHei" w:hAnsi="BOBBxdBe+MicrosoftYaHei" w:eastAsia="BOBBxdBe+MicrosoftYaHei"/>
          <w:color w:val="000000"/>
          <w:sz w:val="24"/>
        </w:rPr>
        <w:t>页</w:t>
      </w:r>
    </w:p>
    <w:p w14:paraId="5A857451">
      <w:pPr>
        <w:sectPr>
          <w:pgSz w:w="16837" w:h="12305"/>
          <w:pgMar w:top="706" w:right="1440" w:bottom="472" w:left="1300" w:header="720" w:footer="720" w:gutter="0"/>
          <w:cols w:equalWidth="0" w:num="1">
            <w:col w:w="14096"/>
          </w:cols>
          <w:docGrid w:linePitch="360" w:charSpace="0"/>
        </w:sectPr>
      </w:pPr>
    </w:p>
    <w:p w14:paraId="3240A2A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286CC6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26B16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D1EC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47379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26AE92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B90D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D8F46B8">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E40346">
            <w:pPr>
              <w:widowControl/>
              <w:autoSpaceDE w:val="0"/>
              <w:autoSpaceDN w:val="0"/>
              <w:spacing w:before="3976" w:after="0" w:line="230" w:lineRule="exact"/>
              <w:ind w:left="0" w:right="0" w:firstLine="0"/>
              <w:jc w:val="center"/>
            </w:pPr>
            <w:r>
              <w:rPr>
                <w:rFonts w:ascii="fnbRyYqH+TimesNewRomanPSMT" w:hAnsi="fnbRyYqH+TimesNewRomanPSMT" w:eastAsia="fnbRyYqH+TimesNewRomanPSMT"/>
                <w:color w:val="000000"/>
                <w:sz w:val="21"/>
              </w:rPr>
              <w:t>62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16A1E">
            <w:pPr>
              <w:widowControl/>
              <w:autoSpaceDE w:val="0"/>
              <w:autoSpaceDN w:val="0"/>
              <w:spacing w:before="3844" w:after="0" w:line="210" w:lineRule="exact"/>
              <w:ind w:left="106" w:right="0" w:firstLine="0"/>
              <w:jc w:val="left"/>
            </w:pPr>
            <w:r>
              <w:rPr>
                <w:rFonts w:ascii="o8BxnV23+FangSong" w:hAnsi="o8BxnV23+FangSong" w:eastAsia="o8BxnV23+FangSong"/>
                <w:color w:val="000000"/>
                <w:sz w:val="21"/>
              </w:rPr>
              <w:t>道路交通安全整</w:t>
            </w:r>
          </w:p>
          <w:p w14:paraId="06E0DCBA">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A871EE">
            <w:pPr>
              <w:widowControl/>
              <w:autoSpaceDE w:val="0"/>
              <w:autoSpaceDN w:val="0"/>
              <w:spacing w:before="3646" w:after="0" w:line="272" w:lineRule="exact"/>
              <w:ind w:left="104" w:right="104" w:firstLine="0"/>
              <w:jc w:val="both"/>
            </w:pPr>
            <w:r>
              <w:rPr>
                <w:rFonts w:ascii="o8BxnV23+FangSong" w:hAnsi="o8BxnV23+FangSong" w:eastAsia="o8BxnV23+FangSong"/>
                <w:color w:val="000000"/>
                <w:sz w:val="21"/>
              </w:rPr>
              <w:t>区公安局、区交通运输局、其他相关部门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96BC32">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区公安局及所属派出所：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）指导开展道路交通安全法律、法规和道路交通安全知识的宣传教育工作，组织开展交通安全劝导业务培训，指导日常劝导工作；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道路交通安全管理，整治道路交通秩序，依法查处交通违法行为；处理道路交通事故，定期分析道路交通事故原因和特点，及时提出做好道路交通安全工作的建议和意见；会同有关部门排查治理公路危险路段，参与新建和改扩建公路竣工投入使用的验收工作；按照国家有关标准、技术规范，指导设置和完善交通信号灯、城市道路标志标线等安全设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）联合乡镇（街道）开展对面包车、二（三）轮摩托车、货车等重点车辆和拖拉机等农机车（具）交通违法行为的日常监管和打击整治；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）组织开展重点隐患道路排查整治，指导乡镇（街道）开展隐患排查，协调配合相关部门对已排查出道路交通安全隐患开展治理。</w:t>
            </w:r>
          </w:p>
          <w:p w14:paraId="48274698">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）负责对县级公路的建设、养护管理，负责县级公路和桥梁的监测，完善公路标志标线和配套的安全服务设施，保障公路完好；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）会同有关部门制定县级公路危险路段的整治计划、方案并组织实施，将公路危险路段和交通事故多发点段整治纳入农村公路改造工程统筹安排，并加强对公路施工路段的安全监管；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）负责道路运输管理，维护道路运输市场秩序，督促道路运输企业健全安全生产规章制度，严把道路运输经营者市场准入关，督促汽车客运站经营者履行营运客车出站安全检查职责。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237548">
            <w:pPr>
              <w:widowControl/>
              <w:autoSpaceDE w:val="0"/>
              <w:autoSpaceDN w:val="0"/>
              <w:spacing w:before="271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）加强交通安全宣传教育引导工作；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）对发现交通安全隐患问题进行上报；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）配合主管部门做好已发现道路交通安全隐患整治工作；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）协调村（社区）为道路交通安全隐患整治提供相关支持；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）配合做好交管站、劝导站建设选点工作，组织交通安全劝导站开展好劝导工作；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）组织开展志愿服务工作，配合开展联动整治工作。</w:t>
            </w:r>
          </w:p>
        </w:tc>
      </w:tr>
    </w:tbl>
    <w:p w14:paraId="3F5501A3">
      <w:pPr>
        <w:widowControl/>
        <w:autoSpaceDE w:val="0"/>
        <w:autoSpaceDN w:val="0"/>
        <w:spacing w:before="37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49</w:t>
      </w:r>
      <w:r>
        <w:rPr>
          <w:rFonts w:ascii="BOBBxdBe+MicrosoftYaHei" w:hAnsi="BOBBxdBe+MicrosoftYaHei" w:eastAsia="BOBBxdBe+MicrosoftYaHei"/>
          <w:color w:val="000000"/>
          <w:sz w:val="24"/>
        </w:rPr>
        <w:t>页</w:t>
      </w:r>
    </w:p>
    <w:p w14:paraId="6FBE4B47">
      <w:pPr>
        <w:sectPr>
          <w:pgSz w:w="16837" w:h="12305"/>
          <w:pgMar w:top="706" w:right="1440" w:bottom="472" w:left="1300" w:header="720" w:footer="720" w:gutter="0"/>
          <w:cols w:equalWidth="0" w:num="1">
            <w:col w:w="14096"/>
          </w:cols>
          <w:docGrid w:linePitch="360" w:charSpace="0"/>
        </w:sectPr>
      </w:pPr>
    </w:p>
    <w:p w14:paraId="4F84436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7B0C6D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25CE5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2287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48AE8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BE26F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F60EA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0AEC00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8C8C62C"/>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BE75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B120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41FAB">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其他相关部门：</w:t>
            </w:r>
          </w:p>
          <w:p w14:paraId="184B5E2F">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负责各自职责范围内的道路交通安全工作。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AC4E69"/>
        </w:tc>
      </w:tr>
      <w:tr w14:paraId="574B529A">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8A26DB">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63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481F77">
            <w:pPr>
              <w:widowControl/>
              <w:autoSpaceDE w:val="0"/>
              <w:autoSpaceDN w:val="0"/>
              <w:spacing w:before="792" w:after="0" w:line="210" w:lineRule="exact"/>
              <w:ind w:left="106" w:right="0" w:firstLine="0"/>
              <w:jc w:val="left"/>
            </w:pPr>
            <w:r>
              <w:rPr>
                <w:rFonts w:ascii="o8BxnV23+FangSong" w:hAnsi="o8BxnV23+FangSong" w:eastAsia="o8BxnV23+FangSong"/>
                <w:color w:val="000000"/>
                <w:sz w:val="21"/>
              </w:rPr>
              <w:t>社区矫正工作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58DDCC">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区司法局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ED76C8F">
            <w:pPr>
              <w:widowControl/>
              <w:autoSpaceDE w:val="0"/>
              <w:autoSpaceDN w:val="0"/>
              <w:spacing w:before="346" w:after="0" w:line="264"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）拟定社区矫正工作发展规划和管理制度；（</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）负责社区矫正工作，指导乡镇（街道）和村（社区）开展社区矫正工作，监督检查社区矫正法律法</w:t>
            </w:r>
          </w:p>
          <w:p w14:paraId="08F2316B">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规和政策的执行情况。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60F7E5">
            <w:pPr>
              <w:widowControl/>
              <w:autoSpaceDE w:val="0"/>
              <w:autoSpaceDN w:val="0"/>
              <w:spacing w:before="216" w:after="0" w:line="25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）做好社区矫正对象的情况调查、日常管理、走访、法治宣传；</w:t>
            </w:r>
          </w:p>
          <w:p w14:paraId="4701A842">
            <w:pPr>
              <w:widowControl/>
              <w:autoSpaceDE w:val="0"/>
              <w:autoSpaceDN w:val="0"/>
              <w:spacing w:before="26"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）配合开展社区矫正工作；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）组织社区矫正对象参加职业培训和就业指导，促进社区矫正对象回归社会。</w:t>
            </w:r>
          </w:p>
        </w:tc>
      </w:tr>
      <w:tr w14:paraId="3E70DEFE">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08897C8B">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五、乡村振兴（</w:t>
            </w:r>
            <w:r>
              <w:rPr>
                <w:rFonts w:ascii="fnbRyYqH+TimesNewRomanPSMT" w:hAnsi="fnbRyYqH+TimesNewRomanPSMT" w:eastAsia="fnbRyYqH+TimesNewRomanPSMT"/>
                <w:color w:val="000000"/>
                <w:sz w:val="24"/>
              </w:rPr>
              <w:t>24</w:t>
            </w:r>
            <w:r>
              <w:rPr>
                <w:rFonts w:ascii="oyuz2oRS+SimHei" w:hAnsi="oyuz2oRS+SimHei" w:eastAsia="oyuz2oRS+SimHei"/>
                <w:color w:val="000000"/>
                <w:sz w:val="24"/>
              </w:rPr>
              <w:t>项）</w:t>
            </w:r>
          </w:p>
        </w:tc>
      </w:tr>
      <w:tr w14:paraId="0E741055">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ABF62">
            <w:pPr>
              <w:widowControl/>
              <w:autoSpaceDE w:val="0"/>
              <w:autoSpaceDN w:val="0"/>
              <w:spacing w:before="1932" w:after="0" w:line="232" w:lineRule="exact"/>
              <w:ind w:left="0" w:right="0" w:firstLine="0"/>
              <w:jc w:val="center"/>
            </w:pPr>
            <w:r>
              <w:rPr>
                <w:rFonts w:ascii="fnbRyYqH+TimesNewRomanPSMT" w:hAnsi="fnbRyYqH+TimesNewRomanPSMT" w:eastAsia="fnbRyYqH+TimesNewRomanPSMT"/>
                <w:color w:val="000000"/>
                <w:sz w:val="21"/>
              </w:rPr>
              <w:t>64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E0A1D5">
            <w:pPr>
              <w:widowControl/>
              <w:autoSpaceDE w:val="0"/>
              <w:autoSpaceDN w:val="0"/>
              <w:spacing w:before="1802" w:after="0" w:line="210" w:lineRule="exact"/>
              <w:ind w:left="106" w:right="0" w:firstLine="0"/>
              <w:jc w:val="left"/>
            </w:pPr>
            <w:r>
              <w:rPr>
                <w:rFonts w:ascii="o8BxnV23+FangSong" w:hAnsi="o8BxnV23+FangSong" w:eastAsia="o8BxnV23+FangSong"/>
                <w:color w:val="000000"/>
                <w:sz w:val="21"/>
              </w:rPr>
              <w:t>农村公路养护管</w:t>
            </w:r>
          </w:p>
          <w:p w14:paraId="02E81EEF">
            <w:pPr>
              <w:widowControl/>
              <w:autoSpaceDE w:val="0"/>
              <w:autoSpaceDN w:val="0"/>
              <w:spacing w:before="64" w:after="0" w:line="208" w:lineRule="exact"/>
              <w:ind w:left="106" w:right="0" w:firstLine="0"/>
              <w:jc w:val="left"/>
            </w:pPr>
            <w:r>
              <w:rPr>
                <w:rFonts w:ascii="o8BxnV23+FangSong" w:hAnsi="o8BxnV23+FangSong" w:eastAsia="o8BxnV23+FangSong"/>
                <w:color w:val="000000"/>
                <w:sz w:val="21"/>
              </w:rPr>
              <w:t>理工作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E17EDA7">
            <w:pPr>
              <w:widowControl/>
              <w:autoSpaceDE w:val="0"/>
              <w:autoSpaceDN w:val="0"/>
              <w:spacing w:before="1938" w:after="0" w:line="210" w:lineRule="exact"/>
              <w:ind w:left="104" w:right="0" w:firstLine="0"/>
              <w:jc w:val="left"/>
            </w:pPr>
            <w:r>
              <w:rPr>
                <w:rFonts w:ascii="o8BxnV23+FangSong" w:hAnsi="o8BxnV23+FangSong" w:eastAsia="o8BxnV23+FangSong"/>
                <w:color w:val="000000"/>
                <w:sz w:val="21"/>
              </w:rPr>
              <w:t>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6C9773">
            <w:pPr>
              <w:widowControl/>
              <w:autoSpaceDE w:val="0"/>
              <w:autoSpaceDN w:val="0"/>
              <w:spacing w:before="396"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）负责监管全区县级公路养护管理工作；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）负责建立健全规章制度，落实养护责任；（</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）负责编制县乡村道年度养护建设计划；</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）负责争取上级公路养护资金补助，保障筹措地方支出资金，统筹安排上级养护补助资金，确保专款专用。负责监管农村公路养护资金执行情况，并做好有关统计工作；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）负责建立稳定的区级专职养护队伍，在所辖管养农村公路因水毁、地质等自然灾害受损时，组织协调有关部门开展应急抢险救援保通工作；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）负责指导、督促、检查、考评本行政区域内县道和各乡镇（街道）乡道、村道养护管理工作。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B8ABD4">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）负责辖区内乡道、村道的养护管理工作、确定专职人员按照有关工作要求开展养护管理工作，指导村委会组织好村道的管理养护工作；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）负责提出年度农村公路养护建议计划，并按照批准的养护计划组织实施；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）负责实施本行政区域内乡道、村道的养护工程管理（日常养护、小修工程、安保工程维护）和养护质量评定工作；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）负责建立乡村道路日常巡查制度，做好巡查记录；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组织协调本行政区域内乡道、村道的水毁抢修和安全隐患治理工作。设置应急储备点，配备抢险车辆、抢险机械、抢险物资等，加强应急管理队伍建设，增强突发公共事件响应效率，提高农村公路抗灾抢修能力；</w:t>
            </w:r>
          </w:p>
        </w:tc>
      </w:tr>
    </w:tbl>
    <w:p w14:paraId="4E5D574F">
      <w:pPr>
        <w:widowControl/>
        <w:autoSpaceDE w:val="0"/>
        <w:autoSpaceDN w:val="0"/>
        <w:spacing w:before="36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50</w:t>
      </w:r>
      <w:r>
        <w:rPr>
          <w:rFonts w:ascii="BOBBxdBe+MicrosoftYaHei" w:hAnsi="BOBBxdBe+MicrosoftYaHei" w:eastAsia="BOBBxdBe+MicrosoftYaHei"/>
          <w:color w:val="000000"/>
          <w:sz w:val="24"/>
        </w:rPr>
        <w:t>页</w:t>
      </w:r>
    </w:p>
    <w:p w14:paraId="53204141">
      <w:pPr>
        <w:sectPr>
          <w:pgSz w:w="16837" w:h="12305"/>
          <w:pgMar w:top="706" w:right="1440" w:bottom="472" w:left="1300" w:header="720" w:footer="720" w:gutter="0"/>
          <w:cols w:equalWidth="0" w:num="1">
            <w:col w:w="14096"/>
          </w:cols>
          <w:docGrid w:linePitch="360" w:charSpace="0"/>
        </w:sectPr>
      </w:pPr>
    </w:p>
    <w:p w14:paraId="4B315FB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44C2F9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DEC0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71D69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033FC4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23897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9636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86FFF7F">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050D4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61D29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A0229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3C494"/>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5CAAA7">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）负责参与本行政区域内的乡道、村道的大中修工程规划设计、招投标及质量监督检查验收工作；（</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）负责协助搞好本行政区域内的农村公路路政管理工作；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）负责筹措养护资金，投入农村公路养护管理；（</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）负责组织好村道的管理养护工作，将爱路护路要求纳入村规民约，选聘符合条件的困难群众担任公路护路员。</w:t>
            </w:r>
          </w:p>
        </w:tc>
      </w:tr>
      <w:tr w14:paraId="55107A68">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6FA553">
            <w:pPr>
              <w:widowControl/>
              <w:autoSpaceDE w:val="0"/>
              <w:autoSpaceDN w:val="0"/>
              <w:spacing w:before="1658" w:after="0" w:line="232" w:lineRule="exact"/>
              <w:ind w:left="0" w:right="0" w:firstLine="0"/>
              <w:jc w:val="center"/>
            </w:pPr>
            <w:r>
              <w:rPr>
                <w:rFonts w:ascii="fnbRyYqH+TimesNewRomanPSMT" w:hAnsi="fnbRyYqH+TimesNewRomanPSMT" w:eastAsia="fnbRyYqH+TimesNewRomanPSMT"/>
                <w:color w:val="000000"/>
                <w:sz w:val="21"/>
              </w:rPr>
              <w:t>65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BB2CA">
            <w:pPr>
              <w:widowControl/>
              <w:autoSpaceDE w:val="0"/>
              <w:autoSpaceDN w:val="0"/>
              <w:spacing w:before="1528" w:after="0" w:line="208" w:lineRule="exact"/>
              <w:ind w:left="106" w:right="0" w:firstLine="0"/>
              <w:jc w:val="left"/>
            </w:pPr>
            <w:r>
              <w:rPr>
                <w:rFonts w:ascii="o8BxnV23+FangSong" w:hAnsi="o8BxnV23+FangSong" w:eastAsia="o8BxnV23+FangSong"/>
                <w:color w:val="000000"/>
                <w:sz w:val="21"/>
              </w:rPr>
              <w:t>农村供水工程建</w:t>
            </w:r>
          </w:p>
          <w:p w14:paraId="19B2ACC2">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设及管护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5147757">
            <w:pPr>
              <w:widowControl/>
              <w:autoSpaceDE w:val="0"/>
              <w:autoSpaceDN w:val="0"/>
              <w:spacing w:before="1664"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9CBCB">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）负责本行政区域内农村供水的监督管理工作；（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）牵头组织相关部门编制农村供水规划及工程规划；</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）编制农村供水突发事件应急预案，并组织演练；（</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）依法对农村供水工程的所有权、使用权等进行确权登记，并颁发权属证书；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）会同生态环境、卫健等部门监测、评估区域内农村供水水源、供水单位和用水户水龙头出水水质等饮水安全状况，发现异常及时采取措施；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）依法查处在集中供水工程的净化消毒设施、泵站、蓄水池外围</w:t>
            </w:r>
            <w:r>
              <w:rPr>
                <w:rFonts w:ascii="fnbRyYqH+TimesNewRomanPSMT" w:hAnsi="fnbRyYqH+TimesNewRomanPSMT" w:eastAsia="fnbRyYqH+TimesNewRomanPSMT"/>
                <w:color w:val="000000"/>
                <w:sz w:val="21"/>
              </w:rPr>
              <w:t>30</w:t>
            </w:r>
            <w:r>
              <w:rPr>
                <w:rFonts w:ascii="o8BxnV23+FangSong" w:hAnsi="o8BxnV23+FangSong" w:eastAsia="o8BxnV23+FangSong"/>
                <w:color w:val="000000"/>
                <w:sz w:val="21"/>
              </w:rPr>
              <w:t>米范围内，堆放垃圾等污染物，建设渗水厕所、渗水坑及污水沟等影响水质的生产生活行为。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1771AA">
            <w:pPr>
              <w:widowControl/>
              <w:autoSpaceDE w:val="0"/>
              <w:autoSpaceDN w:val="0"/>
              <w:spacing w:before="53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）按照规定负责本行政区域内农村供水管理工作；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）组织制定辖区农村供水突发事件应急预案并开展演练；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）组织开展供水设施及水源地日常巡查、维修维护，以及应急供水保障工作；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）做好农村供水工程建设和运行管理过程中的矛盾纠纷调处，及时制止并上报影响农村供水安全的违法行为，协助开展查处工作。</w:t>
            </w:r>
          </w:p>
        </w:tc>
      </w:tr>
      <w:tr w14:paraId="7892893D">
        <w:tblPrEx>
          <w:tblCellMar>
            <w:top w:w="0" w:type="dxa"/>
            <w:left w:w="108" w:type="dxa"/>
            <w:bottom w:w="0" w:type="dxa"/>
            <w:right w:w="108" w:type="dxa"/>
          </w:tblCellMar>
        </w:tblPrEx>
        <w:trPr>
          <w:trHeight w:val="24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4E6A0">
            <w:pPr>
              <w:widowControl/>
              <w:autoSpaceDE w:val="0"/>
              <w:autoSpaceDN w:val="0"/>
              <w:spacing w:before="1100" w:after="0" w:line="232" w:lineRule="exact"/>
              <w:ind w:left="0" w:right="0" w:firstLine="0"/>
              <w:jc w:val="center"/>
            </w:pPr>
            <w:r>
              <w:rPr>
                <w:rFonts w:ascii="fnbRyYqH+TimesNewRomanPSMT" w:hAnsi="fnbRyYqH+TimesNewRomanPSMT" w:eastAsia="fnbRyYqH+TimesNewRomanPSMT"/>
                <w:color w:val="000000"/>
                <w:sz w:val="21"/>
              </w:rPr>
              <w:t>66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EE552">
            <w:pPr>
              <w:widowControl/>
              <w:autoSpaceDE w:val="0"/>
              <w:autoSpaceDN w:val="0"/>
              <w:spacing w:before="968" w:after="0" w:line="210" w:lineRule="exact"/>
              <w:ind w:left="106" w:right="0" w:firstLine="0"/>
              <w:jc w:val="left"/>
            </w:pPr>
            <w:r>
              <w:rPr>
                <w:rFonts w:ascii="o8BxnV23+FangSong" w:hAnsi="o8BxnV23+FangSong" w:eastAsia="o8BxnV23+FangSong"/>
                <w:color w:val="000000"/>
                <w:sz w:val="21"/>
              </w:rPr>
              <w:t>水利工程运行维</w:t>
            </w:r>
          </w:p>
          <w:p w14:paraId="315061AC">
            <w:pPr>
              <w:widowControl/>
              <w:autoSpaceDE w:val="0"/>
              <w:autoSpaceDN w:val="0"/>
              <w:spacing w:before="64" w:after="0" w:line="208" w:lineRule="exact"/>
              <w:ind w:left="106" w:right="0" w:firstLine="0"/>
              <w:jc w:val="left"/>
            </w:pPr>
            <w:r>
              <w:rPr>
                <w:rFonts w:ascii="o8BxnV23+FangSong" w:hAnsi="o8BxnV23+FangSong" w:eastAsia="o8BxnV23+FangSong"/>
                <w:color w:val="000000"/>
                <w:sz w:val="21"/>
              </w:rPr>
              <w:t>护和监管保护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FC718D">
            <w:pPr>
              <w:widowControl/>
              <w:autoSpaceDE w:val="0"/>
              <w:autoSpaceDN w:val="0"/>
              <w:spacing w:before="1104"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C611B">
            <w:pPr>
              <w:widowControl/>
              <w:autoSpaceDE w:val="0"/>
              <w:autoSpaceDN w:val="0"/>
              <w:spacing w:before="228"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）宣传贯彻水利工程运行管理法律法规；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）负责辖区内农田灌溉、防洪排涝、小型水力发电、农村饮水、引（供）水等中小型水利工程及其设施的监督管理；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）依法对水利工程的所有权、使用权等进行确权登记并颁发权属证书；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）指导乡镇（街道）、水利工程管理单位的水利管理工作，提供业务指导和技术培训；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F354A">
            <w:pPr>
              <w:widowControl/>
              <w:autoSpaceDE w:val="0"/>
              <w:autoSpaceDN w:val="0"/>
              <w:spacing w:before="22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）开展水利工程运行管理法律法规宣传教育，引导村（居）民自觉保护水利工程及水利设施，监督举报破坏水利设施及侵占水利工程管理保护范围等违法行为；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）协助上级人民政府及其有关部门做好水利工程管理和保护工作；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）落实水库防汛责任人责任，配合做好水库安全巡查和日常维护管理，发现问题线索及时上报。</w:t>
            </w:r>
          </w:p>
        </w:tc>
      </w:tr>
    </w:tbl>
    <w:p w14:paraId="4453C58D">
      <w:pPr>
        <w:widowControl/>
        <w:autoSpaceDE w:val="0"/>
        <w:autoSpaceDN w:val="0"/>
        <w:spacing w:before="38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51</w:t>
      </w:r>
      <w:r>
        <w:rPr>
          <w:rFonts w:ascii="BOBBxdBe+MicrosoftYaHei" w:hAnsi="BOBBxdBe+MicrosoftYaHei" w:eastAsia="BOBBxdBe+MicrosoftYaHei"/>
          <w:color w:val="000000"/>
          <w:sz w:val="24"/>
        </w:rPr>
        <w:t>页</w:t>
      </w:r>
    </w:p>
    <w:p w14:paraId="38A8DEEB">
      <w:pPr>
        <w:sectPr>
          <w:pgSz w:w="16837" w:h="12305"/>
          <w:pgMar w:top="706" w:right="1440" w:bottom="472" w:left="1300" w:header="720" w:footer="720" w:gutter="0"/>
          <w:cols w:equalWidth="0" w:num="1">
            <w:col w:w="14096"/>
          </w:cols>
          <w:docGrid w:linePitch="360" w:charSpace="0"/>
        </w:sectPr>
      </w:pPr>
    </w:p>
    <w:p w14:paraId="7BBB10E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E29959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E62A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271DD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908FB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0074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4B96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8520BD0">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F5973"/>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2396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604D0"/>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E5C596">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）建立水利工程监督检查和评价制度，定期对水利工程的日常管理、安全运行等情况进行监督检查；（</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）负责政府投资建设或财政补助建设的大中型水利工程和小型水库的运行维护；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）负责水利工程管理范围和保护范围的划定审核，并按管理权限报批；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）负责违反相关法律法规行为的处罚。</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AB67C"/>
        </w:tc>
      </w:tr>
      <w:tr w14:paraId="610DBCC0">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6E777F">
            <w:pPr>
              <w:widowControl/>
              <w:autoSpaceDE w:val="0"/>
              <w:autoSpaceDN w:val="0"/>
              <w:spacing w:before="784" w:after="0" w:line="232" w:lineRule="exact"/>
              <w:ind w:left="0" w:right="0" w:firstLine="0"/>
              <w:jc w:val="center"/>
            </w:pPr>
            <w:r>
              <w:rPr>
                <w:rFonts w:ascii="fnbRyYqH+TimesNewRomanPSMT" w:hAnsi="fnbRyYqH+TimesNewRomanPSMT" w:eastAsia="fnbRyYqH+TimesNewRomanPSMT"/>
                <w:color w:val="000000"/>
                <w:sz w:val="21"/>
              </w:rPr>
              <w:t>67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666E17">
            <w:pPr>
              <w:widowControl/>
              <w:autoSpaceDE w:val="0"/>
              <w:autoSpaceDN w:val="0"/>
              <w:spacing w:before="792" w:after="0" w:line="208" w:lineRule="exact"/>
              <w:ind w:left="106" w:right="0" w:firstLine="0"/>
              <w:jc w:val="left"/>
            </w:pPr>
            <w:r>
              <w:rPr>
                <w:rFonts w:ascii="o8BxnV23+FangSong" w:hAnsi="o8BxnV23+FangSong" w:eastAsia="o8BxnV23+FangSong"/>
                <w:color w:val="000000"/>
                <w:sz w:val="21"/>
              </w:rPr>
              <w:t>水库水源地保护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FFD970">
            <w:pPr>
              <w:widowControl/>
              <w:autoSpaceDE w:val="0"/>
              <w:autoSpaceDN w:val="0"/>
              <w:spacing w:before="792" w:after="0" w:line="208"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CB1285">
            <w:pPr>
              <w:widowControl/>
              <w:autoSpaceDE w:val="0"/>
              <w:autoSpaceDN w:val="0"/>
              <w:spacing w:before="458" w:after="0" w:line="272" w:lineRule="exact"/>
              <w:ind w:left="104" w:right="0" w:firstLine="0"/>
              <w:jc w:val="left"/>
            </w:pPr>
            <w:r>
              <w:rPr>
                <w:rFonts w:ascii="o8BxnV23+FangSong" w:hAnsi="o8BxnV23+FangSong" w:eastAsia="o8BxnV23+FangSong"/>
                <w:color w:val="000000"/>
                <w:sz w:val="21"/>
              </w:rPr>
              <w:t>管理水库运行及周边水利设施，合理利用兴利库容，保障水资源合理调度和水文监测。监督水土保持工作，防止水土流失对水源的破坏。</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67D8AA">
            <w:pPr>
              <w:widowControl/>
              <w:autoSpaceDE w:val="0"/>
              <w:autoSpaceDN w:val="0"/>
              <w:spacing w:before="20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）配合做好污染防治与控制（工业污染管控、农业面源污染治理、生活污染处理、流动污染源防控）；（</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）负责人畜安全防护；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）做好水库水源地放牧清理；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）做好水源地环保宣传教育。</w:t>
            </w:r>
          </w:p>
        </w:tc>
      </w:tr>
      <w:tr w14:paraId="688B7901">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14E0C">
            <w:pPr>
              <w:widowControl/>
              <w:autoSpaceDE w:val="0"/>
              <w:autoSpaceDN w:val="0"/>
              <w:spacing w:before="1932" w:after="0" w:line="232" w:lineRule="exact"/>
              <w:ind w:left="0" w:right="0" w:firstLine="0"/>
              <w:jc w:val="center"/>
            </w:pPr>
            <w:r>
              <w:rPr>
                <w:rFonts w:ascii="fnbRyYqH+TimesNewRomanPSMT" w:hAnsi="fnbRyYqH+TimesNewRomanPSMT" w:eastAsia="fnbRyYqH+TimesNewRomanPSMT"/>
                <w:color w:val="000000"/>
                <w:sz w:val="21"/>
              </w:rPr>
              <w:t>68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C5404F">
            <w:pPr>
              <w:widowControl/>
              <w:autoSpaceDE w:val="0"/>
              <w:autoSpaceDN w:val="0"/>
              <w:spacing w:before="1804" w:after="0" w:line="210" w:lineRule="exact"/>
              <w:ind w:left="106" w:right="0" w:firstLine="0"/>
              <w:jc w:val="left"/>
            </w:pPr>
            <w:r>
              <w:rPr>
                <w:rFonts w:ascii="o8BxnV23+FangSong" w:hAnsi="o8BxnV23+FangSong" w:eastAsia="o8BxnV23+FangSong"/>
                <w:color w:val="000000"/>
                <w:sz w:val="21"/>
              </w:rPr>
              <w:t>饮用水源地管理</w:t>
            </w:r>
          </w:p>
          <w:p w14:paraId="21592991">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0D7A8D">
            <w:pPr>
              <w:widowControl/>
              <w:autoSpaceDE w:val="0"/>
              <w:autoSpaceDN w:val="0"/>
              <w:spacing w:before="1938"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379108">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严格执行水源区项目审查制度，负责水资源保护，实施水资源的合理开发利用和监督管理，科学合理调度水利工程，确保供水设施完好，取水和输水工程运行安全。做好供水调度，优先满足饮用水供水要求，全年供水保证率达到</w:t>
            </w:r>
            <w:r>
              <w:rPr>
                <w:rFonts w:ascii="fnbRyYqH+TimesNewRomanPSMT" w:hAnsi="fnbRyYqH+TimesNewRomanPSMT" w:eastAsia="fnbRyYqH+TimesNewRomanPSMT"/>
                <w:color w:val="000000"/>
                <w:sz w:val="21"/>
              </w:rPr>
              <w:t>95%</w:t>
            </w:r>
            <w:r>
              <w:rPr>
                <w:rFonts w:ascii="o8BxnV23+FangSong" w:hAnsi="o8BxnV23+FangSong" w:eastAsia="o8BxnV23+FangSong"/>
                <w:color w:val="000000"/>
                <w:sz w:val="21"/>
              </w:rPr>
              <w:t>以上；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）会同环保部门共同开展饮用水水源环境保护的宣传教育，依法清理水源地污染源；</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）指导集中式饮用水源地属地乡镇、街道办事处开展水源保护区保护管理工作；依法查处水源保护区内围滩造田、围河造塘、破坏水利及防护设施等违法行为；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）配合市生态环境局东川分局完善水源地突发水污染事件应急预案，并按市级实施意见要求组织应急演练；牵头按照市级要求推进水源地安全保障达标建设工作。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2BB24E">
            <w:pPr>
              <w:widowControl/>
              <w:autoSpaceDE w:val="0"/>
              <w:autoSpaceDN w:val="0"/>
              <w:spacing w:before="135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）按照属地管理原则，做好饮用水源地保护管理工作，全面履行辖区内饮用水源地保护的各项工作；（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）负责做好饮用水源保护区巡查管理工作；（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）负责做好水源地隔离防护设施和警示标识、宣传标识管理工作。</w:t>
            </w:r>
          </w:p>
        </w:tc>
      </w:tr>
    </w:tbl>
    <w:p w14:paraId="63A9DAF1">
      <w:pPr>
        <w:widowControl/>
        <w:autoSpaceDE w:val="0"/>
        <w:autoSpaceDN w:val="0"/>
        <w:spacing w:before="74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52</w:t>
      </w:r>
      <w:r>
        <w:rPr>
          <w:rFonts w:ascii="BOBBxdBe+MicrosoftYaHei" w:hAnsi="BOBBxdBe+MicrosoftYaHei" w:eastAsia="BOBBxdBe+MicrosoftYaHei"/>
          <w:color w:val="000000"/>
          <w:sz w:val="24"/>
        </w:rPr>
        <w:t>页</w:t>
      </w:r>
    </w:p>
    <w:p w14:paraId="2D9BB5E4">
      <w:pPr>
        <w:sectPr>
          <w:pgSz w:w="16837" w:h="12305"/>
          <w:pgMar w:top="706" w:right="1440" w:bottom="472" w:left="1300" w:header="720" w:footer="720" w:gutter="0"/>
          <w:cols w:equalWidth="0" w:num="1">
            <w:col w:w="14096"/>
          </w:cols>
          <w:docGrid w:linePitch="360" w:charSpace="0"/>
        </w:sectPr>
      </w:pPr>
    </w:p>
    <w:p w14:paraId="6B73042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68B633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EE5E0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E21D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774AA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2612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EDC6B7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A48DB9C">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BEE91">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69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08B9E">
            <w:pPr>
              <w:widowControl/>
              <w:autoSpaceDE w:val="0"/>
              <w:autoSpaceDN w:val="0"/>
              <w:spacing w:before="986" w:after="0" w:line="210" w:lineRule="exact"/>
              <w:ind w:left="106" w:right="0" w:firstLine="0"/>
              <w:jc w:val="left"/>
            </w:pPr>
            <w:r>
              <w:rPr>
                <w:rFonts w:ascii="o8BxnV23+FangSong" w:hAnsi="o8BxnV23+FangSong" w:eastAsia="o8BxnV23+FangSong"/>
                <w:color w:val="000000"/>
                <w:sz w:val="21"/>
              </w:rPr>
              <w:t>农作物病虫害防</w:t>
            </w:r>
          </w:p>
          <w:p w14:paraId="5E979E3F">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06F468">
            <w:pPr>
              <w:widowControl/>
              <w:autoSpaceDE w:val="0"/>
              <w:autoSpaceDN w:val="0"/>
              <w:spacing w:before="1124" w:after="0" w:line="208"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D3A32">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）负责农作物病虫害监测预报与防控工作，开展农作物病虫害统防统治、绿色防控、应急防控等工作；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）负责执行本地区的植物检疫任务，组织开展产地检疫和调运检疫工作，向基层干部和农民宣传普及检疫知识；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）负责灾情统计、疫情调查与上报；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）负责农作物病虫害防治、疫情处置、政策宣传和知识普及等提供技术指导。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876475">
            <w:pPr>
              <w:widowControl/>
              <w:autoSpaceDE w:val="0"/>
              <w:autoSpaceDN w:val="0"/>
              <w:spacing w:before="26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）协助做好辖区内农作物病虫害防治宣传、动员、组织等工作；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）配合农作物病虫害监测调查，及时上报疫情，协助开展大面积防治工作；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）协助组织辖区内的疫情控制和扑灭工作；（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）协助开展植保新技术、新农药、新药械的试验、示范和推广工作。</w:t>
            </w:r>
          </w:p>
        </w:tc>
      </w:tr>
      <w:tr w14:paraId="24C52A3F">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883E95">
            <w:pPr>
              <w:widowControl/>
              <w:autoSpaceDE w:val="0"/>
              <w:autoSpaceDN w:val="0"/>
              <w:spacing w:before="844" w:after="0" w:line="232" w:lineRule="exact"/>
              <w:ind w:left="0" w:right="0" w:firstLine="0"/>
              <w:jc w:val="center"/>
            </w:pPr>
            <w:r>
              <w:rPr>
                <w:rFonts w:ascii="fnbRyYqH+TimesNewRomanPSMT" w:hAnsi="fnbRyYqH+TimesNewRomanPSMT" w:eastAsia="fnbRyYqH+TimesNewRomanPSMT"/>
                <w:color w:val="000000"/>
                <w:sz w:val="21"/>
              </w:rPr>
              <w:t>70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EFCB6">
            <w:pPr>
              <w:widowControl/>
              <w:autoSpaceDE w:val="0"/>
              <w:autoSpaceDN w:val="0"/>
              <w:spacing w:before="714" w:after="0" w:line="208" w:lineRule="exact"/>
              <w:ind w:left="106" w:right="0" w:firstLine="0"/>
              <w:jc w:val="left"/>
            </w:pPr>
            <w:r>
              <w:rPr>
                <w:rFonts w:ascii="o8BxnV23+FangSong" w:hAnsi="o8BxnV23+FangSong" w:eastAsia="o8BxnV23+FangSong"/>
                <w:color w:val="000000"/>
                <w:sz w:val="21"/>
              </w:rPr>
              <w:t>重大动物疫情应</w:t>
            </w:r>
          </w:p>
          <w:p w14:paraId="2A7BB32F">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急处置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D02F9B">
            <w:pPr>
              <w:widowControl/>
              <w:autoSpaceDE w:val="0"/>
              <w:autoSpaceDN w:val="0"/>
              <w:spacing w:before="848" w:after="0" w:line="208"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CAFCFA">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）负责制定动物疫病应急预案，明确组织指挥机制、信息报告、应急处置措施等内容，并在发生重大动物疫情事件时立即启动应急响应，采取相应的预防、控制、处置措施；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）进行动物疫病的监测、实验室诊断、流行病学调查及疫情报告，提出并组织实施全区重大动物疫病防控技术方案。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880B3C">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）组织群众做好本辖区的动物疫病预防与控制工作，发现突发重大动物疫情事件及时上报农业农村部门，并根据应急预案积极响应，做好突发重大动物疫情事件的应急处置工作；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）向群众宣传动物疫病防治的相关知识，协助做好疫情信息的收集、报告和各项应急处理措施的落实工作，做好死亡畜禽无害化处理。</w:t>
            </w:r>
          </w:p>
        </w:tc>
      </w:tr>
      <w:tr w14:paraId="3CB46FA3">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FEA72A">
            <w:pPr>
              <w:widowControl/>
              <w:autoSpaceDE w:val="0"/>
              <w:autoSpaceDN w:val="0"/>
              <w:spacing w:before="1388" w:after="0" w:line="232" w:lineRule="exact"/>
              <w:ind w:left="0" w:right="0" w:firstLine="0"/>
              <w:jc w:val="center"/>
            </w:pPr>
            <w:r>
              <w:rPr>
                <w:rFonts w:ascii="fnbRyYqH+TimesNewRomanPSMT" w:hAnsi="fnbRyYqH+TimesNewRomanPSMT" w:eastAsia="fnbRyYqH+TimesNewRomanPSMT"/>
                <w:color w:val="000000"/>
                <w:sz w:val="21"/>
              </w:rPr>
              <w:t>71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0B886C">
            <w:pPr>
              <w:widowControl/>
              <w:autoSpaceDE w:val="0"/>
              <w:autoSpaceDN w:val="0"/>
              <w:spacing w:before="1394" w:after="0" w:line="210" w:lineRule="exact"/>
              <w:ind w:left="106" w:right="0" w:firstLine="0"/>
              <w:jc w:val="left"/>
            </w:pPr>
            <w:r>
              <w:rPr>
                <w:rFonts w:ascii="o8BxnV23+FangSong" w:hAnsi="o8BxnV23+FangSong" w:eastAsia="o8BxnV23+FangSong"/>
                <w:color w:val="000000"/>
                <w:sz w:val="21"/>
              </w:rPr>
              <w:t>农村厕所革命</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4B6A42">
            <w:pPr>
              <w:widowControl/>
              <w:autoSpaceDE w:val="0"/>
              <w:autoSpaceDN w:val="0"/>
              <w:spacing w:before="1394"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E061C">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）做好宣传发动，制定工作方案，组织开展卫生厕所改造建设；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）结合本地实际统筹安排和使用改厕奖补资金，细化奖补标准，按规定程序和奖补办法将资金落实到符合条件的村组、农户，做好改厕项目和资金监管；</w:t>
            </w:r>
          </w:p>
          <w:p w14:paraId="4903322E">
            <w:pPr>
              <w:widowControl/>
              <w:autoSpaceDE w:val="0"/>
              <w:autoSpaceDN w:val="0"/>
              <w:spacing w:before="18"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）负责改厕指导培训；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）负责改厕的抽查、复核、验收，组织建立农村改厕台账，做好农村厕所数据管理；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）督促、指导卫生厕所管护工作，推进问题厕所排查与整改。</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9EA30">
            <w:pPr>
              <w:widowControl/>
              <w:autoSpaceDE w:val="0"/>
              <w:autoSpaceDN w:val="0"/>
              <w:spacing w:before="410" w:after="0" w:line="25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）摸清农村厕所现状底数，确定农村卫生厕所改造建设计划；</w:t>
            </w:r>
          </w:p>
          <w:p w14:paraId="43C37DB2">
            <w:pPr>
              <w:widowControl/>
              <w:autoSpaceDE w:val="0"/>
              <w:autoSpaceDN w:val="0"/>
              <w:spacing w:before="1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）具体推进实施改厕建设；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）配合开展农村改厕业务培训；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）配合做好改厕验收、资金奖补；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）做好卫生厕所运行管护工作；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）配合做好农村厕所台账与数据管理，以及问题厕所排查与整改工作。</w:t>
            </w:r>
          </w:p>
        </w:tc>
      </w:tr>
    </w:tbl>
    <w:p w14:paraId="3E4061D7">
      <w:pPr>
        <w:widowControl/>
        <w:autoSpaceDE w:val="0"/>
        <w:autoSpaceDN w:val="0"/>
        <w:spacing w:before="117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53</w:t>
      </w:r>
      <w:r>
        <w:rPr>
          <w:rFonts w:ascii="BOBBxdBe+MicrosoftYaHei" w:hAnsi="BOBBxdBe+MicrosoftYaHei" w:eastAsia="BOBBxdBe+MicrosoftYaHei"/>
          <w:color w:val="000000"/>
          <w:sz w:val="24"/>
        </w:rPr>
        <w:t>页</w:t>
      </w:r>
    </w:p>
    <w:p w14:paraId="1F0A0506">
      <w:pPr>
        <w:sectPr>
          <w:pgSz w:w="16837" w:h="12305"/>
          <w:pgMar w:top="706" w:right="1440" w:bottom="472" w:left="1300" w:header="720" w:footer="720" w:gutter="0"/>
          <w:cols w:equalWidth="0" w:num="1">
            <w:col w:w="14096"/>
          </w:cols>
          <w:docGrid w:linePitch="360" w:charSpace="0"/>
        </w:sectPr>
      </w:pPr>
    </w:p>
    <w:p w14:paraId="7522F0E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E508D0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8BED3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1D34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3177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FD1B4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F8FCC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0C303A1">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9FCE4C">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72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C88FB03">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农村能源建设与</w:t>
            </w:r>
          </w:p>
          <w:p w14:paraId="344546AD">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29E57">
            <w:pPr>
              <w:widowControl/>
              <w:autoSpaceDE w:val="0"/>
              <w:autoSpaceDN w:val="0"/>
              <w:spacing w:before="1124" w:after="0" w:line="208" w:lineRule="exact"/>
              <w:ind w:left="0" w:right="0" w:firstLine="0"/>
              <w:jc w:val="center"/>
            </w:pPr>
            <w:r>
              <w:rPr>
                <w:rFonts w:ascii="o8BxnV23+FangSong" w:hAnsi="o8BxnV23+FangSong" w:eastAsia="o8BxnV23+FangSong"/>
                <w:color w:val="000000"/>
                <w:sz w:val="21"/>
              </w:rPr>
              <w:t>区农业农村局、区</w:t>
            </w:r>
          </w:p>
          <w:p w14:paraId="17C62410">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524EC">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）组织农村能源项目申报，制定实施方案并组织实施；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）开展农村能源安全生产宣传；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）负责农村能源建设项目安全生产监督管理；（</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）检查指导安全隐患排除工作。</w:t>
            </w:r>
          </w:p>
          <w:p w14:paraId="37131E32">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区发展改革局：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）制定农村地区可再生能源发展规划；</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）因地制宜地推广应用沼气等生物质资源转化、户用太阳能、小型风能、小型水能等技术。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00003D">
            <w:pPr>
              <w:widowControl/>
              <w:autoSpaceDE w:val="0"/>
              <w:autoSpaceDN w:val="0"/>
              <w:spacing w:before="67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）配合做好农村能源规划、建设管理、能源安全相关政策法规宣传；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）配合实施农村能源项目建设；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）配合开展农村能源安全生产宣传及安全隐患排除工作。</w:t>
            </w:r>
          </w:p>
        </w:tc>
      </w:tr>
      <w:tr w14:paraId="626E640F">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DDC266D">
            <w:pPr>
              <w:widowControl/>
              <w:autoSpaceDE w:val="0"/>
              <w:autoSpaceDN w:val="0"/>
              <w:spacing w:before="1388" w:after="0" w:line="232" w:lineRule="exact"/>
              <w:ind w:left="0" w:right="0" w:firstLine="0"/>
              <w:jc w:val="center"/>
            </w:pPr>
            <w:r>
              <w:rPr>
                <w:rFonts w:ascii="fnbRyYqH+TimesNewRomanPSMT" w:hAnsi="fnbRyYqH+TimesNewRomanPSMT" w:eastAsia="fnbRyYqH+TimesNewRomanPSMT"/>
                <w:color w:val="000000"/>
                <w:sz w:val="21"/>
              </w:rPr>
              <w:t>73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770216F">
            <w:pPr>
              <w:widowControl/>
              <w:autoSpaceDE w:val="0"/>
              <w:autoSpaceDN w:val="0"/>
              <w:spacing w:before="1394" w:after="0" w:line="210" w:lineRule="exact"/>
              <w:ind w:left="106" w:right="0" w:firstLine="0"/>
              <w:jc w:val="left"/>
            </w:pPr>
            <w:r>
              <w:rPr>
                <w:rFonts w:ascii="o8BxnV23+FangSong" w:hAnsi="o8BxnV23+FangSong" w:eastAsia="o8BxnV23+FangSong"/>
                <w:color w:val="000000"/>
                <w:sz w:val="21"/>
              </w:rPr>
              <w:t>高标准农田建设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DDDD1">
            <w:pPr>
              <w:widowControl/>
              <w:autoSpaceDE w:val="0"/>
              <w:autoSpaceDN w:val="0"/>
              <w:spacing w:before="1394"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A071ED6">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）贯彻落实国家、省、市关于高标准农田建设的法律法规和政策文件；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）指导落实高标准农田建设相关技术规范要求；（</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）组织实施高标准农田项目建设；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）承担高标准农田建设管理和耕地质量管理有关工作；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）负责指导耕地质量调查监测、新增耕地质量鉴定、土壤普查、等级评定、地力保护等工作；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）拟定本地区高标准农田建后管护指导意见；（</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）指导高标准农田建后管护工作；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）配合做好农业综合水价改革。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D18FB8">
            <w:pPr>
              <w:widowControl/>
              <w:autoSpaceDE w:val="0"/>
              <w:autoSpaceDN w:val="0"/>
              <w:spacing w:before="934" w:after="0" w:line="27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）推荐高标准农田建设项目的选址；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）做好高标准农田建设项目实施中的协调工作；（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）配合农业部门完成资产移交及接收；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）负责高标准农田移交后的管护工作。</w:t>
            </w:r>
          </w:p>
        </w:tc>
      </w:tr>
      <w:tr w14:paraId="70E5B6C0">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7FD00">
            <w:pPr>
              <w:widowControl/>
              <w:autoSpaceDE w:val="0"/>
              <w:autoSpaceDN w:val="0"/>
              <w:spacing w:before="1116" w:after="0" w:line="230" w:lineRule="exact"/>
              <w:ind w:left="0" w:right="0" w:firstLine="0"/>
              <w:jc w:val="center"/>
            </w:pPr>
            <w:r>
              <w:rPr>
                <w:rFonts w:ascii="fnbRyYqH+TimesNewRomanPSMT" w:hAnsi="fnbRyYqH+TimesNewRomanPSMT" w:eastAsia="fnbRyYqH+TimesNewRomanPSMT"/>
                <w:color w:val="000000"/>
                <w:sz w:val="21"/>
              </w:rPr>
              <w:t>74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561DC2">
            <w:pPr>
              <w:widowControl/>
              <w:autoSpaceDE w:val="0"/>
              <w:autoSpaceDN w:val="0"/>
              <w:spacing w:before="984" w:after="0" w:line="210" w:lineRule="exact"/>
              <w:ind w:left="106" w:right="0" w:firstLine="0"/>
              <w:jc w:val="left"/>
            </w:pPr>
            <w:r>
              <w:rPr>
                <w:rFonts w:ascii="o8BxnV23+FangSong" w:hAnsi="o8BxnV23+FangSong" w:eastAsia="o8BxnV23+FangSong"/>
                <w:color w:val="000000"/>
                <w:sz w:val="21"/>
              </w:rPr>
              <w:t>农业社会化服务</w:t>
            </w:r>
          </w:p>
          <w:p w14:paraId="3D23F0E7">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体系建设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7ED18">
            <w:pPr>
              <w:widowControl/>
              <w:autoSpaceDE w:val="0"/>
              <w:autoSpaceDN w:val="0"/>
              <w:spacing w:before="1122" w:after="0" w:line="208"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71EFFE">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）指导发展多种形式适度规模经营，支持引导农业社会化服务体系建设；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）引导各类经营性服务主体创新服务方式，开展农业生产托管等低成本、便利化农业社会化服务；（</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）聚焦小农户和农业生产关键薄弱环节，推动当地农业社会化服务领域拓展、服务链条衍生、服务规模扩大；</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）健全农业社会化服务标准体系、推广服务合同示范文本，引导服务主体提高服务质效；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4A2AE3">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）做好农业社会化服务体系建设的政策宣传和落实工作；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）配合做好农业社会化服务的财政资金支持项目实施；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）配合做好对接指导村“两委”、村集体开展农业社会化服务居间服务等工作；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）配合上级部门开展辖区内的农业社会化服务方式创新、领域拓展、链条衍生、规模扩大等指导服务工作；</w:t>
            </w:r>
          </w:p>
        </w:tc>
      </w:tr>
    </w:tbl>
    <w:p w14:paraId="4239EA5C">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54</w:t>
      </w:r>
      <w:r>
        <w:rPr>
          <w:rFonts w:ascii="BOBBxdBe+MicrosoftYaHei" w:hAnsi="BOBBxdBe+MicrosoftYaHei" w:eastAsia="BOBBxdBe+MicrosoftYaHei"/>
          <w:color w:val="000000"/>
          <w:sz w:val="24"/>
        </w:rPr>
        <w:t>页</w:t>
      </w:r>
    </w:p>
    <w:p w14:paraId="121C6ED0">
      <w:pPr>
        <w:sectPr>
          <w:pgSz w:w="16837" w:h="12305"/>
          <w:pgMar w:top="706" w:right="1440" w:bottom="472" w:left="1300" w:header="720" w:footer="720" w:gutter="0"/>
          <w:cols w:equalWidth="0" w:num="1">
            <w:col w:w="14096"/>
          </w:cols>
          <w:docGrid w:linePitch="360" w:charSpace="0"/>
        </w:sectPr>
      </w:pPr>
    </w:p>
    <w:p w14:paraId="46F5D66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F57FE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CBA4E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CCFF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1DC95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DB6F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0CCA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3CD042C">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63F2B9"/>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2215EB"/>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2539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D7EB8B">
            <w:pPr>
              <w:widowControl/>
              <w:autoSpaceDE w:val="0"/>
              <w:autoSpaceDN w:val="0"/>
              <w:spacing w:before="28" w:after="0" w:line="230" w:lineRule="exact"/>
              <w:ind w:left="0" w:right="0" w:firstLine="0"/>
              <w:jc w:val="center"/>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）开展农业社会化服务主体信息采集、统计监测</w:t>
            </w:r>
          </w:p>
          <w:p w14:paraId="7E0EAB07">
            <w:pPr>
              <w:widowControl/>
              <w:autoSpaceDE w:val="0"/>
              <w:autoSpaceDN w:val="0"/>
              <w:spacing w:before="46" w:after="0" w:line="210" w:lineRule="exact"/>
              <w:ind w:left="104" w:right="0" w:firstLine="0"/>
              <w:jc w:val="left"/>
            </w:pPr>
            <w:r>
              <w:rPr>
                <w:rFonts w:ascii="o8BxnV23+FangSong" w:hAnsi="o8BxnV23+FangSong" w:eastAsia="o8BxnV23+FangSong"/>
                <w:color w:val="000000"/>
                <w:sz w:val="21"/>
              </w:rPr>
              <w:t>和管理服务工作。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EC67EE">
            <w:pPr>
              <w:widowControl/>
              <w:autoSpaceDE w:val="0"/>
              <w:autoSpaceDN w:val="0"/>
              <w:spacing w:before="0" w:after="0" w:line="26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）配合落实农业社会化服务标准体系建设、服务合同示范文本使用等工作，引导服务主体提高服务质效；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）配合做好农业社会化服务主体信息采集、统计监测和管理服务工作。</w:t>
            </w:r>
          </w:p>
        </w:tc>
      </w:tr>
      <w:tr w14:paraId="5D2A34E9">
        <w:tblPrEx>
          <w:tblCellMar>
            <w:top w:w="0" w:type="dxa"/>
            <w:left w:w="108" w:type="dxa"/>
            <w:bottom w:w="0" w:type="dxa"/>
            <w:right w:w="108" w:type="dxa"/>
          </w:tblCellMar>
        </w:tblPrEx>
        <w:trPr>
          <w:trHeight w:val="545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BFCD94">
            <w:pPr>
              <w:widowControl/>
              <w:autoSpaceDE w:val="0"/>
              <w:autoSpaceDN w:val="0"/>
              <w:spacing w:before="2614" w:after="0" w:line="232" w:lineRule="exact"/>
              <w:ind w:left="0" w:right="0" w:firstLine="0"/>
              <w:jc w:val="center"/>
            </w:pPr>
            <w:r>
              <w:rPr>
                <w:rFonts w:ascii="fnbRyYqH+TimesNewRomanPSMT" w:hAnsi="fnbRyYqH+TimesNewRomanPSMT" w:eastAsia="fnbRyYqH+TimesNewRomanPSMT"/>
                <w:color w:val="000000"/>
                <w:sz w:val="21"/>
              </w:rPr>
              <w:t>75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C0F228">
            <w:pPr>
              <w:widowControl/>
              <w:autoSpaceDE w:val="0"/>
              <w:autoSpaceDN w:val="0"/>
              <w:spacing w:before="2014" w:after="0" w:line="272" w:lineRule="exact"/>
              <w:ind w:left="106" w:right="0" w:firstLine="0"/>
              <w:jc w:val="left"/>
            </w:pPr>
            <w:r>
              <w:rPr>
                <w:rFonts w:ascii="o8BxnV23+FangSong" w:hAnsi="o8BxnV23+FangSong" w:eastAsia="o8BxnV23+FangSong"/>
                <w:color w:val="000000"/>
                <w:sz w:val="21"/>
              </w:rPr>
              <w:t>地质灾害隐患点认定与核销、地质灾害巡排查、紧急转移、地质灾害治理项目移交管护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A1666A">
            <w:pPr>
              <w:widowControl/>
              <w:autoSpaceDE w:val="0"/>
              <w:autoSpaceDN w:val="0"/>
              <w:spacing w:before="2618" w:after="0" w:line="210"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C83142">
            <w:pPr>
              <w:widowControl/>
              <w:autoSpaceDE w:val="0"/>
              <w:autoSpaceDN w:val="0"/>
              <w:spacing w:before="135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）负责组织地质灾害隐患点的认定与核销，结果报区级人民政府审核发布，并报上级自然资源主管部门备案；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）负责根据区级人民政府公告结果，书面通知乡镇（街道）、责任单位和有关部门；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）负责地质灾害隐患点台账管理和系统录入，做好动态信息管理；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）指导乡镇（街道）做好地质灾害巡排查；（</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）竣工验收合格之日起，指定后期管理和维护单位对治理工程进行管理和维护。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D2512E">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）将各渠道发现的隐患点向区级自然资源部门报告，并提出认定申请；</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）对地质灾害险情已消除或得到有效控制的隐患点，及时向区级自然资源主管部门提出核销申请；（</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）加强核销隐患点的后续安全监管，及时调整管控范围、警示标志牌、监测要求，加强土地整治监管，做好治理工程竣工后的管理和维护等工作；（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）开展防灾减灾宣传培训；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）加强地质灾害的巡排查，发现险情及时处置和报告；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）做好预警和防范，落实临时避灾场地和撤离路线，及时组织群众安全、有序疏散避灾，并依规履行速报程序；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）接收地质灾害治理项目最终验收后资料及实体工程，签订工程移交与管护协议，办理工程移交和后期管护手续，定期对治理工程进行巡视检查，发现问题及时处置；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）配合地质灾害治理工程中涉及土地的征用协调；</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）加强地质灾害监测员管理。</w:t>
            </w:r>
          </w:p>
        </w:tc>
      </w:tr>
    </w:tbl>
    <w:p w14:paraId="17B1E5E4">
      <w:pPr>
        <w:widowControl/>
        <w:autoSpaceDE w:val="0"/>
        <w:autoSpaceDN w:val="0"/>
        <w:spacing w:before="1296"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55</w:t>
      </w:r>
      <w:r>
        <w:rPr>
          <w:rFonts w:ascii="BOBBxdBe+MicrosoftYaHei" w:hAnsi="BOBBxdBe+MicrosoftYaHei" w:eastAsia="BOBBxdBe+MicrosoftYaHei"/>
          <w:color w:val="000000"/>
          <w:sz w:val="24"/>
        </w:rPr>
        <w:t>页</w:t>
      </w:r>
    </w:p>
    <w:p w14:paraId="5F4496FA">
      <w:pPr>
        <w:sectPr>
          <w:pgSz w:w="16837" w:h="12305"/>
          <w:pgMar w:top="706" w:right="1440" w:bottom="472" w:left="1300" w:header="720" w:footer="720" w:gutter="0"/>
          <w:cols w:equalWidth="0" w:num="1">
            <w:col w:w="14096"/>
          </w:cols>
          <w:docGrid w:linePitch="360" w:charSpace="0"/>
        </w:sectPr>
      </w:pPr>
    </w:p>
    <w:p w14:paraId="62C7ED2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1C05E2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3C83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8871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5BAC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54A17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EBB2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3F3D5A3">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0BE781">
            <w:pPr>
              <w:widowControl/>
              <w:autoSpaceDE w:val="0"/>
              <w:autoSpaceDN w:val="0"/>
              <w:spacing w:before="1524" w:after="0" w:line="232" w:lineRule="exact"/>
              <w:ind w:left="0" w:right="0" w:firstLine="0"/>
              <w:jc w:val="center"/>
            </w:pPr>
            <w:r>
              <w:rPr>
                <w:rFonts w:ascii="fnbRyYqH+TimesNewRomanPSMT" w:hAnsi="fnbRyYqH+TimesNewRomanPSMT" w:eastAsia="fnbRyYqH+TimesNewRomanPSMT"/>
                <w:color w:val="000000"/>
                <w:sz w:val="21"/>
              </w:rPr>
              <w:t>76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BD5FE6">
            <w:pPr>
              <w:widowControl/>
              <w:autoSpaceDE w:val="0"/>
              <w:autoSpaceDN w:val="0"/>
              <w:spacing w:before="1532" w:after="0" w:line="208" w:lineRule="exact"/>
              <w:ind w:left="106" w:right="0" w:firstLine="0"/>
              <w:jc w:val="left"/>
            </w:pPr>
            <w:r>
              <w:rPr>
                <w:rFonts w:ascii="o8BxnV23+FangSong" w:hAnsi="o8BxnV23+FangSong" w:eastAsia="o8BxnV23+FangSong"/>
                <w:color w:val="000000"/>
                <w:sz w:val="21"/>
              </w:rPr>
              <w:t>国土调查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E7DD3">
            <w:pPr>
              <w:widowControl/>
              <w:autoSpaceDE w:val="0"/>
              <w:autoSpaceDN w:val="0"/>
              <w:spacing w:before="1532" w:after="0" w:line="208"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33809D">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）负责具体实施本行政区国土变更调查工作，包括方案编制、工作培训、选定技术作业队伍、资料收集整理、调查界线调整、开展调查举证、组织逐级审核及上报、国土调查数据库更新、成果汇总分析工作等；</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整合本行政区最新土地整治、土地复垦、旱改水、城乡建设用地增减挂钩、未利用地开发利用、永久基本农田核实处置及调整补划、耕地卫片监督、建设用地审批、临时用地审批、供地、国土规划、森林资源等日常管理数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）会同林草部门共同负责森林、草原、湿地调查监测结果与年度国土变更调查工作进行衔接。</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CE139">
            <w:pPr>
              <w:widowControl/>
              <w:autoSpaceDE w:val="0"/>
              <w:autoSpaceDN w:val="0"/>
              <w:spacing w:before="121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）开展国土调查政策法规宣传工作；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）动员和组织社会力量积极参与国土调查工作；（</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）配合做好国土调查外业举证工作。</w:t>
            </w:r>
          </w:p>
        </w:tc>
      </w:tr>
      <w:tr w14:paraId="3B2C164A">
        <w:tblPrEx>
          <w:tblCellMar>
            <w:top w:w="0" w:type="dxa"/>
            <w:left w:w="108" w:type="dxa"/>
            <w:bottom w:w="0" w:type="dxa"/>
            <w:right w:w="108" w:type="dxa"/>
          </w:tblCellMar>
        </w:tblPrEx>
        <w:trPr>
          <w:trHeight w:val="491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621B5">
            <w:pPr>
              <w:widowControl/>
              <w:autoSpaceDE w:val="0"/>
              <w:autoSpaceDN w:val="0"/>
              <w:spacing w:before="2342" w:after="0" w:line="230" w:lineRule="exact"/>
              <w:ind w:left="0" w:right="0" w:firstLine="0"/>
              <w:jc w:val="center"/>
            </w:pPr>
            <w:r>
              <w:rPr>
                <w:rFonts w:ascii="fnbRyYqH+TimesNewRomanPSMT" w:hAnsi="fnbRyYqH+TimesNewRomanPSMT" w:eastAsia="fnbRyYqH+TimesNewRomanPSMT"/>
                <w:color w:val="000000"/>
                <w:sz w:val="21"/>
              </w:rPr>
              <w:t>77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0FCF23">
            <w:pPr>
              <w:widowControl/>
              <w:autoSpaceDE w:val="0"/>
              <w:autoSpaceDN w:val="0"/>
              <w:spacing w:before="2210" w:after="0" w:line="210" w:lineRule="exact"/>
              <w:ind w:left="106" w:right="0" w:firstLine="0"/>
              <w:jc w:val="left"/>
            </w:pPr>
            <w:r>
              <w:rPr>
                <w:rFonts w:ascii="o8BxnV23+FangSong" w:hAnsi="o8BxnV23+FangSong" w:eastAsia="o8BxnV23+FangSong"/>
                <w:color w:val="000000"/>
                <w:sz w:val="21"/>
              </w:rPr>
              <w:t>设施农业用地管</w:t>
            </w:r>
          </w:p>
          <w:p w14:paraId="28DDDBC6">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5C701D">
            <w:pPr>
              <w:widowControl/>
              <w:autoSpaceDE w:val="0"/>
              <w:autoSpaceDN w:val="0"/>
              <w:spacing w:before="2012" w:after="0" w:line="272" w:lineRule="exact"/>
              <w:ind w:left="104" w:right="0" w:firstLine="0"/>
              <w:jc w:val="left"/>
            </w:pPr>
            <w:r>
              <w:rPr>
                <w:rFonts w:ascii="o8BxnV23+FangSong" w:hAnsi="o8BxnV23+FangSong" w:eastAsia="o8BxnV23+FangSong"/>
                <w:color w:val="000000"/>
                <w:sz w:val="21"/>
              </w:rPr>
              <w:t>区自然资源局、区农业农村局等部门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871BC7">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）主动公开与设施农业用地相关的国土空间规划及村庄规划、永久基本农田使用和补划、辅助设施用地标准等相关规定和要求；</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）开展设施农业用地涉及的永久基本农田补划、土地变更调查、台账管理和上图入库等工作；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）指导乡镇（街道）督促经营者履行恢复土地原用途。</w:t>
            </w:r>
          </w:p>
          <w:p w14:paraId="24B4EAFD">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）公布与设施农业用地有关的行业发展和扶持政策、设施类型和建设标准、农业环境保护、疫病防控等相关政策信息；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）对设施农业生产进行政策引导和业务指导，做好土地承包经营权流转管理等工作；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）对建设内容、财政扶持资金使用情况进行跟踪检查，发现涉嫌骗取涉农补助资金、擅自改变设施农业用地用途的经营主体，会同财政等部门依法予以纠正和查处。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BA4BD">
            <w:pPr>
              <w:widowControl/>
              <w:autoSpaceDE w:val="0"/>
              <w:autoSpaceDN w:val="0"/>
              <w:spacing w:before="12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）负责农村集体经济组织或经营者设施农业用地的备案及上报等工作；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项目是否属于设施农业、辅助设施建设的必要性和合理性，以及项目选址是否符合村庄规划及生态环保要求、用地地类是否准确、土地权属是否清晰、用地面积是否适当、是否符合节约集约用地原则、是否使用永久基本农田、是否签订恢复土地原用途协议等内容进行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）对农作物种植和畜禽水产养殖生产设施和辅助设施是否按照备案内容进行建设和使用、用地规模是否与备案一致、是否改变设施农业用途等进行监管；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）土地使用到期后，应及时督促经营者恢复土地原用途，监管恢复质量和时限。加强日常巡查，及时发现、制止和报告各类设施农业用地违法行为，并配合县级自然资源、农业农村主管部门依法严肃查处。</w:t>
            </w:r>
          </w:p>
        </w:tc>
      </w:tr>
    </w:tbl>
    <w:p w14:paraId="781BCDF5">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56</w:t>
      </w:r>
      <w:r>
        <w:rPr>
          <w:rFonts w:ascii="BOBBxdBe+MicrosoftYaHei" w:hAnsi="BOBBxdBe+MicrosoftYaHei" w:eastAsia="BOBBxdBe+MicrosoftYaHei"/>
          <w:color w:val="000000"/>
          <w:sz w:val="24"/>
        </w:rPr>
        <w:t>页</w:t>
      </w:r>
    </w:p>
    <w:p w14:paraId="66C5DEEE">
      <w:pPr>
        <w:sectPr>
          <w:pgSz w:w="16837" w:h="12305"/>
          <w:pgMar w:top="706" w:right="1440" w:bottom="472" w:left="1300" w:header="720" w:footer="720" w:gutter="0"/>
          <w:cols w:equalWidth="0" w:num="1">
            <w:col w:w="14096"/>
          </w:cols>
          <w:docGrid w:linePitch="360" w:charSpace="0"/>
        </w:sectPr>
      </w:pPr>
    </w:p>
    <w:p w14:paraId="4D33FD7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690F8F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438B4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B62464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33FBA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8E4C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24659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FDAF64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6D55A16">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78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45EBB4">
            <w:pPr>
              <w:widowControl/>
              <w:autoSpaceDE w:val="0"/>
              <w:autoSpaceDN w:val="0"/>
              <w:spacing w:before="656" w:after="0" w:line="208" w:lineRule="exact"/>
              <w:ind w:left="106" w:right="0" w:firstLine="0"/>
              <w:jc w:val="left"/>
            </w:pPr>
            <w:r>
              <w:rPr>
                <w:rFonts w:ascii="o8BxnV23+FangSong" w:hAnsi="o8BxnV23+FangSong" w:eastAsia="o8BxnV23+FangSong"/>
                <w:color w:val="000000"/>
                <w:sz w:val="21"/>
              </w:rPr>
              <w:t>实施土地整理耕</w:t>
            </w:r>
          </w:p>
          <w:p w14:paraId="76970EAC">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地占补平衡项目</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1EAC71">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3E2DF8">
            <w:pPr>
              <w:widowControl/>
              <w:autoSpaceDE w:val="0"/>
              <w:autoSpaceDN w:val="0"/>
              <w:spacing w:before="64"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）组织开展项目前期实地踏勘、可行性研究报告编制、立项报备等工作；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）编制项目规划设计，按照规划设计组织施工、完成地类变更、组织项目初验，项目竣工验收后及时移交管护；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）按照相关要求开展项目备案入库工作。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5A5346">
            <w:pPr>
              <w:widowControl/>
              <w:autoSpaceDE w:val="0"/>
              <w:autoSpaceDN w:val="0"/>
              <w:spacing w:before="648" w:after="0" w:line="23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）配合做好项目选址、规划、协调工作；</w:t>
            </w:r>
          </w:p>
          <w:p w14:paraId="069F22AD">
            <w:pPr>
              <w:widowControl/>
              <w:autoSpaceDE w:val="0"/>
              <w:autoSpaceDN w:val="0"/>
              <w:spacing w:before="40" w:after="0" w:line="23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）按照项目管护协议做好相关后期管护工作。</w:t>
            </w:r>
          </w:p>
        </w:tc>
      </w:tr>
      <w:tr w14:paraId="3EE83288">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6ECF8">
            <w:pPr>
              <w:widowControl/>
              <w:autoSpaceDE w:val="0"/>
              <w:autoSpaceDN w:val="0"/>
              <w:spacing w:before="980" w:after="0" w:line="232" w:lineRule="exact"/>
              <w:ind w:left="0" w:right="0" w:firstLine="0"/>
              <w:jc w:val="center"/>
            </w:pPr>
            <w:r>
              <w:rPr>
                <w:rFonts w:ascii="fnbRyYqH+TimesNewRomanPSMT" w:hAnsi="fnbRyYqH+TimesNewRomanPSMT" w:eastAsia="fnbRyYqH+TimesNewRomanPSMT"/>
                <w:color w:val="000000"/>
                <w:sz w:val="21"/>
              </w:rPr>
              <w:t>79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5775EC">
            <w:pPr>
              <w:widowControl/>
              <w:autoSpaceDE w:val="0"/>
              <w:autoSpaceDN w:val="0"/>
              <w:spacing w:before="984" w:after="0" w:line="210" w:lineRule="exact"/>
              <w:ind w:left="106" w:right="0" w:firstLine="0"/>
              <w:jc w:val="left"/>
            </w:pPr>
            <w:r>
              <w:rPr>
                <w:rFonts w:ascii="o8BxnV23+FangSong" w:hAnsi="o8BxnV23+FangSong" w:eastAsia="o8BxnV23+FangSong"/>
                <w:color w:val="000000"/>
                <w:sz w:val="21"/>
              </w:rPr>
              <w:t>开展土地复垦</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20E9A29">
            <w:pPr>
              <w:widowControl/>
              <w:autoSpaceDE w:val="0"/>
              <w:autoSpaceDN w:val="0"/>
              <w:spacing w:before="984" w:after="0" w:line="210"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939EF1">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）开展土地复垦监管、检查工作；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）负责建立土地复垦监测机制，及时掌握本行政区土地资源毁损和土地复垦效果等情况；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）对土地复垦义务人不复垦，或者复垦验收中经整改仍不合格的，应当缴纳土地复垦费，负责代为组织复垦；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）负责会同有关部门及时组织验收，邀请有关专家进行现场踏勘，查验复垦后的土地是否符合要求。</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74A73B">
            <w:pPr>
              <w:widowControl/>
              <w:autoSpaceDE w:val="0"/>
              <w:autoSpaceDN w:val="0"/>
              <w:spacing w:before="534"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）配合宣传土地复垦相关政策法规；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）对发现的土地复垦相关问题及时制止并上报；（</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）配合做好土地复垦日常检查、生态修复、验收、后期管护等工作。</w:t>
            </w:r>
          </w:p>
        </w:tc>
      </w:tr>
      <w:tr w14:paraId="16E4CFD1">
        <w:tblPrEx>
          <w:tblCellMar>
            <w:top w:w="0" w:type="dxa"/>
            <w:left w:w="108" w:type="dxa"/>
            <w:bottom w:w="0" w:type="dxa"/>
            <w:right w:w="108" w:type="dxa"/>
          </w:tblCellMar>
        </w:tblPrEx>
        <w:trPr>
          <w:trHeight w:val="273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2E1861">
            <w:pPr>
              <w:widowControl/>
              <w:autoSpaceDE w:val="0"/>
              <w:autoSpaceDN w:val="0"/>
              <w:spacing w:before="1250" w:after="0" w:line="232" w:lineRule="exact"/>
              <w:ind w:left="0" w:right="0" w:firstLine="0"/>
              <w:jc w:val="center"/>
            </w:pPr>
            <w:r>
              <w:rPr>
                <w:rFonts w:ascii="fnbRyYqH+TimesNewRomanPSMT" w:hAnsi="fnbRyYqH+TimesNewRomanPSMT" w:eastAsia="fnbRyYqH+TimesNewRomanPSMT"/>
                <w:color w:val="000000"/>
                <w:sz w:val="21"/>
              </w:rPr>
              <w:t>80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6FE170">
            <w:pPr>
              <w:widowControl/>
              <w:autoSpaceDE w:val="0"/>
              <w:autoSpaceDN w:val="0"/>
              <w:spacing w:before="920" w:after="0" w:line="272" w:lineRule="exact"/>
              <w:ind w:left="106" w:right="234" w:firstLine="0"/>
              <w:jc w:val="both"/>
            </w:pPr>
            <w:r>
              <w:rPr>
                <w:rFonts w:ascii="o8BxnV23+FangSong" w:hAnsi="o8BxnV23+FangSong" w:eastAsia="o8BxnV23+FangSong"/>
                <w:color w:val="000000"/>
                <w:sz w:val="21"/>
              </w:rPr>
              <w:t>农用地转用和土地征收补偿安置工作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9105449">
            <w:pPr>
              <w:widowControl/>
              <w:autoSpaceDE w:val="0"/>
              <w:autoSpaceDN w:val="0"/>
              <w:spacing w:before="1256" w:after="0" w:line="210"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474D86">
            <w:pPr>
              <w:widowControl/>
              <w:autoSpaceDE w:val="0"/>
              <w:autoSpaceDN w:val="0"/>
              <w:spacing w:before="528"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）组织开展征收土地预公告、开展拟征收土地现状调查、开展拟征收土地社会稳定风险评估、拟定征地补偿安置方案、补偿安置公告、组织召开听证会、办理补偿登记、签订补偿安置协议征地前期工作；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）根据上级部门征转用文件做好土地征收工作。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36FC4C">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）配合做好征收土地预公告、土地现状调查、补偿安置公告等现场公示，配合做好拟征收土地的补偿登记和补偿安置方案拟订；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）配合有关部门土地丈量、地上建构筑物拆迁工作；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）配合办理补偿登记、签订补偿安置协议书和兑付征迁补偿费用；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）配合农用地土地征收及转用报批过程中土地勘测定界各类权属调查、各类调查表公示，协调村组签章。</w:t>
            </w:r>
          </w:p>
        </w:tc>
      </w:tr>
    </w:tbl>
    <w:p w14:paraId="5DD81D56">
      <w:pPr>
        <w:widowControl/>
        <w:autoSpaceDE w:val="0"/>
        <w:autoSpaceDN w:val="0"/>
        <w:spacing w:before="183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57</w:t>
      </w:r>
      <w:r>
        <w:rPr>
          <w:rFonts w:ascii="BOBBxdBe+MicrosoftYaHei" w:hAnsi="BOBBxdBe+MicrosoftYaHei" w:eastAsia="BOBBxdBe+MicrosoftYaHei"/>
          <w:color w:val="000000"/>
          <w:sz w:val="24"/>
        </w:rPr>
        <w:t>页</w:t>
      </w:r>
    </w:p>
    <w:p w14:paraId="7B2D192A">
      <w:pPr>
        <w:sectPr>
          <w:pgSz w:w="16837" w:h="12305"/>
          <w:pgMar w:top="706" w:right="1440" w:bottom="472" w:left="1300" w:header="720" w:footer="720" w:gutter="0"/>
          <w:cols w:equalWidth="0" w:num="1">
            <w:col w:w="14096"/>
          </w:cols>
          <w:docGrid w:linePitch="360" w:charSpace="0"/>
        </w:sectPr>
      </w:pPr>
    </w:p>
    <w:p w14:paraId="4D02BBC4">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0FABA3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25104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A38FD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42172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D3A91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4971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29A5173">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FE8B4">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81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6658AA">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储备土地管护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B4A7E">
            <w:pPr>
              <w:widowControl/>
              <w:autoSpaceDE w:val="0"/>
              <w:autoSpaceDN w:val="0"/>
              <w:spacing w:before="1124" w:after="0" w:line="208"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866FAF">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）建立储备土地准确位置、四至、面积等情况台账；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）开展日常巡查、值班守护，及时发现并制止非法侵占和破坏储备土地的行为；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）设置必要的安全防护设施和警示标识；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）严格落实扬尘治理的要求，对暂不利用的地块采取种植绿树鲜花、播撒草籽、绿网覆盖等方式进行管护，减少扬尘污染，避免水土流失，美化市容；（</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）负责其他与储备土地管护相关的日常工作。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C6662">
            <w:pPr>
              <w:widowControl/>
              <w:autoSpaceDE w:val="0"/>
              <w:autoSpaceDN w:val="0"/>
              <w:spacing w:before="810"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）配合开展储备土地管护相关政策法规宣传；（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）配合做好储备土地日常管理，发现破坏储备土地行为的线索，及时制止并上报。</w:t>
            </w:r>
          </w:p>
        </w:tc>
      </w:tr>
      <w:tr w14:paraId="40C3FBF8">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534B22">
            <w:pPr>
              <w:widowControl/>
              <w:autoSpaceDE w:val="0"/>
              <w:autoSpaceDN w:val="0"/>
              <w:spacing w:before="1252" w:after="0" w:line="232" w:lineRule="exact"/>
              <w:ind w:left="0" w:right="0" w:firstLine="0"/>
              <w:jc w:val="center"/>
            </w:pPr>
            <w:r>
              <w:rPr>
                <w:rFonts w:ascii="fnbRyYqH+TimesNewRomanPSMT" w:hAnsi="fnbRyYqH+TimesNewRomanPSMT" w:eastAsia="fnbRyYqH+TimesNewRomanPSMT"/>
                <w:color w:val="000000"/>
                <w:sz w:val="21"/>
              </w:rPr>
              <w:t>82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0F8BB">
            <w:pPr>
              <w:widowControl/>
              <w:autoSpaceDE w:val="0"/>
              <w:autoSpaceDN w:val="0"/>
              <w:spacing w:before="1258" w:after="0" w:line="210" w:lineRule="exact"/>
              <w:ind w:left="106" w:right="0" w:firstLine="0"/>
              <w:jc w:val="left"/>
            </w:pPr>
            <w:r>
              <w:rPr>
                <w:rFonts w:ascii="o8BxnV23+FangSong" w:hAnsi="o8BxnV23+FangSong" w:eastAsia="o8BxnV23+FangSong"/>
                <w:color w:val="000000"/>
                <w:sz w:val="21"/>
              </w:rPr>
              <w:t>不动产登记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3A395">
            <w:pPr>
              <w:widowControl/>
              <w:autoSpaceDE w:val="0"/>
              <w:autoSpaceDN w:val="0"/>
              <w:spacing w:before="1258" w:after="0" w:line="210"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EB6BDD">
            <w:pPr>
              <w:widowControl/>
              <w:autoSpaceDE w:val="0"/>
              <w:autoSpaceDN w:val="0"/>
              <w:spacing w:before="120"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）负责对符合不动产登记条件的办件开展申请受理、审核、登记、发证；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）负责依法办理集体土地所有权、房屋等建（构）筑物所有权、森林林木所有权、耕地林地草地等土地经营权、建设用地使用权、宅基地使用权、地役权、抵押权、法律规定需要登记的其他不动产权登记；</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）负责不动产登记资料查询和业务咨询；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）负责不动产权属纠纷调处。</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95D0A2">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）配合宣传不动产登记相关政策法规；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）开展辖区内不动产权属纠纷调处；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）对不动产登记的限制，乡镇人民政府向不动产登记机构出具书面通知，对违法建筑不得办理各类不动产登记手续，不得出具有关证明；</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）配合不动产登记申请材料受理、移交及发证等工作；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）配合区不动产登记中心做好集体土地所有权、森林林木所有权、耕地林地草地等土地经营权、宅基地使用权等不动产权利基础资料初审。</w:t>
            </w:r>
          </w:p>
        </w:tc>
      </w:tr>
      <w:tr w14:paraId="5D5181D9">
        <w:tblPrEx>
          <w:tblCellMar>
            <w:top w:w="0" w:type="dxa"/>
            <w:left w:w="108" w:type="dxa"/>
            <w:bottom w:w="0" w:type="dxa"/>
            <w:right w:w="108" w:type="dxa"/>
          </w:tblCellMar>
        </w:tblPrEx>
        <w:trPr>
          <w:trHeight w:val="3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6A60F7">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83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BA031">
            <w:pPr>
              <w:widowControl/>
              <w:autoSpaceDE w:val="0"/>
              <w:autoSpaceDN w:val="0"/>
              <w:spacing w:before="1392" w:after="0" w:line="210" w:lineRule="exact"/>
              <w:ind w:left="106" w:right="0" w:firstLine="0"/>
              <w:jc w:val="left"/>
            </w:pPr>
            <w:r>
              <w:rPr>
                <w:rFonts w:ascii="o8BxnV23+FangSong" w:hAnsi="o8BxnV23+FangSong" w:eastAsia="o8BxnV23+FangSong"/>
                <w:color w:val="000000"/>
                <w:sz w:val="21"/>
              </w:rPr>
              <w:t>违法用地整治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EF393D5">
            <w:pPr>
              <w:widowControl/>
              <w:autoSpaceDE w:val="0"/>
              <w:autoSpaceDN w:val="0"/>
              <w:spacing w:before="1056" w:after="0" w:line="272" w:lineRule="exact"/>
              <w:ind w:left="104" w:right="104" w:firstLine="0"/>
              <w:jc w:val="both"/>
            </w:pPr>
            <w:r>
              <w:rPr>
                <w:rFonts w:ascii="o8BxnV23+FangSong" w:hAnsi="o8BxnV23+FangSong" w:eastAsia="o8BxnV23+FangSong"/>
                <w:color w:val="000000"/>
                <w:sz w:val="21"/>
              </w:rPr>
              <w:t>区自然资源局、区农业农村局、区林草局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A9D882">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）负责对土地利用现状开展摸底排查；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农用地（包括耕地、林地、农田水利用地、养殖水面等）、建设用地（包括城乡住宅和公共设施用地、工矿用地、交通水利设施用地、旅游用地、军事设施用地等）、未利用地（农用地和建设用地以外的土地）的使用情况进行监督检查；（</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）对发现或接到举报的非法占用土地、破坏耕地等违法行为进行现场审查认定，对认定为违法行为的，依法进行行政处罚；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）将行政处罚情况通报或告知有关部门和乡镇</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28B0E">
            <w:pPr>
              <w:widowControl/>
              <w:autoSpaceDE w:val="0"/>
              <w:autoSpaceDN w:val="0"/>
              <w:spacing w:before="25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）开展土地管理相关政策宣传；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）建立土地日常巡查制度，对发现的疑似违法行为进行初步核实，并进行劝阻和制止；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）将涉嫌土地违法线索上报区自然资源局、区农业农村局、区林草局；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）协助上级相关部门做好群众沟通解释工作，协助化解执法中产生的问题；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）配合对查处后的区域做好跟踪检查，督促违法行为人落实主体责任。</w:t>
            </w:r>
          </w:p>
        </w:tc>
      </w:tr>
    </w:tbl>
    <w:p w14:paraId="1A1D7BF6">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58</w:t>
      </w:r>
      <w:r>
        <w:rPr>
          <w:rFonts w:ascii="BOBBxdBe+MicrosoftYaHei" w:hAnsi="BOBBxdBe+MicrosoftYaHei" w:eastAsia="BOBBxdBe+MicrosoftYaHei"/>
          <w:color w:val="000000"/>
          <w:sz w:val="24"/>
        </w:rPr>
        <w:t>页</w:t>
      </w:r>
    </w:p>
    <w:p w14:paraId="6A62D280">
      <w:pPr>
        <w:sectPr>
          <w:pgSz w:w="16837" w:h="12305"/>
          <w:pgMar w:top="706" w:right="1440" w:bottom="472" w:left="1300" w:header="720" w:footer="720" w:gutter="0"/>
          <w:cols w:equalWidth="0" w:num="1">
            <w:col w:w="14096"/>
          </w:cols>
          <w:docGrid w:linePitch="360" w:charSpace="0"/>
        </w:sectPr>
      </w:pPr>
    </w:p>
    <w:p w14:paraId="1D77D09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040FE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69C69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CEAB1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55438C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8A37B3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4A480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E6172E1">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A9231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B00EE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27463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3D9CEE">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（街道）。</w:t>
            </w:r>
          </w:p>
          <w:p w14:paraId="5D66E52C">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）负责本行政区域农村宅基地改革和管理工作；（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）对农村村民未经批准或者采取欺骗手段骗取批准，非法占用土地建住宅的，责令退还非法占用的土地，限期拆除在非法占用的土地上新建的房屋；（</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）对认定为违法行为的，依法进行行政处罚；（</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）将行政处罚情况通报或告知有关部门和乡镇（街道）。</w:t>
            </w:r>
          </w:p>
          <w:p w14:paraId="59303FF2">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）对林草地使用情况进行监督检查；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）对涉及林草地的违法行为进行现场审查认定，对认定为违法行为的，依法进行行政处罚；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3F4E34"/>
        </w:tc>
      </w:tr>
      <w:tr w14:paraId="4BA6DD8B">
        <w:tblPrEx>
          <w:tblCellMar>
            <w:top w:w="0" w:type="dxa"/>
            <w:left w:w="108" w:type="dxa"/>
            <w:bottom w:w="0" w:type="dxa"/>
            <w:right w:w="108" w:type="dxa"/>
          </w:tblCellMar>
        </w:tblPrEx>
        <w:trPr>
          <w:trHeight w:val="409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2BFA29">
            <w:pPr>
              <w:widowControl/>
              <w:autoSpaceDE w:val="0"/>
              <w:autoSpaceDN w:val="0"/>
              <w:spacing w:before="1932" w:after="0" w:line="230" w:lineRule="exact"/>
              <w:ind w:left="0" w:right="0" w:firstLine="0"/>
              <w:jc w:val="center"/>
            </w:pPr>
            <w:r>
              <w:rPr>
                <w:rFonts w:ascii="fnbRyYqH+TimesNewRomanPSMT" w:hAnsi="fnbRyYqH+TimesNewRomanPSMT" w:eastAsia="fnbRyYqH+TimesNewRomanPSMT"/>
                <w:color w:val="000000"/>
                <w:sz w:val="21"/>
              </w:rPr>
              <w:t>84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3DBB3C0">
            <w:pPr>
              <w:widowControl/>
              <w:autoSpaceDE w:val="0"/>
              <w:autoSpaceDN w:val="0"/>
              <w:spacing w:before="1804" w:after="0" w:line="208" w:lineRule="exact"/>
              <w:ind w:left="106" w:right="0" w:firstLine="0"/>
              <w:jc w:val="left"/>
            </w:pPr>
            <w:r>
              <w:rPr>
                <w:rFonts w:ascii="o8BxnV23+FangSong" w:hAnsi="o8BxnV23+FangSong" w:eastAsia="o8BxnV23+FangSong"/>
                <w:color w:val="000000"/>
                <w:sz w:val="21"/>
              </w:rPr>
              <w:t>城镇违法建设整</w:t>
            </w:r>
          </w:p>
          <w:p w14:paraId="75EB16F4">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7908D">
            <w:pPr>
              <w:widowControl/>
              <w:autoSpaceDE w:val="0"/>
              <w:autoSpaceDN w:val="0"/>
              <w:spacing w:before="1194" w:after="0" w:line="272" w:lineRule="exact"/>
              <w:ind w:left="104" w:right="0" w:firstLine="0"/>
              <w:jc w:val="left"/>
            </w:pPr>
            <w:r>
              <w:rPr>
                <w:rFonts w:ascii="o8BxnV23+FangSong" w:hAnsi="o8BxnV23+FangSong" w:eastAsia="o8BxnV23+FangSong"/>
                <w:color w:val="000000"/>
                <w:sz w:val="21"/>
              </w:rPr>
              <w:t>区自然资源局、区住房城乡建设局、区综合行政执法</w:t>
            </w:r>
            <w:r>
              <w:br w:type="textWrapping"/>
            </w:r>
            <w:r>
              <w:rPr>
                <w:rFonts w:ascii="o8BxnV23+FangSong" w:hAnsi="o8BxnV23+FangSong" w:eastAsia="o8BxnV23+FangSong"/>
                <w:color w:val="000000"/>
                <w:sz w:val="21"/>
              </w:rPr>
              <w:t>局（区城市管理</w:t>
            </w:r>
            <w:r>
              <w:br w:type="textWrapping"/>
            </w:r>
            <w:r>
              <w:rPr>
                <w:rFonts w:ascii="o8BxnV23+FangSong" w:hAnsi="o8BxnV23+FangSong" w:eastAsia="o8BxnV23+FangSong"/>
                <w:color w:val="000000"/>
                <w:sz w:val="21"/>
              </w:rPr>
              <w:t>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11D2B6">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）对规划许可的实施情况进行监督检查；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未取得建设工程规划许可证或者未按照建设工程规划许可证的规定进行建设的，以及在规划核实验收前房屋所有人擅自改变建设工程规划许可证确定的房屋用途等，及时进行核实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p w14:paraId="378C0E02">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对未取得建筑工程施工许可证或开工报告未经批准擅自施工，以及涉及建筑主体或者承重结构变动的装修工程擅自施工等行为，及时进行核实，并将相关情况移交综合行政执法局。</w:t>
            </w:r>
          </w:p>
          <w:p w14:paraId="33851144">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区综合行政执法局（区城市管理局）：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CCB96EE">
            <w:pPr>
              <w:widowControl/>
              <w:autoSpaceDE w:val="0"/>
              <w:autoSpaceDN w:val="0"/>
              <w:spacing w:before="107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）开展违法建设整治政策宣传；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）按照职责权限对管理范围内的乡村违法建筑依法进行处置；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）将违法线索上报区自然资源局、区住房城乡建设局或区综合行政执法局（区城市管理局）；（</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）协助上级相关部门做好群众沟通解释工作，协助化解执法中产生的问题。</w:t>
            </w:r>
          </w:p>
        </w:tc>
      </w:tr>
    </w:tbl>
    <w:p w14:paraId="5E56B652">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59</w:t>
      </w:r>
      <w:r>
        <w:rPr>
          <w:rFonts w:ascii="BOBBxdBe+MicrosoftYaHei" w:hAnsi="BOBBxdBe+MicrosoftYaHei" w:eastAsia="BOBBxdBe+MicrosoftYaHei"/>
          <w:color w:val="000000"/>
          <w:sz w:val="24"/>
        </w:rPr>
        <w:t>页</w:t>
      </w:r>
    </w:p>
    <w:p w14:paraId="2F12EF97">
      <w:pPr>
        <w:sectPr>
          <w:pgSz w:w="16837" w:h="12305"/>
          <w:pgMar w:top="706" w:right="1440" w:bottom="472" w:left="1300" w:header="720" w:footer="720" w:gutter="0"/>
          <w:cols w:equalWidth="0" w:num="1">
            <w:col w:w="14096"/>
          </w:cols>
          <w:docGrid w:linePitch="360" w:charSpace="0"/>
        </w:sectPr>
      </w:pPr>
    </w:p>
    <w:p w14:paraId="7CCAFCC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61E3F4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2817D5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E9115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CEF88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91AE8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CAFF0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51A091E">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344B0D"/>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BAA94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18D5B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7BFF11">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）接到涉嫌违法线索举报后，将线索告知区住房城乡建设局，配合区住房城乡建设局对违法线索进行核实；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p w14:paraId="4A2E9ACF">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公安、农业、林草、水务、交通运输、生态环境保护、市场监管、文化、应急管理等有关部门按照职责，做好处置违法建筑的相关工作。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5064F4"/>
        </w:tc>
      </w:tr>
      <w:tr w14:paraId="714EFE24">
        <w:tblPrEx>
          <w:tblCellMar>
            <w:top w:w="0" w:type="dxa"/>
            <w:left w:w="108" w:type="dxa"/>
            <w:bottom w:w="0" w:type="dxa"/>
            <w:right w:w="108" w:type="dxa"/>
          </w:tblCellMar>
        </w:tblPrEx>
        <w:trPr>
          <w:trHeight w:val="545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256FC5">
            <w:pPr>
              <w:widowControl/>
              <w:autoSpaceDE w:val="0"/>
              <w:autoSpaceDN w:val="0"/>
              <w:spacing w:before="2612" w:after="0" w:line="232" w:lineRule="exact"/>
              <w:ind w:left="0" w:right="0" w:firstLine="0"/>
              <w:jc w:val="center"/>
            </w:pPr>
            <w:r>
              <w:rPr>
                <w:rFonts w:ascii="fnbRyYqH+TimesNewRomanPSMT" w:hAnsi="fnbRyYqH+TimesNewRomanPSMT" w:eastAsia="fnbRyYqH+TimesNewRomanPSMT"/>
                <w:color w:val="000000"/>
                <w:sz w:val="21"/>
              </w:rPr>
              <w:t>85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D9C6473">
            <w:pPr>
              <w:widowControl/>
              <w:autoSpaceDE w:val="0"/>
              <w:autoSpaceDN w:val="0"/>
              <w:spacing w:before="2482" w:after="0" w:line="208" w:lineRule="exact"/>
              <w:ind w:left="106" w:right="0" w:firstLine="0"/>
              <w:jc w:val="left"/>
            </w:pPr>
            <w:r>
              <w:rPr>
                <w:rFonts w:ascii="o8BxnV23+FangSong" w:hAnsi="o8BxnV23+FangSong" w:eastAsia="o8BxnV23+FangSong"/>
                <w:color w:val="000000"/>
                <w:sz w:val="21"/>
              </w:rPr>
              <w:t>违法卫片图斑整</w:t>
            </w:r>
          </w:p>
          <w:p w14:paraId="7DA93A58">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6C4FA37">
            <w:pPr>
              <w:widowControl/>
              <w:autoSpaceDE w:val="0"/>
              <w:autoSpaceDN w:val="0"/>
              <w:spacing w:before="2284" w:after="0" w:line="272" w:lineRule="exact"/>
              <w:ind w:left="104" w:right="104" w:firstLine="0"/>
              <w:jc w:val="both"/>
            </w:pPr>
            <w:r>
              <w:rPr>
                <w:rFonts w:ascii="o8BxnV23+FangSong" w:hAnsi="o8BxnV23+FangSong" w:eastAsia="o8BxnV23+FangSong"/>
                <w:color w:val="000000"/>
                <w:sz w:val="21"/>
              </w:rPr>
              <w:t>区自然资源局、区林草局、区农业农村局等部门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6CFA4D">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）接到上级自然资源部门移交卫片图斑信息后，初步分析比对，会同相关部门进行实地核实；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）对认定为违法的新增农村乱占耕地建房（住宅类）卫片图斑连同相关材料移交区农业农村局处理；（</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）对认定为违法的土地、矿产等卫片图斑，依法进行行政处罚，将行政处罚情况通报或告知有关部门和乡镇（街道）；</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）组织验收已完成整改违法土地、矿产卫片图斑；（</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）通报土地、矿产卫片图斑执法整治情况。</w:t>
            </w:r>
          </w:p>
          <w:p w14:paraId="23A7880F">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负责本行政区域农村宅基地改革和管理工作，对新增农村村民非法占用土地建造住宅的卫片图斑进行核实，认定为违法的依法进行查处。</w:t>
            </w:r>
          </w:p>
          <w:p w14:paraId="754EB9DF">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）接到上级林草部门移交卫片图斑信息后，进行实地核实；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）对认定为违法的林草卫片图斑依法进行行政处罚，将行政处罚情况通报或告知有关部门和乡镇（街道）；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5B771F">
            <w:pPr>
              <w:widowControl/>
              <w:autoSpaceDE w:val="0"/>
              <w:autoSpaceDN w:val="0"/>
              <w:spacing w:before="148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）配合区自然资源局、区林草局、区农业农村局对卫片信息进行实地核查；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）加强日常巡查，发现违法问题及时制止、初步核实并上报区自然资源局、区林草局或区农业农村局；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）按照职责权限对管理范围内的乡村建筑依法进行处置；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）协助上级相关部门做好群众沟通解释工作，协助化解违法卫片图斑整治中产生的问题。</w:t>
            </w:r>
          </w:p>
        </w:tc>
      </w:tr>
    </w:tbl>
    <w:p w14:paraId="4A724911">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60</w:t>
      </w:r>
      <w:r>
        <w:rPr>
          <w:rFonts w:ascii="BOBBxdBe+MicrosoftYaHei" w:hAnsi="BOBBxdBe+MicrosoftYaHei" w:eastAsia="BOBBxdBe+MicrosoftYaHei"/>
          <w:color w:val="000000"/>
          <w:sz w:val="24"/>
        </w:rPr>
        <w:t>页</w:t>
      </w:r>
    </w:p>
    <w:p w14:paraId="21CADF0E">
      <w:pPr>
        <w:sectPr>
          <w:pgSz w:w="16837" w:h="12305"/>
          <w:pgMar w:top="706" w:right="1440" w:bottom="472" w:left="1300" w:header="720" w:footer="720" w:gutter="0"/>
          <w:cols w:equalWidth="0" w:num="1">
            <w:col w:w="14096"/>
          </w:cols>
          <w:docGrid w:linePitch="360" w:charSpace="0"/>
        </w:sectPr>
      </w:pPr>
    </w:p>
    <w:p w14:paraId="2BE9471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92C31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8448F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67A33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9DF86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475DA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C962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A7A58D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A7D16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A10930"/>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E1C81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841F1">
            <w:pPr>
              <w:widowControl/>
              <w:autoSpaceDE w:val="0"/>
              <w:autoSpaceDN w:val="0"/>
              <w:spacing w:before="28" w:after="0" w:line="23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）组织验收已完成整改林草卫片图斑；</w:t>
            </w:r>
          </w:p>
          <w:p w14:paraId="3F4ED379">
            <w:pPr>
              <w:widowControl/>
              <w:autoSpaceDE w:val="0"/>
              <w:autoSpaceDN w:val="0"/>
              <w:spacing w:before="40" w:after="0" w:line="23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）通报林草卫片图斑执法整治情况。</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C66771"/>
        </w:tc>
      </w:tr>
      <w:tr w14:paraId="0B47773E">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2B8C65">
            <w:pPr>
              <w:widowControl/>
              <w:autoSpaceDE w:val="0"/>
              <w:autoSpaceDN w:val="0"/>
              <w:spacing w:before="844" w:after="0" w:line="230" w:lineRule="exact"/>
              <w:ind w:left="0" w:right="0" w:firstLine="0"/>
              <w:jc w:val="center"/>
            </w:pPr>
            <w:r>
              <w:rPr>
                <w:rFonts w:ascii="fnbRyYqH+TimesNewRomanPSMT" w:hAnsi="fnbRyYqH+TimesNewRomanPSMT" w:eastAsia="fnbRyYqH+TimesNewRomanPSMT"/>
                <w:color w:val="000000"/>
                <w:sz w:val="21"/>
              </w:rPr>
              <w:t>86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C9600F">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非法采矿监管执</w:t>
            </w:r>
          </w:p>
          <w:p w14:paraId="50D454C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C50F99">
            <w:pPr>
              <w:widowControl/>
              <w:autoSpaceDE w:val="0"/>
              <w:autoSpaceDN w:val="0"/>
              <w:spacing w:before="850" w:after="0" w:line="208" w:lineRule="exact"/>
              <w:ind w:left="104" w:right="0" w:firstLine="0"/>
              <w:jc w:val="left"/>
            </w:pPr>
            <w:r>
              <w:rPr>
                <w:rFonts w:ascii="o8BxnV23+FangSong" w:hAnsi="o8BxnV23+FangSong" w:eastAsia="o8BxnV23+FangSong"/>
                <w:color w:val="000000"/>
                <w:sz w:val="21"/>
              </w:rPr>
              <w:t>区自然资源局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E236D0">
            <w:pPr>
              <w:widowControl/>
              <w:autoSpaceDE w:val="0"/>
              <w:autoSpaceDN w:val="0"/>
              <w:spacing w:before="382"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）对矿产资源进行监督检查；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）对违法行为或线索进行审查，认定为违法行为的，依法进行行政处罚；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7E4AA">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）开展矿产资源保护宣传；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）对在日常巡查、网格化监管中发现的疑似违法行为，进行初步核实，并进行劝阻和制止；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）将涉嫌非法采矿违法线索上报区自然资源局；（</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）配合做好执法相关现场确认、秩序维护等工作；（</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）配合做好对涉嫌违法的工具、工程机械、其他物品等进行管理和证据保全等。</w:t>
            </w:r>
          </w:p>
        </w:tc>
      </w:tr>
      <w:tr w14:paraId="4EEF920D">
        <w:tblPrEx>
          <w:tblCellMar>
            <w:top w:w="0" w:type="dxa"/>
            <w:left w:w="108" w:type="dxa"/>
            <w:bottom w:w="0" w:type="dxa"/>
            <w:right w:w="108" w:type="dxa"/>
          </w:tblCellMar>
        </w:tblPrEx>
        <w:trPr>
          <w:trHeight w:val="436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398467">
            <w:pPr>
              <w:widowControl/>
              <w:autoSpaceDE w:val="0"/>
              <w:autoSpaceDN w:val="0"/>
              <w:spacing w:before="2068" w:after="0" w:line="232" w:lineRule="exact"/>
              <w:ind w:left="0" w:right="0" w:firstLine="0"/>
              <w:jc w:val="center"/>
            </w:pPr>
            <w:r>
              <w:rPr>
                <w:rFonts w:ascii="fnbRyYqH+TimesNewRomanPSMT" w:hAnsi="fnbRyYqH+TimesNewRomanPSMT" w:eastAsia="fnbRyYqH+TimesNewRomanPSMT"/>
                <w:color w:val="000000"/>
                <w:sz w:val="21"/>
              </w:rPr>
              <w:t>87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72C508">
            <w:pPr>
              <w:widowControl/>
              <w:autoSpaceDE w:val="0"/>
              <w:autoSpaceDN w:val="0"/>
              <w:spacing w:before="1938" w:after="0" w:line="210" w:lineRule="exact"/>
              <w:ind w:left="106" w:right="0" w:firstLine="0"/>
              <w:jc w:val="left"/>
            </w:pPr>
            <w:r>
              <w:rPr>
                <w:rFonts w:ascii="o8BxnV23+FangSong" w:hAnsi="o8BxnV23+FangSong" w:eastAsia="o8BxnV23+FangSong"/>
                <w:color w:val="000000"/>
                <w:sz w:val="21"/>
              </w:rPr>
              <w:t>退耕还林项目建</w:t>
            </w:r>
          </w:p>
          <w:p w14:paraId="7B617D33">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C04EE2">
            <w:pPr>
              <w:widowControl/>
              <w:autoSpaceDE w:val="0"/>
              <w:autoSpaceDN w:val="0"/>
              <w:spacing w:before="1938" w:after="0" w:line="210" w:lineRule="exact"/>
              <w:ind w:left="0" w:right="0" w:firstLine="0"/>
              <w:jc w:val="center"/>
            </w:pPr>
            <w:r>
              <w:rPr>
                <w:rFonts w:ascii="o8BxnV23+FangSong" w:hAnsi="o8BxnV23+FangSong" w:eastAsia="o8BxnV23+FangSong"/>
                <w:color w:val="000000"/>
                <w:sz w:val="21"/>
              </w:rPr>
              <w:t>区林草局、区自然</w:t>
            </w:r>
          </w:p>
          <w:p w14:paraId="13CF4E07">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资源局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962A55">
            <w:pPr>
              <w:widowControl/>
              <w:autoSpaceDE w:val="0"/>
              <w:autoSpaceDN w:val="0"/>
              <w:spacing w:before="650" w:after="0" w:line="272"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）宣传贯彻执行退耕还林政策法规；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）根据上级退耕还林规划，编制区域退耕还林工程中长期规划和年度实施方案，组织开展退耕还林工程作业设计；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）组织实施退耕还林工程，负责退耕还林种苗检验检疫、技术指导和技术服务；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）负责退耕还林项目检查验收，按程序和标准兑付补助资金。</w:t>
            </w:r>
          </w:p>
          <w:p w14:paraId="72B7BEF4">
            <w:pPr>
              <w:widowControl/>
              <w:autoSpaceDE w:val="0"/>
              <w:autoSpaceDN w:val="0"/>
              <w:spacing w:before="2" w:after="0" w:line="272" w:lineRule="exact"/>
              <w:ind w:left="104" w:right="1296"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依法办理确权登记和土地变更登记。</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D18307A">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）组织开展退耕还林活动的宣传教育，增强公民的生态建设和保护意识；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）受委托的乡级人民政府与有退耕还林任务的土地承包经营权人签订退耕还林合同；</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）组织技术推广单位或者技术人员，为退耕还林提供技术指导和技术服务；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）配合实施退耕还林工程，建立退耕还林公示制度，将退耕还林者的退耕还林面积、造林树种、成活率以及资金和粮食补助发放等情况进行公示，并对退耕农户相关信息进行归档保存；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）配合开展退耕还林项目的监督检查及验收工作，加强退耕项目的日常管理；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）根据上级部门下达的退耕相关资金，组织开展自检自查、问题整改工作，退耕农户兑付信息的收集、核实、统计等工作；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）配合依法办理确权登记和土地变更登记。</w:t>
            </w:r>
          </w:p>
        </w:tc>
      </w:tr>
    </w:tbl>
    <w:p w14:paraId="181B223E">
      <w:pPr>
        <w:widowControl/>
        <w:autoSpaceDE w:val="0"/>
        <w:autoSpaceDN w:val="0"/>
        <w:spacing w:before="47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61</w:t>
      </w:r>
      <w:r>
        <w:rPr>
          <w:rFonts w:ascii="BOBBxdBe+MicrosoftYaHei" w:hAnsi="BOBBxdBe+MicrosoftYaHei" w:eastAsia="BOBBxdBe+MicrosoftYaHei"/>
          <w:color w:val="000000"/>
          <w:sz w:val="24"/>
        </w:rPr>
        <w:t>页</w:t>
      </w:r>
    </w:p>
    <w:p w14:paraId="008D40EF">
      <w:pPr>
        <w:sectPr>
          <w:pgSz w:w="16837" w:h="12305"/>
          <w:pgMar w:top="706" w:right="1440" w:bottom="472" w:left="1300" w:header="720" w:footer="720" w:gutter="0"/>
          <w:cols w:equalWidth="0" w:num="1">
            <w:col w:w="14096"/>
          </w:cols>
          <w:docGrid w:linePitch="360" w:charSpace="0"/>
        </w:sectPr>
      </w:pPr>
    </w:p>
    <w:p w14:paraId="4AC0C4D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DD2521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C0A3F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95C5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C8040C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341C9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D002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A73701A">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D1ECDB4">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六、社会保障（</w:t>
            </w:r>
            <w:r>
              <w:rPr>
                <w:rFonts w:ascii="fnbRyYqH+TimesNewRomanPSMT" w:hAnsi="fnbRyYqH+TimesNewRomanPSMT" w:eastAsia="fnbRyYqH+TimesNewRomanPSMT"/>
                <w:color w:val="000000"/>
                <w:sz w:val="24"/>
              </w:rPr>
              <w:t>11</w:t>
            </w:r>
            <w:r>
              <w:rPr>
                <w:rFonts w:ascii="oyuz2oRS+SimHei" w:hAnsi="oyuz2oRS+SimHei" w:eastAsia="oyuz2oRS+SimHei"/>
                <w:color w:val="000000"/>
                <w:sz w:val="24"/>
              </w:rPr>
              <w:t>项）</w:t>
            </w:r>
          </w:p>
        </w:tc>
      </w:tr>
      <w:tr w14:paraId="334E18C1">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AB743C">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88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A838D">
            <w:pPr>
              <w:widowControl/>
              <w:autoSpaceDE w:val="0"/>
              <w:autoSpaceDN w:val="0"/>
              <w:spacing w:before="786" w:after="0" w:line="272" w:lineRule="exact"/>
              <w:ind w:left="106" w:right="0" w:firstLine="0"/>
              <w:jc w:val="left"/>
            </w:pPr>
            <w:r>
              <w:rPr>
                <w:rFonts w:ascii="o8BxnV23+FangSong" w:hAnsi="o8BxnV23+FangSong" w:eastAsia="o8BxnV23+FangSong"/>
                <w:color w:val="000000"/>
                <w:sz w:val="21"/>
              </w:rPr>
              <w:t>正常离任村（社区）工作人员生活补助发放</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1E0FED">
            <w:pPr>
              <w:widowControl/>
              <w:autoSpaceDE w:val="0"/>
              <w:autoSpaceDN w:val="0"/>
              <w:spacing w:before="986" w:after="0" w:line="210" w:lineRule="exact"/>
              <w:ind w:left="104" w:right="0" w:firstLine="0"/>
              <w:jc w:val="left"/>
            </w:pPr>
            <w:r>
              <w:rPr>
                <w:rFonts w:ascii="o8BxnV23+FangSong" w:hAnsi="o8BxnV23+FangSong" w:eastAsia="o8BxnV23+FangSong"/>
                <w:color w:val="000000"/>
                <w:sz w:val="21"/>
              </w:rPr>
              <w:t>区委组织部、区</w:t>
            </w:r>
          </w:p>
          <w:p w14:paraId="671815E5">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委社会工作部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B4E7CA5">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区委组织部：</w:t>
            </w:r>
            <w:r>
              <w:br w:type="textWrapping"/>
            </w:r>
            <w:r>
              <w:rPr>
                <w:rFonts w:ascii="o8BxnV23+FangSong" w:hAnsi="o8BxnV23+FangSong" w:eastAsia="o8BxnV23+FangSong"/>
                <w:color w:val="000000"/>
                <w:sz w:val="21"/>
              </w:rPr>
              <w:t>配合区委社会工作部对各乡镇（街道）上报符合补贴条件的新增人员进行复审，确定新增享受补贴人员名单。</w:t>
            </w:r>
          </w:p>
          <w:p w14:paraId="480C73F8">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区委社会工作部：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）负责做好正常离任村（社区）工作人员身份、任职年限等的审核认定；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）按规定落实正常离任村（社区）工作人员生活补助发放。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07F6D8">
            <w:pPr>
              <w:widowControl/>
              <w:autoSpaceDE w:val="0"/>
              <w:autoSpaceDN w:val="0"/>
              <w:spacing w:before="39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）配合做好正常离任村（社区）工作人员身份、任职年限等的认定工作；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）做好正常离任村（社区）工作人员生活补助申请资料的收集、初审、上报工作；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）及时向区委社会工作部上报已死亡正常离任村（社区）工作人员名单。</w:t>
            </w:r>
          </w:p>
        </w:tc>
      </w:tr>
      <w:tr w14:paraId="17DE18EB">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B557FC">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89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BB284D">
            <w:pPr>
              <w:widowControl/>
              <w:autoSpaceDE w:val="0"/>
              <w:autoSpaceDN w:val="0"/>
              <w:spacing w:before="848" w:after="0" w:line="208" w:lineRule="exact"/>
              <w:ind w:left="0" w:right="0" w:firstLine="0"/>
              <w:jc w:val="center"/>
            </w:pPr>
            <w:r>
              <w:rPr>
                <w:rFonts w:ascii="o8BxnV23+FangSong" w:hAnsi="o8BxnV23+FangSong" w:eastAsia="o8BxnV23+FangSong"/>
                <w:color w:val="000000"/>
                <w:sz w:val="21"/>
              </w:rPr>
              <w:t>“希望工程”困难</w:t>
            </w:r>
          </w:p>
          <w:p w14:paraId="0135D46E">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青少年救助工作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F237967">
            <w:pPr>
              <w:widowControl/>
              <w:autoSpaceDE w:val="0"/>
              <w:autoSpaceDN w:val="0"/>
              <w:spacing w:before="984" w:after="0" w:line="210" w:lineRule="exact"/>
              <w:ind w:left="104" w:right="0" w:firstLine="0"/>
              <w:jc w:val="left"/>
            </w:pPr>
            <w:r>
              <w:rPr>
                <w:rFonts w:ascii="o8BxnV23+FangSong" w:hAnsi="o8BxnV23+FangSong" w:eastAsia="o8BxnV23+FangSong"/>
                <w:color w:val="000000"/>
                <w:sz w:val="21"/>
              </w:rPr>
              <w:t>团区委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FFA64">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）按照中国青基会要求落实困难青少年救助政策；</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）指导、帮助求助人填报申请材料，初步审核申请材料；</w:t>
            </w:r>
          </w:p>
          <w:p w14:paraId="3470C091">
            <w:pPr>
              <w:widowControl/>
              <w:autoSpaceDE w:val="0"/>
              <w:autoSpaceDN w:val="0"/>
              <w:spacing w:before="16" w:after="0" w:line="272" w:lineRule="exact"/>
              <w:ind w:left="104" w:right="288"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）开展入户走访核查；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）向上级部门争取资源，资助困难青少年；（</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）强化跟进服务帮扶；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）协助中国青基会开展筹款推广工作。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12E99">
            <w:pPr>
              <w:widowControl/>
              <w:autoSpaceDE w:val="0"/>
              <w:autoSpaceDN w:val="0"/>
              <w:spacing w:before="53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）加强救助政策宣传；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）协助入户走访核查、上报困难青少年救助申请材料；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）配合做好补助资金发放工作。</w:t>
            </w:r>
          </w:p>
        </w:tc>
      </w:tr>
      <w:tr w14:paraId="7705D51F">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DBBE05E">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90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EF8FB6">
            <w:pPr>
              <w:widowControl/>
              <w:autoSpaceDE w:val="0"/>
              <w:autoSpaceDN w:val="0"/>
              <w:spacing w:before="1256" w:after="0" w:line="210" w:lineRule="exact"/>
              <w:ind w:left="106" w:right="0" w:firstLine="0"/>
              <w:jc w:val="left"/>
            </w:pPr>
            <w:r>
              <w:rPr>
                <w:rFonts w:ascii="o8BxnV23+FangSong" w:hAnsi="o8BxnV23+FangSong" w:eastAsia="o8BxnV23+FangSong"/>
                <w:color w:val="000000"/>
                <w:sz w:val="21"/>
              </w:rPr>
              <w:t>关心关爱困境妇</w:t>
            </w:r>
          </w:p>
          <w:p w14:paraId="7D53ACA0">
            <w:pPr>
              <w:widowControl/>
              <w:autoSpaceDE w:val="0"/>
              <w:autoSpaceDN w:val="0"/>
              <w:spacing w:before="64" w:after="0" w:line="208" w:lineRule="exact"/>
              <w:ind w:left="106" w:right="0" w:firstLine="0"/>
              <w:jc w:val="left"/>
            </w:pPr>
            <w:r>
              <w:rPr>
                <w:rFonts w:ascii="o8BxnV23+FangSong" w:hAnsi="o8BxnV23+FangSong" w:eastAsia="o8BxnV23+FangSong"/>
                <w:color w:val="000000"/>
                <w:sz w:val="21"/>
              </w:rPr>
              <w:t>女儿童</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079A57">
            <w:pPr>
              <w:widowControl/>
              <w:autoSpaceDE w:val="0"/>
              <w:autoSpaceDN w:val="0"/>
              <w:spacing w:before="1392" w:after="0" w:line="210" w:lineRule="exact"/>
              <w:ind w:left="104" w:right="0" w:firstLine="0"/>
              <w:jc w:val="left"/>
            </w:pPr>
            <w:r>
              <w:rPr>
                <w:rFonts w:ascii="o8BxnV23+FangSong" w:hAnsi="o8BxnV23+FangSong" w:eastAsia="o8BxnV23+FangSong"/>
                <w:color w:val="000000"/>
                <w:sz w:val="21"/>
              </w:rPr>
              <w:t>区妇联</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CC724B">
            <w:pPr>
              <w:widowControl/>
              <w:autoSpaceDE w:val="0"/>
              <w:autoSpaceDN w:val="0"/>
              <w:spacing w:before="666"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）开展低收入妇女“两癌”救助工作，发放救助金；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）维护妇女儿童合法权益，做好妇女儿童重点人群关爱帮扶和家庭教育指导；</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）实施“春蕾计划”等项目，做好捐赠资金（物资）发放。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3B61DF">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）开展妇女儿童权益普法宣传，妇幼保健、公共卫生等健康知识宣传；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）摸排核实符合条件的困境妇女儿童信息，常态化开展关心关爱工作；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）及时移送符合司法救助条件的困难妇女线索，争取司法救助；</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）宣传“两癌”救助，收集上报救助材料；（</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）资助困境女童、做好捐赠资金（物资）发放；（</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）配合有关部门打击性侵、拐卖妇女儿童、嫖娼、卖淫、赌博、吸毒等违法犯罪行为，预防和制止家庭暴力，为权益受侵害的妇女儿童提供帮助。</w:t>
            </w:r>
          </w:p>
        </w:tc>
      </w:tr>
    </w:tbl>
    <w:p w14:paraId="2D721779">
      <w:pPr>
        <w:widowControl/>
        <w:autoSpaceDE w:val="0"/>
        <w:autoSpaceDN w:val="0"/>
        <w:spacing w:before="4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62</w:t>
      </w:r>
      <w:r>
        <w:rPr>
          <w:rFonts w:ascii="BOBBxdBe+MicrosoftYaHei" w:hAnsi="BOBBxdBe+MicrosoftYaHei" w:eastAsia="BOBBxdBe+MicrosoftYaHei"/>
          <w:color w:val="000000"/>
          <w:sz w:val="24"/>
        </w:rPr>
        <w:t>页</w:t>
      </w:r>
    </w:p>
    <w:p w14:paraId="7EEF4D0F">
      <w:pPr>
        <w:sectPr>
          <w:pgSz w:w="16837" w:h="12305"/>
          <w:pgMar w:top="706" w:right="1440" w:bottom="472" w:left="1300" w:header="720" w:footer="720" w:gutter="0"/>
          <w:cols w:equalWidth="0" w:num="1">
            <w:col w:w="14096"/>
          </w:cols>
          <w:docGrid w:linePitch="360" w:charSpace="0"/>
        </w:sectPr>
      </w:pPr>
    </w:p>
    <w:p w14:paraId="00DE735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00C200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E871F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3E1918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E725D9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3396E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1DEC5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FD128E6">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F5A52A">
            <w:pPr>
              <w:widowControl/>
              <w:autoSpaceDE w:val="0"/>
              <w:autoSpaceDN w:val="0"/>
              <w:spacing w:before="2204" w:after="0" w:line="232" w:lineRule="exact"/>
              <w:ind w:left="0" w:right="0" w:firstLine="0"/>
              <w:jc w:val="center"/>
            </w:pPr>
            <w:r>
              <w:rPr>
                <w:rFonts w:ascii="fnbRyYqH+TimesNewRomanPSMT" w:hAnsi="fnbRyYqH+TimesNewRomanPSMT" w:eastAsia="fnbRyYqH+TimesNewRomanPSMT"/>
                <w:color w:val="000000"/>
                <w:sz w:val="21"/>
              </w:rPr>
              <w:t>91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04F7BD">
            <w:pPr>
              <w:widowControl/>
              <w:autoSpaceDE w:val="0"/>
              <w:autoSpaceDN w:val="0"/>
              <w:spacing w:before="1878" w:after="0" w:line="270" w:lineRule="exact"/>
              <w:ind w:left="106" w:right="0" w:firstLine="0"/>
              <w:jc w:val="left"/>
            </w:pPr>
            <w:r>
              <w:rPr>
                <w:rFonts w:ascii="o8BxnV23+FangSong" w:hAnsi="o8BxnV23+FangSong" w:eastAsia="o8BxnV23+FangSong"/>
                <w:color w:val="000000"/>
                <w:sz w:val="21"/>
              </w:rPr>
              <w:t>红十字会“三救三献”、宣传筹资、志愿服务工作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E96EFE">
            <w:pPr>
              <w:widowControl/>
              <w:autoSpaceDE w:val="0"/>
              <w:autoSpaceDN w:val="0"/>
              <w:spacing w:before="2210" w:after="0" w:line="210" w:lineRule="exact"/>
              <w:ind w:left="104" w:right="0" w:firstLine="0"/>
              <w:jc w:val="left"/>
            </w:pPr>
            <w:r>
              <w:rPr>
                <w:rFonts w:ascii="o8BxnV23+FangSong" w:hAnsi="o8BxnV23+FangSong" w:eastAsia="o8BxnV23+FangSong"/>
                <w:color w:val="000000"/>
                <w:sz w:val="21"/>
              </w:rPr>
              <w:t>区红十字会</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8D95C7">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）开展应急救援工作，发展应急救援队伍，在自然灾害、事故灾难、公共卫生事件等突发事件中，开展紧急救援；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）开展应急救护工作，宣传、普及、培训应急救护、防灾避险和卫生健康知识，组织志愿者参与现场救护；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）开展人道救助工作，对易受损人群进行救助，为困难群众提供服务，开展艾滋病防治宣传教育、参与养老服务等活动；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）开展无偿献血宣传推动工作；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）开展造血干细胞捐献的宣传动员、志愿服务、表彰激励、人道关怀等工作；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）依法参与、推动遗体和人体器官以及角膜等组织捐献工作；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）组织开展红十字志愿服务、红十字青少年工作；（</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）依法开展募捐活动，依照法律法规自主处分募捐款物。</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3D6911">
            <w:pPr>
              <w:widowControl/>
              <w:autoSpaceDE w:val="0"/>
              <w:autoSpaceDN w:val="0"/>
              <w:spacing w:before="135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）依法依章程组织开展“三救三献”、防灾避险和卫生健康知识的宣传、普及、培训等工作；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）组织开展志愿服务宣传、普及、培训，发展会员和志愿者，开展具有红十字特色的志愿服务活动；（</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）开展“博爱送万家”等人道公益项目；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）依托基层阵地重点开展志愿服务、人道救助、健康安全促进、人道传播等活动。</w:t>
            </w:r>
          </w:p>
        </w:tc>
      </w:tr>
      <w:tr w14:paraId="6558C9BC">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09F624">
            <w:pPr>
              <w:widowControl/>
              <w:autoSpaceDE w:val="0"/>
              <w:autoSpaceDN w:val="0"/>
              <w:spacing w:before="1660" w:after="0" w:line="232" w:lineRule="exact"/>
              <w:ind w:left="0" w:right="0" w:firstLine="0"/>
              <w:jc w:val="center"/>
            </w:pPr>
            <w:r>
              <w:rPr>
                <w:rFonts w:ascii="fnbRyYqH+TimesNewRomanPSMT" w:hAnsi="fnbRyYqH+TimesNewRomanPSMT" w:eastAsia="fnbRyYqH+TimesNewRomanPSMT"/>
                <w:color w:val="000000"/>
                <w:sz w:val="21"/>
              </w:rPr>
              <w:t>92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B54C65">
            <w:pPr>
              <w:widowControl/>
              <w:autoSpaceDE w:val="0"/>
              <w:autoSpaceDN w:val="0"/>
              <w:spacing w:before="1528" w:after="0" w:line="210" w:lineRule="exact"/>
              <w:ind w:left="106" w:right="0" w:firstLine="0"/>
              <w:jc w:val="left"/>
            </w:pPr>
            <w:r>
              <w:rPr>
                <w:rFonts w:ascii="o8BxnV23+FangSong" w:hAnsi="o8BxnV23+FangSong" w:eastAsia="o8BxnV23+FangSong"/>
                <w:color w:val="000000"/>
                <w:sz w:val="21"/>
              </w:rPr>
              <w:t>残疾人关心关爱</w:t>
            </w:r>
          </w:p>
          <w:p w14:paraId="22790F29">
            <w:pPr>
              <w:widowControl/>
              <w:autoSpaceDE w:val="0"/>
              <w:autoSpaceDN w:val="0"/>
              <w:spacing w:before="64" w:after="0" w:line="208" w:lineRule="exact"/>
              <w:ind w:left="106" w:right="0" w:firstLine="0"/>
              <w:jc w:val="left"/>
            </w:pPr>
            <w:r>
              <w:rPr>
                <w:rFonts w:ascii="o8BxnV23+FangSong" w:hAnsi="o8BxnV23+FangSong" w:eastAsia="o8BxnV23+FangSong"/>
                <w:color w:val="000000"/>
                <w:sz w:val="21"/>
              </w:rPr>
              <w:t>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EB241CB">
            <w:pPr>
              <w:widowControl/>
              <w:autoSpaceDE w:val="0"/>
              <w:autoSpaceDN w:val="0"/>
              <w:spacing w:before="920" w:after="0" w:line="272" w:lineRule="exact"/>
              <w:ind w:left="104" w:right="0" w:firstLine="0"/>
              <w:jc w:val="left"/>
            </w:pPr>
            <w:r>
              <w:rPr>
                <w:rFonts w:ascii="o8BxnV23+FangSong" w:hAnsi="o8BxnV23+FangSong" w:eastAsia="o8BxnV23+FangSong"/>
                <w:color w:val="000000"/>
                <w:sz w:val="21"/>
              </w:rPr>
              <w:t>区残联、区住房城乡建设局、区人力资源社会保障局、区民政局、国家税务总局昆明东川</w:t>
            </w:r>
            <w:r>
              <w:br w:type="textWrapping"/>
            </w:r>
            <w:r>
              <w:rPr>
                <w:rFonts w:ascii="o8BxnV23+FangSong" w:hAnsi="o8BxnV23+FangSong" w:eastAsia="o8BxnV23+FangSong"/>
                <w:color w:val="000000"/>
                <w:sz w:val="21"/>
              </w:rPr>
              <w:t>区税务局等部门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DA09F2">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区残联：</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）负责残疾人证制作办理发放，并换发已到期的残疾人证，根据民政等部门反馈的死亡数据核实后</w:t>
            </w:r>
          </w:p>
          <w:p w14:paraId="4BF3C807">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注销残疾人证；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）负责困难残疾人生活补贴、重度残疾人护理补贴的审核认定和动态管理工作；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）做好“阳光家园计划”项目资金预算和使用；（</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）开展困难重度残疾人家庭无障碍改造工作；（</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）为残疾对象开展评残定级上门服务；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）开展残疾人康复救助服务工作；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）做好残疾人医保参保资助工作。</w:t>
            </w:r>
          </w:p>
          <w:p w14:paraId="6FBAB3A1">
            <w:pPr>
              <w:widowControl/>
              <w:autoSpaceDE w:val="0"/>
              <w:autoSpaceDN w:val="0"/>
              <w:spacing w:before="48" w:after="0" w:line="210" w:lineRule="exact"/>
              <w:ind w:left="104" w:right="0" w:firstLine="0"/>
              <w:jc w:val="left"/>
            </w:pPr>
            <w:r>
              <w:rPr>
                <w:rFonts w:ascii="o8BxnV23+FangSong" w:hAnsi="o8BxnV23+FangSong" w:eastAsia="o8BxnV23+FangSong"/>
                <w:color w:val="000000"/>
                <w:sz w:val="21"/>
              </w:rPr>
              <w:t>区住房城乡建设局：</w:t>
            </w:r>
          </w:p>
          <w:p w14:paraId="3FDF8849">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指导、开展城乡街道、小区无障碍环境建设。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AE1C5">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）配合做好评残办证材料收集等工作，组织村（社区）定期走访了解残疾人生活状态，做好动态管理；（</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）做好残疾人关心关爱项目政策宣传发动、调查摸底工作，并组织开展相关培训；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）组织残疾人关心关爱项目报名申请，并对申请开展初审；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）协同相关部门、机构开展上门服务工作；（</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）配合开展无障碍改造入户筛查、评估、公示、改造、验收、回访、满意度调查等工作；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）对申请自主创业项目补贴的残疾人进行实地核实，确保申请人情况符合相关要求；</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）对有康复服务需求的残疾人进行摸底登记，走访统计人员名单，按要求定期汇总服务情况，并做</w:t>
            </w:r>
          </w:p>
        </w:tc>
      </w:tr>
    </w:tbl>
    <w:p w14:paraId="59567553">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63</w:t>
      </w:r>
      <w:r>
        <w:rPr>
          <w:rFonts w:ascii="BOBBxdBe+MicrosoftYaHei" w:hAnsi="BOBBxdBe+MicrosoftYaHei" w:eastAsia="BOBBxdBe+MicrosoftYaHei"/>
          <w:color w:val="000000"/>
          <w:sz w:val="24"/>
        </w:rPr>
        <w:t>页</w:t>
      </w:r>
    </w:p>
    <w:p w14:paraId="5414EAE2">
      <w:pPr>
        <w:sectPr>
          <w:pgSz w:w="16837" w:h="12305"/>
          <w:pgMar w:top="706" w:right="1440" w:bottom="472" w:left="1300" w:header="720" w:footer="720" w:gutter="0"/>
          <w:cols w:equalWidth="0" w:num="1">
            <w:col w:w="14096"/>
          </w:cols>
          <w:docGrid w:linePitch="360" w:charSpace="0"/>
        </w:sectPr>
      </w:pPr>
    </w:p>
    <w:p w14:paraId="54F8659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1D9F73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269BE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18BB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DCFBA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58598D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D9A85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ED74F23">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8E4DA"/>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8E77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E8AFC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8D1A8B">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区人力资源社会保障局：</w:t>
            </w:r>
          </w:p>
          <w:p w14:paraId="087E69FC">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开展残疾人就业服务等工作。</w:t>
            </w:r>
          </w:p>
          <w:p w14:paraId="27CDABB3">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区民政局：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）会同区残联对残疾人两项补贴申请材料进行审核；</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）会同区残联定期组织抽查残疾人两项补贴档案材料，档案材料缺失、遗失的要及时补全；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）会同区残联，按规定审批发放残疾人两项补贴，并组织巡查残疾人两项补贴政策落实情况；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）会同区残联，开展残疾人数据比对，确保信息精准。</w:t>
            </w:r>
          </w:p>
          <w:p w14:paraId="26D5C6D1">
            <w:pPr>
              <w:widowControl/>
              <w:autoSpaceDE w:val="0"/>
              <w:autoSpaceDN w:val="0"/>
              <w:spacing w:before="2" w:after="0" w:line="272" w:lineRule="exact"/>
              <w:ind w:left="104" w:right="1296" w:firstLine="0"/>
              <w:jc w:val="left"/>
            </w:pPr>
            <w:r>
              <w:rPr>
                <w:rFonts w:ascii="o8BxnV23+FangSong" w:hAnsi="o8BxnV23+FangSong" w:eastAsia="o8BxnV23+FangSong"/>
                <w:color w:val="000000"/>
                <w:sz w:val="21"/>
              </w:rPr>
              <w:t>国家税务总局昆明市东川区税务局：负责残疾人就业保障金的征收。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0A684B">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好相关台账整理与收集；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）进行基本辅具适配需求精准筛查、初步审核、统计上报区残联，配合区残联做好发放工作；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9</w:t>
            </w:r>
            <w:r>
              <w:rPr>
                <w:rFonts w:ascii="o8BxnV23+FangSong" w:hAnsi="o8BxnV23+FangSong" w:eastAsia="o8BxnV23+FangSong"/>
                <w:color w:val="000000"/>
                <w:sz w:val="21"/>
              </w:rPr>
              <w:t>）开展就业需求摸底、就业送岗上门等服务。</w:t>
            </w:r>
          </w:p>
        </w:tc>
      </w:tr>
      <w:tr w14:paraId="7AED43BB">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9CDDF">
            <w:pPr>
              <w:widowControl/>
              <w:autoSpaceDE w:val="0"/>
              <w:autoSpaceDN w:val="0"/>
              <w:spacing w:before="2204" w:after="0" w:line="232" w:lineRule="exact"/>
              <w:ind w:left="0" w:right="0" w:firstLine="0"/>
              <w:jc w:val="center"/>
            </w:pPr>
            <w:r>
              <w:rPr>
                <w:rFonts w:ascii="fnbRyYqH+TimesNewRomanPSMT" w:hAnsi="fnbRyYqH+TimesNewRomanPSMT" w:eastAsia="fnbRyYqH+TimesNewRomanPSMT"/>
                <w:color w:val="000000"/>
                <w:sz w:val="21"/>
              </w:rPr>
              <w:t>93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AE562">
            <w:pPr>
              <w:widowControl/>
              <w:autoSpaceDE w:val="0"/>
              <w:autoSpaceDN w:val="0"/>
              <w:spacing w:before="1878" w:after="0" w:line="270" w:lineRule="exact"/>
              <w:ind w:left="106" w:right="0" w:firstLine="0"/>
              <w:jc w:val="left"/>
            </w:pPr>
            <w:r>
              <w:rPr>
                <w:rFonts w:ascii="o8BxnV23+FangSong" w:hAnsi="o8BxnV23+FangSong" w:eastAsia="o8BxnV23+FangSong"/>
                <w:color w:val="000000"/>
                <w:sz w:val="21"/>
              </w:rPr>
              <w:t>惠民惠农财政补</w:t>
            </w:r>
            <w:r>
              <w:br w:type="textWrapping"/>
            </w:r>
            <w:r>
              <w:rPr>
                <w:rFonts w:ascii="o8BxnV23+FangSong" w:hAnsi="o8BxnV23+FangSong" w:eastAsia="o8BxnV23+FangSong"/>
                <w:color w:val="000000"/>
                <w:sz w:val="21"/>
              </w:rPr>
              <w:t>贴资金“一卡通”监督管理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0E04F1">
            <w:pPr>
              <w:widowControl/>
              <w:autoSpaceDE w:val="0"/>
              <w:autoSpaceDN w:val="0"/>
              <w:spacing w:before="1740" w:after="0" w:line="272" w:lineRule="exact"/>
              <w:ind w:left="104" w:right="0" w:firstLine="0"/>
              <w:jc w:val="left"/>
            </w:pPr>
            <w:r>
              <w:rPr>
                <w:rFonts w:ascii="o8BxnV23+FangSong" w:hAnsi="o8BxnV23+FangSong" w:eastAsia="o8BxnV23+FangSong"/>
                <w:color w:val="000000"/>
                <w:sz w:val="21"/>
              </w:rPr>
              <w:t>区财政局、区人力资源社会保障局、区审计局、补贴项目主管部门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E3FC3">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区财政局：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）建立资金指标管理和资金发放总台账，会同补贴主管部门做好本级预算安排、上级指标分解下达及补贴资金兑付、清算对账等工作；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）会同有关部门组织开展惠民惠农财政补贴资金“一卡通”管理情况的监督检查。</w:t>
            </w:r>
          </w:p>
          <w:p w14:paraId="0E4A857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区人力资源社会保障局：</w:t>
            </w:r>
            <w:r>
              <w:br w:type="textWrapping"/>
            </w:r>
            <w:r>
              <w:rPr>
                <w:rFonts w:ascii="o8BxnV23+FangSong" w:hAnsi="o8BxnV23+FangSong" w:eastAsia="o8BxnV23+FangSong"/>
                <w:color w:val="000000"/>
                <w:sz w:val="21"/>
              </w:rPr>
              <w:t>负责社保卡申领、补换、挂失等业务办理，督促社保卡合作银行做好补贴对象社保卡金融功能激活等相关金融服务。</w:t>
            </w:r>
          </w:p>
          <w:p w14:paraId="5E9CC12D">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区审计局：</w:t>
            </w:r>
          </w:p>
          <w:p w14:paraId="369814FA">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依法履行审计监督职责。</w:t>
            </w:r>
          </w:p>
          <w:p w14:paraId="29AA0795">
            <w:pPr>
              <w:widowControl/>
              <w:autoSpaceDE w:val="0"/>
              <w:autoSpaceDN w:val="0"/>
              <w:spacing w:before="0" w:after="0" w:line="276" w:lineRule="exact"/>
              <w:ind w:left="104" w:right="0" w:firstLine="0"/>
              <w:jc w:val="left"/>
            </w:pPr>
            <w:r>
              <w:rPr>
                <w:rFonts w:ascii="o8BxnV23+FangSong" w:hAnsi="o8BxnV23+FangSong" w:eastAsia="o8BxnV23+FangSong"/>
                <w:color w:val="000000"/>
                <w:sz w:val="21"/>
              </w:rPr>
              <w:t>补贴项目主管部门：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）加强补贴政策实施、项目资金管理、资金发放、补贴对象基础信息维护、社会保障卡申领告知等工作的日常监管，发现问题及时处置；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）监控处理“一卡通”管理平台对补贴资金发放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1CC8B">
            <w:pPr>
              <w:widowControl/>
              <w:autoSpaceDE w:val="0"/>
              <w:autoSpaceDN w:val="0"/>
              <w:spacing w:before="107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）负责补贴对象基础信息采集维护和日常监督，及时核实、审核、公示、更新、报送补贴对象基础信息，核实反馈“一卡通”平台问题数据；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）配合做好社会保障卡发放工作，并告知补贴对象在补贴发放前申领社会保障卡并激活金融功能；（</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）配合开展政策宣传解释工作，按要求做好补贴资金发放事前公示、事后公开等工作；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）通过电话、信箱、日常走访等形式，接受群众举报监督，及时处理并上报相关问题。</w:t>
            </w:r>
          </w:p>
        </w:tc>
      </w:tr>
    </w:tbl>
    <w:p w14:paraId="724301A6">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64</w:t>
      </w:r>
      <w:r>
        <w:rPr>
          <w:rFonts w:ascii="BOBBxdBe+MicrosoftYaHei" w:hAnsi="BOBBxdBe+MicrosoftYaHei" w:eastAsia="BOBBxdBe+MicrosoftYaHei"/>
          <w:color w:val="000000"/>
          <w:sz w:val="24"/>
        </w:rPr>
        <w:t>页</w:t>
      </w:r>
    </w:p>
    <w:p w14:paraId="0763822B">
      <w:pPr>
        <w:sectPr>
          <w:pgSz w:w="16837" w:h="12305"/>
          <w:pgMar w:top="706" w:right="1440" w:bottom="472" w:left="1300" w:header="720" w:footer="720" w:gutter="0"/>
          <w:cols w:equalWidth="0" w:num="1">
            <w:col w:w="14096"/>
          </w:cols>
          <w:docGrid w:linePitch="360" w:charSpace="0"/>
        </w:sectPr>
      </w:pPr>
    </w:p>
    <w:p w14:paraId="0D2B826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D307A5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2B144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2B58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A4DE8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177A9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8BE6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797D7A2">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ADBAA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76AF37"/>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3DC4B"/>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B87B6">
            <w:pPr>
              <w:widowControl/>
              <w:autoSpaceDE w:val="0"/>
              <w:autoSpaceDN w:val="0"/>
              <w:spacing w:before="0" w:after="0" w:line="264" w:lineRule="exact"/>
              <w:ind w:left="104" w:right="0" w:firstLine="0"/>
              <w:jc w:val="left"/>
            </w:pPr>
            <w:r>
              <w:rPr>
                <w:rFonts w:ascii="o8BxnV23+FangSong" w:hAnsi="o8BxnV23+FangSong" w:eastAsia="o8BxnV23+FangSong"/>
                <w:color w:val="000000"/>
                <w:sz w:val="21"/>
              </w:rPr>
              <w:t>全流程数据，对平台核验异常信息、拦截预警信息核实处理；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）受理群众咨询、投诉、信访，按规定做好补贴政策和资金发放等信息公开工作。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3E620"/>
        </w:tc>
      </w:tr>
      <w:tr w14:paraId="13EA70DB">
        <w:tblPrEx>
          <w:tblCellMar>
            <w:top w:w="0" w:type="dxa"/>
            <w:left w:w="108" w:type="dxa"/>
            <w:bottom w:w="0" w:type="dxa"/>
            <w:right w:w="108" w:type="dxa"/>
          </w:tblCellMar>
        </w:tblPrEx>
        <w:trPr>
          <w:trHeight w:val="464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DB402">
            <w:pPr>
              <w:widowControl/>
              <w:autoSpaceDE w:val="0"/>
              <w:autoSpaceDN w:val="0"/>
              <w:spacing w:before="2204" w:after="0" w:line="232" w:lineRule="exact"/>
              <w:ind w:left="0" w:right="0" w:firstLine="0"/>
              <w:jc w:val="center"/>
            </w:pPr>
            <w:r>
              <w:rPr>
                <w:rFonts w:ascii="fnbRyYqH+TimesNewRomanPSMT" w:hAnsi="fnbRyYqH+TimesNewRomanPSMT" w:eastAsia="fnbRyYqH+TimesNewRomanPSMT"/>
                <w:color w:val="000000"/>
                <w:sz w:val="21"/>
              </w:rPr>
              <w:t>94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7BB15">
            <w:pPr>
              <w:widowControl/>
              <w:autoSpaceDE w:val="0"/>
              <w:autoSpaceDN w:val="0"/>
              <w:spacing w:before="2210" w:after="0" w:line="210" w:lineRule="exact"/>
              <w:ind w:left="106" w:right="0" w:firstLine="0"/>
              <w:jc w:val="left"/>
            </w:pPr>
            <w:r>
              <w:rPr>
                <w:rFonts w:ascii="o8BxnV23+FangSong" w:hAnsi="o8BxnV23+FangSong" w:eastAsia="o8BxnV23+FangSong"/>
                <w:color w:val="000000"/>
                <w:sz w:val="21"/>
              </w:rPr>
              <w:t>养老服务工作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CAC62">
            <w:pPr>
              <w:widowControl/>
              <w:autoSpaceDE w:val="0"/>
              <w:autoSpaceDN w:val="0"/>
              <w:spacing w:before="2210" w:after="0" w:line="210" w:lineRule="exact"/>
              <w:ind w:left="104" w:right="0" w:firstLine="0"/>
              <w:jc w:val="left"/>
            </w:pPr>
            <w:r>
              <w:rPr>
                <w:rFonts w:ascii="o8BxnV23+FangSong" w:hAnsi="o8BxnV23+FangSong" w:eastAsia="o8BxnV23+FangSong"/>
                <w:color w:val="000000"/>
                <w:sz w:val="21"/>
              </w:rPr>
              <w:t>区民政局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BB5F17">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）拟订并协调落实积极应对人口老龄化的政策措施；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）组织开展积极应对人口老龄化战略研究，提出推动老龄事业发展的政策建议；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）承担老年人口状况、老龄事业发展的统计调查和老龄工作信息交流工作；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）拟订老龄事业发展规划、助老领域标准、老年人社会参与政策并组织实施；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）协调推进老龄事业和老龄产业融合发展；（</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）指导协调老年人权益保障工作，组织开展人口老龄化国情、省情、市情、区情宣传教育；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）承担老年人福利工作，贯彻落实老年人福利补贴制度和养老服务体系建设规划、政策、标准并组织实施；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）协调推进农村留守老年人关爱服务工作，指导养老服务机构、老年人福利机构、特困人员救助供养机构、居家养老服务中心监督管理工作。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A54393">
            <w:pPr>
              <w:widowControl/>
              <w:autoSpaceDE w:val="0"/>
              <w:autoSpaceDN w:val="0"/>
              <w:spacing w:before="394"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w:t>
            </w:r>
            <w:r>
              <w:rPr>
                <w:rFonts w:ascii="fnbRyYqH+TimesNewRomanPSMT" w:hAnsi="fnbRyYqH+TimesNewRomanPSMT" w:eastAsia="fnbRyYqH+TimesNewRomanPSMT"/>
                <w:color w:val="000000"/>
                <w:sz w:val="21"/>
              </w:rPr>
              <w:t>60</w:t>
            </w:r>
            <w:r>
              <w:rPr>
                <w:rFonts w:ascii="o8BxnV23+FangSong" w:hAnsi="o8BxnV23+FangSong" w:eastAsia="o8BxnV23+FangSong"/>
                <w:color w:val="000000"/>
                <w:sz w:val="21"/>
              </w:rPr>
              <w:t>岁以上老人适老化改造需求情况排查、登记、上报，配合第三方入户评估、公示、改造和成果验收；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）协助开展计划生育特殊家庭、独居、空巢、留守、失能、高龄、重度残疾、重病等老年人居家养老工作；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）鼓励农村地区依托敬老院、养老服务中心、村级综合服务设施、互助养老服务设施等建立老年幸福食堂；</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）支持社会力量通过公建民营的方式低偿或无偿运营公办社区居家养老服务设施；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）引导乡镇社工站、社会组织及党员干部、社区工作者、社区网格员、专业社工、志愿者、亲属邻里等开展特殊困难老年人探访关爱服务。</w:t>
            </w:r>
          </w:p>
        </w:tc>
      </w:tr>
      <w:tr w14:paraId="35886DF4">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18D82C">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95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105FA">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烈士纪念设施保</w:t>
            </w:r>
          </w:p>
          <w:p w14:paraId="6D1E7C96">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护管理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658FC48">
            <w:pPr>
              <w:widowControl/>
              <w:autoSpaceDE w:val="0"/>
              <w:autoSpaceDN w:val="0"/>
              <w:spacing w:before="712" w:after="0" w:line="210" w:lineRule="exact"/>
              <w:ind w:left="104" w:right="0" w:firstLine="0"/>
              <w:jc w:val="left"/>
            </w:pPr>
            <w:r>
              <w:rPr>
                <w:rFonts w:ascii="o8BxnV23+FangSong" w:hAnsi="o8BxnV23+FangSong" w:eastAsia="o8BxnV23+FangSong"/>
                <w:color w:val="000000"/>
                <w:sz w:val="21"/>
              </w:rPr>
              <w:t>区退役军人事务</w:t>
            </w:r>
          </w:p>
          <w:p w14:paraId="489A9F33">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A3B92C">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）负责本行政区域内的烈士纪念设施保护管理和零散烈士墓排查工作；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）负责烈士纪念设施保护级别的申报，并按保护级别划定保护范围；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）负责烈士纪念设施新建、迁建、改扩建组织实施工作；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）组织开展英烈史料收集整理、事迹编纂和陈列</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C5FE23">
            <w:pPr>
              <w:widowControl/>
              <w:autoSpaceDE w:val="0"/>
              <w:autoSpaceDN w:val="0"/>
              <w:spacing w:before="126" w:after="0" w:line="26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）配合开展烈士纪念设施的巡查保护；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）配合做好零散烈士墓排查工作；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）在清明节、烈士纪念日等重要时间节点，根据工作需要配合退役军人事务部门开展缅怀纪念活</w:t>
            </w:r>
          </w:p>
          <w:p w14:paraId="3DC6519B">
            <w:pPr>
              <w:widowControl/>
              <w:autoSpaceDE w:val="0"/>
              <w:autoSpaceDN w:val="0"/>
              <w:spacing w:before="0" w:after="0" w:line="280" w:lineRule="exact"/>
              <w:ind w:left="106" w:right="0" w:firstLine="0"/>
              <w:jc w:val="left"/>
            </w:pPr>
            <w:r>
              <w:rPr>
                <w:rFonts w:ascii="o8BxnV23+FangSong" w:hAnsi="o8BxnV23+FangSong" w:eastAsia="o8BxnV23+FangSong"/>
                <w:color w:val="000000"/>
                <w:sz w:val="21"/>
              </w:rPr>
              <w:t>动，做好红色讲解、宣传引导、秩序维护等工作；（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）组织收集、整理烈士史料，编纂烈士英名录。</w:t>
            </w:r>
          </w:p>
        </w:tc>
      </w:tr>
    </w:tbl>
    <w:p w14:paraId="155F936E">
      <w:pPr>
        <w:widowControl/>
        <w:autoSpaceDE w:val="0"/>
        <w:autoSpaceDN w:val="0"/>
        <w:spacing w:before="19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65</w:t>
      </w:r>
      <w:r>
        <w:rPr>
          <w:rFonts w:ascii="BOBBxdBe+MicrosoftYaHei" w:hAnsi="BOBBxdBe+MicrosoftYaHei" w:eastAsia="BOBBxdBe+MicrosoftYaHei"/>
          <w:color w:val="000000"/>
          <w:sz w:val="24"/>
        </w:rPr>
        <w:t>页</w:t>
      </w:r>
    </w:p>
    <w:p w14:paraId="49FC9FD7">
      <w:pPr>
        <w:sectPr>
          <w:pgSz w:w="16837" w:h="12305"/>
          <w:pgMar w:top="706" w:right="1440" w:bottom="472" w:left="1300" w:header="720" w:footer="720" w:gutter="0"/>
          <w:cols w:equalWidth="0" w:num="1">
            <w:col w:w="14096"/>
          </w:cols>
          <w:docGrid w:linePitch="360" w:charSpace="0"/>
        </w:sectPr>
      </w:pPr>
    </w:p>
    <w:p w14:paraId="10B496D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F27780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3D328B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FE50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7D72E8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77DA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65C58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0DAC55E">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018410"/>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41429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1543D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13A33F">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展示工作；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）负责为社会公众祭扫纪念活动提供便利、做好服务保障；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）负责烈士遗属祭扫的接待服务工作；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）依法依规处置违反烈士纪念设施保护有关规定的行为。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2B71CF"/>
        </w:tc>
      </w:tr>
      <w:tr w14:paraId="558EC884">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C361A">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96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E3E7DB">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劳动保障监察工</w:t>
            </w:r>
          </w:p>
          <w:p w14:paraId="5AD38D85">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94ADC">
            <w:pPr>
              <w:widowControl/>
              <w:autoSpaceDE w:val="0"/>
              <w:autoSpaceDN w:val="0"/>
              <w:spacing w:before="1124" w:after="0" w:line="208" w:lineRule="exact"/>
              <w:ind w:left="104" w:right="0" w:firstLine="0"/>
              <w:jc w:val="left"/>
            </w:pPr>
            <w:r>
              <w:rPr>
                <w:rFonts w:ascii="o8BxnV23+FangSong" w:hAnsi="o8BxnV23+FangSong" w:eastAsia="o8BxnV23+FangSong"/>
                <w:color w:val="000000"/>
                <w:sz w:val="21"/>
              </w:rPr>
              <w:t>区人力资源社会</w:t>
            </w:r>
          </w:p>
          <w:p w14:paraId="57B65296">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保障局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32F3A">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）宣传贯彻执行劳动和社会保障法律法规；（</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）监察用人单位、中介服务机构遵守劳动和社会保障法律法规情况，依法纠正和查处违法行为；（</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）受理违反劳动和社会保障法律法规行为的举报，组织调解处理劳资纠纷；</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）参与处理因劳动纠纷引起的突发事件，参与并监督破产企业、被兼并企业欠发职工工资、社会保障费用和职工安置的处理；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）指导和监督下级劳动保障监察部门的劳动监察工作，培训、管理劳动监察人员。</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8C901CA">
            <w:pPr>
              <w:widowControl/>
              <w:autoSpaceDE w:val="0"/>
              <w:autoSpaceDN w:val="0"/>
              <w:spacing w:before="66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）开展劳动和社会保障法律法规宣传，提升用人单位和劳动者遵法守法意识；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）加强拖欠农民工工资矛盾的排查和调处工作，防范和化解劳资纠纷；</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）及时上报违法问题线索并配合做好查处工作。</w:t>
            </w:r>
          </w:p>
        </w:tc>
      </w:tr>
      <w:tr w14:paraId="524C0454">
        <w:tblPrEx>
          <w:tblCellMar>
            <w:top w:w="0" w:type="dxa"/>
            <w:left w:w="108" w:type="dxa"/>
            <w:bottom w:w="0" w:type="dxa"/>
            <w:right w:w="108" w:type="dxa"/>
          </w:tblCellMar>
        </w:tblPrEx>
        <w:trPr>
          <w:trHeight w:val="354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B69B62">
            <w:pPr>
              <w:widowControl/>
              <w:autoSpaceDE w:val="0"/>
              <w:autoSpaceDN w:val="0"/>
              <w:spacing w:before="1658" w:after="0" w:line="232" w:lineRule="exact"/>
              <w:ind w:left="0" w:right="0" w:firstLine="0"/>
              <w:jc w:val="center"/>
            </w:pPr>
            <w:r>
              <w:rPr>
                <w:rFonts w:ascii="fnbRyYqH+TimesNewRomanPSMT" w:hAnsi="fnbRyYqH+TimesNewRomanPSMT" w:eastAsia="fnbRyYqH+TimesNewRomanPSMT"/>
                <w:color w:val="000000"/>
                <w:sz w:val="21"/>
              </w:rPr>
              <w:t>97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165FDA">
            <w:pPr>
              <w:widowControl/>
              <w:autoSpaceDE w:val="0"/>
              <w:autoSpaceDN w:val="0"/>
              <w:spacing w:before="1334" w:after="0" w:line="270" w:lineRule="exact"/>
              <w:ind w:left="106" w:right="234" w:firstLine="0"/>
              <w:jc w:val="both"/>
            </w:pPr>
            <w:r>
              <w:rPr>
                <w:rFonts w:ascii="o8BxnV23+FangSong" w:hAnsi="o8BxnV23+FangSong" w:eastAsia="o8BxnV23+FangSong"/>
                <w:color w:val="000000"/>
                <w:sz w:val="21"/>
              </w:rPr>
              <w:t>大中型水库移民安置及后期扶持工作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C00461">
            <w:pPr>
              <w:widowControl/>
              <w:autoSpaceDE w:val="0"/>
              <w:autoSpaceDN w:val="0"/>
              <w:spacing w:before="1666" w:after="0" w:line="208" w:lineRule="exact"/>
              <w:ind w:left="208"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B640E0">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）组织大中型水库移民安置和后期扶持规划编制工作，并根据规划编制移民安置具体实施计划；（</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）负责涉及项目征地搬迁安置工作的宣传动员和政策法规解释工作；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）组织开展工程占地和淹没区实物和人口调查、结果认证和公示；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）建立健全征地补偿和移民安置资金财务管理制度，发放征地补偿、移民安置资金和集体财产补偿；（</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）组织开展大中型移民项目调查核实、勘察测量、入库申报、施工图设计、图纸审查、计划报批、政府采购、施工单位招标、资金申报、进度和质量监督、竣工验收、结算等工作；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）负责移民后期扶持资金监管发放。</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4E6183">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）配合开展涉及项目征地搬迁安置工作的宣传动员和政策法规解释工作；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）配合开展工程占地和淹没区实物和人口调查、结果认证和公示；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）协调解决水库移民项目实施的纠纷问题、历史遗留问题等，解决水库移民项目实施所需的用水、用电、场地等问题；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）建立水库移民后期扶持政策实施情况的监测评估机制，做好后期扶持人口核实上报；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）做好安置地人员就业、社会保障、子女教育等服务和保障工作，做好社会稳定工作；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）指导好村、组做好后期扶持项目资产管理和处置工作。</w:t>
            </w:r>
          </w:p>
        </w:tc>
      </w:tr>
    </w:tbl>
    <w:p w14:paraId="62D88860">
      <w:pPr>
        <w:widowControl/>
        <w:autoSpaceDE w:val="0"/>
        <w:autoSpaceDN w:val="0"/>
        <w:spacing w:before="47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66</w:t>
      </w:r>
      <w:r>
        <w:rPr>
          <w:rFonts w:ascii="BOBBxdBe+MicrosoftYaHei" w:hAnsi="BOBBxdBe+MicrosoftYaHei" w:eastAsia="BOBBxdBe+MicrosoftYaHei"/>
          <w:color w:val="000000"/>
          <w:sz w:val="24"/>
        </w:rPr>
        <w:t>页</w:t>
      </w:r>
    </w:p>
    <w:p w14:paraId="21D43BA9">
      <w:pPr>
        <w:sectPr>
          <w:pgSz w:w="16837" w:h="12305"/>
          <w:pgMar w:top="706" w:right="1440" w:bottom="472" w:left="1300" w:header="720" w:footer="720" w:gutter="0"/>
          <w:cols w:equalWidth="0" w:num="1">
            <w:col w:w="14096"/>
          </w:cols>
          <w:docGrid w:linePitch="360" w:charSpace="0"/>
        </w:sectPr>
      </w:pPr>
    </w:p>
    <w:p w14:paraId="287ABFA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6049CD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A17E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3AEB4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F1477E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DA6AE6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5602E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9257EE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FC787">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98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274748">
            <w:pPr>
              <w:widowControl/>
              <w:autoSpaceDE w:val="0"/>
              <w:autoSpaceDN w:val="0"/>
              <w:spacing w:before="786" w:after="0" w:line="272" w:lineRule="exact"/>
              <w:ind w:left="106" w:right="0" w:firstLine="0"/>
              <w:jc w:val="left"/>
            </w:pPr>
            <w:r>
              <w:rPr>
                <w:rFonts w:ascii="o8BxnV23+FangSong" w:hAnsi="o8BxnV23+FangSong" w:eastAsia="o8BxnV23+FangSong"/>
                <w:color w:val="000000"/>
                <w:sz w:val="21"/>
              </w:rPr>
              <w:t>易地搬迁、“三区”移民搬迁后续扶</w:t>
            </w:r>
            <w:r>
              <w:br w:type="textWrapping"/>
            </w:r>
            <w:r>
              <w:rPr>
                <w:rFonts w:ascii="o8BxnV23+FangSong" w:hAnsi="o8BxnV23+FangSong" w:eastAsia="o8BxnV23+FangSong"/>
                <w:color w:val="000000"/>
                <w:sz w:val="21"/>
              </w:rPr>
              <w:t>持及管理服务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977BED">
            <w:pPr>
              <w:widowControl/>
              <w:autoSpaceDE w:val="0"/>
              <w:autoSpaceDN w:val="0"/>
              <w:spacing w:before="1124" w:after="0" w:line="208" w:lineRule="exact"/>
              <w:ind w:left="104" w:right="0" w:firstLine="0"/>
              <w:jc w:val="left"/>
            </w:pPr>
            <w:r>
              <w:rPr>
                <w:rFonts w:ascii="o8BxnV23+FangSong" w:hAnsi="o8BxnV23+FangSong" w:eastAsia="o8BxnV23+FangSong"/>
                <w:color w:val="000000"/>
                <w:sz w:val="21"/>
              </w:rPr>
              <w:t>区发展改革局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BC5207A">
            <w:pPr>
              <w:widowControl/>
              <w:autoSpaceDE w:val="0"/>
              <w:autoSpaceDN w:val="0"/>
              <w:spacing w:before="126"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）负责易地扶贫搬迁进城集中安置人员、“三区”移民管理服务后续服务等各类移民服务工作。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）负责对接协调迁出和搬入乡镇（街道），保障搬迁群众迁出地、搬入地各项合法权益及时有效落实。</w:t>
            </w:r>
          </w:p>
          <w:p w14:paraId="67121DD5">
            <w:pPr>
              <w:widowControl/>
              <w:autoSpaceDE w:val="0"/>
              <w:autoSpaceDN w:val="0"/>
              <w:spacing w:before="58" w:after="0" w:line="23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）负责向上争取移民项目和资金。</w:t>
            </w:r>
          </w:p>
          <w:p w14:paraId="6D2C3495">
            <w:pPr>
              <w:widowControl/>
              <w:autoSpaceDE w:val="0"/>
              <w:autoSpaceDN w:val="0"/>
              <w:spacing w:before="14" w:after="0" w:line="25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）负责协调易地扶贫搬迁进城集中安置人员、“三区”移民等各类移民的民生保障服务工作。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9AA82CC">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）保障搬迁群众在迁出地的各项合法权益得到有效落实；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）配合做好搬迁群众历史遗留矛盾纠纷的化解处置工作；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）做好迁出村集体“三资”管理工作，管理好群众的股权及土地、林地、草场等资源；</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）配合搬入地做好搬迁群众后续管理相关服务工作；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）做好搬迁材料归档管理工作。</w:t>
            </w:r>
          </w:p>
        </w:tc>
      </w:tr>
      <w:tr w14:paraId="0806EFB9">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31D29FBA">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七、生态环保（</w:t>
            </w:r>
            <w:r>
              <w:rPr>
                <w:rFonts w:ascii="fnbRyYqH+TimesNewRomanPSMT" w:hAnsi="fnbRyYqH+TimesNewRomanPSMT" w:eastAsia="fnbRyYqH+TimesNewRomanPSMT"/>
                <w:color w:val="000000"/>
                <w:sz w:val="24"/>
              </w:rPr>
              <w:t>23</w:t>
            </w:r>
            <w:r>
              <w:rPr>
                <w:rFonts w:ascii="oyuz2oRS+SimHei" w:hAnsi="oyuz2oRS+SimHei" w:eastAsia="oyuz2oRS+SimHei"/>
                <w:color w:val="000000"/>
                <w:sz w:val="24"/>
              </w:rPr>
              <w:t>项）</w:t>
            </w:r>
          </w:p>
        </w:tc>
      </w:tr>
      <w:tr w14:paraId="7A230498">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820C33">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99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0B6F21">
            <w:pPr>
              <w:widowControl/>
              <w:autoSpaceDE w:val="0"/>
              <w:autoSpaceDN w:val="0"/>
              <w:spacing w:before="984" w:after="0" w:line="210" w:lineRule="exact"/>
              <w:ind w:left="106" w:right="0" w:firstLine="0"/>
              <w:jc w:val="left"/>
            </w:pPr>
            <w:r>
              <w:rPr>
                <w:rFonts w:ascii="o8BxnV23+FangSong" w:hAnsi="o8BxnV23+FangSong" w:eastAsia="o8BxnV23+FangSong"/>
                <w:color w:val="000000"/>
                <w:sz w:val="21"/>
              </w:rPr>
              <w:t>渔业资源保护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31DFCC4">
            <w:pPr>
              <w:widowControl/>
              <w:autoSpaceDE w:val="0"/>
              <w:autoSpaceDN w:val="0"/>
              <w:spacing w:before="984" w:after="0" w:line="210" w:lineRule="exact"/>
              <w:ind w:left="104" w:right="0" w:firstLine="0"/>
              <w:jc w:val="left"/>
            </w:pPr>
            <w:r>
              <w:rPr>
                <w:rFonts w:ascii="o8BxnV23+FangSong" w:hAnsi="o8BxnV23+FangSong" w:eastAsia="o8BxnV23+FangSong"/>
                <w:color w:val="000000"/>
                <w:sz w:val="21"/>
              </w:rPr>
              <w:t>区农业农村局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72C0C43">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）开展渔业船舶、投入品（渔药等）、有害水生动物等监督管理，打击非法猎捕水生野生动物行为；（</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）做好渔业资源保护工作；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）负责水生野生动物经营利用的监督管理；（</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）巡查渔具店，对制造、销售禁用渔具的行为进行处罚；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）开展禁渔期政策宣传，依法查处违反禁渔规定的行为。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C970094">
            <w:pPr>
              <w:widowControl/>
              <w:autoSpaceDE w:val="0"/>
              <w:autoSpaceDN w:val="0"/>
              <w:spacing w:before="406" w:after="0" w:line="25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）做好渔业资源保护及水生野生动植物保护宣传工作；</w:t>
            </w:r>
          </w:p>
          <w:p w14:paraId="45F3E9EF">
            <w:pPr>
              <w:widowControl/>
              <w:autoSpaceDE w:val="0"/>
              <w:autoSpaceDN w:val="0"/>
              <w:spacing w:before="24"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）协助做好日常巡查；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）配合做好禁渔期政策宣传，对违反禁渔规定的行为及时制止、上报。</w:t>
            </w:r>
          </w:p>
        </w:tc>
      </w:tr>
      <w:tr w14:paraId="18C73260">
        <w:tblPrEx>
          <w:tblCellMar>
            <w:top w:w="0" w:type="dxa"/>
            <w:left w:w="108" w:type="dxa"/>
            <w:bottom w:w="0" w:type="dxa"/>
            <w:right w:w="108" w:type="dxa"/>
          </w:tblCellMar>
        </w:tblPrEx>
        <w:trPr>
          <w:trHeight w:val="300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4B4911">
            <w:pPr>
              <w:widowControl/>
              <w:autoSpaceDE w:val="0"/>
              <w:autoSpaceDN w:val="0"/>
              <w:spacing w:before="1386" w:after="0" w:line="232" w:lineRule="exact"/>
              <w:ind w:left="0" w:right="0" w:firstLine="0"/>
              <w:jc w:val="center"/>
            </w:pPr>
            <w:r>
              <w:rPr>
                <w:rFonts w:ascii="fnbRyYqH+TimesNewRomanPSMT" w:hAnsi="fnbRyYqH+TimesNewRomanPSMT" w:eastAsia="fnbRyYqH+TimesNewRomanPSMT"/>
                <w:color w:val="000000"/>
                <w:sz w:val="21"/>
              </w:rPr>
              <w:t>100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670167F">
            <w:pPr>
              <w:widowControl/>
              <w:autoSpaceDE w:val="0"/>
              <w:autoSpaceDN w:val="0"/>
              <w:spacing w:before="1256" w:after="0" w:line="210" w:lineRule="exact"/>
              <w:ind w:left="208" w:right="0" w:firstLine="0"/>
              <w:jc w:val="left"/>
            </w:pPr>
            <w:r>
              <w:rPr>
                <w:rFonts w:ascii="o8BxnV23+FangSong" w:hAnsi="o8BxnV23+FangSong" w:eastAsia="o8BxnV23+FangSong"/>
                <w:color w:val="000000"/>
                <w:sz w:val="21"/>
              </w:rPr>
              <w:t>外来物种入侵防</w:t>
            </w:r>
          </w:p>
          <w:p w14:paraId="20A98ED6">
            <w:pPr>
              <w:widowControl/>
              <w:autoSpaceDE w:val="0"/>
              <w:autoSpaceDN w:val="0"/>
              <w:spacing w:before="64" w:after="0" w:line="208" w:lineRule="exact"/>
              <w:ind w:left="106" w:right="0" w:firstLine="0"/>
              <w:jc w:val="left"/>
            </w:pPr>
            <w:r>
              <w:rPr>
                <w:rFonts w:ascii="o8BxnV23+FangSong" w:hAnsi="o8BxnV23+FangSong" w:eastAsia="o8BxnV23+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5A787">
            <w:pPr>
              <w:widowControl/>
              <w:autoSpaceDE w:val="0"/>
              <w:autoSpaceDN w:val="0"/>
              <w:spacing w:before="786" w:after="0" w:line="272" w:lineRule="exact"/>
              <w:ind w:left="104" w:right="0" w:firstLine="0"/>
              <w:jc w:val="left"/>
            </w:pPr>
            <w:r>
              <w:rPr>
                <w:rFonts w:ascii="o8BxnV23+FangSong" w:hAnsi="o8BxnV23+FangSong" w:eastAsia="o8BxnV23+FangSong"/>
                <w:color w:val="000000"/>
                <w:sz w:val="21"/>
              </w:rPr>
              <w:t>区农业农村局、区林草局、市生态环境局东川分局、其他相关行业主管部门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932069">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负责农田生态系统、渔业水域等区域外来入侵物种的监督管理。</w:t>
            </w:r>
          </w:p>
          <w:p w14:paraId="2617555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负责森林、草原、湿地生态系统和自然保护地的外来入侵物种的监督管理。</w:t>
            </w:r>
          </w:p>
          <w:p w14:paraId="657F4316">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负责外来入侵物种对生物多样性影响的监督管理。</w:t>
            </w:r>
          </w:p>
          <w:p w14:paraId="6787194F">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按职责分工负责高速公路沿线、城镇绿化带、花卉苗木交易市场等区域的外来入侵物种监督管理。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CC58F1">
            <w:pPr>
              <w:widowControl/>
              <w:autoSpaceDE w:val="0"/>
              <w:autoSpaceDN w:val="0"/>
              <w:spacing w:before="806"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）配合开展外来物种危害、常见类型的宣传工作；（</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）配合相关部门开展普查和防控工作；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）协助开展自然保护地日常巡查；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）配合开展外来入侵物种的监测与防治，做到群防群控。</w:t>
            </w:r>
          </w:p>
        </w:tc>
      </w:tr>
    </w:tbl>
    <w:p w14:paraId="0F0E920D">
      <w:pPr>
        <w:widowControl/>
        <w:autoSpaceDE w:val="0"/>
        <w:autoSpaceDN w:val="0"/>
        <w:spacing w:before="4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67</w:t>
      </w:r>
      <w:r>
        <w:rPr>
          <w:rFonts w:ascii="BOBBxdBe+MicrosoftYaHei" w:hAnsi="BOBBxdBe+MicrosoftYaHei" w:eastAsia="BOBBxdBe+MicrosoftYaHei"/>
          <w:color w:val="000000"/>
          <w:sz w:val="24"/>
        </w:rPr>
        <w:t>页</w:t>
      </w:r>
    </w:p>
    <w:p w14:paraId="1D3FE329">
      <w:pPr>
        <w:sectPr>
          <w:pgSz w:w="16837" w:h="12305"/>
          <w:pgMar w:top="706" w:right="1440" w:bottom="472" w:left="1300" w:header="720" w:footer="720" w:gutter="0"/>
          <w:cols w:equalWidth="0" w:num="1">
            <w:col w:w="14096"/>
          </w:cols>
          <w:docGrid w:linePitch="360" w:charSpace="0"/>
        </w:sectPr>
      </w:pPr>
    </w:p>
    <w:p w14:paraId="60034DF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DBA025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A4A15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0CCFC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B099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2ACA92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C3F55E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CCC42B2">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DCD4871">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101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276602">
            <w:pPr>
              <w:widowControl/>
              <w:autoSpaceDE w:val="0"/>
              <w:autoSpaceDN w:val="0"/>
              <w:spacing w:before="986" w:after="0" w:line="210" w:lineRule="exact"/>
              <w:ind w:left="106" w:right="0" w:firstLine="0"/>
              <w:jc w:val="left"/>
            </w:pPr>
            <w:r>
              <w:rPr>
                <w:rFonts w:ascii="o8BxnV23+FangSong" w:hAnsi="o8BxnV23+FangSong" w:eastAsia="o8BxnV23+FangSong"/>
                <w:color w:val="000000"/>
                <w:sz w:val="21"/>
              </w:rPr>
              <w:t>生态环境领域综</w:t>
            </w:r>
          </w:p>
          <w:p w14:paraId="1BA35B3E">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合执法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1ED4A">
            <w:pPr>
              <w:widowControl/>
              <w:autoSpaceDE w:val="0"/>
              <w:autoSpaceDN w:val="0"/>
              <w:spacing w:before="986" w:after="0" w:line="210" w:lineRule="exact"/>
              <w:ind w:left="104" w:right="0" w:firstLine="0"/>
              <w:jc w:val="left"/>
            </w:pPr>
            <w:r>
              <w:rPr>
                <w:rFonts w:ascii="o8BxnV23+FangSong" w:hAnsi="o8BxnV23+FangSong" w:eastAsia="o8BxnV23+FangSong"/>
                <w:color w:val="000000"/>
                <w:sz w:val="21"/>
              </w:rPr>
              <w:t>市生态环境局东</w:t>
            </w:r>
          </w:p>
          <w:p w14:paraId="776FE906">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3E31398">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）宣传贯彻生态环境保护相关法律法规；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）对管辖范围内企事业单位和其他生产经营者的污染排放情况、污染防治情况、以及各项环境保护法律制度的执行情况进行现场检查，依法查处违法行为；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）监督管理和指导乡镇（街道）生态环境保护工作；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）对乡镇（街道）上报的问题及时进行核查、处理。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51FDA6">
            <w:pPr>
              <w:widowControl/>
              <w:autoSpaceDE w:val="0"/>
              <w:autoSpaceDN w:val="0"/>
              <w:spacing w:before="394"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）开展生态环境保护法律法规及政策宣传；（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）对发现的破坏生态环境的问题及时制止并上报；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）配合有关部门对生态环境领域的违法行为进行查处；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）配合做好群众工作，维护社会稳定。</w:t>
            </w:r>
          </w:p>
        </w:tc>
      </w:tr>
      <w:tr w14:paraId="2A68F967">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0DE3CA">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102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CA19CC">
            <w:pPr>
              <w:widowControl/>
              <w:autoSpaceDE w:val="0"/>
              <w:autoSpaceDN w:val="0"/>
              <w:spacing w:before="848" w:after="0" w:line="208" w:lineRule="exact"/>
              <w:ind w:left="106" w:right="0" w:firstLine="0"/>
              <w:jc w:val="left"/>
            </w:pPr>
            <w:r>
              <w:rPr>
                <w:rFonts w:ascii="o8BxnV23+FangSong" w:hAnsi="o8BxnV23+FangSong" w:eastAsia="o8BxnV23+FangSong"/>
                <w:color w:val="000000"/>
                <w:sz w:val="21"/>
              </w:rPr>
              <w:t>入河排污口监督</w:t>
            </w:r>
          </w:p>
          <w:p w14:paraId="27CBE9B6">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A2DB5FA">
            <w:pPr>
              <w:widowControl/>
              <w:autoSpaceDE w:val="0"/>
              <w:autoSpaceDN w:val="0"/>
              <w:spacing w:before="848" w:after="0" w:line="208" w:lineRule="exact"/>
              <w:ind w:left="104" w:right="0" w:firstLine="0"/>
              <w:jc w:val="left"/>
            </w:pPr>
            <w:r>
              <w:rPr>
                <w:rFonts w:ascii="o8BxnV23+FangSong" w:hAnsi="o8BxnV23+FangSong" w:eastAsia="o8BxnV23+FangSong"/>
                <w:color w:val="000000"/>
                <w:sz w:val="21"/>
              </w:rPr>
              <w:t>市生态环境局东</w:t>
            </w:r>
          </w:p>
          <w:p w14:paraId="50E23C17">
            <w:pPr>
              <w:widowControl/>
              <w:autoSpaceDE w:val="0"/>
              <w:autoSpaceDN w:val="0"/>
              <w:spacing w:before="66" w:after="0" w:line="208" w:lineRule="exact"/>
              <w:ind w:left="0" w:right="0" w:firstLine="0"/>
              <w:jc w:val="center"/>
            </w:pPr>
            <w:r>
              <w:rPr>
                <w:rFonts w:ascii="o8BxnV23+FangSong" w:hAnsi="o8BxnV23+FangSong" w:eastAsia="o8BxnV23+FangSong"/>
                <w:color w:val="000000"/>
                <w:sz w:val="21"/>
              </w:rPr>
              <w:t>川分局、区水务局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80D90">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根据管理权限审批本行政区域入河排污口设置，并做好登记和监督管理。</w:t>
            </w:r>
          </w:p>
          <w:p w14:paraId="66F10290">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）对可能影响防洪、供水、堤防安全和河势稳定的入河排污口设置提出意见；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）开展河道巡查，发现排污口及时告知生态环境部门，并协助开展执法工作。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181D3">
            <w:pPr>
              <w:widowControl/>
              <w:autoSpaceDE w:val="0"/>
              <w:autoSpaceDN w:val="0"/>
              <w:spacing w:before="676" w:after="0" w:line="26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）配合做好入河排污口管理相关政策法规宣传；（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）对发现的辖区内新增未审批的入河排污口及时进行上报。</w:t>
            </w:r>
          </w:p>
        </w:tc>
      </w:tr>
      <w:tr w14:paraId="292A9226">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2DFEB6">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103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542C44">
            <w:pPr>
              <w:widowControl/>
              <w:autoSpaceDE w:val="0"/>
              <w:autoSpaceDN w:val="0"/>
              <w:spacing w:before="712" w:after="0" w:line="208" w:lineRule="exact"/>
              <w:ind w:left="106" w:right="0" w:firstLine="0"/>
              <w:jc w:val="left"/>
            </w:pPr>
            <w:r>
              <w:rPr>
                <w:rFonts w:ascii="o8BxnV23+FangSong" w:hAnsi="o8BxnV23+FangSong" w:eastAsia="o8BxnV23+FangSong"/>
                <w:color w:val="000000"/>
                <w:sz w:val="21"/>
              </w:rPr>
              <w:t>生态环境分区管</w:t>
            </w:r>
          </w:p>
          <w:p w14:paraId="61375FF1">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CEADBE">
            <w:pPr>
              <w:widowControl/>
              <w:autoSpaceDE w:val="0"/>
              <w:autoSpaceDN w:val="0"/>
              <w:spacing w:before="712" w:after="0" w:line="208" w:lineRule="exact"/>
              <w:ind w:left="104" w:right="0" w:firstLine="0"/>
              <w:jc w:val="left"/>
            </w:pPr>
            <w:r>
              <w:rPr>
                <w:rFonts w:ascii="o8BxnV23+FangSong" w:hAnsi="o8BxnV23+FangSong" w:eastAsia="o8BxnV23+FangSong"/>
                <w:color w:val="000000"/>
                <w:sz w:val="21"/>
              </w:rPr>
              <w:t>市生态环境局东</w:t>
            </w:r>
          </w:p>
          <w:p w14:paraId="21FBC2C2">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川分局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FDBE01">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）负责将生态环境分区管控方案作为区域开发建设、环境影响评价和监督管理的重要依据；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）负责规划环评、建设项目环评不满足生态环境分区管控要求的，提出规划和项目建设优化调整或重新选址的建议；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）充分利用生态环境分区管控成果，加强生态环境问题线索的筛选或预判。</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496542">
            <w:pPr>
              <w:widowControl/>
              <w:autoSpaceDE w:val="0"/>
              <w:autoSpaceDN w:val="0"/>
              <w:spacing w:before="26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）配合做好生态环境分区管控相关政策宣传；（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）在项目选址、规划编制、产业园区项目招引中严格落实生态环境分区管控要求；</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）配合处理生态环境分区管控制度落实中存在的问题。</w:t>
            </w:r>
          </w:p>
        </w:tc>
      </w:tr>
      <w:tr w14:paraId="778A6203">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6EF68">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104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82AD0">
            <w:pPr>
              <w:widowControl/>
              <w:autoSpaceDE w:val="0"/>
              <w:autoSpaceDN w:val="0"/>
              <w:spacing w:before="790" w:after="0" w:line="210" w:lineRule="exact"/>
              <w:ind w:left="106" w:right="0" w:firstLine="0"/>
              <w:jc w:val="left"/>
            </w:pPr>
            <w:r>
              <w:rPr>
                <w:rFonts w:ascii="o8BxnV23+FangSong" w:hAnsi="o8BxnV23+FangSong" w:eastAsia="o8BxnV23+FangSong"/>
                <w:color w:val="000000"/>
                <w:sz w:val="21"/>
              </w:rPr>
              <w:t>噪声污染防治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EC2088">
            <w:pPr>
              <w:widowControl/>
              <w:autoSpaceDE w:val="0"/>
              <w:autoSpaceDN w:val="0"/>
              <w:spacing w:before="48" w:after="0" w:line="272" w:lineRule="exact"/>
              <w:ind w:left="104" w:right="0" w:firstLine="0"/>
              <w:jc w:val="left"/>
            </w:pPr>
            <w:r>
              <w:rPr>
                <w:rFonts w:ascii="o8BxnV23+FangSong" w:hAnsi="o8BxnV23+FangSong" w:eastAsia="o8BxnV23+FangSong"/>
                <w:color w:val="000000"/>
                <w:sz w:val="21"/>
              </w:rPr>
              <w:t>市生态环境局东川分局、区公安局、区住房城乡建设局、区交通运输局等相关行业主管</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586387">
            <w:pPr>
              <w:widowControl/>
              <w:autoSpaceDE w:val="0"/>
              <w:autoSpaceDN w:val="0"/>
              <w:spacing w:before="48" w:after="0" w:line="27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对噪声污染防治实施统一监督管理，对工业噪声污染进行监督管理。</w:t>
            </w:r>
          </w:p>
          <w:p w14:paraId="0BBB8F1A">
            <w:pPr>
              <w:widowControl/>
              <w:autoSpaceDE w:val="0"/>
              <w:autoSpaceDN w:val="0"/>
              <w:spacing w:before="2" w:after="0" w:line="272" w:lineRule="exact"/>
              <w:ind w:left="104" w:right="1728"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对社会生活噪声进行监督管理。</w:t>
            </w:r>
          </w:p>
          <w:p w14:paraId="117F3847">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区住房城乡建设局：</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6593F">
            <w:pPr>
              <w:widowControl/>
              <w:autoSpaceDE w:val="0"/>
              <w:autoSpaceDN w:val="0"/>
              <w:spacing w:before="352" w:after="0" w:line="256"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）开展噪声污染防治宣传，增强公众噪声污染防治意识。</w:t>
            </w:r>
          </w:p>
          <w:p w14:paraId="5C26DA3B">
            <w:pPr>
              <w:widowControl/>
              <w:autoSpaceDE w:val="0"/>
              <w:autoSpaceDN w:val="0"/>
              <w:spacing w:before="30" w:after="0" w:line="25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）对发现的噪声污染问题及时制止或协调相关部门处置。</w:t>
            </w:r>
          </w:p>
        </w:tc>
      </w:tr>
    </w:tbl>
    <w:p w14:paraId="6BAAF09A">
      <w:pPr>
        <w:widowControl/>
        <w:autoSpaceDE w:val="0"/>
        <w:autoSpaceDN w:val="0"/>
        <w:spacing w:before="18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68</w:t>
      </w:r>
      <w:r>
        <w:rPr>
          <w:rFonts w:ascii="BOBBxdBe+MicrosoftYaHei" w:hAnsi="BOBBxdBe+MicrosoftYaHei" w:eastAsia="BOBBxdBe+MicrosoftYaHei"/>
          <w:color w:val="000000"/>
          <w:sz w:val="24"/>
        </w:rPr>
        <w:t>页</w:t>
      </w:r>
    </w:p>
    <w:p w14:paraId="4AC186E0">
      <w:pPr>
        <w:sectPr>
          <w:pgSz w:w="16837" w:h="12305"/>
          <w:pgMar w:top="706" w:right="1440" w:bottom="472" w:left="1300" w:header="720" w:footer="720" w:gutter="0"/>
          <w:cols w:equalWidth="0" w:num="1">
            <w:col w:w="14096"/>
          </w:cols>
          <w:docGrid w:linePitch="360" w:charSpace="0"/>
        </w:sectPr>
      </w:pPr>
    </w:p>
    <w:p w14:paraId="61C2CEB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409B3AC3">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812FA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219F5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9BC1A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82500D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3B3DD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31C3D8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92E81F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DD6D51"/>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3CA4CE"/>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50B847">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对建筑施工噪声进行监督管理。</w:t>
            </w:r>
          </w:p>
          <w:p w14:paraId="32D641FD">
            <w:pPr>
              <w:widowControl/>
              <w:autoSpaceDE w:val="0"/>
              <w:autoSpaceDN w:val="0"/>
              <w:spacing w:before="0" w:after="0" w:line="272" w:lineRule="exact"/>
              <w:ind w:left="104" w:right="1728"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对交通运输噪声进行监督管理。</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62A46"/>
        </w:tc>
      </w:tr>
      <w:tr w14:paraId="3BE043B7">
        <w:tblPrEx>
          <w:tblCellMar>
            <w:top w:w="0" w:type="dxa"/>
            <w:left w:w="108" w:type="dxa"/>
            <w:bottom w:w="0" w:type="dxa"/>
            <w:right w:w="108" w:type="dxa"/>
          </w:tblCellMar>
        </w:tblPrEx>
        <w:trPr>
          <w:trHeight w:val="4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116980">
            <w:pPr>
              <w:widowControl/>
              <w:autoSpaceDE w:val="0"/>
              <w:autoSpaceDN w:val="0"/>
              <w:spacing w:before="1932" w:after="0" w:line="232" w:lineRule="exact"/>
              <w:ind w:left="0" w:right="0" w:firstLine="0"/>
              <w:jc w:val="center"/>
            </w:pPr>
            <w:r>
              <w:rPr>
                <w:rFonts w:ascii="fnbRyYqH+TimesNewRomanPSMT" w:hAnsi="fnbRyYqH+TimesNewRomanPSMT" w:eastAsia="fnbRyYqH+TimesNewRomanPSMT"/>
                <w:color w:val="000000"/>
                <w:sz w:val="21"/>
              </w:rPr>
              <w:t>105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CE5CB">
            <w:pPr>
              <w:widowControl/>
              <w:autoSpaceDE w:val="0"/>
              <w:autoSpaceDN w:val="0"/>
              <w:spacing w:before="1940" w:after="0" w:line="208" w:lineRule="exact"/>
              <w:ind w:left="106" w:right="0" w:firstLine="0"/>
              <w:jc w:val="left"/>
            </w:pPr>
            <w:r>
              <w:rPr>
                <w:rFonts w:ascii="o8BxnV23+FangSong" w:hAnsi="o8BxnV23+FangSong" w:eastAsia="o8BxnV23+FangSong"/>
                <w:color w:val="000000"/>
                <w:sz w:val="21"/>
              </w:rPr>
              <w:t>秸秆焚烧管控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8DC7D7">
            <w:pPr>
              <w:widowControl/>
              <w:autoSpaceDE w:val="0"/>
              <w:autoSpaceDN w:val="0"/>
              <w:spacing w:before="1468" w:after="0" w:line="272" w:lineRule="exact"/>
              <w:ind w:left="104" w:right="0" w:firstLine="0"/>
              <w:jc w:val="left"/>
            </w:pPr>
            <w:r>
              <w:rPr>
                <w:rFonts w:ascii="o8BxnV23+FangSong" w:hAnsi="o8BxnV23+FangSong" w:eastAsia="o8BxnV23+FangSong"/>
                <w:color w:val="000000"/>
                <w:sz w:val="21"/>
              </w:rPr>
              <w:t>市生态环境局东川分局、区农业农村局、区气象局等部门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DAF5739">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）牵头对重点时段重点区域秸秆禁烧进行精准划分和具体规定；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）配合气象局等有关部门，在一般区域和非重点时段，有计划的开展烧除工作，综合运用卫星遥感、无人机等手段，提高秸秆焚烧火点监测精准度。</w:t>
            </w:r>
          </w:p>
          <w:p w14:paraId="37BF139D">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）负责全面推进秸秆饲料化、肥料化、能源化、原料化、基料化等“五化”综合利用；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）健全秸秆收储运服务体系，提升产业化能力，提高离田效能；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）对在省人民政府划定的区域内露天焚烧秸秆的行为进行处罚。</w:t>
            </w:r>
          </w:p>
          <w:p w14:paraId="3ACE03AF">
            <w:pPr>
              <w:widowControl/>
              <w:autoSpaceDE w:val="0"/>
              <w:autoSpaceDN w:val="0"/>
              <w:spacing w:before="0" w:after="0" w:line="272" w:lineRule="exact"/>
              <w:ind w:left="104" w:right="432" w:firstLine="0"/>
              <w:jc w:val="left"/>
            </w:pPr>
            <w:r>
              <w:rPr>
                <w:rFonts w:ascii="o8BxnV23+FangSong" w:hAnsi="o8BxnV23+FangSong" w:eastAsia="o8BxnV23+FangSong"/>
                <w:color w:val="000000"/>
                <w:sz w:val="21"/>
              </w:rPr>
              <w:t>区气象局：</w:t>
            </w:r>
            <w:r>
              <w:br w:type="textWrapping"/>
            </w:r>
            <w:r>
              <w:rPr>
                <w:rFonts w:ascii="o8BxnV23+FangSong" w:hAnsi="o8BxnV23+FangSong" w:eastAsia="o8BxnV23+FangSong"/>
                <w:color w:val="000000"/>
                <w:sz w:val="21"/>
              </w:rPr>
              <w:t>负责提供气象预测情报及风速、风向等信息。</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5A467C">
            <w:pPr>
              <w:widowControl/>
              <w:autoSpaceDE w:val="0"/>
              <w:autoSpaceDN w:val="0"/>
              <w:spacing w:before="80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）开展秸秆焚烧危害和禁烧政策宣传，提高群众环保意识；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）充分发挥基层组织作用，组织开展秸秆焚烧重点时段专项巡查，对禁烧区内发现的焚烧行为予以制止；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）配合有关部门依法进行禁烧区秸秆焚烧问题查处并公开曝光典型案例；</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）负责农作物秸秆综合利用宣传和技术推广应用。</w:t>
            </w:r>
          </w:p>
        </w:tc>
      </w:tr>
      <w:tr w14:paraId="4DFE279A">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C59581C">
            <w:pPr>
              <w:widowControl/>
              <w:autoSpaceDE w:val="0"/>
              <w:autoSpaceDN w:val="0"/>
              <w:spacing w:before="784" w:after="0" w:line="232" w:lineRule="exact"/>
              <w:ind w:left="0" w:right="0" w:firstLine="0"/>
              <w:jc w:val="center"/>
            </w:pPr>
            <w:r>
              <w:rPr>
                <w:rFonts w:ascii="fnbRyYqH+TimesNewRomanPSMT" w:hAnsi="fnbRyYqH+TimesNewRomanPSMT" w:eastAsia="fnbRyYqH+TimesNewRomanPSMT"/>
                <w:color w:val="000000"/>
                <w:sz w:val="21"/>
              </w:rPr>
              <w:t>106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7A9433">
            <w:pPr>
              <w:widowControl/>
              <w:autoSpaceDE w:val="0"/>
              <w:autoSpaceDN w:val="0"/>
              <w:spacing w:before="790" w:after="0" w:line="210" w:lineRule="exact"/>
              <w:ind w:left="106" w:right="0" w:firstLine="0"/>
              <w:jc w:val="left"/>
            </w:pPr>
            <w:r>
              <w:rPr>
                <w:rFonts w:ascii="o8BxnV23+FangSong" w:hAnsi="o8BxnV23+FangSong" w:eastAsia="o8BxnV23+FangSong"/>
                <w:color w:val="000000"/>
                <w:sz w:val="21"/>
              </w:rPr>
              <w:t>餐饮油烟管控</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A76A34">
            <w:pPr>
              <w:widowControl/>
              <w:autoSpaceDE w:val="0"/>
              <w:autoSpaceDN w:val="0"/>
              <w:spacing w:before="320" w:after="0" w:line="272" w:lineRule="exact"/>
              <w:ind w:left="104" w:right="0" w:firstLine="0"/>
              <w:jc w:val="left"/>
            </w:pPr>
            <w:r>
              <w:rPr>
                <w:rFonts w:ascii="o8BxnV23+FangSong" w:hAnsi="o8BxnV23+FangSong" w:eastAsia="o8BxnV23+FangSong"/>
                <w:color w:val="000000"/>
                <w:sz w:val="21"/>
              </w:rPr>
              <w:t>市生态环境局东川分局、区住房城乡建设局、区市场监管局等部门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C8E2DC">
            <w:pPr>
              <w:widowControl/>
              <w:autoSpaceDE w:val="0"/>
              <w:autoSpaceDN w:val="0"/>
              <w:spacing w:before="46" w:after="0" w:line="27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负责指导餐饮服务行业油烟净化设施的安装，牵头会同区市场监管局、区综合行政执法局（区城市管理局）开展餐饮油烟问题排查整治。</w:t>
            </w:r>
          </w:p>
          <w:p w14:paraId="6B092494">
            <w:pPr>
              <w:widowControl/>
              <w:autoSpaceDE w:val="0"/>
              <w:autoSpaceDN w:val="0"/>
              <w:spacing w:before="2" w:after="0" w:line="270" w:lineRule="exact"/>
              <w:ind w:left="104" w:right="1296" w:firstLine="0"/>
              <w:jc w:val="left"/>
            </w:pPr>
            <w:r>
              <w:rPr>
                <w:rFonts w:ascii="o8BxnV23+FangSong" w:hAnsi="o8BxnV23+FangSong" w:eastAsia="o8BxnV23+FangSong"/>
                <w:color w:val="000000"/>
                <w:sz w:val="21"/>
              </w:rPr>
              <w:t>区住房城乡建设局、区市场监管局：按职责分工做好餐饮油烟管控工作。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B2F9F9">
            <w:pPr>
              <w:widowControl/>
              <w:autoSpaceDE w:val="0"/>
              <w:autoSpaceDN w:val="0"/>
              <w:spacing w:before="202"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）开展餐饮油烟污染防治宣传；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）对发现的餐饮油烟设备未安装或已安装但未正常运行问题及时制止，并上报相关部门；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）配合上级主管部门做好联合治理相关专项排查整治工作，加强油烟扰民源头控制。</w:t>
            </w:r>
          </w:p>
        </w:tc>
      </w:tr>
    </w:tbl>
    <w:p w14:paraId="04C0C9D0">
      <w:pPr>
        <w:widowControl/>
        <w:autoSpaceDE w:val="0"/>
        <w:autoSpaceDN w:val="0"/>
        <w:spacing w:before="85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69</w:t>
      </w:r>
      <w:r>
        <w:rPr>
          <w:rFonts w:ascii="BOBBxdBe+MicrosoftYaHei" w:hAnsi="BOBBxdBe+MicrosoftYaHei" w:eastAsia="BOBBxdBe+MicrosoftYaHei"/>
          <w:color w:val="000000"/>
          <w:sz w:val="24"/>
        </w:rPr>
        <w:t>页</w:t>
      </w:r>
    </w:p>
    <w:p w14:paraId="303A4186">
      <w:pPr>
        <w:sectPr>
          <w:pgSz w:w="16837" w:h="12305"/>
          <w:pgMar w:top="706" w:right="1440" w:bottom="472" w:left="1300" w:header="720" w:footer="720" w:gutter="0"/>
          <w:cols w:equalWidth="0" w:num="1">
            <w:col w:w="14096"/>
          </w:cols>
          <w:docGrid w:linePitch="360" w:charSpace="0"/>
        </w:sectPr>
      </w:pPr>
    </w:p>
    <w:p w14:paraId="595C1D5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E8F248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D1ED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40492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CCE014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508A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481D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F5CCEFA">
        <w:tblPrEx>
          <w:tblCellMar>
            <w:top w:w="0" w:type="dxa"/>
            <w:left w:w="108" w:type="dxa"/>
            <w:bottom w:w="0" w:type="dxa"/>
            <w:right w:w="108" w:type="dxa"/>
          </w:tblCellMar>
        </w:tblPrEx>
        <w:trPr>
          <w:trHeight w:val="81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5518E83">
            <w:pPr>
              <w:widowControl/>
              <w:autoSpaceDE w:val="0"/>
              <w:autoSpaceDN w:val="0"/>
              <w:spacing w:before="3976" w:after="0" w:line="230" w:lineRule="exact"/>
              <w:ind w:left="0" w:right="0" w:firstLine="0"/>
              <w:jc w:val="center"/>
            </w:pPr>
            <w:r>
              <w:rPr>
                <w:rFonts w:ascii="fnbRyYqH+TimesNewRomanPSMT" w:hAnsi="fnbRyYqH+TimesNewRomanPSMT" w:eastAsia="fnbRyYqH+TimesNewRomanPSMT"/>
                <w:color w:val="000000"/>
                <w:sz w:val="21"/>
              </w:rPr>
              <w:t>107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0D07F">
            <w:pPr>
              <w:widowControl/>
              <w:autoSpaceDE w:val="0"/>
              <w:autoSpaceDN w:val="0"/>
              <w:spacing w:before="3844" w:after="0" w:line="210" w:lineRule="exact"/>
              <w:ind w:left="0" w:right="0" w:firstLine="0"/>
              <w:jc w:val="center"/>
            </w:pPr>
            <w:r>
              <w:rPr>
                <w:rFonts w:ascii="o8BxnV23+FangSong" w:hAnsi="o8BxnV23+FangSong" w:eastAsia="o8BxnV23+FangSong"/>
                <w:color w:val="000000"/>
                <w:sz w:val="21"/>
              </w:rPr>
              <w:t>农村生活污水、黑</w:t>
            </w:r>
          </w:p>
          <w:p w14:paraId="351AF04B">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臭水体治理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6F763F">
            <w:pPr>
              <w:widowControl/>
              <w:autoSpaceDE w:val="0"/>
              <w:autoSpaceDN w:val="0"/>
              <w:spacing w:before="3100" w:after="0" w:line="272" w:lineRule="exact"/>
              <w:ind w:left="104" w:right="0" w:firstLine="0"/>
              <w:jc w:val="left"/>
            </w:pPr>
            <w:r>
              <w:rPr>
                <w:rFonts w:ascii="o8BxnV23+FangSong" w:hAnsi="o8BxnV23+FangSong" w:eastAsia="o8BxnV23+FangSong"/>
                <w:color w:val="000000"/>
                <w:sz w:val="21"/>
              </w:rPr>
              <w:t>市生态环境局东川分局、区住房城乡建设局、区综合行政执法局（区城市管理局）、区农业农村局、区水务局等部门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BD77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）组织制定农村生活污水治理专项规划（方案）并组织实施；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）监督指导开展农村生活污水、黑臭水体治理设施建设、运行维护和管理，做好治理模式、技术和项目编制、申报的指导服务，会同有关部门全过程跟踪指导农村生活污水、黑臭水体治理工作；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）提供技术咨询，监督指导农村生活污水、黑臭水体治理成效和工程质量；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）建立健全本级的农村生活污水、黑臭水体治理长效管护机制，开展日常巡查、检查，会同有关部门定期联合督导；</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）加强农村生活污水、黑臭水体治理的宣传教育。</w:t>
            </w:r>
          </w:p>
          <w:p w14:paraId="1130308D">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）负责指导各乡镇（街道）集镇生活污水处理设施建设及运维管理；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）配合市生态环境局东川分局开展农村黑臭水体联合督导工作。</w:t>
            </w:r>
          </w:p>
          <w:p w14:paraId="634DA5FA">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）负责指导各乡镇（街道）生活垃圾和农村生活垃圾收运处置体系建设；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）配合市生态环境局东川分局开展农村黑臭水体联合督导工作。</w:t>
            </w:r>
          </w:p>
          <w:p w14:paraId="56F09968">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）牵头负责实施村庄清洁行动，推进农村“厕所革命”，清理整治庭院内外、房前屋后、道路两侧、坑塘沟渠等杂物及农业生产废弃物，引导农民养成良好卫生习惯；</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）统筹推进畜禽粪污资源化利用，加快推动规模以下养殖户配建粪污处理设施，初步建立畜禽养殖</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6590C">
            <w:pPr>
              <w:widowControl/>
              <w:autoSpaceDE w:val="0"/>
              <w:autoSpaceDN w:val="0"/>
              <w:spacing w:before="284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）开展农村生活污水、黑臭水体治理宣传教育，引导群众、企业支持、参与治理工作；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）组织排查，将发现的疑似农村生活污水、黑臭水体报市生态环境局东川分局；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）配合区级有关部门制定农村生活污水、黑臭水体治理实施方案，规范推进工程建设；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）落实农村生活污水、黑臭水体的治理长效管护制度，组织开展村庄日常保洁、河塘沟渠清理等工作，有效整治黑臭水体。</w:t>
            </w:r>
          </w:p>
        </w:tc>
      </w:tr>
    </w:tbl>
    <w:p w14:paraId="2CA061E6">
      <w:pPr>
        <w:widowControl/>
        <w:autoSpaceDE w:val="0"/>
        <w:autoSpaceDN w:val="0"/>
        <w:spacing w:before="37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70</w:t>
      </w:r>
      <w:r>
        <w:rPr>
          <w:rFonts w:ascii="BOBBxdBe+MicrosoftYaHei" w:hAnsi="BOBBxdBe+MicrosoftYaHei" w:eastAsia="BOBBxdBe+MicrosoftYaHei"/>
          <w:color w:val="000000"/>
          <w:sz w:val="24"/>
        </w:rPr>
        <w:t>页</w:t>
      </w:r>
    </w:p>
    <w:p w14:paraId="1F175DA6">
      <w:pPr>
        <w:sectPr>
          <w:pgSz w:w="16837" w:h="12305"/>
          <w:pgMar w:top="706" w:right="1440" w:bottom="472" w:left="1300" w:header="720" w:footer="720" w:gutter="0"/>
          <w:cols w:equalWidth="0" w:num="1">
            <w:col w:w="14096"/>
          </w:cols>
          <w:docGrid w:linePitch="360" w:charSpace="0"/>
        </w:sectPr>
      </w:pPr>
    </w:p>
    <w:p w14:paraId="259F2352">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68EF1A3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FBD2B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464D6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BE216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51CA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0957A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4166C63">
        <w:tblPrEx>
          <w:tblCellMar>
            <w:top w:w="0" w:type="dxa"/>
            <w:left w:w="108" w:type="dxa"/>
            <w:bottom w:w="0" w:type="dxa"/>
            <w:right w:w="108" w:type="dxa"/>
          </w:tblCellMar>
        </w:tblPrEx>
        <w:trPr>
          <w:trHeight w:val="273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E339E"/>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12839"/>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CBD7E17"/>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808BCC8">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粪污全面收集、集中处理的收储运体系；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）配合市生态环境局东川分局开展农村黑臭水体联合督导工作。</w:t>
            </w:r>
          </w:p>
          <w:p w14:paraId="65470C10">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）负责指导做好河湖库渠、水利工程管理维护，清淤疏浚；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）指导区级及以下河湖长做好辖区河湖管护工作；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）配合市生态环境局东川分局开展农村黑臭水体联合督导工作。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E8680A"/>
        </w:tc>
      </w:tr>
      <w:tr w14:paraId="4656E67E">
        <w:tblPrEx>
          <w:tblCellMar>
            <w:top w:w="0" w:type="dxa"/>
            <w:left w:w="108" w:type="dxa"/>
            <w:bottom w:w="0" w:type="dxa"/>
            <w:right w:w="108" w:type="dxa"/>
          </w:tblCellMar>
        </w:tblPrEx>
        <w:trPr>
          <w:trHeight w:val="382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56B4C8">
            <w:pPr>
              <w:widowControl/>
              <w:autoSpaceDE w:val="0"/>
              <w:autoSpaceDN w:val="0"/>
              <w:spacing w:before="1796" w:after="0" w:line="232" w:lineRule="exact"/>
              <w:ind w:left="0" w:right="0" w:firstLine="0"/>
              <w:jc w:val="center"/>
            </w:pPr>
            <w:r>
              <w:rPr>
                <w:rFonts w:ascii="fnbRyYqH+TimesNewRomanPSMT" w:hAnsi="fnbRyYqH+TimesNewRomanPSMT" w:eastAsia="fnbRyYqH+TimesNewRomanPSMT"/>
                <w:color w:val="000000"/>
                <w:sz w:val="21"/>
              </w:rPr>
              <w:t>108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029ED">
            <w:pPr>
              <w:widowControl/>
              <w:autoSpaceDE w:val="0"/>
              <w:autoSpaceDN w:val="0"/>
              <w:spacing w:before="1666" w:after="0" w:line="208" w:lineRule="exact"/>
              <w:ind w:left="106" w:right="0" w:firstLine="0"/>
              <w:jc w:val="left"/>
            </w:pPr>
            <w:r>
              <w:rPr>
                <w:rFonts w:ascii="o8BxnV23+FangSong" w:hAnsi="o8BxnV23+FangSong" w:eastAsia="o8BxnV23+FangSong"/>
                <w:color w:val="000000"/>
                <w:sz w:val="21"/>
              </w:rPr>
              <w:t>水资源管理及节</w:t>
            </w:r>
          </w:p>
          <w:p w14:paraId="68738F27">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约用水工作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7D7BA26">
            <w:pPr>
              <w:widowControl/>
              <w:autoSpaceDE w:val="0"/>
              <w:autoSpaceDN w:val="0"/>
              <w:spacing w:before="1194" w:after="0" w:line="272" w:lineRule="exact"/>
              <w:ind w:left="104" w:right="0" w:firstLine="0"/>
              <w:jc w:val="left"/>
            </w:pPr>
            <w:r>
              <w:rPr>
                <w:rFonts w:ascii="o8BxnV23+FangSong" w:hAnsi="o8BxnV23+FangSong" w:eastAsia="o8BxnV23+FangSong"/>
                <w:color w:val="000000"/>
                <w:sz w:val="21"/>
              </w:rPr>
              <w:t>区水务局、国家税务总局昆明市东川区税务局、其他相关行业主管部门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9477058">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）负责本行政区域内水资源开发、利用、节约和保护等相关管理工作；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）负责取水口的监督管理及有关工作；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）指导和推动节水型社会建设工作，组织实施用水总量控制、用水效率控制、计划用水和定额管理制度；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）指导饮用水水源保护有关工作；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）依法查处涉及水资源管理的违法行为。</w:t>
            </w:r>
          </w:p>
          <w:p w14:paraId="0AA14CB9">
            <w:pPr>
              <w:widowControl/>
              <w:autoSpaceDE w:val="0"/>
              <w:autoSpaceDN w:val="0"/>
              <w:spacing w:before="0" w:after="0" w:line="264" w:lineRule="exact"/>
              <w:ind w:left="104" w:right="1296" w:firstLine="0"/>
              <w:jc w:val="left"/>
            </w:pPr>
            <w:r>
              <w:rPr>
                <w:rFonts w:ascii="o8BxnV23+FangSong" w:hAnsi="o8BxnV23+FangSong" w:eastAsia="o8BxnV23+FangSong"/>
                <w:color w:val="000000"/>
                <w:sz w:val="21"/>
              </w:rPr>
              <w:t>国家税务总局昆明市东川区税务局：负责水资源税征收工作。</w:t>
            </w:r>
          </w:p>
          <w:p w14:paraId="30382A30">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负责本行业领域内的水资源开发、利用、节约和保护工作。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74BF75">
            <w:pPr>
              <w:widowControl/>
              <w:autoSpaceDE w:val="0"/>
              <w:autoSpaceDN w:val="0"/>
              <w:spacing w:before="936"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）加强水资源保护和节约用水的宣传教育，提高全社会保护和珍惜水资源的意识，建立节水型社会，实现水资源的可持续利用；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）鼓励村（社区）通过制定村规民约、居民公约等方式，组织和引导村（居）民参与水资源管理和保护；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）及时上报涉嫌违法行为问题线索。</w:t>
            </w:r>
          </w:p>
        </w:tc>
      </w:tr>
      <w:tr w14:paraId="5E07E193">
        <w:tblPrEx>
          <w:tblCellMar>
            <w:top w:w="0" w:type="dxa"/>
            <w:left w:w="108" w:type="dxa"/>
            <w:bottom w:w="0" w:type="dxa"/>
            <w:right w:w="108" w:type="dxa"/>
          </w:tblCellMar>
        </w:tblPrEx>
        <w:trPr>
          <w:trHeight w:val="17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6D2A0B">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109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C7190D9">
            <w:pPr>
              <w:widowControl/>
              <w:autoSpaceDE w:val="0"/>
              <w:autoSpaceDN w:val="0"/>
              <w:spacing w:before="656" w:after="0" w:line="210" w:lineRule="exact"/>
              <w:ind w:left="106" w:right="0" w:firstLine="0"/>
              <w:jc w:val="left"/>
            </w:pPr>
            <w:r>
              <w:rPr>
                <w:rFonts w:ascii="o8BxnV23+FangSong" w:hAnsi="o8BxnV23+FangSong" w:eastAsia="o8BxnV23+FangSong"/>
                <w:color w:val="000000"/>
                <w:sz w:val="21"/>
              </w:rPr>
              <w:t>水利防灾救灾资</w:t>
            </w:r>
          </w:p>
          <w:p w14:paraId="7E579BE1">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金管理使用</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ECF124A">
            <w:pPr>
              <w:widowControl/>
              <w:autoSpaceDE w:val="0"/>
              <w:autoSpaceDN w:val="0"/>
              <w:spacing w:before="790"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6A99E">
            <w:pPr>
              <w:widowControl/>
              <w:autoSpaceDE w:val="0"/>
              <w:autoSpaceDN w:val="0"/>
              <w:spacing w:before="66"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）组织乡镇（街道）开展江河洪水、渍涝、山洪地质灾害、风暴潮、干旱等水旱灾害，以及滑坡、泥石流、山体崩塌、风雹、台风、地震等引发的次生水旱灾害情况调查；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）负责编制并组织实施水利防灾救灾资金相关规划和方案，提出资金和任务分解安排建议；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AEC8F6">
            <w:pPr>
              <w:widowControl/>
              <w:autoSpaceDE w:val="0"/>
              <w:autoSpaceDN w:val="0"/>
              <w:spacing w:before="64"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江河洪水、渍涝、山洪地质灾害、风暴潮、干旱等水旱灾害，以及滑坡、泥石流、山体崩塌、风雹、台风、地震等引发的次生水旱灾害情况统计，提出资金申请额度、补助对象、使用方向等意见，报区水务局审核；</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）公示公告乡镇资金安排使用情况，主动接受群</w:t>
            </w:r>
          </w:p>
        </w:tc>
      </w:tr>
    </w:tbl>
    <w:p w14:paraId="3E9C2319">
      <w:pPr>
        <w:widowControl/>
        <w:autoSpaceDE w:val="0"/>
        <w:autoSpaceDN w:val="0"/>
        <w:spacing w:before="19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71</w:t>
      </w:r>
      <w:r>
        <w:rPr>
          <w:rFonts w:ascii="BOBBxdBe+MicrosoftYaHei" w:hAnsi="BOBBxdBe+MicrosoftYaHei" w:eastAsia="BOBBxdBe+MicrosoftYaHei"/>
          <w:color w:val="000000"/>
          <w:sz w:val="24"/>
        </w:rPr>
        <w:t>页</w:t>
      </w:r>
    </w:p>
    <w:p w14:paraId="6AA3F8F2">
      <w:pPr>
        <w:sectPr>
          <w:pgSz w:w="16837" w:h="12305"/>
          <w:pgMar w:top="706" w:right="1440" w:bottom="472" w:left="1300" w:header="720" w:footer="720" w:gutter="0"/>
          <w:cols w:equalWidth="0" w:num="1">
            <w:col w:w="14096"/>
          </w:cols>
          <w:docGrid w:linePitch="360" w:charSpace="0"/>
        </w:sectPr>
      </w:pPr>
    </w:p>
    <w:p w14:paraId="5E065FE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E35619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F9636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49AA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951D47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A11B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4086F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139A71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5B246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17886"/>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05AA318"/>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919410">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）会同财政局加强水利防灾救灾资金使用监管，督促乡镇（街道）公示资金安排情况，建立健全工作台账和档案资料。</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20A187">
            <w:pPr>
              <w:widowControl/>
              <w:autoSpaceDE w:val="0"/>
              <w:autoSpaceDN w:val="0"/>
              <w:spacing w:before="34" w:after="0" w:line="208" w:lineRule="exact"/>
              <w:ind w:left="106" w:right="0" w:firstLine="0"/>
              <w:jc w:val="left"/>
            </w:pPr>
            <w:r>
              <w:rPr>
                <w:rFonts w:ascii="o8BxnV23+FangSong" w:hAnsi="o8BxnV23+FangSong" w:eastAsia="o8BxnV23+FangSong"/>
                <w:color w:val="000000"/>
                <w:sz w:val="21"/>
              </w:rPr>
              <w:t>众和社会监督。</w:t>
            </w:r>
          </w:p>
        </w:tc>
      </w:tr>
      <w:tr w14:paraId="3EDA85D5">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CEE485">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110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08AD15B">
            <w:pPr>
              <w:widowControl/>
              <w:autoSpaceDE w:val="0"/>
              <w:autoSpaceDN w:val="0"/>
              <w:spacing w:before="792" w:after="0" w:line="210" w:lineRule="exact"/>
              <w:ind w:left="106" w:right="0" w:firstLine="0"/>
              <w:jc w:val="left"/>
            </w:pPr>
            <w:r>
              <w:rPr>
                <w:rFonts w:ascii="o8BxnV23+FangSong" w:hAnsi="o8BxnV23+FangSong" w:eastAsia="o8BxnV23+FangSong"/>
                <w:color w:val="000000"/>
                <w:sz w:val="21"/>
              </w:rPr>
              <w:t>河道采砂监管</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931E5B">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331BCAA">
            <w:pPr>
              <w:widowControl/>
              <w:autoSpaceDE w:val="0"/>
              <w:autoSpaceDN w:val="0"/>
              <w:spacing w:before="208" w:after="0" w:line="264"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）负责河道采砂的监督管理工作；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）指导河道采砂规划和计划的编制，对河道采砂实行许可制度，组织实施河道管理范围内工程建设</w:t>
            </w:r>
          </w:p>
          <w:p w14:paraId="7369476F">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方案审查制度；</w:t>
            </w:r>
          </w:p>
          <w:p w14:paraId="41986D61">
            <w:pPr>
              <w:widowControl/>
              <w:autoSpaceDE w:val="0"/>
              <w:autoSpaceDN w:val="0"/>
              <w:spacing w:before="58" w:after="0" w:line="23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）依法查处违法采砂行为。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818EBA">
            <w:pPr>
              <w:widowControl/>
              <w:autoSpaceDE w:val="0"/>
              <w:autoSpaceDN w:val="0"/>
              <w:spacing w:before="656" w:after="0" w:line="208" w:lineRule="exact"/>
              <w:ind w:left="0" w:right="0" w:firstLine="0"/>
              <w:jc w:val="center"/>
            </w:pPr>
            <w:r>
              <w:rPr>
                <w:rFonts w:ascii="o8BxnV23+FangSong" w:hAnsi="o8BxnV23+FangSong" w:eastAsia="o8BxnV23+FangSong"/>
                <w:color w:val="000000"/>
                <w:sz w:val="21"/>
              </w:rPr>
              <w:t>组织开展经常性巡查管护，及时劝阻、制止违法行</w:t>
            </w:r>
          </w:p>
          <w:p w14:paraId="02DAD915">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为，并配合做好查处工作。</w:t>
            </w:r>
          </w:p>
        </w:tc>
      </w:tr>
      <w:tr w14:paraId="23EF26BB">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B63BD9">
            <w:pPr>
              <w:widowControl/>
              <w:autoSpaceDE w:val="0"/>
              <w:autoSpaceDN w:val="0"/>
              <w:spacing w:before="786" w:after="0" w:line="232" w:lineRule="exact"/>
              <w:ind w:left="0" w:right="0" w:firstLine="0"/>
              <w:jc w:val="center"/>
            </w:pPr>
            <w:r>
              <w:rPr>
                <w:rFonts w:ascii="fnbRyYqH+TimesNewRomanPSMT" w:hAnsi="fnbRyYqH+TimesNewRomanPSMT" w:eastAsia="fnbRyYqH+TimesNewRomanPSMT"/>
                <w:color w:val="000000"/>
                <w:sz w:val="21"/>
              </w:rPr>
              <w:t>111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F03BF3">
            <w:pPr>
              <w:widowControl/>
              <w:autoSpaceDE w:val="0"/>
              <w:autoSpaceDN w:val="0"/>
              <w:spacing w:before="322" w:after="0" w:line="272" w:lineRule="exact"/>
              <w:ind w:left="106" w:right="0" w:firstLine="0"/>
              <w:jc w:val="left"/>
            </w:pPr>
            <w:r>
              <w:rPr>
                <w:rFonts w:ascii="o8BxnV23+FangSong" w:hAnsi="o8BxnV23+FangSong" w:eastAsia="o8BxnV23+FangSong"/>
                <w:color w:val="000000"/>
                <w:sz w:val="21"/>
              </w:rPr>
              <w:t>在河道、湖泊管理范围内建设妨碍行洪的建筑物、构筑物的监管执法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3B0676">
            <w:pPr>
              <w:widowControl/>
              <w:autoSpaceDE w:val="0"/>
              <w:autoSpaceDN w:val="0"/>
              <w:spacing w:before="792" w:after="0" w:line="210" w:lineRule="exact"/>
              <w:ind w:left="104" w:right="0" w:firstLine="0"/>
              <w:jc w:val="left"/>
            </w:pPr>
            <w:r>
              <w:rPr>
                <w:rFonts w:ascii="o8BxnV23+FangSong" w:hAnsi="o8BxnV23+FangSong" w:eastAsia="o8BxnV23+FangSong"/>
                <w:color w:val="000000"/>
                <w:sz w:val="21"/>
              </w:rPr>
              <w:t>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C4291C8">
            <w:pPr>
              <w:widowControl/>
              <w:autoSpaceDE w:val="0"/>
              <w:autoSpaceDN w:val="0"/>
              <w:spacing w:before="344"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）负责河道、湖泊管理范围内建设妨碍行洪建筑物、构筑物的检查监督；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）负责查处建设妨碍行洪建筑物、构筑物违法行为。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5A08D7">
            <w:pPr>
              <w:widowControl/>
              <w:autoSpaceDE w:val="0"/>
              <w:autoSpaceDN w:val="0"/>
              <w:spacing w:before="204"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）组织开展相应河湖经常性巡查、管护，及时发现、劝阻、制止建设妨碍行洪建筑物、构筑物行为；（</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）组织开展问题整改工作，不能解决的问题及时向上级报告，配合上级开展问题清理整治或执法行动。</w:t>
            </w:r>
          </w:p>
        </w:tc>
      </w:tr>
      <w:tr w14:paraId="5937891B">
        <w:tblPrEx>
          <w:tblCellMar>
            <w:top w:w="0" w:type="dxa"/>
            <w:left w:w="108" w:type="dxa"/>
            <w:bottom w:w="0" w:type="dxa"/>
            <w:right w:w="108" w:type="dxa"/>
          </w:tblCellMar>
        </w:tblPrEx>
        <w:trPr>
          <w:trHeight w:val="273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2B7FD01">
            <w:pPr>
              <w:widowControl/>
              <w:autoSpaceDE w:val="0"/>
              <w:autoSpaceDN w:val="0"/>
              <w:spacing w:before="1252" w:after="0" w:line="230" w:lineRule="exact"/>
              <w:ind w:left="0" w:right="0" w:firstLine="0"/>
              <w:jc w:val="center"/>
            </w:pPr>
            <w:r>
              <w:rPr>
                <w:rFonts w:ascii="fnbRyYqH+TimesNewRomanPSMT" w:hAnsi="fnbRyYqH+TimesNewRomanPSMT" w:eastAsia="fnbRyYqH+TimesNewRomanPSMT"/>
                <w:color w:val="000000"/>
                <w:sz w:val="21"/>
              </w:rPr>
              <w:t>112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24E05">
            <w:pPr>
              <w:widowControl/>
              <w:autoSpaceDE w:val="0"/>
              <w:autoSpaceDN w:val="0"/>
              <w:spacing w:before="1124" w:after="0" w:line="208" w:lineRule="exact"/>
              <w:ind w:left="106" w:right="0" w:firstLine="0"/>
              <w:jc w:val="left"/>
            </w:pPr>
            <w:r>
              <w:rPr>
                <w:rFonts w:ascii="o8BxnV23+FangSong" w:hAnsi="o8BxnV23+FangSong" w:eastAsia="o8BxnV23+FangSong"/>
                <w:color w:val="000000"/>
                <w:sz w:val="21"/>
              </w:rPr>
              <w:t>公益林保护和管</w:t>
            </w:r>
          </w:p>
          <w:p w14:paraId="6D7E9232">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C4C8B0">
            <w:pPr>
              <w:widowControl/>
              <w:autoSpaceDE w:val="0"/>
              <w:autoSpaceDN w:val="0"/>
              <w:spacing w:before="1258" w:after="0" w:line="208" w:lineRule="exact"/>
              <w:ind w:left="104" w:right="0" w:firstLine="0"/>
              <w:jc w:val="left"/>
            </w:pPr>
            <w:r>
              <w:rPr>
                <w:rFonts w:ascii="o8BxnV23+FangSong" w:hAnsi="o8BxnV23+FangSong" w:eastAsia="o8BxnV23+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210BC55">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）负责公益林保护管理法律法规和政策的宣传、培训；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）组织开展森林资源规划设计调查，对公益林进行区划界定、调出和补进，按审批权限分级报批，对划定成果进行公示；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）负责建立公益林管护机制，建立健全管护网，合理划定管护责任区和设定岗位，组织和指导管护责任单位做好管护工作；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）负责乡镇（街道）、村集体或国有生态护林员选聘的备案；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A7F38F3">
            <w:pPr>
              <w:widowControl/>
              <w:autoSpaceDE w:val="0"/>
              <w:autoSpaceDN w:val="0"/>
              <w:spacing w:before="538"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）加强公益林保护和管理工作；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）与村集体进一步落实管护责任，签订管护责任书；</w:t>
            </w:r>
          </w:p>
          <w:p w14:paraId="7BEE5EDD">
            <w:pPr>
              <w:widowControl/>
              <w:autoSpaceDE w:val="0"/>
              <w:autoSpaceDN w:val="0"/>
              <w:spacing w:before="26"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）负责护林员聘用、管理；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）对补偿（补助）对象信息、补偿（补助）面积和金额进行核实并公示。</w:t>
            </w:r>
          </w:p>
        </w:tc>
      </w:tr>
    </w:tbl>
    <w:p w14:paraId="0EDA7167">
      <w:pPr>
        <w:widowControl/>
        <w:autoSpaceDE w:val="0"/>
        <w:autoSpaceDN w:val="0"/>
        <w:spacing w:before="42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72</w:t>
      </w:r>
      <w:r>
        <w:rPr>
          <w:rFonts w:ascii="BOBBxdBe+MicrosoftYaHei" w:hAnsi="BOBBxdBe+MicrosoftYaHei" w:eastAsia="BOBBxdBe+MicrosoftYaHei"/>
          <w:color w:val="000000"/>
          <w:sz w:val="24"/>
        </w:rPr>
        <w:t>页</w:t>
      </w:r>
    </w:p>
    <w:p w14:paraId="5A1E29B0">
      <w:pPr>
        <w:sectPr>
          <w:pgSz w:w="16837" w:h="12305"/>
          <w:pgMar w:top="706" w:right="1440" w:bottom="472" w:left="1300" w:header="720" w:footer="720" w:gutter="0"/>
          <w:cols w:equalWidth="0" w:num="1">
            <w:col w:w="14096"/>
          </w:cols>
          <w:docGrid w:linePitch="360" w:charSpace="0"/>
        </w:sectPr>
      </w:pPr>
    </w:p>
    <w:p w14:paraId="44A6A44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37678BB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7311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9446DA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A32AF9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A51C0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24B28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56DC758">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74FF1"/>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AD0BE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5CC2B2"/>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7106B5A">
            <w:pPr>
              <w:widowControl/>
              <w:autoSpaceDE w:val="0"/>
              <w:autoSpaceDN w:val="0"/>
              <w:spacing w:before="28" w:after="0" w:line="23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）会同财政部门及时兑付补偿（补助）资金。</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A3BC834"/>
        </w:tc>
      </w:tr>
      <w:tr w14:paraId="6F985DFA">
        <w:tblPrEx>
          <w:tblCellMar>
            <w:top w:w="0" w:type="dxa"/>
            <w:left w:w="108" w:type="dxa"/>
            <w:bottom w:w="0" w:type="dxa"/>
            <w:right w:w="108" w:type="dxa"/>
          </w:tblCellMar>
        </w:tblPrEx>
        <w:trPr>
          <w:trHeight w:val="57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86CB18">
            <w:pPr>
              <w:widowControl/>
              <w:autoSpaceDE w:val="0"/>
              <w:autoSpaceDN w:val="0"/>
              <w:spacing w:before="2748" w:after="0" w:line="232" w:lineRule="exact"/>
              <w:ind w:left="0" w:right="0" w:firstLine="0"/>
              <w:jc w:val="center"/>
            </w:pPr>
            <w:r>
              <w:rPr>
                <w:rFonts w:ascii="fnbRyYqH+TimesNewRomanPSMT" w:hAnsi="fnbRyYqH+TimesNewRomanPSMT" w:eastAsia="fnbRyYqH+TimesNewRomanPSMT"/>
                <w:color w:val="000000"/>
                <w:sz w:val="21"/>
              </w:rPr>
              <w:t>113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DC8936">
            <w:pPr>
              <w:widowControl/>
              <w:autoSpaceDE w:val="0"/>
              <w:autoSpaceDN w:val="0"/>
              <w:spacing w:before="2620" w:after="0" w:line="210" w:lineRule="exact"/>
              <w:ind w:left="0" w:right="0" w:firstLine="0"/>
              <w:jc w:val="center"/>
            </w:pPr>
            <w:r>
              <w:rPr>
                <w:rFonts w:ascii="o8BxnV23+FangSong" w:hAnsi="o8BxnV23+FangSong" w:eastAsia="o8BxnV23+FangSong"/>
                <w:color w:val="000000"/>
                <w:sz w:val="21"/>
              </w:rPr>
              <w:t>林木种子、种苗监</w:t>
            </w:r>
          </w:p>
          <w:p w14:paraId="08FECD89">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6730B">
            <w:pPr>
              <w:widowControl/>
              <w:autoSpaceDE w:val="0"/>
              <w:autoSpaceDN w:val="0"/>
              <w:spacing w:before="2756" w:after="0" w:line="208" w:lineRule="exact"/>
              <w:ind w:left="104" w:right="0" w:firstLine="0"/>
              <w:jc w:val="left"/>
            </w:pPr>
            <w:r>
              <w:rPr>
                <w:rFonts w:ascii="o8BxnV23+FangSong" w:hAnsi="o8BxnV23+FangSong" w:eastAsia="o8BxnV23+FangSong"/>
                <w:color w:val="000000"/>
                <w:sz w:val="21"/>
              </w:rPr>
              <w:t>区林草局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0DB14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）负责组织开展林木种质资源调查、收集、整理、鉴定、登记、保存、交流和利用工作，建立林木种质资源档案，定期公布重点保护和可供利用的林木种质资源名录；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）负责建立林木种质资源库、保护区、保护地，拟定保护方案，设立保护标志，建立保护档案；（</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）负责因科研、教学、人工繁育等需要采集、采伐林木种质资源的审批；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）负责品种选育、审定和推广，建立林木良种推广体系和示范基地，扶持专业化良种繁育基地建设，提供技术咨询和培训服务；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）负责林木良种、选育生产结合种子的审核报批，以及其他林木种子的生产经营许可证核发；</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）负责种子质量监督管理，组织开展种子质量检验、检疫；</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）接到林木种子、种苗质量投诉后，到现场调查取证，对种子进行取样测试、试验或者检验，得到结果后出具相关的报告，存在质量问题的，并认定为违法行为的，依法进行行政处罚；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4ADF351">
            <w:pPr>
              <w:widowControl/>
              <w:autoSpaceDE w:val="0"/>
              <w:autoSpaceDN w:val="0"/>
              <w:spacing w:before="1758"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）开展林木种子、种苗管理相关政策宣传，推广林木良种选育、选种；</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）在日常巡查中，发现林木种子、种苗疑似违法行为，进行初步核实，并进行劝阻和制止；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）协助做好执法现场确认、秩序维护等工作；（</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）协助做好对涉嫌违法的种子、种苗进行管理和证据保全。</w:t>
            </w:r>
          </w:p>
        </w:tc>
      </w:tr>
    </w:tbl>
    <w:p w14:paraId="46B5F30F">
      <w:pPr>
        <w:widowControl/>
        <w:autoSpaceDE w:val="0"/>
        <w:autoSpaceDN w:val="0"/>
        <w:spacing w:before="10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73</w:t>
      </w:r>
      <w:r>
        <w:rPr>
          <w:rFonts w:ascii="BOBBxdBe+MicrosoftYaHei" w:hAnsi="BOBBxdBe+MicrosoftYaHei" w:eastAsia="BOBBxdBe+MicrosoftYaHei"/>
          <w:color w:val="000000"/>
          <w:sz w:val="24"/>
        </w:rPr>
        <w:t>页</w:t>
      </w:r>
    </w:p>
    <w:p w14:paraId="4D5B6542">
      <w:pPr>
        <w:sectPr>
          <w:pgSz w:w="16837" w:h="12305"/>
          <w:pgMar w:top="706" w:right="1440" w:bottom="472" w:left="1300" w:header="720" w:footer="720" w:gutter="0"/>
          <w:cols w:equalWidth="0" w:num="1">
            <w:col w:w="14096"/>
          </w:cols>
          <w:docGrid w:linePitch="360" w:charSpace="0"/>
        </w:sectPr>
      </w:pPr>
    </w:p>
    <w:p w14:paraId="502706AA">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B55B38F">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6872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9AD1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03E541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1181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9ED22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3D08E9B6">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1B0FB6">
            <w:pPr>
              <w:widowControl/>
              <w:autoSpaceDE w:val="0"/>
              <w:autoSpaceDN w:val="0"/>
              <w:spacing w:before="2886" w:after="0" w:line="232" w:lineRule="exact"/>
              <w:ind w:left="0" w:right="0" w:firstLine="0"/>
              <w:jc w:val="center"/>
            </w:pPr>
            <w:r>
              <w:rPr>
                <w:rFonts w:ascii="fnbRyYqH+TimesNewRomanPSMT" w:hAnsi="fnbRyYqH+TimesNewRomanPSMT" w:eastAsia="fnbRyYqH+TimesNewRomanPSMT"/>
                <w:color w:val="000000"/>
                <w:sz w:val="21"/>
              </w:rPr>
              <w:t>114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744434DB">
            <w:pPr>
              <w:widowControl/>
              <w:autoSpaceDE w:val="0"/>
              <w:autoSpaceDN w:val="0"/>
              <w:spacing w:before="2892" w:after="0" w:line="210" w:lineRule="exact"/>
              <w:ind w:left="106" w:right="0" w:firstLine="0"/>
              <w:jc w:val="left"/>
            </w:pPr>
            <w:r>
              <w:rPr>
                <w:rFonts w:ascii="o8BxnV23+FangSong" w:hAnsi="o8BxnV23+FangSong" w:eastAsia="o8BxnV23+FangSong"/>
                <w:color w:val="000000"/>
                <w:sz w:val="21"/>
              </w:rPr>
              <w:t>林木监管执法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F38F2F">
            <w:pPr>
              <w:widowControl/>
              <w:autoSpaceDE w:val="0"/>
              <w:autoSpaceDN w:val="0"/>
              <w:spacing w:before="2756" w:after="0" w:line="208" w:lineRule="exact"/>
              <w:ind w:left="0" w:right="0" w:firstLine="0"/>
              <w:jc w:val="center"/>
            </w:pPr>
            <w:r>
              <w:rPr>
                <w:rFonts w:ascii="o8BxnV23+FangSong" w:hAnsi="o8BxnV23+FangSong" w:eastAsia="o8BxnV23+FangSong"/>
                <w:color w:val="000000"/>
                <w:sz w:val="21"/>
              </w:rPr>
              <w:t>区林草局、区交通</w:t>
            </w:r>
          </w:p>
          <w:p w14:paraId="01BA4FEE">
            <w:pPr>
              <w:widowControl/>
              <w:autoSpaceDE w:val="0"/>
              <w:autoSpaceDN w:val="0"/>
              <w:spacing w:before="64" w:after="0" w:line="210" w:lineRule="exact"/>
              <w:ind w:left="0" w:right="0" w:firstLine="0"/>
              <w:jc w:val="center"/>
            </w:pPr>
            <w:r>
              <w:rPr>
                <w:rFonts w:ascii="o8BxnV23+FangSong" w:hAnsi="o8BxnV23+FangSong" w:eastAsia="o8BxnV23+FangSong"/>
                <w:color w:val="000000"/>
                <w:sz w:val="21"/>
              </w:rPr>
              <w:t>运输局、区水务局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C22DBAA">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）负责对上级下达森林采伐限额进行分解下达、分级控制，并进行公示；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）按权限开展商品林主伐、抚育采伐、低产（效）林改造、更新采伐、经济林采伐、灾害木清理采伐、征占用林地林木采伐项目的审核审批；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）负责集体和个人林木采伐作业许可项目采伐公示、伐前拨交、伐中检查、伐后验收工作；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）负责设立木材储运、交易、中转场所，跨区运输、交易的审核审批；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）开展林木监督检查，发现破坏天然林、公益林、商品林及其他涉林涉草违法违规行为，依法进行行政处罚；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）将行政处罚情况通报或告知有关部门和乡镇（街道）。</w:t>
            </w:r>
          </w:p>
          <w:p w14:paraId="12D4EDFD">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负责公路建筑控制区内（国道不少于</w:t>
            </w:r>
            <w:r>
              <w:rPr>
                <w:rFonts w:ascii="fnbRyYqH+TimesNewRomanPSMT" w:hAnsi="fnbRyYqH+TimesNewRomanPSMT" w:eastAsia="fnbRyYqH+TimesNewRomanPSMT"/>
                <w:color w:val="000000"/>
                <w:sz w:val="21"/>
              </w:rPr>
              <w:t>20</w:t>
            </w:r>
            <w:r>
              <w:rPr>
                <w:rFonts w:ascii="o8BxnV23+FangSong" w:hAnsi="o8BxnV23+FangSong" w:eastAsia="o8BxnV23+FangSong"/>
                <w:color w:val="000000"/>
                <w:sz w:val="21"/>
              </w:rPr>
              <w:t>米，省道不少于</w:t>
            </w:r>
            <w:r>
              <w:rPr>
                <w:rFonts w:ascii="fnbRyYqH+TimesNewRomanPSMT" w:hAnsi="fnbRyYqH+TimesNewRomanPSMT" w:eastAsia="fnbRyYqH+TimesNewRomanPSMT"/>
                <w:color w:val="000000"/>
                <w:sz w:val="21"/>
              </w:rPr>
              <w:t>15</w:t>
            </w:r>
            <w:r>
              <w:rPr>
                <w:rFonts w:ascii="o8BxnV23+FangSong" w:hAnsi="o8BxnV23+FangSong" w:eastAsia="o8BxnV23+FangSong"/>
                <w:color w:val="000000"/>
                <w:sz w:val="21"/>
              </w:rPr>
              <w:t>米，县道不少于</w:t>
            </w:r>
            <w:r>
              <w:rPr>
                <w:rFonts w:ascii="fnbRyYqH+TimesNewRomanPSMT" w:hAnsi="fnbRyYqH+TimesNewRomanPSMT" w:eastAsia="fnbRyYqH+TimesNewRomanPSMT"/>
                <w:color w:val="000000"/>
                <w:sz w:val="21"/>
              </w:rPr>
              <w:t>10</w:t>
            </w:r>
            <w:r>
              <w:rPr>
                <w:rFonts w:ascii="o8BxnV23+FangSong" w:hAnsi="o8BxnV23+FangSong" w:eastAsia="o8BxnV23+FangSong"/>
                <w:color w:val="000000"/>
                <w:sz w:val="21"/>
              </w:rPr>
              <w:t>米，乡道不少于</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米）林木采伐的审核审批。</w:t>
            </w:r>
          </w:p>
          <w:p w14:paraId="67CFB231">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负责江河两侧、湖泊水库、渠周围管理范围内林木采伐的审核。</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7AECF5">
            <w:pPr>
              <w:widowControl/>
              <w:autoSpaceDE w:val="0"/>
              <w:autoSpaceDN w:val="0"/>
              <w:spacing w:before="1210"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）开展森林资源保护宣传教育；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）负责农户非基本农田的承包耕地上种植的和基本农田上原有的个人所有零星林木的采伐审核审批；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）对区级下达林木采伐限额进行公示，受理林木采伐申请并进行初审，初审合格后提交区林草部门审批，并配合区林草部门对审核情况进行告知和公示；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）协助化解林木采伐过程中的问题；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）加强乡镇护林员队伍建设；</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）在日常巡查中，发现相关疑似违法行为，进行初步核实，并进行劝阻和制止；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）将违法线索上报区林草局。</w:t>
            </w:r>
          </w:p>
        </w:tc>
      </w:tr>
      <w:tr w14:paraId="74D8E03B">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D4B8F5">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115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878B1A">
            <w:pPr>
              <w:widowControl/>
              <w:autoSpaceDE w:val="0"/>
              <w:autoSpaceDN w:val="0"/>
              <w:spacing w:before="848" w:after="0" w:line="208" w:lineRule="exact"/>
              <w:ind w:left="0" w:right="0" w:firstLine="0"/>
              <w:jc w:val="center"/>
            </w:pPr>
            <w:r>
              <w:rPr>
                <w:rFonts w:ascii="o8BxnV23+FangSong" w:hAnsi="o8BxnV23+FangSong" w:eastAsia="o8BxnV23+FangSong"/>
                <w:color w:val="000000"/>
                <w:sz w:val="21"/>
              </w:rPr>
              <w:t>自然保护地、湿地</w:t>
            </w:r>
          </w:p>
          <w:p w14:paraId="7185FDC6">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259893F">
            <w:pPr>
              <w:widowControl/>
              <w:autoSpaceDE w:val="0"/>
              <w:autoSpaceDN w:val="0"/>
              <w:spacing w:before="848" w:after="0" w:line="208" w:lineRule="exact"/>
              <w:ind w:left="104" w:right="0" w:firstLine="0"/>
              <w:jc w:val="left"/>
            </w:pPr>
            <w:r>
              <w:rPr>
                <w:rFonts w:ascii="o8BxnV23+FangSong" w:hAnsi="o8BxnV23+FangSong" w:eastAsia="o8BxnV23+FangSong"/>
                <w:color w:val="000000"/>
                <w:sz w:val="21"/>
              </w:rPr>
              <w:t>区林草局其他相</w:t>
            </w:r>
          </w:p>
          <w:p w14:paraId="5F5D3E12">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3F610">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）开展自然保护地森林巡护及生物多样性监测和湿地动态监测；</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）发现移动、破坏自然保护地、湿地违法行为，及时制止，认定为违法行为的，依法进行行政处罚；（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p w14:paraId="685DB3BE">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其他相关行业主管部门：</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05ED6BD">
            <w:pPr>
              <w:widowControl/>
              <w:autoSpaceDE w:val="0"/>
              <w:autoSpaceDN w:val="0"/>
              <w:spacing w:before="396"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）开展自然保护地、湿地保护宣传；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）负责辖区自然保护地的日常巡查，对发现破坏自然保护地、湿地的疑似违法行为，进行劝导制止；（</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）将违法线索上报区级林草、水务、自然资源等部门。</w:t>
            </w:r>
          </w:p>
        </w:tc>
      </w:tr>
    </w:tbl>
    <w:p w14:paraId="58527069">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74</w:t>
      </w:r>
      <w:r>
        <w:rPr>
          <w:rFonts w:ascii="BOBBxdBe+MicrosoftYaHei" w:hAnsi="BOBBxdBe+MicrosoftYaHei" w:eastAsia="BOBBxdBe+MicrosoftYaHei"/>
          <w:color w:val="000000"/>
          <w:sz w:val="24"/>
        </w:rPr>
        <w:t>页</w:t>
      </w:r>
    </w:p>
    <w:p w14:paraId="4D42526C">
      <w:pPr>
        <w:sectPr>
          <w:pgSz w:w="16837" w:h="12305"/>
          <w:pgMar w:top="706" w:right="1440" w:bottom="472" w:left="1300" w:header="720" w:footer="720" w:gutter="0"/>
          <w:cols w:equalWidth="0" w:num="1">
            <w:col w:w="14096"/>
          </w:cols>
          <w:docGrid w:linePitch="360" w:charSpace="0"/>
        </w:sectPr>
      </w:pPr>
    </w:p>
    <w:p w14:paraId="3664CDE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5BA7EDC">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93C33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CDB0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A0E8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EA9B7C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6E54A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6284FC7">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5A0D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30146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C2414"/>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07CF2EE">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负责各自职责范围内的湿地保护工作。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CD8DDB"/>
        </w:tc>
      </w:tr>
      <w:tr w14:paraId="5C149F29">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6A89C">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116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6FE6D9">
            <w:pPr>
              <w:widowControl/>
              <w:autoSpaceDE w:val="0"/>
              <w:autoSpaceDN w:val="0"/>
              <w:spacing w:before="3028" w:after="0" w:line="210" w:lineRule="exact"/>
              <w:ind w:left="106" w:right="0" w:firstLine="0"/>
              <w:jc w:val="left"/>
            </w:pPr>
            <w:r>
              <w:rPr>
                <w:rFonts w:ascii="o8BxnV23+FangSong" w:hAnsi="o8BxnV23+FangSong" w:eastAsia="o8BxnV23+FangSong"/>
                <w:color w:val="000000"/>
                <w:sz w:val="21"/>
              </w:rPr>
              <w:t>森林草原病虫害</w:t>
            </w:r>
          </w:p>
          <w:p w14:paraId="6B1AE8BD">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防治工作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4DB540">
            <w:pPr>
              <w:widowControl/>
              <w:autoSpaceDE w:val="0"/>
              <w:autoSpaceDN w:val="0"/>
              <w:spacing w:before="3028" w:after="0" w:line="210" w:lineRule="exact"/>
              <w:ind w:left="0" w:right="0" w:firstLine="0"/>
              <w:jc w:val="center"/>
            </w:pPr>
            <w:r>
              <w:rPr>
                <w:rFonts w:ascii="o8BxnV23+FangSong" w:hAnsi="o8BxnV23+FangSong" w:eastAsia="o8BxnV23+FangSong"/>
                <w:color w:val="000000"/>
                <w:sz w:val="21"/>
              </w:rPr>
              <w:t>区林草局、区交通</w:t>
            </w:r>
          </w:p>
          <w:p w14:paraId="7EE0DEE8">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运输局等部门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F8C973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）负责森林草原有害生物防治的技术指导、生产服务和监督管理，编制林草有害生物防治发展规划；（</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）负责建立监测预警机制，科学布置监测点，综合分析监测数据，及时发出预警预报信息，科学提出防治方案；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）组织开展森林草原病虫害普查、调查，重点加强对自然保护地、重点生态区的监测预警、灾情评估；</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）负责制定突发林草有害生物灾害应急预案，加强防治队伍建设，定期开展业务培训和应急演练，做好防治设施设备的建设、储备、更新和维护；（</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）负责制定疫区病虫害除治实施计划，组织协调辖区和交界地区联防联治，对除治情况定期检查，巩固整治成效，组织疫区划出申报；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）对使用带有危险性病虫害的林木种苗进行育苗、发现森林病虫害不除治、隐瞒或虚报森林病虫害情况等违法违规行为，及时制止，认定为违法行为的，依法进行行政处罚；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）将行政处罚情况通报或告知有关部门和乡镇（街道）。</w:t>
            </w:r>
          </w:p>
          <w:p w14:paraId="4A8C712A">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负责寄递、运输企业违法运输有害林业植物及其制品的监管。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E8F8A1">
            <w:pPr>
              <w:widowControl/>
              <w:autoSpaceDE w:val="0"/>
              <w:autoSpaceDN w:val="0"/>
              <w:spacing w:before="2302"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）开展森林草原病虫害防治知识宣传及业务培训；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）在日常巡查中，发现疑似森林草原病虫害违法行为，进行初步核实，上报区林草局；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）加强林业基础设施建设，应用先进适用的科技手段，提高森林防火、林业有害生物防治等森林管护能力。</w:t>
            </w:r>
          </w:p>
        </w:tc>
      </w:tr>
    </w:tbl>
    <w:p w14:paraId="20BA5942">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75</w:t>
      </w:r>
      <w:r>
        <w:rPr>
          <w:rFonts w:ascii="BOBBxdBe+MicrosoftYaHei" w:hAnsi="BOBBxdBe+MicrosoftYaHei" w:eastAsia="BOBBxdBe+MicrosoftYaHei"/>
          <w:color w:val="000000"/>
          <w:sz w:val="24"/>
        </w:rPr>
        <w:t>页</w:t>
      </w:r>
    </w:p>
    <w:p w14:paraId="5AA9B226">
      <w:pPr>
        <w:sectPr>
          <w:pgSz w:w="16837" w:h="12305"/>
          <w:pgMar w:top="706" w:right="1440" w:bottom="472" w:left="1300" w:header="720" w:footer="720" w:gutter="0"/>
          <w:cols w:equalWidth="0" w:num="1">
            <w:col w:w="14096"/>
          </w:cols>
          <w:docGrid w:linePitch="360" w:charSpace="0"/>
        </w:sectPr>
      </w:pPr>
    </w:p>
    <w:p w14:paraId="7A3C857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7FA3BE77">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E926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8B342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99021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F9953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BF95C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33EFA58">
        <w:tblPrEx>
          <w:tblCellMar>
            <w:top w:w="0" w:type="dxa"/>
            <w:left w:w="108" w:type="dxa"/>
            <w:bottom w:w="0" w:type="dxa"/>
            <w:right w:w="108" w:type="dxa"/>
          </w:tblCellMar>
        </w:tblPrEx>
        <w:trPr>
          <w:trHeight w:val="73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566E05A">
            <w:pPr>
              <w:widowControl/>
              <w:autoSpaceDE w:val="0"/>
              <w:autoSpaceDN w:val="0"/>
              <w:spacing w:before="3568" w:after="0" w:line="230" w:lineRule="exact"/>
              <w:ind w:left="0" w:right="0" w:firstLine="0"/>
              <w:jc w:val="center"/>
            </w:pPr>
            <w:r>
              <w:rPr>
                <w:rFonts w:ascii="fnbRyYqH+TimesNewRomanPSMT" w:hAnsi="fnbRyYqH+TimesNewRomanPSMT" w:eastAsia="fnbRyYqH+TimesNewRomanPSMT"/>
                <w:color w:val="000000"/>
                <w:sz w:val="21"/>
              </w:rPr>
              <w:t>117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F4BC003">
            <w:pPr>
              <w:widowControl/>
              <w:autoSpaceDE w:val="0"/>
              <w:autoSpaceDN w:val="0"/>
              <w:spacing w:before="3436" w:after="0" w:line="210" w:lineRule="exact"/>
              <w:ind w:left="106" w:right="0" w:firstLine="0"/>
              <w:jc w:val="left"/>
            </w:pPr>
            <w:r>
              <w:rPr>
                <w:rFonts w:ascii="o8BxnV23+FangSong" w:hAnsi="o8BxnV23+FangSong" w:eastAsia="o8BxnV23+FangSong"/>
                <w:color w:val="000000"/>
                <w:sz w:val="21"/>
              </w:rPr>
              <w:t>古树名木保护监</w:t>
            </w:r>
          </w:p>
          <w:p w14:paraId="3ED94A83">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DCCCF7">
            <w:pPr>
              <w:widowControl/>
              <w:autoSpaceDE w:val="0"/>
              <w:autoSpaceDN w:val="0"/>
              <w:spacing w:before="3238" w:after="0" w:line="272" w:lineRule="exact"/>
              <w:ind w:left="104" w:right="104" w:firstLine="0"/>
              <w:jc w:val="both"/>
            </w:pPr>
            <w:r>
              <w:rPr>
                <w:rFonts w:ascii="o8BxnV23+FangSong" w:hAnsi="o8BxnV23+FangSong" w:eastAsia="o8BxnV23+FangSong"/>
                <w:color w:val="000000"/>
                <w:sz w:val="21"/>
              </w:rPr>
              <w:t>区林草局、区综合行政执法局（区城市管理局）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77059A">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）负责乡村古树名木统一管理，建立保护管理机制，划定保护范围；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）负责组织开展乡村古树名木资源普查调查，建立资源档案，拟定、公布古树名木名录；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）开展职责范围内的古树名木的管理、养护，根据古树名木的保护级别、城乡分布、长势情况确定巡查周期，定期开展巡查、检查；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）制订乡村古树名木自然灾害应急预案；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）发现损害乡村古树名木及其保护设施的违法违规行为，及时制止，认定为违法行为的，依法进行行政处罚；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）将行政处罚情况通报或告知有关部门和乡镇（街道）。</w:t>
            </w:r>
          </w:p>
          <w:p w14:paraId="24EE6A33">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）负责城市规划区内古树名木的保护管理，建立城市古树名木档案和保护管理制度，划定保护范围；（</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）根据城市古树名木的保护级别、长势情况确定巡查周期，定期开展巡查、检查；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）发现损害古树名木及其保护设施的违法违规行为，及时制止，认定为违法行为的，依法进行行政处罚；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）接到非法砍伐、擅自移植、买卖和非法运输等损害古树名木及其保护设施违法线索举报后，认定为违法行为的，依法进行行政处罚；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0B95C">
            <w:pPr>
              <w:widowControl/>
              <w:autoSpaceDE w:val="0"/>
              <w:autoSpaceDN w:val="0"/>
              <w:spacing w:before="2302"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）开展古树名木保护宣传；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）配合开展辖区内公共用地范围内的古树名木养护管理，定期开展巡查、检查；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）及时上报古树名木树体倾倒、腐朽、枯枝、病虫害等问题线索，协助开展保护和救治工作；（</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）发现违法采伐、损害古树名木及破坏古树名木保护设施等行为，进行初步核实，并进行劝阻和制止；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）将违法线索上报区林草局、区综合行政执法局（区城市管理局）。</w:t>
            </w:r>
          </w:p>
        </w:tc>
      </w:tr>
    </w:tbl>
    <w:p w14:paraId="60188319">
      <w:pPr>
        <w:widowControl/>
        <w:autoSpaceDE w:val="0"/>
        <w:autoSpaceDN w:val="0"/>
        <w:spacing w:before="119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76</w:t>
      </w:r>
      <w:r>
        <w:rPr>
          <w:rFonts w:ascii="BOBBxdBe+MicrosoftYaHei" w:hAnsi="BOBBxdBe+MicrosoftYaHei" w:eastAsia="BOBBxdBe+MicrosoftYaHei"/>
          <w:color w:val="000000"/>
          <w:sz w:val="24"/>
        </w:rPr>
        <w:t>页</w:t>
      </w:r>
    </w:p>
    <w:p w14:paraId="23EDAE34">
      <w:pPr>
        <w:sectPr>
          <w:pgSz w:w="16837" w:h="12305"/>
          <w:pgMar w:top="706" w:right="1440" w:bottom="472" w:left="1300" w:header="720" w:footer="720" w:gutter="0"/>
          <w:cols w:equalWidth="0" w:num="1">
            <w:col w:w="14096"/>
          </w:cols>
          <w:docGrid w:linePitch="360" w:charSpace="0"/>
        </w:sectPr>
      </w:pPr>
    </w:p>
    <w:p w14:paraId="07522055">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7514070">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B661E3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C29CE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EEBA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C846E7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14639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782064D3">
        <w:tblPrEx>
          <w:tblCellMar>
            <w:top w:w="0" w:type="dxa"/>
            <w:left w:w="108" w:type="dxa"/>
            <w:bottom w:w="0" w:type="dxa"/>
            <w:right w:w="108" w:type="dxa"/>
          </w:tblCellMar>
        </w:tblPrEx>
        <w:trPr>
          <w:trHeight w:val="600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E4CC83">
            <w:pPr>
              <w:widowControl/>
              <w:autoSpaceDE w:val="0"/>
              <w:autoSpaceDN w:val="0"/>
              <w:spacing w:before="2886" w:after="0" w:line="232" w:lineRule="exact"/>
              <w:ind w:left="0" w:right="0" w:firstLine="0"/>
              <w:jc w:val="center"/>
            </w:pPr>
            <w:r>
              <w:rPr>
                <w:rFonts w:ascii="fnbRyYqH+TimesNewRomanPSMT" w:hAnsi="fnbRyYqH+TimesNewRomanPSMT" w:eastAsia="fnbRyYqH+TimesNewRomanPSMT"/>
                <w:color w:val="000000"/>
                <w:sz w:val="21"/>
              </w:rPr>
              <w:t>118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DBAAC">
            <w:pPr>
              <w:widowControl/>
              <w:autoSpaceDE w:val="0"/>
              <w:autoSpaceDN w:val="0"/>
              <w:spacing w:before="2892" w:after="0" w:line="210" w:lineRule="exact"/>
              <w:ind w:left="106" w:right="0" w:firstLine="0"/>
              <w:jc w:val="left"/>
            </w:pPr>
            <w:r>
              <w:rPr>
                <w:rFonts w:ascii="o8BxnV23+FangSong" w:hAnsi="o8BxnV23+FangSong" w:eastAsia="o8BxnV23+FangSong"/>
                <w:color w:val="000000"/>
                <w:sz w:val="21"/>
              </w:rPr>
              <w:t>珍贵树种保护</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4BBFCE">
            <w:pPr>
              <w:widowControl/>
              <w:autoSpaceDE w:val="0"/>
              <w:autoSpaceDN w:val="0"/>
              <w:spacing w:before="2556" w:after="0" w:line="272" w:lineRule="exact"/>
              <w:ind w:left="104" w:right="104" w:firstLine="0"/>
              <w:jc w:val="both"/>
            </w:pPr>
            <w:r>
              <w:rPr>
                <w:rFonts w:ascii="o8BxnV23+FangSong" w:hAnsi="o8BxnV23+FangSong" w:eastAsia="o8BxnV23+FangSong"/>
                <w:color w:val="000000"/>
                <w:sz w:val="21"/>
              </w:rPr>
              <w:t>区林草局、区综合行政执法局（区城市管理局）等部门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32E803B">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）负责珍贵树种普查，在珍贵树种天然集中分布地区划定自然保护区或禁伐区，对零散分布的珍贵树种采取保护措施，实施珍贵树种自然环境修复保护；</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）宣传和贯彻执行珍贵树种保护的法律法规、政策文件；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）负责珍贵树种运输、采伐，以及收购、加工珍贵树种茎、叶、花、果实、种子的审批；因科研、教学和对外交流等特殊需要采伐珍贵树种的，按程序报上级林草部门审批；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）负责建立树木园或苗圃基地，营造珍贵树种林；（</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）接到涉及乡镇（街道）珍贵树种违法线索举报后，认定为违法行为的，依法进行行政处罚；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）将行政处罚情况通报或告知有关部门和乡镇（街道）。</w:t>
            </w:r>
          </w:p>
          <w:p w14:paraId="5BDB4625">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）接到涉及城区珍贵树种违法线索举报后，立即告知区林草局，配合区林草局到现场核查；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EE9616D">
            <w:pPr>
              <w:widowControl/>
              <w:autoSpaceDE w:val="0"/>
              <w:autoSpaceDN w:val="0"/>
              <w:spacing w:before="2168"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）开展珍贵树种保护法律法规宣传和知识普及；（</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）配合开展珍贵树种排查、登记和挂牌；</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）在日常巡查中，对发现疑似违法行为的进行初步核实，并进行劝阻和制止；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）将违法线索上报区林草局或区综合行政执法局（区城市管理局）。</w:t>
            </w:r>
          </w:p>
        </w:tc>
      </w:tr>
      <w:tr w14:paraId="040F24F8">
        <w:tblPrEx>
          <w:tblCellMar>
            <w:top w:w="0" w:type="dxa"/>
            <w:left w:w="108" w:type="dxa"/>
            <w:bottom w:w="0" w:type="dxa"/>
            <w:right w:w="108" w:type="dxa"/>
          </w:tblCellMar>
        </w:tblPrEx>
        <w:trPr>
          <w:trHeight w:val="2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34446">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119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29817">
            <w:pPr>
              <w:widowControl/>
              <w:autoSpaceDE w:val="0"/>
              <w:autoSpaceDN w:val="0"/>
              <w:spacing w:before="848" w:after="0" w:line="208" w:lineRule="exact"/>
              <w:ind w:left="106" w:right="0" w:firstLine="0"/>
              <w:jc w:val="left"/>
            </w:pPr>
            <w:r>
              <w:rPr>
                <w:rFonts w:ascii="o8BxnV23+FangSong" w:hAnsi="o8BxnV23+FangSong" w:eastAsia="o8BxnV23+FangSong"/>
                <w:color w:val="000000"/>
                <w:sz w:val="21"/>
              </w:rPr>
              <w:t>野生动植物保护</w:t>
            </w:r>
          </w:p>
          <w:p w14:paraId="242F7D21">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5D25028">
            <w:pPr>
              <w:widowControl/>
              <w:autoSpaceDE w:val="0"/>
              <w:autoSpaceDN w:val="0"/>
              <w:spacing w:before="848" w:after="0" w:line="208" w:lineRule="exact"/>
              <w:ind w:left="0" w:right="0" w:firstLine="0"/>
              <w:jc w:val="center"/>
            </w:pPr>
            <w:r>
              <w:rPr>
                <w:rFonts w:ascii="o8BxnV23+FangSong" w:hAnsi="o8BxnV23+FangSong" w:eastAsia="o8BxnV23+FangSong"/>
                <w:color w:val="000000"/>
                <w:sz w:val="21"/>
              </w:rPr>
              <w:t>区林草局、其他相</w:t>
            </w:r>
          </w:p>
          <w:p w14:paraId="7E1A0ECD">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6A3E4B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区林草局：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）负责陆生野生动植物保护法律法规宣传教育和科学知识普及，加强从业人员专业知识培训；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）负责组织开展陆生野生植物及其生长环境调查、监测和评估，建立资源档案，更新保护名录，依法划入自然保护地或设定保护小区（点），设置保护标志和保护措施；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）负责依法审批和发放陆生野生植物采集、出售、</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AEB636D">
            <w:pPr>
              <w:widowControl/>
              <w:autoSpaceDE w:val="0"/>
              <w:autoSpaceDN w:val="0"/>
              <w:spacing w:before="39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）开展陆生野生动植物保护法律法规宣传教育和知识普及；</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）在日常巡查中，发现破坏陆生野生动植物疑似违法行为，进行初步核实，并进行劝阻和制止；（</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）将违法线索上报区林业和草原局。</w:t>
            </w:r>
          </w:p>
        </w:tc>
      </w:tr>
    </w:tbl>
    <w:p w14:paraId="28100072">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77</w:t>
      </w:r>
      <w:r>
        <w:rPr>
          <w:rFonts w:ascii="BOBBxdBe+MicrosoftYaHei" w:hAnsi="BOBBxdBe+MicrosoftYaHei" w:eastAsia="BOBBxdBe+MicrosoftYaHei"/>
          <w:color w:val="000000"/>
          <w:sz w:val="24"/>
        </w:rPr>
        <w:t>页</w:t>
      </w:r>
    </w:p>
    <w:p w14:paraId="0A40364B">
      <w:pPr>
        <w:sectPr>
          <w:pgSz w:w="16837" w:h="12305"/>
          <w:pgMar w:top="706" w:right="1440" w:bottom="472" w:left="1300" w:header="720" w:footer="720" w:gutter="0"/>
          <w:cols w:equalWidth="0" w:num="1">
            <w:col w:w="14096"/>
          </w:cols>
          <w:docGrid w:linePitch="360" w:charSpace="0"/>
        </w:sectPr>
      </w:pPr>
    </w:p>
    <w:p w14:paraId="5699139C">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D0ABF9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43A90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7CC0E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FAC7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FBD8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31C922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610AB48">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0193B2"/>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FF9C4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95057B5"/>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F9ED3D0">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收购、加工、运输、利用、培育等有关申请和证件，按程序报上级林草部门审批；</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）依法加强对陆生野生动物及其栖息地的保护；（</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）将行政处罚情况通报或告知有关部门和乡镇（街道）。</w:t>
            </w:r>
          </w:p>
          <w:p w14:paraId="55791CC4">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负责各自职责范围内的陆生野生动植物保护工作。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84A8F8"/>
        </w:tc>
      </w:tr>
      <w:tr w14:paraId="2409E2CC">
        <w:tblPrEx>
          <w:tblCellMar>
            <w:top w:w="0" w:type="dxa"/>
            <w:left w:w="108" w:type="dxa"/>
            <w:bottom w:w="0" w:type="dxa"/>
            <w:right w:w="108" w:type="dxa"/>
          </w:tblCellMar>
        </w:tblPrEx>
        <w:trPr>
          <w:trHeight w:val="59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01D4EC">
            <w:pPr>
              <w:widowControl/>
              <w:autoSpaceDE w:val="0"/>
              <w:autoSpaceDN w:val="0"/>
              <w:spacing w:before="2884" w:after="0" w:line="232" w:lineRule="exact"/>
              <w:ind w:left="0" w:right="0" w:firstLine="0"/>
              <w:jc w:val="center"/>
            </w:pPr>
            <w:r>
              <w:rPr>
                <w:rFonts w:ascii="fnbRyYqH+TimesNewRomanPSMT" w:hAnsi="fnbRyYqH+TimesNewRomanPSMT" w:eastAsia="fnbRyYqH+TimesNewRomanPSMT"/>
                <w:color w:val="000000"/>
                <w:sz w:val="21"/>
              </w:rPr>
              <w:t>120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2C608">
            <w:pPr>
              <w:widowControl/>
              <w:autoSpaceDE w:val="0"/>
              <w:autoSpaceDN w:val="0"/>
              <w:spacing w:before="2754" w:after="0" w:line="210" w:lineRule="exact"/>
              <w:ind w:left="106" w:right="0" w:firstLine="0"/>
              <w:jc w:val="left"/>
            </w:pPr>
            <w:r>
              <w:rPr>
                <w:rFonts w:ascii="o8BxnV23+FangSong" w:hAnsi="o8BxnV23+FangSong" w:eastAsia="o8BxnV23+FangSong"/>
                <w:color w:val="000000"/>
                <w:sz w:val="21"/>
              </w:rPr>
              <w:t>突发环境事件应</w:t>
            </w:r>
          </w:p>
          <w:p w14:paraId="1911A88E">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急应对</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8386958">
            <w:pPr>
              <w:widowControl/>
              <w:autoSpaceDE w:val="0"/>
              <w:autoSpaceDN w:val="0"/>
              <w:spacing w:before="1464" w:after="0" w:line="272" w:lineRule="exact"/>
              <w:ind w:left="104" w:right="0" w:firstLine="0"/>
              <w:jc w:val="left"/>
            </w:pPr>
            <w:r>
              <w:rPr>
                <w:rFonts w:ascii="o8BxnV23+FangSong" w:hAnsi="o8BxnV23+FangSong" w:eastAsia="o8BxnV23+FangSong"/>
                <w:color w:val="000000"/>
                <w:sz w:val="21"/>
              </w:rPr>
              <w:t>市生态环境局东</w:t>
            </w:r>
            <w:r>
              <w:br w:type="textWrapping"/>
            </w:r>
            <w:r>
              <w:rPr>
                <w:rFonts w:ascii="o8BxnV23+FangSong" w:hAnsi="o8BxnV23+FangSong" w:eastAsia="o8BxnV23+FangSong"/>
                <w:color w:val="000000"/>
                <w:sz w:val="21"/>
              </w:rPr>
              <w:t>川分局、区应急</w:t>
            </w:r>
            <w:r>
              <w:br w:type="textWrapping"/>
            </w:r>
            <w:r>
              <w:rPr>
                <w:rFonts w:ascii="o8BxnV23+FangSong" w:hAnsi="o8BxnV23+FangSong" w:eastAsia="o8BxnV23+FangSong"/>
                <w:color w:val="000000"/>
                <w:sz w:val="21"/>
              </w:rPr>
              <w:t>局、区消防救援大队（区消防救援</w:t>
            </w:r>
            <w:r>
              <w:br w:type="textWrapping"/>
            </w:r>
            <w:r>
              <w:rPr>
                <w:rFonts w:ascii="o8BxnV23+FangSong" w:hAnsi="o8BxnV23+FangSong" w:eastAsia="o8BxnV23+FangSong"/>
                <w:color w:val="000000"/>
                <w:sz w:val="21"/>
              </w:rPr>
              <w:t>局）、区工科信局、区住房城乡建设</w:t>
            </w:r>
            <w:r>
              <w:br w:type="textWrapping"/>
            </w:r>
            <w:r>
              <w:rPr>
                <w:rFonts w:ascii="o8BxnV23+FangSong" w:hAnsi="o8BxnV23+FangSong" w:eastAsia="o8BxnV23+FangSong"/>
                <w:color w:val="000000"/>
                <w:sz w:val="21"/>
              </w:rPr>
              <w:t>局、区水务局、区交通运输局、区公安局、区卫生健康局、其他有关行业主管部门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AF06F">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负责应急突发环境事件牵头处置工作，提出预警信息、防止事态扩大等工作建议。</w:t>
            </w:r>
          </w:p>
          <w:p w14:paraId="4A20FEF2">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区应急局：</w:t>
            </w:r>
            <w:r>
              <w:br w:type="textWrapping"/>
            </w:r>
            <w:r>
              <w:rPr>
                <w:rFonts w:ascii="o8BxnV23+FangSong" w:hAnsi="o8BxnV23+FangSong" w:eastAsia="o8BxnV23+FangSong"/>
                <w:color w:val="000000"/>
                <w:sz w:val="21"/>
              </w:rPr>
              <w:t>根据需要参与配合突发环境事件应急处置、应急救援。</w:t>
            </w:r>
          </w:p>
          <w:p w14:paraId="69C12A7A">
            <w:pPr>
              <w:widowControl/>
              <w:autoSpaceDE w:val="0"/>
              <w:autoSpaceDN w:val="0"/>
              <w:spacing w:before="0" w:after="0" w:line="274" w:lineRule="exact"/>
              <w:ind w:left="104" w:right="1296" w:firstLine="0"/>
              <w:jc w:val="left"/>
            </w:pPr>
            <w:r>
              <w:rPr>
                <w:rFonts w:ascii="o8BxnV23+FangSong" w:hAnsi="o8BxnV23+FangSong" w:eastAsia="o8BxnV23+FangSong"/>
                <w:color w:val="000000"/>
                <w:sz w:val="21"/>
              </w:rPr>
              <w:t>区消防救援大队（区消防救援局）：负责参与现场处置和应急救援。</w:t>
            </w:r>
          </w:p>
          <w:p w14:paraId="79A5D784">
            <w:pPr>
              <w:widowControl/>
              <w:autoSpaceDE w:val="0"/>
              <w:autoSpaceDN w:val="0"/>
              <w:spacing w:before="0" w:after="0" w:line="272" w:lineRule="exact"/>
              <w:ind w:left="104" w:right="864" w:firstLine="0"/>
              <w:jc w:val="left"/>
            </w:pPr>
            <w:r>
              <w:rPr>
                <w:rFonts w:ascii="o8BxnV23+FangSong" w:hAnsi="o8BxnV23+FangSong" w:eastAsia="o8BxnV23+FangSong"/>
                <w:color w:val="000000"/>
                <w:sz w:val="21"/>
              </w:rPr>
              <w:t>区工科信局：</w:t>
            </w:r>
            <w:r>
              <w:br w:type="textWrapping"/>
            </w:r>
            <w:r>
              <w:rPr>
                <w:rFonts w:ascii="o8BxnV23+FangSong" w:hAnsi="o8BxnV23+FangSong" w:eastAsia="o8BxnV23+FangSong"/>
                <w:color w:val="000000"/>
                <w:sz w:val="21"/>
              </w:rPr>
              <w:t>负责协调通信、电力保障相关应急物资。</w:t>
            </w:r>
          </w:p>
          <w:p w14:paraId="4762B704">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区住房城乡建设局：</w:t>
            </w:r>
          </w:p>
          <w:p w14:paraId="3EF44B9A">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负责临时避难场所建设。</w:t>
            </w:r>
          </w:p>
          <w:p w14:paraId="7F69505B">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区水务局：</w:t>
            </w:r>
          </w:p>
          <w:p w14:paraId="43F336ED">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负责饮用水供水安全保障。</w:t>
            </w:r>
          </w:p>
          <w:p w14:paraId="66E80B95">
            <w:pPr>
              <w:widowControl/>
              <w:autoSpaceDE w:val="0"/>
              <w:autoSpaceDN w:val="0"/>
              <w:spacing w:before="0" w:after="0" w:line="274" w:lineRule="exact"/>
              <w:ind w:left="104" w:right="432"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负责道路抢修保通，及时协调运力配合处置。</w:t>
            </w:r>
          </w:p>
          <w:p w14:paraId="48B72845">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负责现场安全、交通管制、社会治安秩序维护，参与事件调查。</w:t>
            </w:r>
          </w:p>
          <w:p w14:paraId="2F70066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区卫生健康局：</w:t>
            </w:r>
            <w:r>
              <w:br w:type="textWrapping"/>
            </w:r>
            <w:r>
              <w:rPr>
                <w:rFonts w:ascii="o8BxnV23+FangSong" w:hAnsi="o8BxnV23+FangSong" w:eastAsia="o8BxnV23+FangSong"/>
                <w:color w:val="000000"/>
                <w:sz w:val="21"/>
              </w:rPr>
              <w:t>负责现场伤员救治、人体健康调查评估、疫情防控处置及心理疏导。</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C2035E">
            <w:pPr>
              <w:widowControl/>
              <w:autoSpaceDE w:val="0"/>
              <w:autoSpaceDN w:val="0"/>
              <w:spacing w:before="2164"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）在上级相关部门指导下，编制与上级预案相衔接的环境应急处置预案；</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）发现突发环境事件后，及时上报生态环境、应急等相关部门；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）根据应急预案积极响应，开展必要的前期处置工作，配合做好突发环境事件的应急处置工作。</w:t>
            </w:r>
          </w:p>
        </w:tc>
      </w:tr>
    </w:tbl>
    <w:p w14:paraId="41812373">
      <w:pPr>
        <w:widowControl/>
        <w:autoSpaceDE w:val="0"/>
        <w:autoSpaceDN w:val="0"/>
        <w:spacing w:before="36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78</w:t>
      </w:r>
      <w:r>
        <w:rPr>
          <w:rFonts w:ascii="BOBBxdBe+MicrosoftYaHei" w:hAnsi="BOBBxdBe+MicrosoftYaHei" w:eastAsia="BOBBxdBe+MicrosoftYaHei"/>
          <w:color w:val="000000"/>
          <w:sz w:val="24"/>
        </w:rPr>
        <w:t>页</w:t>
      </w:r>
    </w:p>
    <w:p w14:paraId="3DFD16F8">
      <w:pPr>
        <w:sectPr>
          <w:pgSz w:w="16837" w:h="12305"/>
          <w:pgMar w:top="706" w:right="1440" w:bottom="472" w:left="1300" w:header="720" w:footer="720" w:gutter="0"/>
          <w:cols w:equalWidth="0" w:num="1">
            <w:col w:w="14096"/>
          </w:cols>
          <w:docGrid w:linePitch="360" w:charSpace="0"/>
        </w:sectPr>
      </w:pPr>
    </w:p>
    <w:p w14:paraId="42EB4B8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0320490">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04680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23D6AB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06939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77F94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CD8F8A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252CF2F6">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B1B2AE4"/>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9A699F"/>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753FAE1"/>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54D4D91">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其他有关行业主管部门：</w:t>
            </w:r>
          </w:p>
          <w:p w14:paraId="32BACAE3">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按职责分工做好应急处置工作。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C6E10D"/>
        </w:tc>
      </w:tr>
      <w:tr w14:paraId="6AD69D9A">
        <w:tblPrEx>
          <w:tblCellMar>
            <w:top w:w="0" w:type="dxa"/>
            <w:left w:w="108" w:type="dxa"/>
            <w:bottom w:w="0" w:type="dxa"/>
            <w:right w:w="108" w:type="dxa"/>
          </w:tblCellMar>
        </w:tblPrEx>
        <w:trPr>
          <w:trHeight w:val="65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1D6FA85">
            <w:pPr>
              <w:widowControl/>
              <w:autoSpaceDE w:val="0"/>
              <w:autoSpaceDN w:val="0"/>
              <w:spacing w:before="3160" w:after="0" w:line="230" w:lineRule="exact"/>
              <w:ind w:left="0" w:right="0" w:firstLine="0"/>
              <w:jc w:val="center"/>
            </w:pPr>
            <w:r>
              <w:rPr>
                <w:rFonts w:ascii="fnbRyYqH+TimesNewRomanPSMT" w:hAnsi="fnbRyYqH+TimesNewRomanPSMT" w:eastAsia="fnbRyYqH+TimesNewRomanPSMT"/>
                <w:color w:val="000000"/>
                <w:sz w:val="21"/>
              </w:rPr>
              <w:t>121</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15BBC8A">
            <w:pPr>
              <w:widowControl/>
              <w:autoSpaceDE w:val="0"/>
              <w:autoSpaceDN w:val="0"/>
              <w:spacing w:before="3028" w:after="0" w:line="210" w:lineRule="exact"/>
              <w:ind w:left="0" w:right="0" w:firstLine="0"/>
              <w:jc w:val="center"/>
            </w:pPr>
            <w:r>
              <w:rPr>
                <w:rFonts w:ascii="o8BxnV23+FangSong" w:hAnsi="o8BxnV23+FangSong" w:eastAsia="o8BxnV23+FangSong"/>
                <w:color w:val="000000"/>
                <w:sz w:val="21"/>
              </w:rPr>
              <w:t>金沙江流域（东川</w:t>
            </w:r>
          </w:p>
          <w:p w14:paraId="677E3B28">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段）保护和治理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2BDCE8">
            <w:pPr>
              <w:widowControl/>
              <w:autoSpaceDE w:val="0"/>
              <w:autoSpaceDN w:val="0"/>
              <w:spacing w:before="2422" w:after="0" w:line="272" w:lineRule="exact"/>
              <w:ind w:left="104" w:right="0" w:firstLine="0"/>
              <w:jc w:val="left"/>
            </w:pPr>
            <w:r>
              <w:rPr>
                <w:rFonts w:ascii="o8BxnV23+FangSong" w:hAnsi="o8BxnV23+FangSong" w:eastAsia="o8BxnV23+FangSong"/>
                <w:color w:val="000000"/>
                <w:sz w:val="21"/>
              </w:rPr>
              <w:t>市生态环境局东川分局、区公安局、区自然资源局、区农业农村局、区水务局、区交通运输局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944D1EF">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市生态环境局东川分局：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）对污染金沙江流域（东川段）环境、损害长江流域生态系统等违法行为，依法处理；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）严格断面水质管控，抓好入河排污口设置管理、水质监测及排查整治情况；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中央生态环境保护督察等各类督察检查反馈问题、国家移交云南省长江生态环境突出问题涉及东川问题实行清单式管理，对账销号，强化举一反三，全面开展问题自查和整治，摸清问题污染来源及成因，排查潜在问题及风险隐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）突发环境事件风险防控和应急处置；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）推进完善长江环境污染联防联控机制和预警应急体系，建立健全环保信用体系建设。</w:t>
            </w:r>
          </w:p>
          <w:p w14:paraId="46CA9C25">
            <w:pPr>
              <w:widowControl/>
              <w:autoSpaceDE w:val="0"/>
              <w:autoSpaceDN w:val="0"/>
              <w:spacing w:before="0" w:after="0" w:line="272" w:lineRule="exact"/>
              <w:ind w:left="104" w:right="288" w:firstLine="0"/>
              <w:jc w:val="left"/>
            </w:pPr>
            <w:r>
              <w:rPr>
                <w:rFonts w:ascii="o8BxnV23+FangSong" w:hAnsi="o8BxnV23+FangSong" w:eastAsia="o8BxnV23+FangSong"/>
                <w:color w:val="000000"/>
                <w:sz w:val="21"/>
              </w:rPr>
              <w:t>区公安局：</w:t>
            </w:r>
            <w:r>
              <w:br w:type="textWrapping"/>
            </w:r>
            <w:r>
              <w:rPr>
                <w:rFonts w:ascii="o8BxnV23+FangSong" w:hAnsi="o8BxnV23+FangSong" w:eastAsia="o8BxnV23+FangSong"/>
                <w:color w:val="000000"/>
                <w:sz w:val="21"/>
              </w:rPr>
              <w:t>严厉打击金沙江流域（东川段）生态环境犯罪。</w:t>
            </w:r>
          </w:p>
          <w:p w14:paraId="0A5BF416">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区自然资源局：</w:t>
            </w:r>
            <w:r>
              <w:br w:type="textWrapping"/>
            </w:r>
            <w:r>
              <w:rPr>
                <w:rFonts w:ascii="o8BxnV23+FangSong" w:hAnsi="o8BxnV23+FangSong" w:eastAsia="o8BxnV23+FangSong"/>
                <w:color w:val="000000"/>
                <w:sz w:val="21"/>
              </w:rPr>
              <w:t>有序推进金沙江流域（东川段）生态、农业、城镇等功能空间，划定生态保护红线、永久基本农田、城镇开发边界，优化金沙江流域（东川段）国土空间结构和布局。</w:t>
            </w:r>
          </w:p>
          <w:p w14:paraId="1F77C850">
            <w:pPr>
              <w:widowControl/>
              <w:autoSpaceDE w:val="0"/>
              <w:autoSpaceDN w:val="0"/>
              <w:spacing w:before="0" w:after="0" w:line="276"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）制定“长江十年禁渔”工作实施方案，完善禁捕长效机制，加强渔政执法队伍和巡护员队伍建设；（</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）开展金沙江流域（东川段）非法捕捞专项整治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DA4F80">
            <w:pPr>
              <w:widowControl/>
              <w:autoSpaceDE w:val="0"/>
              <w:autoSpaceDN w:val="0"/>
              <w:spacing w:before="2708"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）对辖区内流域各类保护、开发、建设活动进行管理监督检查；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）配合开展好辖区内河湖“清四乱”专项行动；（</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）落实好各级河长监管职责。</w:t>
            </w:r>
          </w:p>
        </w:tc>
      </w:tr>
    </w:tbl>
    <w:p w14:paraId="376CCD2B">
      <w:pPr>
        <w:widowControl/>
        <w:autoSpaceDE w:val="0"/>
        <w:autoSpaceDN w:val="0"/>
        <w:spacing w:before="20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79</w:t>
      </w:r>
      <w:r>
        <w:rPr>
          <w:rFonts w:ascii="BOBBxdBe+MicrosoftYaHei" w:hAnsi="BOBBxdBe+MicrosoftYaHei" w:eastAsia="BOBBxdBe+MicrosoftYaHei"/>
          <w:color w:val="000000"/>
          <w:sz w:val="24"/>
        </w:rPr>
        <w:t>页</w:t>
      </w:r>
    </w:p>
    <w:p w14:paraId="31E84214">
      <w:pPr>
        <w:sectPr>
          <w:pgSz w:w="16837" w:h="12305"/>
          <w:pgMar w:top="706" w:right="1440" w:bottom="472" w:left="1300" w:header="720" w:footer="720" w:gutter="0"/>
          <w:cols w:equalWidth="0" w:num="1">
            <w:col w:w="14096"/>
          </w:cols>
          <w:docGrid w:linePitch="360" w:charSpace="0"/>
        </w:sectPr>
      </w:pPr>
    </w:p>
    <w:p w14:paraId="38E0F40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1BAD88A1">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06D8B7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DD3B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F5BF3F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D3FEA8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BD16E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69B5611">
        <w:tblPrEx>
          <w:tblCellMar>
            <w:top w:w="0" w:type="dxa"/>
            <w:left w:w="108" w:type="dxa"/>
            <w:bottom w:w="0" w:type="dxa"/>
            <w:right w:w="108" w:type="dxa"/>
          </w:tblCellMar>
        </w:tblPrEx>
        <w:trPr>
          <w:trHeight w:val="518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806E67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71DB8D"/>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243CE2C"/>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0B2EB1C1">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行动；</w:t>
            </w:r>
          </w:p>
          <w:p w14:paraId="0EBA4BD9">
            <w:pPr>
              <w:widowControl/>
              <w:autoSpaceDE w:val="0"/>
              <w:autoSpaceDN w:val="0"/>
              <w:spacing w:before="2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）强化农业面源污染防治；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）根据畜禽禁养区、限养区划定方案，依法关停或者搬迁禁养区畜禽养殖场（小区）和养殖专业户，全面取缔超标排放的畜禽养殖场。</w:t>
            </w:r>
          </w:p>
          <w:p w14:paraId="0554212A">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区水务局：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）严格落实小江流域采砂规划和小江河道采砂管理规定，组织巡查检查，对发现的违规违法行为及时制止并依法查处；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）组织开展岸线利用项目清理整治，严格管控新增项目；</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）严格落实河长制，健全完善各级河长巡查、检查制度，落实好各级河长监管职责，对巡查、检查发现问题及时进行整改落实；</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）推进水土保持重点工程建设。</w:t>
            </w:r>
          </w:p>
          <w:p w14:paraId="79C5F656">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严厉打击船舶和港口运营期间可能造成的水污染行为，定期抽查检查船舶、港口达标排放情况，建立健全船舶、港口污染防治长效监管机制。</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D63A8"/>
        </w:tc>
      </w:tr>
      <w:tr w14:paraId="74452B28">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45CD67A4">
            <w:pPr>
              <w:widowControl/>
              <w:autoSpaceDE w:val="0"/>
              <w:autoSpaceDN w:val="0"/>
              <w:spacing w:before="110" w:after="0" w:line="266" w:lineRule="exact"/>
              <w:ind w:left="104" w:right="0" w:firstLine="0"/>
              <w:jc w:val="left"/>
            </w:pPr>
            <w:r>
              <w:rPr>
                <w:rFonts w:ascii="oyuz2oRS+SimHei" w:hAnsi="oyuz2oRS+SimHei" w:eastAsia="oyuz2oRS+SimHei"/>
                <w:color w:val="000000"/>
                <w:sz w:val="24"/>
              </w:rPr>
              <w:t>八、城乡建设（</w:t>
            </w:r>
            <w:r>
              <w:rPr>
                <w:rFonts w:ascii="fnbRyYqH+TimesNewRomanPSMT" w:hAnsi="fnbRyYqH+TimesNewRomanPSMT" w:eastAsia="fnbRyYqH+TimesNewRomanPSMT"/>
                <w:color w:val="000000"/>
                <w:sz w:val="24"/>
              </w:rPr>
              <w:t>7</w:t>
            </w:r>
            <w:r>
              <w:rPr>
                <w:rFonts w:ascii="oyuz2oRS+SimHei" w:hAnsi="oyuz2oRS+SimHei" w:eastAsia="oyuz2oRS+SimHei"/>
                <w:color w:val="000000"/>
                <w:sz w:val="24"/>
              </w:rPr>
              <w:t>项）</w:t>
            </w:r>
          </w:p>
        </w:tc>
      </w:tr>
      <w:tr w14:paraId="0274F3CD">
        <w:tblPrEx>
          <w:tblCellMar>
            <w:top w:w="0" w:type="dxa"/>
            <w:left w:w="108" w:type="dxa"/>
            <w:bottom w:w="0" w:type="dxa"/>
            <w:right w:w="108" w:type="dxa"/>
          </w:tblCellMar>
        </w:tblPrEx>
        <w:trPr>
          <w:trHeight w:val="245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E88BEF7">
            <w:pPr>
              <w:widowControl/>
              <w:autoSpaceDE w:val="0"/>
              <w:autoSpaceDN w:val="0"/>
              <w:spacing w:before="1114" w:after="0" w:line="232" w:lineRule="exact"/>
              <w:ind w:left="0" w:right="0" w:firstLine="0"/>
              <w:jc w:val="center"/>
            </w:pPr>
            <w:r>
              <w:rPr>
                <w:rFonts w:ascii="fnbRyYqH+TimesNewRomanPSMT" w:hAnsi="fnbRyYqH+TimesNewRomanPSMT" w:eastAsia="fnbRyYqH+TimesNewRomanPSMT"/>
                <w:color w:val="000000"/>
                <w:sz w:val="21"/>
              </w:rPr>
              <w:t>122</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19DB9D">
            <w:pPr>
              <w:widowControl/>
              <w:autoSpaceDE w:val="0"/>
              <w:autoSpaceDN w:val="0"/>
              <w:spacing w:before="984" w:after="0" w:line="210" w:lineRule="exact"/>
              <w:ind w:left="106" w:right="0" w:firstLine="0"/>
              <w:jc w:val="left"/>
            </w:pPr>
            <w:r>
              <w:rPr>
                <w:rFonts w:ascii="o8BxnV23+FangSong" w:hAnsi="o8BxnV23+FangSong" w:eastAsia="o8BxnV23+FangSong"/>
                <w:color w:val="000000"/>
                <w:sz w:val="21"/>
              </w:rPr>
              <w:t>城镇排水和污水</w:t>
            </w:r>
          </w:p>
          <w:p w14:paraId="42E1E81F">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处理监管执法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0ED001">
            <w:pPr>
              <w:widowControl/>
              <w:autoSpaceDE w:val="0"/>
              <w:autoSpaceDN w:val="0"/>
              <w:spacing w:before="648" w:after="0" w:line="272" w:lineRule="exact"/>
              <w:ind w:left="104" w:right="0" w:firstLine="0"/>
              <w:jc w:val="left"/>
            </w:pPr>
            <w:r>
              <w:rPr>
                <w:rFonts w:ascii="o8BxnV23+FangSong" w:hAnsi="o8BxnV23+FangSong" w:eastAsia="o8BxnV23+FangSong"/>
                <w:color w:val="000000"/>
                <w:sz w:val="21"/>
              </w:rPr>
              <w:t>区住房城乡建设局、区综合行政执法局（区城市管理局）等部门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904F9">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）负责辖区范围内城市排水管网建设的组织实施；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）负责辖区城市排水管网系统的运行维护；（</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）负责权限范围内排水管网建设的技术审查和城市排水许可的审批、批后监管；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）负责辖区城市排水管网专项整治方案的组织实施；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）发现违法行为的，将相关情况移交区综合行政</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E2ABBD">
            <w:pPr>
              <w:widowControl/>
              <w:autoSpaceDE w:val="0"/>
              <w:autoSpaceDN w:val="0"/>
              <w:spacing w:before="400"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）开展城镇排水和污水处理相关法律法规宣传；（</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）乡镇、村（社区）在网格巡查中发现单位和个人将污水排入雨水管网的行为，进行初步核实，并</w:t>
            </w:r>
          </w:p>
          <w:p w14:paraId="376FE584">
            <w:pPr>
              <w:widowControl/>
              <w:autoSpaceDE w:val="0"/>
              <w:autoSpaceDN w:val="0"/>
              <w:spacing w:before="0" w:after="0" w:line="272" w:lineRule="exact"/>
              <w:ind w:left="106" w:right="0" w:firstLine="0"/>
              <w:jc w:val="left"/>
            </w:pPr>
            <w:r>
              <w:rPr>
                <w:rFonts w:ascii="o8BxnV23+FangSong" w:hAnsi="o8BxnV23+FangSong" w:eastAsia="o8BxnV23+FangSong"/>
                <w:color w:val="000000"/>
                <w:sz w:val="21"/>
              </w:rPr>
              <w:t>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）将违法线索上报区住房城乡建设局或区综合行政执法局（区城市管理局）。</w:t>
            </w:r>
          </w:p>
        </w:tc>
      </w:tr>
    </w:tbl>
    <w:p w14:paraId="3823EF56">
      <w:pPr>
        <w:widowControl/>
        <w:autoSpaceDE w:val="0"/>
        <w:autoSpaceDN w:val="0"/>
        <w:spacing w:before="41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80</w:t>
      </w:r>
      <w:r>
        <w:rPr>
          <w:rFonts w:ascii="BOBBxdBe+MicrosoftYaHei" w:hAnsi="BOBBxdBe+MicrosoftYaHei" w:eastAsia="BOBBxdBe+MicrosoftYaHei"/>
          <w:color w:val="000000"/>
          <w:sz w:val="24"/>
        </w:rPr>
        <w:t>页</w:t>
      </w:r>
    </w:p>
    <w:p w14:paraId="343B0B1E">
      <w:pPr>
        <w:sectPr>
          <w:pgSz w:w="16837" w:h="12305"/>
          <w:pgMar w:top="706" w:right="1440" w:bottom="472" w:left="1300" w:header="720" w:footer="720" w:gutter="0"/>
          <w:cols w:equalWidth="0" w:num="1">
            <w:col w:w="14096"/>
          </w:cols>
          <w:docGrid w:linePitch="360" w:charSpace="0"/>
        </w:sectPr>
      </w:pPr>
    </w:p>
    <w:p w14:paraId="4D2959C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21B8C4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502AE8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647157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D4F6D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6BC9BA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3BB3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43B39CFB">
        <w:tblPrEx>
          <w:tblCellMar>
            <w:top w:w="0" w:type="dxa"/>
            <w:left w:w="108" w:type="dxa"/>
            <w:bottom w:w="0" w:type="dxa"/>
            <w:right w:w="108" w:type="dxa"/>
          </w:tblCellMar>
        </w:tblPrEx>
        <w:trPr>
          <w:trHeight w:val="219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FA9FA5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67318292"/>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D62F14F"/>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1B0CA47">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执法局处理。</w:t>
            </w:r>
          </w:p>
          <w:p w14:paraId="4F1FE6F7">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）接到城镇排水和污水处理违法线索举报后，立即告知区住房城乡建设局，配合区住房城乡建设局到现场核查；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31A941"/>
        </w:tc>
      </w:tr>
      <w:tr w14:paraId="644880DA">
        <w:tblPrEx>
          <w:tblCellMar>
            <w:top w:w="0" w:type="dxa"/>
            <w:left w:w="108" w:type="dxa"/>
            <w:bottom w:w="0" w:type="dxa"/>
            <w:right w:w="108" w:type="dxa"/>
          </w:tblCellMar>
        </w:tblPrEx>
        <w:trPr>
          <w:trHeight w:val="463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6036BD">
            <w:pPr>
              <w:widowControl/>
              <w:autoSpaceDE w:val="0"/>
              <w:autoSpaceDN w:val="0"/>
              <w:spacing w:before="2202" w:after="0" w:line="232" w:lineRule="exact"/>
              <w:ind w:left="0" w:right="0" w:firstLine="0"/>
              <w:jc w:val="center"/>
            </w:pPr>
            <w:r>
              <w:rPr>
                <w:rFonts w:ascii="fnbRyYqH+TimesNewRomanPSMT" w:hAnsi="fnbRyYqH+TimesNewRomanPSMT" w:eastAsia="fnbRyYqH+TimesNewRomanPSMT"/>
                <w:color w:val="000000"/>
                <w:sz w:val="21"/>
              </w:rPr>
              <w:t>123</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E1F6D2">
            <w:pPr>
              <w:widowControl/>
              <w:autoSpaceDE w:val="0"/>
              <w:autoSpaceDN w:val="0"/>
              <w:spacing w:before="2072" w:after="0" w:line="210" w:lineRule="exact"/>
              <w:ind w:left="106" w:right="0" w:firstLine="0"/>
              <w:jc w:val="left"/>
            </w:pPr>
            <w:r>
              <w:rPr>
                <w:rFonts w:ascii="o8BxnV23+FangSong" w:hAnsi="o8BxnV23+FangSong" w:eastAsia="o8BxnV23+FangSong"/>
                <w:color w:val="000000"/>
                <w:sz w:val="21"/>
              </w:rPr>
              <w:t>燃气安全监管执</w:t>
            </w:r>
          </w:p>
          <w:p w14:paraId="0C66D49C">
            <w:pPr>
              <w:widowControl/>
              <w:autoSpaceDE w:val="0"/>
              <w:autoSpaceDN w:val="0"/>
              <w:spacing w:before="64" w:after="0" w:line="210" w:lineRule="exact"/>
              <w:ind w:left="106" w:right="0" w:firstLine="0"/>
              <w:jc w:val="left"/>
            </w:pPr>
            <w:r>
              <w:rPr>
                <w:rFonts w:ascii="o8BxnV23+FangSong" w:hAnsi="o8BxnV23+FangSong" w:eastAsia="o8BxnV23+FangSong"/>
                <w:color w:val="000000"/>
                <w:sz w:val="21"/>
              </w:rPr>
              <w:t>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1F6C018D">
            <w:pPr>
              <w:widowControl/>
              <w:autoSpaceDE w:val="0"/>
              <w:autoSpaceDN w:val="0"/>
              <w:spacing w:before="1464" w:after="0" w:line="272" w:lineRule="exact"/>
              <w:ind w:left="104" w:right="0" w:firstLine="0"/>
              <w:jc w:val="left"/>
            </w:pPr>
            <w:r>
              <w:rPr>
                <w:rFonts w:ascii="o8BxnV23+FangSong" w:hAnsi="o8BxnV23+FangSong" w:eastAsia="o8BxnV23+FangSong"/>
                <w:color w:val="000000"/>
                <w:sz w:val="21"/>
              </w:rPr>
              <w:t>区住房城乡建设局、区交通运输局、区市场监管局、区综合行政执法局（区城市管理局）等部门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A3F4EFB">
            <w:pPr>
              <w:widowControl/>
              <w:autoSpaceDE w:val="0"/>
              <w:autoSpaceDN w:val="0"/>
              <w:spacing w:before="30" w:after="0" w:line="210" w:lineRule="exact"/>
              <w:ind w:left="104" w:right="0" w:firstLine="0"/>
              <w:jc w:val="left"/>
            </w:pPr>
            <w:r>
              <w:rPr>
                <w:rFonts w:ascii="o8BxnV23+FangSong" w:hAnsi="o8BxnV23+FangSong" w:eastAsia="o8BxnV23+FangSong"/>
                <w:color w:val="000000"/>
                <w:sz w:val="21"/>
              </w:rPr>
              <w:t>区住房城乡建设局：</w:t>
            </w:r>
          </w:p>
          <w:p w14:paraId="6BDC8D22">
            <w:pPr>
              <w:widowControl/>
              <w:autoSpaceDE w:val="0"/>
              <w:autoSpaceDN w:val="0"/>
              <w:spacing w:before="22" w:after="0" w:line="266"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）开展燃气设置前置审核；</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）开展燃气经营企业主体日常监督检查；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）发现违法行为的，督促违法主体进行整改，拒不整改的，按照燃气管理的相关部门职责移交处理。</w:t>
            </w:r>
          </w:p>
          <w:p w14:paraId="0A061D7E">
            <w:pPr>
              <w:widowControl/>
              <w:autoSpaceDE w:val="0"/>
              <w:autoSpaceDN w:val="0"/>
              <w:spacing w:before="2" w:after="0" w:line="272" w:lineRule="exact"/>
              <w:ind w:left="104" w:right="288" w:firstLine="0"/>
              <w:jc w:val="left"/>
            </w:pPr>
            <w:r>
              <w:rPr>
                <w:rFonts w:ascii="o8BxnV23+FangSong" w:hAnsi="o8BxnV23+FangSong" w:eastAsia="o8BxnV23+FangSong"/>
                <w:color w:val="000000"/>
                <w:sz w:val="21"/>
              </w:rPr>
              <w:t>区交通运输局：</w:t>
            </w:r>
            <w:r>
              <w:br w:type="textWrapping"/>
            </w:r>
            <w:r>
              <w:rPr>
                <w:rFonts w:ascii="o8BxnV23+FangSong" w:hAnsi="o8BxnV23+FangSong" w:eastAsia="o8BxnV23+FangSong"/>
                <w:color w:val="000000"/>
                <w:sz w:val="21"/>
              </w:rPr>
              <w:t>负责对燃气运输企业及车辆资质进行监督管理。</w:t>
            </w:r>
          </w:p>
          <w:p w14:paraId="15B25D9E">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区市场监管局：</w:t>
            </w:r>
            <w:r>
              <w:br w:type="textWrapping"/>
            </w:r>
            <w:r>
              <w:rPr>
                <w:rFonts w:ascii="o8BxnV23+FangSong" w:hAnsi="o8BxnV23+FangSong" w:eastAsia="o8BxnV23+FangSong"/>
                <w:color w:val="000000"/>
                <w:sz w:val="21"/>
              </w:rPr>
              <w:t>负责燃气瓶、燃气灶、燃气管、燃气阀等设备监管工作，对燃气瓶是否在有效期以及是否报废进行检测。</w:t>
            </w:r>
          </w:p>
          <w:p w14:paraId="78AEB870">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）接到燃气安全违法线索举报后，立即告知区住房城乡建设局，配合区住房城乡建设局到现场核查；（</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）将行政处罚情况通报或告知有关部门和乡镇（街道）。</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C03057">
            <w:pPr>
              <w:widowControl/>
              <w:autoSpaceDE w:val="0"/>
              <w:autoSpaceDN w:val="0"/>
              <w:spacing w:before="1626" w:after="0" w:line="264"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）开展燃气安全宣传教育；</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）在日常巡查中，发现使用环节存在安全隐患、无证经营、违规销售等疑似违法行为，进行初步核</w:t>
            </w:r>
          </w:p>
          <w:p w14:paraId="2C00C64F">
            <w:pPr>
              <w:widowControl/>
              <w:autoSpaceDE w:val="0"/>
              <w:autoSpaceDN w:val="0"/>
              <w:spacing w:before="0" w:after="0" w:line="280" w:lineRule="exact"/>
              <w:ind w:left="106" w:right="432" w:firstLine="0"/>
              <w:jc w:val="left"/>
            </w:pPr>
            <w:r>
              <w:rPr>
                <w:rFonts w:ascii="o8BxnV23+FangSong" w:hAnsi="o8BxnV23+FangSong" w:eastAsia="o8BxnV23+FangSong"/>
                <w:color w:val="000000"/>
                <w:sz w:val="21"/>
              </w:rPr>
              <w:t>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）将违法线索上报区级相关行业主管部门。</w:t>
            </w:r>
          </w:p>
        </w:tc>
      </w:tr>
    </w:tbl>
    <w:p w14:paraId="4D4F6062">
      <w:pPr>
        <w:widowControl/>
        <w:autoSpaceDE w:val="0"/>
        <w:autoSpaceDN w:val="0"/>
        <w:spacing w:before="17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81</w:t>
      </w:r>
      <w:r>
        <w:rPr>
          <w:rFonts w:ascii="BOBBxdBe+MicrosoftYaHei" w:hAnsi="BOBBxdBe+MicrosoftYaHei" w:eastAsia="BOBBxdBe+MicrosoftYaHei"/>
          <w:color w:val="000000"/>
          <w:sz w:val="24"/>
        </w:rPr>
        <w:t>页</w:t>
      </w:r>
    </w:p>
    <w:p w14:paraId="7D909BD0">
      <w:pPr>
        <w:sectPr>
          <w:pgSz w:w="16837" w:h="12305"/>
          <w:pgMar w:top="706" w:right="1440" w:bottom="472" w:left="1300" w:header="720" w:footer="720" w:gutter="0"/>
          <w:cols w:equalWidth="0" w:num="1">
            <w:col w:w="14096"/>
          </w:cols>
          <w:docGrid w:linePitch="360" w:charSpace="0"/>
        </w:sectPr>
      </w:pPr>
    </w:p>
    <w:p w14:paraId="58BBC0FD">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5E880D58">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BCF1F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511C3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798D51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43FAF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84D3B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11BCE9AB">
        <w:tblPrEx>
          <w:tblCellMar>
            <w:top w:w="0" w:type="dxa"/>
            <w:left w:w="108" w:type="dxa"/>
            <w:bottom w:w="0" w:type="dxa"/>
            <w:right w:w="108" w:type="dxa"/>
          </w:tblCellMar>
        </w:tblPrEx>
        <w:trPr>
          <w:trHeight w:val="300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9E93401">
            <w:pPr>
              <w:widowControl/>
              <w:autoSpaceDE w:val="0"/>
              <w:autoSpaceDN w:val="0"/>
              <w:spacing w:before="1388" w:after="0" w:line="232" w:lineRule="exact"/>
              <w:ind w:left="0" w:right="0" w:firstLine="0"/>
              <w:jc w:val="center"/>
            </w:pPr>
            <w:r>
              <w:rPr>
                <w:rFonts w:ascii="fnbRyYqH+TimesNewRomanPSMT" w:hAnsi="fnbRyYqH+TimesNewRomanPSMT" w:eastAsia="fnbRyYqH+TimesNewRomanPSMT"/>
                <w:color w:val="000000"/>
                <w:sz w:val="21"/>
              </w:rPr>
              <w:t>124</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AC0D29">
            <w:pPr>
              <w:widowControl/>
              <w:autoSpaceDE w:val="0"/>
              <w:autoSpaceDN w:val="0"/>
              <w:spacing w:before="1258" w:after="0" w:line="208" w:lineRule="exact"/>
              <w:ind w:left="106" w:right="0" w:firstLine="0"/>
              <w:jc w:val="left"/>
            </w:pPr>
            <w:r>
              <w:rPr>
                <w:rFonts w:ascii="o8BxnV23+FangSong" w:hAnsi="o8BxnV23+FangSong" w:eastAsia="o8BxnV23+FangSong"/>
                <w:color w:val="000000"/>
                <w:sz w:val="21"/>
              </w:rPr>
              <w:t>市容环境卫生管</w:t>
            </w:r>
          </w:p>
          <w:p w14:paraId="59275EB5">
            <w:pPr>
              <w:widowControl/>
              <w:autoSpaceDE w:val="0"/>
              <w:autoSpaceDN w:val="0"/>
              <w:spacing w:before="66" w:after="0" w:line="208" w:lineRule="exact"/>
              <w:ind w:left="106" w:right="0" w:firstLine="0"/>
              <w:jc w:val="left"/>
            </w:pPr>
            <w:r>
              <w:rPr>
                <w:rFonts w:ascii="o8BxnV23+FangSong" w:hAnsi="o8BxnV23+FangSong" w:eastAsia="o8BxnV23+FangSong"/>
                <w:color w:val="000000"/>
                <w:sz w:val="21"/>
              </w:rPr>
              <w:t>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3E18948">
            <w:pPr>
              <w:widowControl/>
              <w:autoSpaceDE w:val="0"/>
              <w:autoSpaceDN w:val="0"/>
              <w:spacing w:before="1058" w:after="0" w:line="272" w:lineRule="exact"/>
              <w:ind w:left="104" w:right="232" w:firstLine="0"/>
              <w:jc w:val="both"/>
            </w:pPr>
            <w:r>
              <w:rPr>
                <w:rFonts w:ascii="o8BxnV23+FangSong" w:hAnsi="o8BxnV23+FangSong" w:eastAsia="o8BxnV23+FangSong"/>
                <w:color w:val="000000"/>
                <w:sz w:val="21"/>
              </w:rPr>
              <w:t>区综合行政执法局（区城市管理局）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6898735F">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）制定市容秩序管理制度、办法；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）组织城市市容和环境卫生综合整治；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）指导各乡镇（街道）开展精细化管理；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）指导城市生活垃圾的清运、处置和公共环卫设施的规范管理，做好城市生活垃圾相关执法工作；（</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）负责城市建筑废弃物处置的核准和管理，做好城市建筑垃圾相关执法工作；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）负责区城市户外广告设施设置管理、店招店牌设置规范管理的指导、监督和执法；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）负责对施工单位未设置硬质围挡或者未采取有效防尘降尘措施的监管执法。</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CE8402">
            <w:pPr>
              <w:widowControl/>
              <w:autoSpaceDE w:val="0"/>
              <w:autoSpaceDN w:val="0"/>
              <w:spacing w:before="67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）加强市容环境卫生政策宣传；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）开展背街小巷公共空间清扫保洁；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）在日常巡查中，发现市容环境卫生存在问题的，进行初步核实，及时进行劝阻和制止；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）将相关情况及时上报区综合行政执法局（区城市管理局）。</w:t>
            </w:r>
          </w:p>
        </w:tc>
      </w:tr>
      <w:tr w14:paraId="2B510E2D">
        <w:tblPrEx>
          <w:tblCellMar>
            <w:top w:w="0" w:type="dxa"/>
            <w:left w:w="108" w:type="dxa"/>
            <w:bottom w:w="0" w:type="dxa"/>
            <w:right w:w="108" w:type="dxa"/>
          </w:tblCellMar>
        </w:tblPrEx>
        <w:trPr>
          <w:trHeight w:val="327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D48AF">
            <w:pPr>
              <w:widowControl/>
              <w:autoSpaceDE w:val="0"/>
              <w:autoSpaceDN w:val="0"/>
              <w:spacing w:before="1524" w:after="0" w:line="232" w:lineRule="exact"/>
              <w:ind w:left="0" w:right="0" w:firstLine="0"/>
              <w:jc w:val="center"/>
            </w:pPr>
            <w:r>
              <w:rPr>
                <w:rFonts w:ascii="fnbRyYqH+TimesNewRomanPSMT" w:hAnsi="fnbRyYqH+TimesNewRomanPSMT" w:eastAsia="fnbRyYqH+TimesNewRomanPSMT"/>
                <w:color w:val="000000"/>
                <w:sz w:val="21"/>
              </w:rPr>
              <w:t>125</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6679AA">
            <w:pPr>
              <w:widowControl/>
              <w:autoSpaceDE w:val="0"/>
              <w:autoSpaceDN w:val="0"/>
              <w:spacing w:before="1394" w:after="0" w:line="208" w:lineRule="exact"/>
              <w:ind w:left="106" w:right="0" w:firstLine="0"/>
              <w:jc w:val="left"/>
            </w:pPr>
            <w:r>
              <w:rPr>
                <w:rFonts w:ascii="o8BxnV23+FangSong" w:hAnsi="o8BxnV23+FangSong" w:eastAsia="o8BxnV23+FangSong"/>
                <w:color w:val="000000"/>
                <w:sz w:val="21"/>
              </w:rPr>
              <w:t>农村危房改造和</w:t>
            </w:r>
          </w:p>
          <w:p w14:paraId="35511A2C">
            <w:pPr>
              <w:widowControl/>
              <w:autoSpaceDE w:val="0"/>
              <w:autoSpaceDN w:val="0"/>
              <w:spacing w:before="62" w:after="0" w:line="210" w:lineRule="exact"/>
              <w:ind w:left="106" w:right="0" w:firstLine="0"/>
              <w:jc w:val="left"/>
            </w:pPr>
            <w:r>
              <w:rPr>
                <w:rFonts w:ascii="o8BxnV23+FangSong" w:hAnsi="o8BxnV23+FangSong" w:eastAsia="o8BxnV23+FangSong"/>
                <w:color w:val="000000"/>
                <w:sz w:val="21"/>
              </w:rPr>
              <w:t>农房抗震改造</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28040F29">
            <w:pPr>
              <w:widowControl/>
              <w:autoSpaceDE w:val="0"/>
              <w:autoSpaceDN w:val="0"/>
              <w:spacing w:before="1060" w:after="0" w:line="272" w:lineRule="exact"/>
              <w:ind w:left="104" w:right="0" w:firstLine="0"/>
              <w:jc w:val="left"/>
            </w:pPr>
            <w:r>
              <w:rPr>
                <w:rFonts w:ascii="o8BxnV23+FangSong" w:hAnsi="o8BxnV23+FangSong" w:eastAsia="o8BxnV23+FangSong"/>
                <w:color w:val="000000"/>
                <w:sz w:val="21"/>
              </w:rPr>
              <w:t>区住房城乡建设局、区民政局、区农业农村局、区财政局等部门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F22D14">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负责开展农村危房（农房抗震）改造的鉴定，申报改造计划并组织实施。</w:t>
            </w:r>
          </w:p>
          <w:p w14:paraId="58A356BF">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区民政局：</w:t>
            </w:r>
            <w:r>
              <w:br w:type="textWrapping"/>
            </w:r>
            <w:r>
              <w:rPr>
                <w:rFonts w:ascii="o8BxnV23+FangSong" w:hAnsi="o8BxnV23+FangSong" w:eastAsia="o8BxnV23+FangSong"/>
                <w:color w:val="000000"/>
                <w:sz w:val="21"/>
              </w:rPr>
              <w:t>负责认定农村低保户、农村分散供养特困人员、农村低保边缘家庭。</w:t>
            </w:r>
          </w:p>
          <w:p w14:paraId="73B99816">
            <w:pPr>
              <w:widowControl/>
              <w:autoSpaceDE w:val="0"/>
              <w:autoSpaceDN w:val="0"/>
              <w:spacing w:before="4" w:after="0" w:line="270"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负责会同有关部门认定脱贫不稳定户、边缘易致贫户和突发严重困难户，及符合条件的其他脱贫户。</w:t>
            </w:r>
          </w:p>
          <w:p w14:paraId="1A1014B9">
            <w:pPr>
              <w:widowControl/>
              <w:autoSpaceDE w:val="0"/>
              <w:autoSpaceDN w:val="0"/>
              <w:spacing w:before="2" w:after="0" w:line="272" w:lineRule="exact"/>
              <w:ind w:left="104" w:right="0" w:firstLine="0"/>
              <w:jc w:val="left"/>
            </w:pPr>
            <w:r>
              <w:rPr>
                <w:rFonts w:ascii="o8BxnV23+FangSong" w:hAnsi="o8BxnV23+FangSong" w:eastAsia="o8BxnV23+FangSong"/>
                <w:color w:val="000000"/>
                <w:sz w:val="21"/>
              </w:rPr>
              <w:t>区财政局：</w:t>
            </w:r>
            <w:r>
              <w:br w:type="textWrapping"/>
            </w:r>
            <w:r>
              <w:rPr>
                <w:rFonts w:ascii="o8BxnV23+FangSong" w:hAnsi="o8BxnV23+FangSong" w:eastAsia="o8BxnV23+FangSong"/>
                <w:color w:val="000000"/>
                <w:sz w:val="21"/>
              </w:rPr>
              <w:t>负责安排农村危房改造补助资金，加强资金使用监管，按规定做好相关补助资金支付工作。</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E9B3F48">
            <w:pPr>
              <w:widowControl/>
              <w:autoSpaceDE w:val="0"/>
              <w:autoSpaceDN w:val="0"/>
              <w:spacing w:before="942"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）配合有关部门完成对象认定；</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）组织实施农村危房和农房抗震改造项目建设，配合开展验收；</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）配合做好全国农村危房改造信息系统信息比对和数据录入工作。</w:t>
            </w:r>
          </w:p>
        </w:tc>
      </w:tr>
      <w:tr w14:paraId="5A7D9113">
        <w:tblPrEx>
          <w:tblCellMar>
            <w:top w:w="0" w:type="dxa"/>
            <w:left w:w="108" w:type="dxa"/>
            <w:bottom w:w="0" w:type="dxa"/>
            <w:right w:w="108" w:type="dxa"/>
          </w:tblCellMar>
        </w:tblPrEx>
        <w:trPr>
          <w:trHeight w:val="191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E2F96FE">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126</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27AD7FC">
            <w:pPr>
              <w:widowControl/>
              <w:autoSpaceDE w:val="0"/>
              <w:autoSpaceDN w:val="0"/>
              <w:spacing w:before="712" w:after="0" w:line="210" w:lineRule="exact"/>
              <w:ind w:left="106" w:right="0" w:firstLine="0"/>
              <w:jc w:val="left"/>
            </w:pPr>
            <w:r>
              <w:rPr>
                <w:rFonts w:ascii="o8BxnV23+FangSong" w:hAnsi="o8BxnV23+FangSong" w:eastAsia="o8BxnV23+FangSong"/>
                <w:color w:val="000000"/>
                <w:sz w:val="21"/>
              </w:rPr>
              <w:t>乡村建设工匠培</w:t>
            </w:r>
          </w:p>
          <w:p w14:paraId="34F93C8C">
            <w:pPr>
              <w:widowControl/>
              <w:autoSpaceDE w:val="0"/>
              <w:autoSpaceDN w:val="0"/>
              <w:spacing w:before="62" w:after="0" w:line="208" w:lineRule="exact"/>
              <w:ind w:left="106" w:right="0" w:firstLine="0"/>
              <w:jc w:val="left"/>
            </w:pPr>
            <w:r>
              <w:rPr>
                <w:rFonts w:ascii="o8BxnV23+FangSong" w:hAnsi="o8BxnV23+FangSong" w:eastAsia="o8BxnV23+FangSong"/>
                <w:color w:val="000000"/>
                <w:sz w:val="21"/>
              </w:rPr>
              <w:t>训和管理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B1976E6">
            <w:pPr>
              <w:widowControl/>
              <w:autoSpaceDE w:val="0"/>
              <w:autoSpaceDN w:val="0"/>
              <w:spacing w:before="378" w:after="0" w:line="272" w:lineRule="exact"/>
              <w:ind w:left="104" w:right="0" w:firstLine="0"/>
              <w:jc w:val="left"/>
            </w:pPr>
            <w:r>
              <w:rPr>
                <w:rFonts w:ascii="o8BxnV23+FangSong" w:hAnsi="o8BxnV23+FangSong" w:eastAsia="o8BxnV23+FangSong"/>
                <w:color w:val="000000"/>
                <w:sz w:val="21"/>
              </w:rPr>
              <w:t>区住房城乡建设局、区人力资源社会保障局、区农业农村局等部门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9E4F4">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）会同区人力资源社会保障部门建立本行政区域内乡村建设工匠名录；</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）宣传贯彻乡村建设工匠职业政策法规，加强乡村建设工匠施工行为监管和日常管理，规范乡村建设工匠从业行为；</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）推动建立乡村建设工匠信用评价系统，落实乡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000F8">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）配合区级有关部门将培训合格的乡村建设带头工匠纳入农村协管员队伍，配合组织非专业农村协管员参加乡村建设带头工匠培训；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）配合区级有关部门引导乡村建设工匠参与农村危房改造、农房抗震改造、农房节能改造以及农房安全日常巡查等工作；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）配合开展乡村建设工匠职业政策法规、工匠先</w:t>
            </w:r>
          </w:p>
        </w:tc>
      </w:tr>
    </w:tbl>
    <w:p w14:paraId="0567A3E5">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82</w:t>
      </w:r>
      <w:r>
        <w:rPr>
          <w:rFonts w:ascii="BOBBxdBe+MicrosoftYaHei" w:hAnsi="BOBBxdBe+MicrosoftYaHei" w:eastAsia="BOBBxdBe+MicrosoftYaHei"/>
          <w:color w:val="000000"/>
          <w:sz w:val="24"/>
        </w:rPr>
        <w:t>页</w:t>
      </w:r>
    </w:p>
    <w:p w14:paraId="6985770F">
      <w:pPr>
        <w:sectPr>
          <w:pgSz w:w="16837" w:h="12305"/>
          <w:pgMar w:top="706" w:right="1440" w:bottom="472" w:left="1300" w:header="720" w:footer="720" w:gutter="0"/>
          <w:cols w:equalWidth="0" w:num="1">
            <w:col w:w="14096"/>
          </w:cols>
          <w:docGrid w:linePitch="360" w:charSpace="0"/>
        </w:sectPr>
      </w:pPr>
    </w:p>
    <w:p w14:paraId="3F97770F">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CD7B39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3D429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8378D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15DDF3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F2A5AF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4F9A7A">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627531BD">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143915B"/>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8B366A"/>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3A5833"/>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4C4803FE">
            <w:pPr>
              <w:widowControl/>
              <w:autoSpaceDE w:val="0"/>
              <w:autoSpaceDN w:val="0"/>
              <w:spacing w:before="34" w:after="0" w:line="208" w:lineRule="exact"/>
              <w:ind w:left="104" w:right="0" w:firstLine="0"/>
              <w:jc w:val="left"/>
            </w:pPr>
            <w:r>
              <w:rPr>
                <w:rFonts w:ascii="o8BxnV23+FangSong" w:hAnsi="o8BxnV23+FangSong" w:eastAsia="o8BxnV23+FangSong"/>
                <w:color w:val="000000"/>
                <w:sz w:val="21"/>
              </w:rPr>
              <w:t>村建设工匠负责制。</w:t>
            </w:r>
          </w:p>
          <w:p w14:paraId="73DEBBB0">
            <w:pPr>
              <w:widowControl/>
              <w:autoSpaceDE w:val="0"/>
              <w:autoSpaceDN w:val="0"/>
              <w:spacing w:before="0" w:after="0" w:line="272" w:lineRule="exact"/>
              <w:ind w:left="104" w:right="432" w:firstLine="0"/>
              <w:jc w:val="left"/>
            </w:pPr>
            <w:r>
              <w:rPr>
                <w:rFonts w:ascii="o8BxnV23+FangSong" w:hAnsi="o8BxnV23+FangSong" w:eastAsia="o8BxnV23+FangSong"/>
                <w:color w:val="000000"/>
                <w:sz w:val="21"/>
              </w:rPr>
              <w:t>区人力资源社会保障局：</w:t>
            </w:r>
            <w:r>
              <w:br w:type="textWrapping"/>
            </w:r>
            <w:r>
              <w:rPr>
                <w:rFonts w:ascii="o8BxnV23+FangSong" w:hAnsi="o8BxnV23+FangSong" w:eastAsia="o8BxnV23+FangSong"/>
                <w:color w:val="000000"/>
                <w:sz w:val="21"/>
              </w:rPr>
              <w:t>配合住建部门落实好乡村建设工匠培训计划。</w:t>
            </w:r>
          </w:p>
          <w:p w14:paraId="6CDC9DDE">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区农业农村局：</w:t>
            </w:r>
            <w:r>
              <w:br w:type="textWrapping"/>
            </w:r>
            <w:r>
              <w:rPr>
                <w:rFonts w:ascii="o8BxnV23+FangSong" w:hAnsi="o8BxnV23+FangSong" w:eastAsia="o8BxnV23+FangSong"/>
                <w:color w:val="000000"/>
                <w:sz w:val="21"/>
              </w:rPr>
              <w:t>会同区住房城乡建设部门将培训合格的乡村建设带头工匠纳入农村建房协管员队伍，组织协管员参加乡村建设带头工匠培训。</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247A4">
            <w:pPr>
              <w:widowControl/>
              <w:autoSpaceDE w:val="0"/>
              <w:autoSpaceDN w:val="0"/>
              <w:spacing w:before="34" w:after="0" w:line="208" w:lineRule="exact"/>
              <w:ind w:left="106" w:right="0" w:firstLine="0"/>
              <w:jc w:val="left"/>
            </w:pPr>
            <w:r>
              <w:rPr>
                <w:rFonts w:ascii="o8BxnV23+FangSong" w:hAnsi="o8BxnV23+FangSong" w:eastAsia="o8BxnV23+FangSong"/>
                <w:color w:val="000000"/>
                <w:sz w:val="21"/>
              </w:rPr>
              <w:t>进典型和优秀工程案例的宣传。</w:t>
            </w:r>
          </w:p>
        </w:tc>
      </w:tr>
      <w:tr w14:paraId="72C5190B">
        <w:tblPrEx>
          <w:tblCellMar>
            <w:top w:w="0" w:type="dxa"/>
            <w:left w:w="108" w:type="dxa"/>
            <w:bottom w:w="0" w:type="dxa"/>
            <w:right w:w="108" w:type="dxa"/>
          </w:tblCellMar>
        </w:tblPrEx>
        <w:trPr>
          <w:trHeight w:val="246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2B8C276">
            <w:pPr>
              <w:widowControl/>
              <w:autoSpaceDE w:val="0"/>
              <w:autoSpaceDN w:val="0"/>
              <w:spacing w:before="1116" w:after="0" w:line="232" w:lineRule="exact"/>
              <w:ind w:left="0" w:right="0" w:firstLine="0"/>
              <w:jc w:val="center"/>
            </w:pPr>
            <w:r>
              <w:rPr>
                <w:rFonts w:ascii="fnbRyYqH+TimesNewRomanPSMT" w:hAnsi="fnbRyYqH+TimesNewRomanPSMT" w:eastAsia="fnbRyYqH+TimesNewRomanPSMT"/>
                <w:color w:val="000000"/>
                <w:sz w:val="21"/>
              </w:rPr>
              <w:t>127</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52F90EC">
            <w:pPr>
              <w:widowControl/>
              <w:autoSpaceDE w:val="0"/>
              <w:autoSpaceDN w:val="0"/>
              <w:spacing w:before="1122" w:after="0" w:line="210" w:lineRule="exact"/>
              <w:ind w:left="106" w:right="0" w:firstLine="0"/>
              <w:jc w:val="left"/>
            </w:pPr>
            <w:r>
              <w:rPr>
                <w:rFonts w:ascii="o8BxnV23+FangSong" w:hAnsi="o8BxnV23+FangSong" w:eastAsia="o8BxnV23+FangSong"/>
                <w:color w:val="000000"/>
                <w:sz w:val="21"/>
              </w:rPr>
              <w:t>自建房安全整治</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64BCF">
            <w:pPr>
              <w:widowControl/>
              <w:autoSpaceDE w:val="0"/>
              <w:autoSpaceDN w:val="0"/>
              <w:spacing w:before="786" w:after="0" w:line="272" w:lineRule="exact"/>
              <w:ind w:left="104" w:right="0" w:firstLine="0"/>
              <w:jc w:val="left"/>
            </w:pPr>
            <w:r>
              <w:rPr>
                <w:rFonts w:ascii="o8BxnV23+FangSong" w:hAnsi="o8BxnV23+FangSong" w:eastAsia="o8BxnV23+FangSong"/>
                <w:color w:val="000000"/>
                <w:sz w:val="21"/>
              </w:rPr>
              <w:t>区住房城乡建设局、其他相关行业主管部门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1BA70C5E">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区住房城乡建设局：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）牵头组织自建房隐患排查及整治工作；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）加强自建房安全专项整治相关政策宣传，做好技术指导和服务；</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）负责指导乡镇（街道）自建房整治系统数据库维护和更新。</w:t>
            </w:r>
          </w:p>
          <w:p w14:paraId="57160557">
            <w:pPr>
              <w:widowControl/>
              <w:autoSpaceDE w:val="0"/>
              <w:autoSpaceDN w:val="0"/>
              <w:spacing w:before="0" w:after="0" w:line="274" w:lineRule="exact"/>
              <w:ind w:left="104" w:right="0" w:firstLine="0"/>
              <w:jc w:val="left"/>
            </w:pPr>
            <w:r>
              <w:rPr>
                <w:rFonts w:ascii="o8BxnV23+FangSong" w:hAnsi="o8BxnV23+FangSong" w:eastAsia="o8BxnV23+FangSong"/>
                <w:color w:val="000000"/>
                <w:sz w:val="21"/>
              </w:rPr>
              <w:t>其他相关行业主管部门：</w:t>
            </w:r>
            <w:r>
              <w:br w:type="textWrapping"/>
            </w:r>
            <w:r>
              <w:rPr>
                <w:rFonts w:ascii="o8BxnV23+FangSong" w:hAnsi="o8BxnV23+FangSong" w:eastAsia="o8BxnV23+FangSong"/>
                <w:color w:val="000000"/>
                <w:sz w:val="21"/>
              </w:rPr>
              <w:t>按照各部门职责分工，督促存在安全隐患的自建房落实整改，消除安全隐患。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12F255">
            <w:pPr>
              <w:widowControl/>
              <w:autoSpaceDE w:val="0"/>
              <w:autoSpaceDN w:val="0"/>
              <w:spacing w:before="122" w:after="0" w:line="272"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）按照职责权限，负责辖区自建房安全日常巡查，对存在安全隐患的自建房进行管控、整治；</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）开展存在安全隐患自建房的摸底调查，配合开展房屋安全鉴定、维修加固等工作；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）配合上级部门宣传相关政策，并对有关资料进行收集、初审、上报；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）做好自建房整治系统维护和更新工作；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）配合做好群众工作，维护社会稳定。</w:t>
            </w:r>
          </w:p>
        </w:tc>
      </w:tr>
      <w:tr w14:paraId="49AA97B1">
        <w:tblPrEx>
          <w:tblCellMar>
            <w:top w:w="0" w:type="dxa"/>
            <w:left w:w="108" w:type="dxa"/>
            <w:bottom w:w="0" w:type="dxa"/>
            <w:right w:w="108" w:type="dxa"/>
          </w:tblCellMar>
        </w:tblPrEx>
        <w:trPr>
          <w:trHeight w:val="382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9E08B0">
            <w:pPr>
              <w:widowControl/>
              <w:autoSpaceDE w:val="0"/>
              <w:autoSpaceDN w:val="0"/>
              <w:spacing w:before="1796" w:after="0" w:line="232" w:lineRule="exact"/>
              <w:ind w:left="0" w:right="0" w:firstLine="0"/>
              <w:jc w:val="center"/>
            </w:pPr>
            <w:r>
              <w:rPr>
                <w:rFonts w:ascii="fnbRyYqH+TimesNewRomanPSMT" w:hAnsi="fnbRyYqH+TimesNewRomanPSMT" w:eastAsia="fnbRyYqH+TimesNewRomanPSMT"/>
                <w:color w:val="000000"/>
                <w:sz w:val="21"/>
              </w:rPr>
              <w:t>128</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9A565B">
            <w:pPr>
              <w:widowControl/>
              <w:autoSpaceDE w:val="0"/>
              <w:autoSpaceDN w:val="0"/>
              <w:spacing w:before="1466" w:after="0" w:line="272" w:lineRule="exact"/>
              <w:ind w:left="106" w:right="234" w:firstLine="0"/>
              <w:jc w:val="both"/>
            </w:pPr>
            <w:r>
              <w:rPr>
                <w:rFonts w:ascii="o8BxnV23+FangSong" w:hAnsi="o8BxnV23+FangSong" w:eastAsia="o8BxnV23+FangSong"/>
                <w:color w:val="000000"/>
                <w:sz w:val="21"/>
              </w:rPr>
              <w:t>历史文化名城名镇名村和传统村落保护监管执法</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41F76606">
            <w:pPr>
              <w:widowControl/>
              <w:autoSpaceDE w:val="0"/>
              <w:autoSpaceDN w:val="0"/>
              <w:spacing w:before="1058" w:after="0" w:line="272" w:lineRule="exact"/>
              <w:ind w:left="104" w:right="0" w:firstLine="0"/>
              <w:jc w:val="left"/>
            </w:pPr>
            <w:r>
              <w:rPr>
                <w:rFonts w:ascii="o8BxnV23+FangSong" w:hAnsi="o8BxnV23+FangSong" w:eastAsia="o8BxnV23+FangSong"/>
                <w:color w:val="000000"/>
                <w:sz w:val="21"/>
              </w:rPr>
              <w:t>区住房城乡建设局、区自然资源局、区综合行政执法局（区城市管理局）、相关行业主管部门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C272E">
            <w:pPr>
              <w:widowControl/>
              <w:autoSpaceDE w:val="0"/>
              <w:autoSpaceDN w:val="0"/>
              <w:spacing w:before="0" w:after="0" w:line="270" w:lineRule="exact"/>
              <w:ind w:left="104" w:right="0" w:firstLine="0"/>
              <w:jc w:val="left"/>
            </w:pPr>
            <w:r>
              <w:rPr>
                <w:rFonts w:ascii="o8BxnV23+FangSong" w:hAnsi="o8BxnV23+FangSong" w:eastAsia="o8BxnV23+FangSong"/>
                <w:color w:val="000000"/>
                <w:sz w:val="21"/>
              </w:rPr>
              <w:t>区住房城乡建设局、区自然资源局：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）组织编制历史文化名城、名镇、名村、街区和传统村落保护规划；</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）开展本行政区域保护规划实施情况监督检查，并对历史文化名城、名镇、名村、街区保护状况进行评估，及时纠正、处理发现的问题；</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）对历史建筑设置保护标志，建立历史建筑档案，做好日常管理工作；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）落实传统村落保护发展责任，负责传统村落保护项目的具体实施；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）会同有关部门组织开展历史文化名城、名镇、名村、街区保护利用专项巡查工作；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）在历史文化名城、名镇、名村、街区保护利用专项巡查中发现未批先建、违反城乡规划法有关情</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479CA2">
            <w:pPr>
              <w:widowControl/>
              <w:autoSpaceDE w:val="0"/>
              <w:autoSpaceDN w:val="0"/>
              <w:spacing w:before="0"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）开展历史文化名城、名镇、名村、街区和传统村落保护宣传；</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）配合做好历史文化名城、名镇、名村、街区和传统村落普查、保护规划编制实施等工作；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）协助做好历史文化名城、名镇、名村、街区和传统村落的保护、日常管理、资源利用工作；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）负责辖区内传统村落保护项目的具体实施，负责不明所有权人传统建筑的维护和修缮，指导村（居）民委员会做好传统村落保护发展工作；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）依法落实传统村落防火安全保障方案及措施；（</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）对日常巡查中发现的疑似违法行为进行初步核实，并进行劝阻和制止；</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）将涉嫌历史文化名城名镇名村违法线索上报相关行业主管部门。</w:t>
            </w:r>
          </w:p>
        </w:tc>
      </w:tr>
    </w:tbl>
    <w:p w14:paraId="1A9B95DA">
      <w:pPr>
        <w:widowControl/>
        <w:autoSpaceDE w:val="0"/>
        <w:autoSpaceDN w:val="0"/>
        <w:spacing w:before="35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83</w:t>
      </w:r>
      <w:r>
        <w:rPr>
          <w:rFonts w:ascii="BOBBxdBe+MicrosoftYaHei" w:hAnsi="BOBBxdBe+MicrosoftYaHei" w:eastAsia="BOBBxdBe+MicrosoftYaHei"/>
          <w:color w:val="000000"/>
          <w:sz w:val="24"/>
        </w:rPr>
        <w:t>页</w:t>
      </w:r>
    </w:p>
    <w:p w14:paraId="1F5B6EBF">
      <w:pPr>
        <w:sectPr>
          <w:pgSz w:w="16837" w:h="12305"/>
          <w:pgMar w:top="706" w:right="1440" w:bottom="472" w:left="1300" w:header="720" w:footer="720" w:gutter="0"/>
          <w:cols w:equalWidth="0" w:num="1">
            <w:col w:w="14096"/>
          </w:cols>
          <w:docGrid w:linePitch="360" w:charSpace="0"/>
        </w:sectPr>
      </w:pPr>
    </w:p>
    <w:p w14:paraId="547400E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290E0F3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7C82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2BE37C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BE8287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70EF1A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B8E1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0C50A70F">
        <w:tblPrEx>
          <w:tblCellMar>
            <w:top w:w="0" w:type="dxa"/>
            <w:left w:w="108" w:type="dxa"/>
            <w:bottom w:w="0" w:type="dxa"/>
            <w:right w:w="108" w:type="dxa"/>
          </w:tblCellMar>
        </w:tblPrEx>
        <w:trPr>
          <w:trHeight w:val="355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0107965"/>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1556BE"/>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720A033D"/>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4D887BC">
            <w:pPr>
              <w:widowControl/>
              <w:autoSpaceDE w:val="0"/>
              <w:autoSpaceDN w:val="0"/>
              <w:spacing w:before="0" w:after="0" w:line="258" w:lineRule="exact"/>
              <w:ind w:left="104" w:right="0" w:firstLine="0"/>
              <w:jc w:val="left"/>
            </w:pPr>
            <w:r>
              <w:rPr>
                <w:rFonts w:ascii="o8BxnV23+FangSong" w:hAnsi="o8BxnV23+FangSong" w:eastAsia="o8BxnV23+FangSong"/>
                <w:color w:val="000000"/>
                <w:sz w:val="21"/>
              </w:rPr>
              <w:t>况的，及时进行核查，并将相关情况移交区综合行政执法局。</w:t>
            </w:r>
          </w:p>
          <w:p w14:paraId="00A28D99">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区综合行政执法局（区城市管理局）：</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）组织开展历史文化名城名镇名村和传统村落保护利用日常巡查工作；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）接到历史文化名城名镇名村和传统村落保护相关违法线索举报后，立即告知相关行业主管部门，并配合到现场核查；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）认定为违法行为的，依法进行行政处罚；（</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）将行政处罚情况通报或告知有关部门和乡镇（街道）。</w:t>
            </w:r>
          </w:p>
          <w:p w14:paraId="7FADDD28">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相关行业主管部门：</w:t>
            </w:r>
          </w:p>
          <w:p w14:paraId="4BD5B9DF">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依法履行消防安全责任。</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713DBF"/>
        </w:tc>
      </w:tr>
      <w:tr w14:paraId="44BFD580">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5D24C9B9">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九、文化和旅游（</w:t>
            </w:r>
            <w:r>
              <w:rPr>
                <w:rFonts w:ascii="fnbRyYqH+TimesNewRomanPSMT" w:hAnsi="fnbRyYqH+TimesNewRomanPSMT" w:eastAsia="fnbRyYqH+TimesNewRomanPSMT"/>
                <w:color w:val="000000"/>
                <w:sz w:val="24"/>
              </w:rPr>
              <w:t>1</w:t>
            </w:r>
            <w:r>
              <w:rPr>
                <w:rFonts w:ascii="oyuz2oRS+SimHei" w:hAnsi="oyuz2oRS+SimHei" w:eastAsia="oyuz2oRS+SimHei"/>
                <w:color w:val="000000"/>
                <w:sz w:val="24"/>
              </w:rPr>
              <w:t>项）</w:t>
            </w:r>
          </w:p>
        </w:tc>
      </w:tr>
      <w:tr w14:paraId="7E2E920C">
        <w:tblPrEx>
          <w:tblCellMar>
            <w:top w:w="0" w:type="dxa"/>
            <w:left w:w="108" w:type="dxa"/>
            <w:bottom w:w="0" w:type="dxa"/>
            <w:right w:w="108" w:type="dxa"/>
          </w:tblCellMar>
        </w:tblPrEx>
        <w:trPr>
          <w:trHeight w:val="409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B43AD87">
            <w:pPr>
              <w:widowControl/>
              <w:autoSpaceDE w:val="0"/>
              <w:autoSpaceDN w:val="0"/>
              <w:spacing w:before="1932" w:after="0" w:line="232" w:lineRule="exact"/>
              <w:ind w:left="0" w:right="0" w:firstLine="0"/>
              <w:jc w:val="center"/>
            </w:pPr>
            <w:r>
              <w:rPr>
                <w:rFonts w:ascii="fnbRyYqH+TimesNewRomanPSMT" w:hAnsi="fnbRyYqH+TimesNewRomanPSMT" w:eastAsia="fnbRyYqH+TimesNewRomanPSMT"/>
                <w:color w:val="000000"/>
                <w:sz w:val="21"/>
              </w:rPr>
              <w:t>129</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2FAE8E8D">
            <w:pPr>
              <w:widowControl/>
              <w:autoSpaceDE w:val="0"/>
              <w:autoSpaceDN w:val="0"/>
              <w:spacing w:before="1604" w:after="0" w:line="272" w:lineRule="exact"/>
              <w:ind w:left="106" w:right="234" w:firstLine="0"/>
              <w:jc w:val="both"/>
            </w:pPr>
            <w:r>
              <w:rPr>
                <w:rFonts w:ascii="o8BxnV23+FangSong" w:hAnsi="o8BxnV23+FangSong" w:eastAsia="o8BxnV23+FangSong"/>
                <w:color w:val="000000"/>
                <w:sz w:val="21"/>
              </w:rPr>
              <w:t>开展文物和非物质文化遗产保护工作</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047D7B39">
            <w:pPr>
              <w:widowControl/>
              <w:autoSpaceDE w:val="0"/>
              <w:autoSpaceDN w:val="0"/>
              <w:spacing w:before="1938" w:after="0" w:line="210" w:lineRule="exact"/>
              <w:ind w:left="104" w:right="0" w:firstLine="0"/>
              <w:jc w:val="left"/>
            </w:pPr>
            <w:r>
              <w:rPr>
                <w:rFonts w:ascii="o8BxnV23+FangSong" w:hAnsi="o8BxnV23+FangSong" w:eastAsia="o8BxnV23+FangSong"/>
                <w:color w:val="000000"/>
                <w:sz w:val="21"/>
              </w:rPr>
              <w:t>区文化和旅游局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4A5D74B">
            <w:pPr>
              <w:widowControl/>
              <w:autoSpaceDE w:val="0"/>
              <w:autoSpaceDN w:val="0"/>
              <w:spacing w:before="0" w:after="0" w:line="272"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）负责宣传贯彻文物和非物质文化遗产保护的法律法规和方针政策；</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）制定并组织实施本行政区域内文物和非物质文化遗产保护规划；</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）组织开展文物和非物质文化遗产的调查、认定、记录工作，并建立健全档案及相关数据库；</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）组织开展文物和非物质文化遗产保护的宣传活动，推动文物和非遗保护知识进学校、进社区，鼓励和支持各类学校开设文物和非物质文化遗产相关课程；</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）组织开展文物保护和非物质文化遗产宣传、展示、传播、研究和学术交流等活动；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6</w:t>
            </w:r>
            <w:r>
              <w:rPr>
                <w:rFonts w:ascii="o8BxnV23+FangSong" w:hAnsi="o8BxnV23+FangSong" w:eastAsia="o8BxnV23+FangSong"/>
                <w:color w:val="000000"/>
                <w:sz w:val="21"/>
              </w:rPr>
              <w:t>）管理监督文物和非物质文化遗产保护专项经费的使用，确保专款专用、合理分配；</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7</w:t>
            </w:r>
            <w:r>
              <w:rPr>
                <w:rFonts w:ascii="o8BxnV23+FangSong" w:hAnsi="o8BxnV23+FangSong" w:eastAsia="o8BxnV23+FangSong"/>
                <w:color w:val="000000"/>
                <w:sz w:val="21"/>
              </w:rPr>
              <w:t>）查处文物和非物质文化遗产保护违法行为；</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684E43">
            <w:pPr>
              <w:widowControl/>
              <w:autoSpaceDE w:val="0"/>
              <w:autoSpaceDN w:val="0"/>
              <w:spacing w:before="396" w:after="0" w:line="270"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）开展辖区文物和非物质文化遗产保护的法律法规和方针政策宣传，鼓励和引导群众参与文物和非物质文化遗产保护工作；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）配合开展辖区文物和非物质文化遗产的调查核实，协助收集推荐、申报文物保护和非物质文化遗产项目的相关信息、实物资料；</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）配合组织开展文物和非物质文化遗产项目的展示、宣传和推介活动；</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）跟踪了解文物和非物质文化遗产保护单位履职情况和文物、非物质文化遗产项目保护状况，发现问题及时上报，并结合实际提出合理的保护意见建议。</w:t>
            </w:r>
          </w:p>
        </w:tc>
      </w:tr>
    </w:tbl>
    <w:p w14:paraId="6998D228">
      <w:pPr>
        <w:widowControl/>
        <w:autoSpaceDE w:val="0"/>
        <w:autoSpaceDN w:val="0"/>
        <w:spacing w:before="41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84</w:t>
      </w:r>
      <w:r>
        <w:rPr>
          <w:rFonts w:ascii="BOBBxdBe+MicrosoftYaHei" w:hAnsi="BOBBxdBe+MicrosoftYaHei" w:eastAsia="BOBBxdBe+MicrosoftYaHei"/>
          <w:color w:val="000000"/>
          <w:sz w:val="24"/>
        </w:rPr>
        <w:t>页</w:t>
      </w:r>
    </w:p>
    <w:p w14:paraId="2D7A59C5">
      <w:pPr>
        <w:sectPr>
          <w:pgSz w:w="16837" w:h="12305"/>
          <w:pgMar w:top="706" w:right="1440" w:bottom="472" w:left="1300" w:header="720" w:footer="720" w:gutter="0"/>
          <w:cols w:equalWidth="0" w:num="1">
            <w:col w:w="14096"/>
          </w:cols>
          <w:docGrid w:linePitch="360" w:charSpace="0"/>
        </w:sectPr>
      </w:pPr>
    </w:p>
    <w:p w14:paraId="4A98D8D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1816"/>
        <w:gridCol w:w="1812"/>
        <w:gridCol w:w="4842"/>
        <w:gridCol w:w="4850"/>
      </w:tblGrid>
      <w:tr w14:paraId="0B522AE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92DFD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B505C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D0AFF">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对应上级部门</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70A4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上级部门职责</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6B5BB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镇配合职责</w:t>
            </w:r>
          </w:p>
        </w:tc>
      </w:tr>
      <w:tr w14:paraId="57F2750D">
        <w:tblPrEx>
          <w:tblCellMar>
            <w:top w:w="0" w:type="dxa"/>
            <w:left w:w="108" w:type="dxa"/>
            <w:bottom w:w="0" w:type="dxa"/>
            <w:right w:w="108" w:type="dxa"/>
          </w:tblCellMar>
        </w:tblPrEx>
        <w:trPr>
          <w:trHeight w:val="18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A478F"/>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4EF39C"/>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67CAEF89"/>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5D4DE9E5">
            <w:pPr>
              <w:widowControl/>
              <w:autoSpaceDE w:val="0"/>
              <w:autoSpaceDN w:val="0"/>
              <w:spacing w:before="0" w:after="0" w:line="262" w:lineRule="exact"/>
              <w:ind w:left="104" w:right="106" w:firstLine="0"/>
              <w:jc w:val="both"/>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8</w:t>
            </w:r>
            <w:r>
              <w:rPr>
                <w:rFonts w:ascii="o8BxnV23+FangSong" w:hAnsi="o8BxnV23+FangSong" w:eastAsia="o8BxnV23+FangSong"/>
                <w:color w:val="000000"/>
                <w:sz w:val="21"/>
              </w:rPr>
              <w:t>）鼓励和支持公民、法人和其他组织参与文物和非物质文化遗产保护工作，为其提供政策指导、信息咨询和技术支持等服务。</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C6E776"/>
        </w:tc>
      </w:tr>
      <w:tr w14:paraId="02418CA6">
        <w:tblPrEx>
          <w:tblCellMar>
            <w:top w:w="0" w:type="dxa"/>
            <w:left w:w="108" w:type="dxa"/>
            <w:bottom w:w="0" w:type="dxa"/>
            <w:right w:w="108" w:type="dxa"/>
          </w:tblCellMar>
        </w:tblPrEx>
        <w:trPr>
          <w:trHeight w:val="490" w:hRule="exact"/>
        </w:trPr>
        <w:tc>
          <w:tcPr>
            <w:tcW w:w="14046" w:type="dxa"/>
            <w:gridSpan w:val="5"/>
            <w:tcBorders>
              <w:top w:val="single" w:color="000000" w:sz="2" w:space="0"/>
              <w:left w:val="single" w:color="000000" w:sz="2" w:space="0"/>
              <w:bottom w:val="single" w:color="000000" w:sz="2" w:space="0"/>
              <w:right w:val="single" w:color="000000" w:sz="2" w:space="0"/>
            </w:tcBorders>
            <w:tcMar>
              <w:left w:w="0" w:type="dxa"/>
              <w:right w:w="0" w:type="dxa"/>
            </w:tcMar>
          </w:tcPr>
          <w:p w14:paraId="787DE1C9">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十、综合政务（</w:t>
            </w:r>
            <w:r>
              <w:rPr>
                <w:rFonts w:ascii="fnbRyYqH+TimesNewRomanPSMT" w:hAnsi="fnbRyYqH+TimesNewRomanPSMT" w:eastAsia="fnbRyYqH+TimesNewRomanPSMT"/>
                <w:color w:val="000000"/>
                <w:sz w:val="24"/>
              </w:rPr>
              <w:t>1</w:t>
            </w:r>
            <w:r>
              <w:rPr>
                <w:rFonts w:ascii="oyuz2oRS+SimHei" w:hAnsi="oyuz2oRS+SimHei" w:eastAsia="oyuz2oRS+SimHei"/>
                <w:color w:val="000000"/>
                <w:sz w:val="24"/>
              </w:rPr>
              <w:t>项）</w:t>
            </w:r>
          </w:p>
        </w:tc>
      </w:tr>
      <w:tr w14:paraId="0CB7012D">
        <w:tblPrEx>
          <w:tblCellMar>
            <w:top w:w="0" w:type="dxa"/>
            <w:left w:w="108" w:type="dxa"/>
            <w:bottom w:w="0" w:type="dxa"/>
            <w:right w:w="108" w:type="dxa"/>
          </w:tblCellMar>
        </w:tblPrEx>
        <w:trPr>
          <w:trHeight w:val="191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258223">
            <w:pPr>
              <w:widowControl/>
              <w:autoSpaceDE w:val="0"/>
              <w:autoSpaceDN w:val="0"/>
              <w:spacing w:before="842" w:after="0" w:line="232" w:lineRule="exact"/>
              <w:ind w:left="0" w:right="0" w:firstLine="0"/>
              <w:jc w:val="center"/>
            </w:pPr>
            <w:r>
              <w:rPr>
                <w:rFonts w:ascii="fnbRyYqH+TimesNewRomanPSMT" w:hAnsi="fnbRyYqH+TimesNewRomanPSMT" w:eastAsia="fnbRyYqH+TimesNewRomanPSMT"/>
                <w:color w:val="000000"/>
                <w:sz w:val="21"/>
              </w:rPr>
              <w:t>130</w:t>
            </w:r>
          </w:p>
        </w:tc>
        <w:tc>
          <w:tcPr>
            <w:tcW w:w="1816" w:type="dxa"/>
            <w:tcBorders>
              <w:top w:val="single" w:color="000000" w:sz="2" w:space="0"/>
              <w:left w:val="single" w:color="000000" w:sz="2" w:space="0"/>
              <w:bottom w:val="single" w:color="000000" w:sz="2" w:space="0"/>
              <w:right w:val="single" w:color="000000" w:sz="2" w:space="0"/>
            </w:tcBorders>
            <w:tcMar>
              <w:left w:w="0" w:type="dxa"/>
              <w:right w:w="0" w:type="dxa"/>
            </w:tcMar>
          </w:tcPr>
          <w:p w14:paraId="00D66BB0">
            <w:pPr>
              <w:widowControl/>
              <w:autoSpaceDE w:val="0"/>
              <w:autoSpaceDN w:val="0"/>
              <w:spacing w:before="518" w:after="0" w:line="270" w:lineRule="exact"/>
              <w:ind w:left="106" w:right="234" w:firstLine="0"/>
              <w:jc w:val="both"/>
            </w:pPr>
            <w:r>
              <w:rPr>
                <w:rFonts w:ascii="o8BxnV23+FangSong" w:hAnsi="o8BxnV23+FangSong" w:eastAsia="o8BxnV23+FangSong"/>
                <w:color w:val="000000"/>
                <w:sz w:val="21"/>
              </w:rPr>
              <w:t>对保密检查中发现泄密隐患的处理</w:t>
            </w:r>
          </w:p>
        </w:tc>
        <w:tc>
          <w:tcPr>
            <w:tcW w:w="1812" w:type="dxa"/>
            <w:tcBorders>
              <w:top w:val="single" w:color="000000" w:sz="2" w:space="0"/>
              <w:left w:val="single" w:color="000000" w:sz="2" w:space="0"/>
              <w:bottom w:val="single" w:color="000000" w:sz="2" w:space="0"/>
              <w:right w:val="single" w:color="000000" w:sz="2" w:space="0"/>
            </w:tcBorders>
            <w:tcMar>
              <w:left w:w="0" w:type="dxa"/>
              <w:right w:w="0" w:type="dxa"/>
            </w:tcMar>
          </w:tcPr>
          <w:p w14:paraId="3AFA4E77">
            <w:pPr>
              <w:widowControl/>
              <w:autoSpaceDE w:val="0"/>
              <w:autoSpaceDN w:val="0"/>
              <w:spacing w:before="712" w:after="0" w:line="210" w:lineRule="exact"/>
              <w:ind w:left="0" w:right="0" w:firstLine="0"/>
              <w:jc w:val="center"/>
            </w:pPr>
            <w:r>
              <w:rPr>
                <w:rFonts w:ascii="o8BxnV23+FangSong" w:hAnsi="o8BxnV23+FangSong" w:eastAsia="o8BxnV23+FangSong"/>
                <w:color w:val="000000"/>
                <w:sz w:val="21"/>
              </w:rPr>
              <w:t>区委办公室（区委</w:t>
            </w:r>
          </w:p>
          <w:p w14:paraId="1830A3F2">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机要和保密局）</w:t>
            </w:r>
          </w:p>
        </w:tc>
        <w:tc>
          <w:tcPr>
            <w:tcW w:w="4842" w:type="dxa"/>
            <w:tcBorders>
              <w:top w:val="single" w:color="000000" w:sz="2" w:space="0"/>
              <w:left w:val="single" w:color="000000" w:sz="2" w:space="0"/>
              <w:bottom w:val="single" w:color="000000" w:sz="2" w:space="0"/>
              <w:right w:val="single" w:color="000000" w:sz="2" w:space="0"/>
            </w:tcBorders>
            <w:tcMar>
              <w:left w:w="0" w:type="dxa"/>
              <w:right w:w="0" w:type="dxa"/>
            </w:tcMar>
          </w:tcPr>
          <w:p w14:paraId="26F48A4E">
            <w:pPr>
              <w:widowControl/>
              <w:autoSpaceDE w:val="0"/>
              <w:autoSpaceDN w:val="0"/>
              <w:spacing w:before="0" w:after="0" w:line="268" w:lineRule="exact"/>
              <w:ind w:left="104"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）负责组织开展保密检查工作；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）负责对检查发现的泄密隐患提出整改要求、期限，对发生保密违法违规行为的人员提出处分建议；（</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）督促、指导有关机关、单位对涉嫌泄漏国家秘密的行为进行调查处理；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）对被检查单位问题整改、人员处分情况等进行监督、组织复查、评估成效。</w:t>
            </w:r>
          </w:p>
        </w:tc>
        <w:tc>
          <w:tcPr>
            <w:tcW w:w="485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6DE10D">
            <w:pPr>
              <w:widowControl/>
              <w:autoSpaceDE w:val="0"/>
              <w:autoSpaceDN w:val="0"/>
              <w:spacing w:before="0" w:after="0" w:line="268" w:lineRule="exact"/>
              <w:ind w:left="106"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）组织开展保密宣传教育培训；</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）按照保密检查意见、建议，整改泄密隐患问题、配合做好对相关人员的处分工作；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）配合做好涉嫌泄漏国家秘密违法行为的调查处理工作；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）及时报告整改情况，配合做好整改复查、评估工作。</w:t>
            </w:r>
          </w:p>
        </w:tc>
      </w:tr>
    </w:tbl>
    <w:p w14:paraId="5BFC7009">
      <w:pPr>
        <w:widowControl/>
        <w:autoSpaceDE w:val="0"/>
        <w:autoSpaceDN w:val="0"/>
        <w:spacing w:before="4346"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85</w:t>
      </w:r>
      <w:r>
        <w:rPr>
          <w:rFonts w:ascii="BOBBxdBe+MicrosoftYaHei" w:hAnsi="BOBBxdBe+MicrosoftYaHei" w:eastAsia="BOBBxdBe+MicrosoftYaHei"/>
          <w:color w:val="000000"/>
          <w:sz w:val="24"/>
        </w:rPr>
        <w:t>页</w:t>
      </w:r>
    </w:p>
    <w:p w14:paraId="53C81F7E">
      <w:pPr>
        <w:sectPr>
          <w:pgSz w:w="16837" w:h="12305"/>
          <w:pgMar w:top="706" w:right="1440" w:bottom="472" w:left="1300" w:header="720" w:footer="720" w:gutter="0"/>
          <w:cols w:equalWidth="0" w:num="1">
            <w:col w:w="14096"/>
          </w:cols>
          <w:docGrid w:linePitch="360" w:charSpace="0"/>
        </w:sectPr>
      </w:pPr>
    </w:p>
    <w:p w14:paraId="4B8527DA">
      <w:pPr>
        <w:widowControl/>
        <w:autoSpaceDE w:val="0"/>
        <w:autoSpaceDN w:val="0"/>
        <w:spacing w:before="528" w:after="0" w:line="220" w:lineRule="exact"/>
        <w:ind w:left="0" w:right="0"/>
      </w:pPr>
    </w:p>
    <w:p w14:paraId="10F19770">
      <w:pPr>
        <w:widowControl/>
        <w:autoSpaceDE w:val="0"/>
        <w:autoSpaceDN w:val="0"/>
        <w:spacing w:before="0" w:after="78" w:line="512" w:lineRule="exact"/>
        <w:ind w:left="0" w:right="4778" w:firstLine="0"/>
        <w:jc w:val="right"/>
      </w:pPr>
      <w:r>
        <w:rPr>
          <w:rFonts w:ascii="uoNnNXYb+FZDXBS" w:hAnsi="uoNnNXYb+FZDXBS" w:eastAsia="uoNnNXYb+FZDXBS"/>
          <w:color w:val="000000"/>
          <w:sz w:val="44"/>
        </w:rPr>
        <w:t>上级部门收回事项清单</w:t>
      </w: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1BC03C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7A75158">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0F20A4">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5AAF8C">
            <w:pPr>
              <w:widowControl/>
              <w:autoSpaceDE w:val="0"/>
              <w:autoSpaceDN w:val="0"/>
              <w:spacing w:before="224" w:after="0" w:line="208" w:lineRule="exact"/>
              <w:ind w:left="0" w:right="0" w:firstLine="0"/>
              <w:jc w:val="center"/>
            </w:pPr>
            <w:r>
              <w:rPr>
                <w:rFonts w:ascii="oyuz2oRS+SimHei" w:hAnsi="oyuz2oRS+SimHei" w:eastAsia="oyuz2oRS+SimHei"/>
                <w:color w:val="000000"/>
                <w:sz w:val="21"/>
              </w:rPr>
              <w:t>承接部门及工作方式</w:t>
            </w:r>
          </w:p>
        </w:tc>
      </w:tr>
      <w:tr w14:paraId="478C1EE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081E60D">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一、民生服务（</w:t>
            </w:r>
            <w:r>
              <w:rPr>
                <w:rFonts w:ascii="fnbRyYqH+TimesNewRomanPSMT" w:hAnsi="fnbRyYqH+TimesNewRomanPSMT" w:eastAsia="fnbRyYqH+TimesNewRomanPSMT"/>
                <w:color w:val="000000"/>
                <w:sz w:val="24"/>
              </w:rPr>
              <w:t>1</w:t>
            </w:r>
            <w:r>
              <w:rPr>
                <w:rFonts w:ascii="oyuz2oRS+SimHei" w:hAnsi="oyuz2oRS+SimHei" w:eastAsia="oyuz2oRS+SimHei"/>
                <w:color w:val="000000"/>
                <w:sz w:val="24"/>
              </w:rPr>
              <w:t>项）</w:t>
            </w:r>
          </w:p>
        </w:tc>
      </w:tr>
      <w:tr w14:paraId="184F492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D6D4EB">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05EE1E">
            <w:pPr>
              <w:widowControl/>
              <w:autoSpaceDE w:val="0"/>
              <w:autoSpaceDN w:val="0"/>
              <w:spacing w:before="138" w:after="0" w:line="210" w:lineRule="exact"/>
              <w:ind w:left="0" w:right="0" w:firstLine="0"/>
              <w:jc w:val="center"/>
            </w:pPr>
            <w:r>
              <w:rPr>
                <w:rFonts w:ascii="o8BxnV23+FangSong" w:hAnsi="o8BxnV23+FangSong" w:eastAsia="o8BxnV23+FangSong"/>
                <w:color w:val="000000"/>
                <w:sz w:val="21"/>
              </w:rPr>
              <w:t>对适龄儿童、少年的父母或监护人未按规定送子女或</w:t>
            </w:r>
          </w:p>
          <w:p w14:paraId="62A9AF2D">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被监护人就学接受义务教育的处罚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0B3B2F">
            <w:pPr>
              <w:widowControl/>
              <w:autoSpaceDE w:val="0"/>
              <w:autoSpaceDN w:val="0"/>
              <w:spacing w:before="274" w:after="0" w:line="210" w:lineRule="exact"/>
              <w:ind w:left="102" w:right="0" w:firstLine="0"/>
              <w:jc w:val="left"/>
            </w:pPr>
            <w:r>
              <w:rPr>
                <w:rFonts w:ascii="o8BxnV23+FangSong" w:hAnsi="o8BxnV23+FangSong" w:eastAsia="o8BxnV23+FangSong"/>
                <w:color w:val="000000"/>
                <w:sz w:val="21"/>
              </w:rPr>
              <w:t>相关法律法规已废止，无需列明承接部门。</w:t>
            </w:r>
          </w:p>
        </w:tc>
      </w:tr>
      <w:tr w14:paraId="5527C01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13CC775">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二、平安法治（</w:t>
            </w:r>
            <w:r>
              <w:rPr>
                <w:rFonts w:ascii="fnbRyYqH+TimesNewRomanPSMT" w:hAnsi="fnbRyYqH+TimesNewRomanPSMT" w:eastAsia="fnbRyYqH+TimesNewRomanPSMT"/>
                <w:color w:val="000000"/>
                <w:sz w:val="24"/>
              </w:rPr>
              <w:t>3</w:t>
            </w:r>
            <w:r>
              <w:rPr>
                <w:rFonts w:ascii="oyuz2oRS+SimHei" w:hAnsi="oyuz2oRS+SimHei" w:eastAsia="oyuz2oRS+SimHei"/>
                <w:color w:val="000000"/>
                <w:sz w:val="24"/>
              </w:rPr>
              <w:t>项）</w:t>
            </w:r>
          </w:p>
        </w:tc>
      </w:tr>
      <w:tr w14:paraId="47768F41">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E2F33C">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678F24">
            <w:pPr>
              <w:widowControl/>
              <w:autoSpaceDE w:val="0"/>
              <w:autoSpaceDN w:val="0"/>
              <w:spacing w:before="104" w:after="0" w:line="272" w:lineRule="exact"/>
              <w:ind w:left="104" w:right="106" w:firstLine="0"/>
              <w:jc w:val="both"/>
            </w:pPr>
            <w:r>
              <w:rPr>
                <w:rFonts w:ascii="o8BxnV23+FangSong" w:hAnsi="o8BxnV23+FangSong" w:eastAsia="o8BxnV23+FangSong"/>
                <w:color w:val="000000"/>
                <w:sz w:val="21"/>
              </w:rPr>
              <w:t>对伪造、变造或者使用伪造、变造的拖拉机、联合收割机证书和牌照的，或者使用其他拖拉机、联合收割机的证书和牌照的处罚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9E51C5D">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承接部门：区农业农村局</w:t>
            </w:r>
          </w:p>
          <w:p w14:paraId="6BBF7290">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067FE43C">
            <w:pPr>
              <w:widowControl/>
              <w:autoSpaceDE w:val="0"/>
              <w:autoSpaceDN w:val="0"/>
              <w:spacing w:before="18" w:after="0" w:line="272" w:lineRule="exact"/>
              <w:ind w:left="102" w:right="1584"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）依法收缴伪造、变造或者使用的证书和牌照，依法进行行政处罚。</w:t>
            </w:r>
          </w:p>
        </w:tc>
      </w:tr>
      <w:tr w14:paraId="60B23CB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35F3FA2">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A2854A">
            <w:pPr>
              <w:widowControl/>
              <w:autoSpaceDE w:val="0"/>
              <w:autoSpaceDN w:val="0"/>
              <w:spacing w:before="440" w:after="0" w:line="208" w:lineRule="exact"/>
              <w:ind w:left="104" w:right="0" w:firstLine="0"/>
              <w:jc w:val="left"/>
            </w:pPr>
            <w:r>
              <w:rPr>
                <w:rFonts w:ascii="o8BxnV23+FangSong" w:hAnsi="o8BxnV23+FangSong" w:eastAsia="o8BxnV23+FangSong"/>
                <w:color w:val="000000"/>
                <w:sz w:val="21"/>
              </w:rPr>
              <w:t>对未取得拖拉机、联合收割机操作证件而操作拖拉</w:t>
            </w:r>
          </w:p>
          <w:p w14:paraId="564A8618">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机、联合收割机的处罚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2AE565">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承接部门：区农业农村局</w:t>
            </w:r>
          </w:p>
          <w:p w14:paraId="37393CEF">
            <w:pPr>
              <w:widowControl/>
              <w:autoSpaceDE w:val="0"/>
              <w:autoSpaceDN w:val="0"/>
              <w:spacing w:before="0" w:after="0" w:line="278" w:lineRule="exact"/>
              <w:ind w:left="102" w:right="2736"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）向有关单位和个人了解情况，查阅、复制有关资料；（</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）查验有关操作证件；</w:t>
            </w:r>
          </w:p>
          <w:p w14:paraId="58CCDFD2">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）责令改正，依法进行行政处罚。</w:t>
            </w:r>
          </w:p>
        </w:tc>
      </w:tr>
      <w:tr w14:paraId="11425334">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D8BA6A">
            <w:pPr>
              <w:widowControl/>
              <w:autoSpaceDE w:val="0"/>
              <w:autoSpaceDN w:val="0"/>
              <w:spacing w:before="706" w:after="0" w:line="230" w:lineRule="exact"/>
              <w:ind w:left="0" w:right="0" w:firstLine="0"/>
              <w:jc w:val="center"/>
            </w:pPr>
            <w:r>
              <w:rPr>
                <w:rFonts w:ascii="fnbRyYqH+TimesNewRomanPSMT" w:hAnsi="fnbRyYqH+TimesNewRomanPSMT" w:eastAsia="fnbRyYqH+TimesNewRomanPSMT"/>
                <w:color w:val="000000"/>
                <w:sz w:val="21"/>
              </w:rPr>
              <w:t>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FB7A04">
            <w:pPr>
              <w:widowControl/>
              <w:autoSpaceDE w:val="0"/>
              <w:autoSpaceDN w:val="0"/>
              <w:spacing w:before="712" w:after="0" w:line="208" w:lineRule="exact"/>
              <w:ind w:left="104" w:right="0" w:firstLine="0"/>
              <w:jc w:val="left"/>
            </w:pPr>
            <w:r>
              <w:rPr>
                <w:rFonts w:ascii="o8BxnV23+FangSong" w:hAnsi="o8BxnV23+FangSong" w:eastAsia="o8BxnV23+FangSong"/>
                <w:color w:val="000000"/>
                <w:sz w:val="21"/>
              </w:rPr>
              <w:t>对使用拖拉机、联合收割机违反规定载人的处罚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44A4A5">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承接部门：区农业农村局</w:t>
            </w:r>
          </w:p>
          <w:p w14:paraId="4AA38D9D">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工作方式：</w:t>
            </w:r>
          </w:p>
          <w:p w14:paraId="5FFFB73D">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45D1B18">
            <w:pPr>
              <w:widowControl/>
              <w:autoSpaceDE w:val="0"/>
              <w:autoSpaceDN w:val="0"/>
              <w:spacing w:before="2" w:after="0" w:line="272" w:lineRule="exact"/>
              <w:ind w:left="102" w:right="2592"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）对违法行为人予以批评教育，责令改正；</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）拒不改正的，扣押拖拉机、联合收割机的证书、牌照；（</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）情节严重的，吊销有关人员的操作证件。</w:t>
            </w:r>
          </w:p>
        </w:tc>
      </w:tr>
      <w:tr w14:paraId="1A1251C0">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2638BAA">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三、乡村振兴（</w:t>
            </w:r>
            <w:r>
              <w:rPr>
                <w:rFonts w:ascii="fnbRyYqH+TimesNewRomanPSMT" w:hAnsi="fnbRyYqH+TimesNewRomanPSMT" w:eastAsia="fnbRyYqH+TimesNewRomanPSMT"/>
                <w:color w:val="000000"/>
                <w:sz w:val="24"/>
              </w:rPr>
              <w:t>5</w:t>
            </w:r>
            <w:r>
              <w:rPr>
                <w:rFonts w:ascii="oyuz2oRS+SimHei" w:hAnsi="oyuz2oRS+SimHei" w:eastAsia="oyuz2oRS+SimHei"/>
                <w:color w:val="000000"/>
                <w:sz w:val="24"/>
              </w:rPr>
              <w:t>项）</w:t>
            </w:r>
          </w:p>
        </w:tc>
      </w:tr>
      <w:tr w14:paraId="2FC350A5">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22DB22">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FCEAEA">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对破坏或者擅自改变基本农田保护区标志的处罚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11532B">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5ABDDE42">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17DFEE70">
            <w:pPr>
              <w:widowControl/>
              <w:autoSpaceDE w:val="0"/>
              <w:autoSpaceDN w:val="0"/>
              <w:spacing w:before="14" w:after="0" w:line="274"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）依照法律法规进行监管，发现或接到破坏或者擅自改变基本农田保护区标志有关线</w:t>
            </w:r>
          </w:p>
        </w:tc>
      </w:tr>
    </w:tbl>
    <w:p w14:paraId="6652D116">
      <w:pPr>
        <w:widowControl/>
        <w:autoSpaceDE w:val="0"/>
        <w:autoSpaceDN w:val="0"/>
        <w:spacing w:before="43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86</w:t>
      </w:r>
      <w:r>
        <w:rPr>
          <w:rFonts w:ascii="BOBBxdBe+MicrosoftYaHei" w:hAnsi="BOBBxdBe+MicrosoftYaHei" w:eastAsia="BOBBxdBe+MicrosoftYaHei"/>
          <w:color w:val="000000"/>
          <w:sz w:val="24"/>
        </w:rPr>
        <w:t>页</w:t>
      </w:r>
    </w:p>
    <w:p w14:paraId="67C61A36">
      <w:pPr>
        <w:sectPr>
          <w:pgSz w:w="16837" w:h="12305"/>
          <w:pgMar w:top="748" w:right="1440" w:bottom="472" w:left="1300" w:header="720" w:footer="720" w:gutter="0"/>
          <w:cols w:equalWidth="0" w:num="1">
            <w:col w:w="14096"/>
          </w:cols>
          <w:docGrid w:linePitch="360" w:charSpace="0"/>
        </w:sectPr>
      </w:pPr>
    </w:p>
    <w:p w14:paraId="265DBC33">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E6574D5">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59A5E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7228E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0DEFF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63EFCF1E">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E79E4E4"/>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F0F825D"/>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ABD08A">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索后，开展现场核查，符合立案的进行立案调查，依法进行行政处罚。</w:t>
            </w:r>
          </w:p>
        </w:tc>
      </w:tr>
      <w:tr w14:paraId="09C9C75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24CAFC">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CC0026">
            <w:pPr>
              <w:widowControl/>
              <w:autoSpaceDE w:val="0"/>
              <w:autoSpaceDN w:val="0"/>
              <w:spacing w:before="442" w:after="0" w:line="210" w:lineRule="exact"/>
              <w:ind w:left="0" w:right="0" w:firstLine="0"/>
              <w:jc w:val="center"/>
            </w:pPr>
            <w:r>
              <w:rPr>
                <w:rFonts w:ascii="o8BxnV23+FangSong" w:hAnsi="o8BxnV23+FangSong" w:eastAsia="o8BxnV23+FangSong"/>
                <w:color w:val="000000"/>
                <w:sz w:val="21"/>
              </w:rPr>
              <w:t>对未建立或者未按照规定保存农产品生产记录，或者</w:t>
            </w:r>
          </w:p>
          <w:p w14:paraId="5682A212">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伪造农产品生产记录的处罚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62DC1F">
            <w:pPr>
              <w:widowControl/>
              <w:autoSpaceDE w:val="0"/>
              <w:autoSpaceDN w:val="0"/>
              <w:spacing w:before="34" w:after="0" w:line="210" w:lineRule="exact"/>
              <w:ind w:left="102" w:right="0" w:firstLine="0"/>
              <w:jc w:val="left"/>
            </w:pPr>
            <w:r>
              <w:rPr>
                <w:rFonts w:ascii="o8BxnV23+FangSong" w:hAnsi="o8BxnV23+FangSong" w:eastAsia="o8BxnV23+FangSong"/>
                <w:color w:val="000000"/>
                <w:sz w:val="21"/>
              </w:rPr>
              <w:t>承接部门：区农业农村局</w:t>
            </w:r>
          </w:p>
          <w:p w14:paraId="07BF6115">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E66D71A">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1AFCCAC8">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）责令限期改正；</w:t>
            </w:r>
          </w:p>
          <w:p w14:paraId="2FBF472B">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）逾期不改正的，依法进行行政处罚。</w:t>
            </w:r>
          </w:p>
        </w:tc>
      </w:tr>
      <w:tr w14:paraId="1AF04D8A">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171C1D9">
            <w:pPr>
              <w:widowControl/>
              <w:autoSpaceDE w:val="0"/>
              <w:autoSpaceDN w:val="0"/>
              <w:spacing w:before="708" w:after="0" w:line="232" w:lineRule="exact"/>
              <w:ind w:left="0" w:right="0" w:firstLine="0"/>
              <w:jc w:val="center"/>
            </w:pPr>
            <w:r>
              <w:rPr>
                <w:rFonts w:ascii="fnbRyYqH+TimesNewRomanPSMT" w:hAnsi="fnbRyYqH+TimesNewRomanPSMT" w:eastAsia="fnbRyYqH+TimesNewRomanPSMT"/>
                <w:color w:val="000000"/>
                <w:sz w:val="21"/>
              </w:rPr>
              <w:t>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1EBBE9F">
            <w:pPr>
              <w:widowControl/>
              <w:autoSpaceDE w:val="0"/>
              <w:autoSpaceDN w:val="0"/>
              <w:spacing w:before="378" w:after="0" w:line="272" w:lineRule="exact"/>
              <w:ind w:left="104" w:right="0" w:firstLine="0"/>
              <w:jc w:val="left"/>
            </w:pPr>
            <w:r>
              <w:rPr>
                <w:rFonts w:ascii="o8BxnV23+FangSong" w:hAnsi="o8BxnV23+FangSong" w:eastAsia="o8BxnV23+FangSong"/>
                <w:color w:val="000000"/>
                <w:sz w:val="21"/>
              </w:rPr>
              <w:t>对未按照规定办理登记手续并取得相应的证书和牌照，擅自将拖拉机、联合收割机投入使用，或者未按照规定办理变更登记手续的处罚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79266E">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承接部门：区农业农村局</w:t>
            </w:r>
          </w:p>
          <w:p w14:paraId="4CD1F465">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C4BE5F6">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4F84A8CC">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）依法责令限期补办相关手续；</w:t>
            </w:r>
          </w:p>
          <w:p w14:paraId="3503EAD3">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）逾期不补办的，责令停止使用；</w:t>
            </w:r>
          </w:p>
          <w:p w14:paraId="701B1606">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）拒不停止使用的，依法对违法行为进行处罚。</w:t>
            </w:r>
          </w:p>
        </w:tc>
      </w:tr>
      <w:tr w14:paraId="61011F03">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BC5B28">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20EA4B">
            <w:pPr>
              <w:widowControl/>
              <w:autoSpaceDE w:val="0"/>
              <w:autoSpaceDN w:val="0"/>
              <w:spacing w:before="274" w:after="0" w:line="210" w:lineRule="exact"/>
              <w:ind w:left="104" w:right="0" w:firstLine="0"/>
              <w:jc w:val="left"/>
            </w:pPr>
            <w:r>
              <w:rPr>
                <w:rFonts w:ascii="o8BxnV23+FangSong" w:hAnsi="o8BxnV23+FangSong" w:eastAsia="o8BxnV23+FangSong"/>
                <w:color w:val="000000"/>
                <w:sz w:val="21"/>
              </w:rPr>
              <w:t>农业机械安全监督检查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CC5ABF">
            <w:pPr>
              <w:widowControl/>
              <w:autoSpaceDE w:val="0"/>
              <w:autoSpaceDN w:val="0"/>
              <w:spacing w:before="138" w:after="0" w:line="210" w:lineRule="exact"/>
              <w:ind w:left="102" w:right="0" w:firstLine="0"/>
              <w:jc w:val="left"/>
            </w:pPr>
            <w:r>
              <w:rPr>
                <w:rFonts w:ascii="o8BxnV23+FangSong" w:hAnsi="o8BxnV23+FangSong" w:eastAsia="o8BxnV23+FangSong"/>
                <w:color w:val="000000"/>
                <w:sz w:val="21"/>
              </w:rPr>
              <w:t>承接部门：区农业农村局</w:t>
            </w:r>
          </w:p>
          <w:p w14:paraId="77F11C81">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工作方式：对农业机械进行安全监督检查。</w:t>
            </w:r>
          </w:p>
        </w:tc>
      </w:tr>
      <w:tr w14:paraId="7341DED3">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735EB4">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E2006F">
            <w:pPr>
              <w:widowControl/>
              <w:autoSpaceDE w:val="0"/>
              <w:autoSpaceDN w:val="0"/>
              <w:spacing w:before="304" w:after="0" w:line="210" w:lineRule="exact"/>
              <w:ind w:left="104" w:right="0" w:firstLine="0"/>
              <w:jc w:val="left"/>
            </w:pPr>
            <w:r>
              <w:rPr>
                <w:rFonts w:ascii="o8BxnV23+FangSong" w:hAnsi="o8BxnV23+FangSong" w:eastAsia="o8BxnV23+FangSong"/>
                <w:color w:val="000000"/>
                <w:sz w:val="21"/>
              </w:rPr>
              <w:t>动物及动物产品检疫</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A0FFBB">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承接部门：区农业农村局</w:t>
            </w:r>
            <w:r>
              <w:br w:type="textWrapping"/>
            </w:r>
            <w:r>
              <w:rPr>
                <w:rFonts w:ascii="o8BxnV23+FangSong" w:hAnsi="o8BxnV23+FangSong" w:eastAsia="o8BxnV23+FangSong"/>
                <w:color w:val="000000"/>
                <w:sz w:val="21"/>
              </w:rPr>
              <w:t>工作方式：根据动物检疫工作需要，在乡镇（街道）或者特定区域设立检疫申报点，任命官方兽医负责开展本乡镇（街道）工作。</w:t>
            </w:r>
          </w:p>
        </w:tc>
      </w:tr>
      <w:tr w14:paraId="202CC79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0F4DE5E">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四、社会管理（</w:t>
            </w:r>
            <w:r>
              <w:rPr>
                <w:rFonts w:ascii="fnbRyYqH+TimesNewRomanPSMT" w:hAnsi="fnbRyYqH+TimesNewRomanPSMT" w:eastAsia="fnbRyYqH+TimesNewRomanPSMT"/>
                <w:color w:val="000000"/>
                <w:sz w:val="24"/>
              </w:rPr>
              <w:t>3</w:t>
            </w:r>
            <w:r>
              <w:rPr>
                <w:rFonts w:ascii="oyuz2oRS+SimHei" w:hAnsi="oyuz2oRS+SimHei" w:eastAsia="oyuz2oRS+SimHei"/>
                <w:color w:val="000000"/>
                <w:sz w:val="24"/>
              </w:rPr>
              <w:t>项）</w:t>
            </w:r>
          </w:p>
        </w:tc>
      </w:tr>
      <w:tr w14:paraId="6CBB58D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7705DC">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10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4D871">
            <w:pPr>
              <w:widowControl/>
              <w:autoSpaceDE w:val="0"/>
              <w:autoSpaceDN w:val="0"/>
              <w:spacing w:before="574" w:after="0" w:line="210" w:lineRule="exact"/>
              <w:ind w:left="104" w:right="0" w:firstLine="0"/>
              <w:jc w:val="left"/>
            </w:pPr>
            <w:r>
              <w:rPr>
                <w:rFonts w:ascii="o8BxnV23+FangSong" w:hAnsi="o8BxnV23+FangSong" w:eastAsia="o8BxnV23+FangSong"/>
                <w:color w:val="000000"/>
                <w:sz w:val="21"/>
              </w:rPr>
              <w:t>对未经批准，擅自兴建殡葬设施的处罚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D2371D">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承接部门：区民政局</w:t>
            </w:r>
          </w:p>
          <w:p w14:paraId="06B0B4FD">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工作方式：</w:t>
            </w:r>
          </w:p>
          <w:p w14:paraId="4B032CAD">
            <w:pPr>
              <w:widowControl/>
              <w:autoSpaceDE w:val="0"/>
              <w:autoSpaceDN w:val="0"/>
              <w:spacing w:before="16" w:after="0" w:line="272" w:lineRule="exact"/>
              <w:ind w:left="102" w:right="1584"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）受理举报、上级交办、移交的问题，组织执法人员现场核查情况；（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）按程序依法对违法行为进行处罚。</w:t>
            </w:r>
          </w:p>
        </w:tc>
      </w:tr>
      <w:tr w14:paraId="61AE8143">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2DA41D7">
            <w:pPr>
              <w:widowControl/>
              <w:autoSpaceDE w:val="0"/>
              <w:autoSpaceDN w:val="0"/>
              <w:spacing w:before="432" w:after="0" w:line="232" w:lineRule="exact"/>
              <w:ind w:left="0" w:right="0" w:firstLine="0"/>
              <w:jc w:val="center"/>
            </w:pPr>
            <w:r>
              <w:rPr>
                <w:rFonts w:ascii="fnbRyYqH+TimesNewRomanPSMT" w:hAnsi="fnbRyYqH+TimesNewRomanPSMT" w:eastAsia="fnbRyYqH+TimesNewRomanPSMT"/>
                <w:color w:val="000000"/>
                <w:sz w:val="21"/>
              </w:rPr>
              <w:t>11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09D85B">
            <w:pPr>
              <w:widowControl/>
              <w:autoSpaceDE w:val="0"/>
              <w:autoSpaceDN w:val="0"/>
              <w:spacing w:before="438" w:after="0" w:line="210" w:lineRule="exact"/>
              <w:ind w:left="104" w:right="0" w:firstLine="0"/>
              <w:jc w:val="left"/>
            </w:pPr>
            <w:r>
              <w:rPr>
                <w:rFonts w:ascii="o8BxnV23+FangSong" w:hAnsi="o8BxnV23+FangSong" w:eastAsia="o8BxnV23+FangSong"/>
                <w:color w:val="000000"/>
                <w:sz w:val="21"/>
              </w:rPr>
              <w:t>对墓穴占地面积超过标准的处罚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301CD4">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承接部门：区民政局</w:t>
            </w:r>
          </w:p>
          <w:p w14:paraId="5C5F4D75">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0C193A27">
            <w:pPr>
              <w:widowControl/>
              <w:autoSpaceDE w:val="0"/>
              <w:autoSpaceDN w:val="0"/>
              <w:spacing w:before="14" w:after="0" w:line="274" w:lineRule="exact"/>
              <w:ind w:left="102" w:right="1584"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）受理举报、上级交办、移交的问题，组织执法人员现场核查情况；</w:t>
            </w:r>
          </w:p>
        </w:tc>
      </w:tr>
    </w:tbl>
    <w:p w14:paraId="7A0007E1">
      <w:pPr>
        <w:widowControl/>
        <w:autoSpaceDE w:val="0"/>
        <w:autoSpaceDN w:val="0"/>
        <w:spacing w:before="21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87</w:t>
      </w:r>
      <w:r>
        <w:rPr>
          <w:rFonts w:ascii="BOBBxdBe+MicrosoftYaHei" w:hAnsi="BOBBxdBe+MicrosoftYaHei" w:eastAsia="BOBBxdBe+MicrosoftYaHei"/>
          <w:color w:val="000000"/>
          <w:sz w:val="24"/>
        </w:rPr>
        <w:t>页</w:t>
      </w:r>
    </w:p>
    <w:p w14:paraId="50599E5B">
      <w:pPr>
        <w:sectPr>
          <w:pgSz w:w="16837" w:h="12305"/>
          <w:pgMar w:top="706" w:right="1440" w:bottom="472" w:left="1300" w:header="720" w:footer="720" w:gutter="0"/>
          <w:cols w:equalWidth="0" w:num="1">
            <w:col w:w="14096"/>
          </w:cols>
          <w:docGrid w:linePitch="360" w:charSpace="0"/>
        </w:sectPr>
      </w:pPr>
    </w:p>
    <w:p w14:paraId="6C02B6D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7876404">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94AD58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E3ABE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16F70C">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5A1E00D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C16D4C"/>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57ED61"/>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E553FD">
            <w:pPr>
              <w:widowControl/>
              <w:autoSpaceDE w:val="0"/>
              <w:autoSpaceDN w:val="0"/>
              <w:spacing w:before="28"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）按程序依法对违法行为进行处罚。</w:t>
            </w:r>
          </w:p>
        </w:tc>
      </w:tr>
      <w:tr w14:paraId="5C69EA5B">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A88317">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12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0827B75">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对制造、销售封建迷信殡葬用品的处罚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ABF293">
            <w:pPr>
              <w:widowControl/>
              <w:autoSpaceDE w:val="0"/>
              <w:autoSpaceDN w:val="0"/>
              <w:spacing w:before="34" w:after="0" w:line="210" w:lineRule="exact"/>
              <w:ind w:left="102" w:right="0" w:firstLine="0"/>
              <w:jc w:val="left"/>
            </w:pPr>
            <w:r>
              <w:rPr>
                <w:rFonts w:ascii="o8BxnV23+FangSong" w:hAnsi="o8BxnV23+FangSong" w:eastAsia="o8BxnV23+FangSong"/>
                <w:color w:val="000000"/>
                <w:sz w:val="21"/>
              </w:rPr>
              <w:t>承接部门：区民政局</w:t>
            </w:r>
          </w:p>
          <w:p w14:paraId="7838CDBA">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09374C3">
            <w:pPr>
              <w:widowControl/>
              <w:autoSpaceDE w:val="0"/>
              <w:autoSpaceDN w:val="0"/>
              <w:spacing w:before="16" w:after="0" w:line="272" w:lineRule="exact"/>
              <w:ind w:left="102" w:right="1584"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）受理举报、上级交办、移交的问题，组织执法人员现场核查情况；（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）按程序依法对违法行为进行处罚。</w:t>
            </w:r>
          </w:p>
        </w:tc>
      </w:tr>
      <w:tr w14:paraId="55949147">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D81DDF5">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五、社会保障（</w:t>
            </w:r>
            <w:r>
              <w:rPr>
                <w:rFonts w:ascii="fnbRyYqH+TimesNewRomanPSMT" w:hAnsi="fnbRyYqH+TimesNewRomanPSMT" w:eastAsia="fnbRyYqH+TimesNewRomanPSMT"/>
                <w:color w:val="000000"/>
                <w:sz w:val="24"/>
              </w:rPr>
              <w:t>5</w:t>
            </w:r>
            <w:r>
              <w:rPr>
                <w:rFonts w:ascii="oyuz2oRS+SimHei" w:hAnsi="oyuz2oRS+SimHei" w:eastAsia="oyuz2oRS+SimHei"/>
                <w:color w:val="000000"/>
                <w:sz w:val="24"/>
              </w:rPr>
              <w:t>项）</w:t>
            </w:r>
          </w:p>
        </w:tc>
      </w:tr>
      <w:tr w14:paraId="267D5E15">
        <w:tblPrEx>
          <w:tblCellMar>
            <w:top w:w="0" w:type="dxa"/>
            <w:left w:w="108" w:type="dxa"/>
            <w:bottom w:w="0" w:type="dxa"/>
            <w:right w:w="108" w:type="dxa"/>
          </w:tblCellMar>
        </w:tblPrEx>
        <w:trPr>
          <w:trHeight w:val="218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D40DEA">
            <w:pPr>
              <w:widowControl/>
              <w:autoSpaceDE w:val="0"/>
              <w:autoSpaceDN w:val="0"/>
              <w:spacing w:before="978" w:after="0" w:line="232" w:lineRule="exact"/>
              <w:ind w:left="0" w:right="0" w:firstLine="0"/>
              <w:jc w:val="center"/>
            </w:pPr>
            <w:r>
              <w:rPr>
                <w:rFonts w:ascii="fnbRyYqH+TimesNewRomanPSMT" w:hAnsi="fnbRyYqH+TimesNewRomanPSMT" w:eastAsia="fnbRyYqH+TimesNewRomanPSMT"/>
                <w:color w:val="000000"/>
                <w:sz w:val="21"/>
              </w:rPr>
              <w:t>13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A8C180">
            <w:pPr>
              <w:widowControl/>
              <w:autoSpaceDE w:val="0"/>
              <w:autoSpaceDN w:val="0"/>
              <w:spacing w:before="978" w:after="0" w:line="232" w:lineRule="exact"/>
              <w:ind w:left="104" w:right="0" w:firstLine="0"/>
              <w:jc w:val="left"/>
            </w:pPr>
            <w:r>
              <w:rPr>
                <w:rFonts w:ascii="o8BxnV23+FangSong" w:hAnsi="o8BxnV23+FangSong" w:eastAsia="o8BxnV23+FangSong"/>
                <w:color w:val="000000"/>
                <w:sz w:val="21"/>
              </w:rPr>
              <w:t>对违规领取</w:t>
            </w:r>
            <w:r>
              <w:rPr>
                <w:rFonts w:ascii="fnbRyYqH+TimesNewRomanPSMT" w:hAnsi="fnbRyYqH+TimesNewRomanPSMT" w:eastAsia="fnbRyYqH+TimesNewRomanPSMT"/>
                <w:color w:val="000000"/>
                <w:sz w:val="21"/>
              </w:rPr>
              <w:t>80</w:t>
            </w:r>
            <w:r>
              <w:rPr>
                <w:rFonts w:ascii="o8BxnV23+FangSong" w:hAnsi="o8BxnV23+FangSong" w:eastAsia="o8BxnV23+FangSong"/>
                <w:color w:val="000000"/>
                <w:sz w:val="21"/>
              </w:rPr>
              <w:t>岁以上高龄津贴的追缴</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27011D3">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承接部门：区民政局</w:t>
            </w:r>
          </w:p>
          <w:p w14:paraId="18BF7466">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15E99550">
            <w:pPr>
              <w:widowControl/>
              <w:autoSpaceDE w:val="0"/>
              <w:autoSpaceDN w:val="0"/>
              <w:spacing w:before="18" w:after="0" w:line="27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）建立健全相关工作机制，开展日常监督和管理；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）受理举报、上级交办、移交的问题，对单位和个人侵占、挪用、虚报、冒领养老金、医疗保险费、保健补助、长寿补助等费用的，依法予以追缴；</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）组织执法人员对疑似违法行为进行核查，经查实的依法进行查处；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）有违法所得的，没收违法所得；</w:t>
            </w:r>
          </w:p>
          <w:p w14:paraId="436AEB5C">
            <w:pPr>
              <w:widowControl/>
              <w:autoSpaceDE w:val="0"/>
              <w:autoSpaceDN w:val="0"/>
              <w:spacing w:before="40"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）构成犯罪的，依法追究刑事责任。</w:t>
            </w:r>
          </w:p>
        </w:tc>
      </w:tr>
      <w:tr w14:paraId="4BB9B36F">
        <w:tblPrEx>
          <w:tblCellMar>
            <w:top w:w="0" w:type="dxa"/>
            <w:left w:w="108" w:type="dxa"/>
            <w:bottom w:w="0" w:type="dxa"/>
            <w:right w:w="108" w:type="dxa"/>
          </w:tblCellMar>
        </w:tblPrEx>
        <w:trPr>
          <w:trHeight w:val="164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348954">
            <w:pPr>
              <w:widowControl/>
              <w:autoSpaceDE w:val="0"/>
              <w:autoSpaceDN w:val="0"/>
              <w:spacing w:before="708" w:after="0" w:line="232" w:lineRule="exact"/>
              <w:ind w:left="0" w:right="0" w:firstLine="0"/>
              <w:jc w:val="center"/>
            </w:pPr>
            <w:r>
              <w:rPr>
                <w:rFonts w:ascii="fnbRyYqH+TimesNewRomanPSMT" w:hAnsi="fnbRyYqH+TimesNewRomanPSMT" w:eastAsia="fnbRyYqH+TimesNewRomanPSMT"/>
                <w:color w:val="000000"/>
                <w:sz w:val="21"/>
              </w:rPr>
              <w:t>14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4B7863">
            <w:pPr>
              <w:widowControl/>
              <w:autoSpaceDE w:val="0"/>
              <w:autoSpaceDN w:val="0"/>
              <w:spacing w:before="712" w:after="0" w:line="210" w:lineRule="exact"/>
              <w:ind w:left="104" w:right="0" w:firstLine="0"/>
              <w:jc w:val="left"/>
            </w:pPr>
            <w:r>
              <w:rPr>
                <w:rFonts w:ascii="o8BxnV23+FangSong" w:hAnsi="o8BxnV23+FangSong" w:eastAsia="o8BxnV23+FangSong"/>
                <w:color w:val="000000"/>
                <w:sz w:val="21"/>
              </w:rPr>
              <w:t>自然灾害救助资金给付</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F6D525">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承接部门：区应急局</w:t>
            </w:r>
          </w:p>
          <w:p w14:paraId="77A16B6A">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57A7FD29">
            <w:pPr>
              <w:widowControl/>
              <w:autoSpaceDE w:val="0"/>
              <w:autoSpaceDN w:val="0"/>
              <w:spacing w:before="24" w:after="0" w:line="264"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）统筹开展自然灾害救助资金给付工作；</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）依据报入系统需救助基础数据和灾害报告情况，开展自然灾害救助调查评估，筹措所需资金；</w:t>
            </w:r>
          </w:p>
          <w:p w14:paraId="64D4D9C0">
            <w:pPr>
              <w:widowControl/>
              <w:autoSpaceDE w:val="0"/>
              <w:autoSpaceDN w:val="0"/>
              <w:spacing w:before="56"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）对自然灾害救助资金进行审批、发放。</w:t>
            </w:r>
          </w:p>
        </w:tc>
      </w:tr>
      <w:tr w14:paraId="2263735D">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6FF34FD">
            <w:pPr>
              <w:widowControl/>
              <w:autoSpaceDE w:val="0"/>
              <w:autoSpaceDN w:val="0"/>
              <w:spacing w:before="570" w:after="0" w:line="230" w:lineRule="exact"/>
              <w:ind w:left="0" w:right="0" w:firstLine="0"/>
              <w:jc w:val="center"/>
            </w:pPr>
            <w:r>
              <w:rPr>
                <w:rFonts w:ascii="fnbRyYqH+TimesNewRomanPSMT" w:hAnsi="fnbRyYqH+TimesNewRomanPSMT" w:eastAsia="fnbRyYqH+TimesNewRomanPSMT"/>
                <w:color w:val="000000"/>
                <w:sz w:val="21"/>
              </w:rPr>
              <w:t>15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2B18A5D">
            <w:pPr>
              <w:widowControl/>
              <w:autoSpaceDE w:val="0"/>
              <w:autoSpaceDN w:val="0"/>
              <w:spacing w:before="438" w:after="0" w:line="210" w:lineRule="exact"/>
              <w:ind w:left="0" w:right="0" w:firstLine="0"/>
              <w:jc w:val="center"/>
            </w:pPr>
            <w:r>
              <w:rPr>
                <w:rFonts w:ascii="o8BxnV23+FangSong" w:hAnsi="o8BxnV23+FangSong" w:eastAsia="o8BxnV23+FangSong"/>
                <w:color w:val="000000"/>
                <w:sz w:val="21"/>
              </w:rPr>
              <w:t>对采取虚报、隐瞒、伪造等手段，骗取享受城市居民</w:t>
            </w:r>
          </w:p>
          <w:p w14:paraId="4AFFA2E6">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148209">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承接部门：区民政局</w:t>
            </w:r>
          </w:p>
          <w:p w14:paraId="7DC6090E">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351A7301">
            <w:pPr>
              <w:widowControl/>
              <w:autoSpaceDE w:val="0"/>
              <w:autoSpaceDN w:val="0"/>
              <w:spacing w:before="14" w:after="0" w:line="274" w:lineRule="exact"/>
              <w:ind w:left="102" w:right="1728"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）建立健全相关工作机制，开展日常监督和管理；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）受理举报、上级交办、移交的问题，并组织人员核查相关情况；（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bl>
    <w:p w14:paraId="7DF61345">
      <w:pPr>
        <w:widowControl/>
        <w:autoSpaceDE w:val="0"/>
        <w:autoSpaceDN w:val="0"/>
        <w:spacing w:before="718"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88</w:t>
      </w:r>
      <w:r>
        <w:rPr>
          <w:rFonts w:ascii="BOBBxdBe+MicrosoftYaHei" w:hAnsi="BOBBxdBe+MicrosoftYaHei" w:eastAsia="BOBBxdBe+MicrosoftYaHei"/>
          <w:color w:val="000000"/>
          <w:sz w:val="24"/>
        </w:rPr>
        <w:t>页</w:t>
      </w:r>
    </w:p>
    <w:p w14:paraId="0630F985">
      <w:pPr>
        <w:sectPr>
          <w:pgSz w:w="16837" w:h="12305"/>
          <w:pgMar w:top="706" w:right="1440" w:bottom="472" w:left="1300" w:header="720" w:footer="720" w:gutter="0"/>
          <w:cols w:equalWidth="0" w:num="1">
            <w:col w:w="14096"/>
          </w:cols>
          <w:docGrid w:linePitch="360" w:charSpace="0"/>
        </w:sectPr>
      </w:pPr>
    </w:p>
    <w:p w14:paraId="70B1FD9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47F90DB">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757C0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9F2952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742B1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02C6222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8584213">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16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D62C5A">
            <w:pPr>
              <w:widowControl/>
              <w:autoSpaceDE w:val="0"/>
              <w:autoSpaceDN w:val="0"/>
              <w:spacing w:before="242" w:after="0" w:line="272" w:lineRule="exact"/>
              <w:ind w:left="104" w:right="0" w:firstLine="0"/>
              <w:jc w:val="left"/>
            </w:pPr>
            <w:r>
              <w:rPr>
                <w:rFonts w:ascii="o8BxnV23+FangSong" w:hAnsi="o8BxnV23+FangSong" w:eastAsia="o8BxnV23+FangSong"/>
                <w:color w:val="000000"/>
                <w:sz w:val="21"/>
              </w:rPr>
              <w:t>在享受城市居民最低生活保障待遇期间家庭收入情况好转，不按规定告知管理审批机关，继续享受城市居民最低生活保障待遇的处罚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721005E">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承接部门：区民政局</w:t>
            </w:r>
          </w:p>
          <w:p w14:paraId="2C480A45">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5ED90000">
            <w:pPr>
              <w:widowControl/>
              <w:autoSpaceDE w:val="0"/>
              <w:autoSpaceDN w:val="0"/>
              <w:spacing w:before="16" w:after="0" w:line="272" w:lineRule="exact"/>
              <w:ind w:left="102" w:right="1728"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）建立健全相关工作机制，开展日常监督和管理；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）受理举报、上级交办、移交的问题，并组织人员核查相关情况；（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70DDD05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63CF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17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D296CB5">
            <w:pPr>
              <w:widowControl/>
              <w:autoSpaceDE w:val="0"/>
              <w:autoSpaceDN w:val="0"/>
              <w:spacing w:before="274" w:after="0" w:line="210" w:lineRule="exact"/>
              <w:ind w:left="104" w:right="0" w:firstLine="0"/>
              <w:jc w:val="left"/>
            </w:pPr>
            <w:r>
              <w:rPr>
                <w:rFonts w:ascii="o8BxnV23+FangSong" w:hAnsi="o8BxnV23+FangSong" w:eastAsia="o8BxnV23+FangSong"/>
                <w:color w:val="000000"/>
                <w:sz w:val="21"/>
              </w:rPr>
              <w:t>对城乡居民基本医疗保险参保扩面指标的考核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8444D8">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承接部门：无</w:t>
            </w:r>
          </w:p>
          <w:p w14:paraId="4752CF4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工作方式：落实党中央精简优化基层考核有关要求，不再对乡镇（街道）进行考核。</w:t>
            </w:r>
          </w:p>
        </w:tc>
      </w:tr>
      <w:tr w14:paraId="130D4BF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3BE040C">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六、自然资源（</w:t>
            </w:r>
            <w:r>
              <w:rPr>
                <w:rFonts w:ascii="fnbRyYqH+TimesNewRomanPSMT" w:hAnsi="fnbRyYqH+TimesNewRomanPSMT" w:eastAsia="fnbRyYqH+TimesNewRomanPSMT"/>
                <w:color w:val="000000"/>
                <w:sz w:val="24"/>
              </w:rPr>
              <w:t>5</w:t>
            </w:r>
            <w:r>
              <w:rPr>
                <w:rFonts w:ascii="oyuz2oRS+SimHei" w:hAnsi="oyuz2oRS+SimHei" w:eastAsia="oyuz2oRS+SimHei"/>
                <w:color w:val="000000"/>
                <w:sz w:val="24"/>
              </w:rPr>
              <w:t>项）</w:t>
            </w:r>
          </w:p>
        </w:tc>
      </w:tr>
      <w:tr w14:paraId="7CA2AEA4">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319B4E8">
            <w:pPr>
              <w:widowControl/>
              <w:autoSpaceDE w:val="0"/>
              <w:autoSpaceDN w:val="0"/>
              <w:spacing w:before="708" w:after="0" w:line="230" w:lineRule="exact"/>
              <w:ind w:left="0" w:right="0" w:firstLine="0"/>
              <w:jc w:val="center"/>
            </w:pPr>
            <w:r>
              <w:rPr>
                <w:rFonts w:ascii="fnbRyYqH+TimesNewRomanPSMT" w:hAnsi="fnbRyYqH+TimesNewRomanPSMT" w:eastAsia="fnbRyYqH+TimesNewRomanPSMT"/>
                <w:color w:val="000000"/>
                <w:sz w:val="21"/>
              </w:rPr>
              <w:t>18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C956E">
            <w:pPr>
              <w:widowControl/>
              <w:autoSpaceDE w:val="0"/>
              <w:autoSpaceDN w:val="0"/>
              <w:spacing w:before="712" w:after="0" w:line="208" w:lineRule="exact"/>
              <w:ind w:left="104" w:right="0" w:firstLine="0"/>
              <w:jc w:val="left"/>
            </w:pPr>
            <w:r>
              <w:rPr>
                <w:rFonts w:ascii="o8BxnV23+FangSong" w:hAnsi="o8BxnV23+FangSong" w:eastAsia="o8BxnV23+FangSong"/>
                <w:color w:val="000000"/>
                <w:sz w:val="21"/>
              </w:rPr>
              <w:t>土地权属争议行政裁决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49DCE8">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5CD5A0A4">
            <w:pPr>
              <w:widowControl/>
              <w:autoSpaceDE w:val="0"/>
              <w:autoSpaceDN w:val="0"/>
              <w:spacing w:before="0" w:after="0" w:line="276" w:lineRule="exact"/>
              <w:ind w:left="102" w:right="288"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）对申请调查处理土地权属争议的提出是否受理意见；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）及时指定承办人，对当事人争议的事实情况进行调查；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）在查清事实、分清权属关系的基础上先行调解，调解达成协议的，制作调解书；（</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）调解未达成协议的，及时提出调查处理意见，报同级人民政府作出处理决定。</w:t>
            </w:r>
          </w:p>
        </w:tc>
      </w:tr>
      <w:tr w14:paraId="73D2C64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937DEC">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19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188BB9">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林木林地权属争议行政裁决</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0100F0">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4468418E">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0C0B67D2">
            <w:pPr>
              <w:widowControl/>
              <w:autoSpaceDE w:val="0"/>
              <w:autoSpaceDN w:val="0"/>
              <w:spacing w:before="26" w:after="0" w:line="264"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）依法进行行政裁决；</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）在争议解决前，除因森林防火、林业有害生物防治、国家重大基础设施建设等需要外，监督当事人任何一方不得砍伐有争议的林木或者改变林地现状。</w:t>
            </w:r>
          </w:p>
        </w:tc>
      </w:tr>
      <w:tr w14:paraId="78367FD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E1692DD">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20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665C091">
            <w:pPr>
              <w:widowControl/>
              <w:autoSpaceDE w:val="0"/>
              <w:autoSpaceDN w:val="0"/>
              <w:spacing w:before="576" w:after="0" w:line="208" w:lineRule="exact"/>
              <w:ind w:left="104" w:right="0" w:firstLine="0"/>
              <w:jc w:val="left"/>
            </w:pPr>
            <w:r>
              <w:rPr>
                <w:rFonts w:ascii="o8BxnV23+FangSong" w:hAnsi="o8BxnV23+FangSong" w:eastAsia="o8BxnV23+FangSong"/>
                <w:color w:val="000000"/>
                <w:sz w:val="21"/>
              </w:rPr>
              <w:t>草原所有权、使用权争议处理</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B9A9B0">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03B8FCD9">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14836E0F">
            <w:pPr>
              <w:widowControl/>
              <w:autoSpaceDE w:val="0"/>
              <w:autoSpaceDN w:val="0"/>
              <w:spacing w:before="22" w:after="0" w:line="264"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）依法进行处理；</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）在争议解决前，监督任何一方不得改变草原利用现状，不得破坏草原和草原上的设施。</w:t>
            </w:r>
          </w:p>
        </w:tc>
      </w:tr>
      <w:tr w14:paraId="1D17538E">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8FCA24">
            <w:pPr>
              <w:widowControl/>
              <w:autoSpaceDE w:val="0"/>
              <w:autoSpaceDN w:val="0"/>
              <w:spacing w:before="432" w:after="0" w:line="232" w:lineRule="exact"/>
              <w:ind w:left="0" w:right="0" w:firstLine="0"/>
              <w:jc w:val="center"/>
            </w:pPr>
            <w:r>
              <w:rPr>
                <w:rFonts w:ascii="fnbRyYqH+TimesNewRomanPSMT" w:hAnsi="fnbRyYqH+TimesNewRomanPSMT" w:eastAsia="fnbRyYqH+TimesNewRomanPSMT"/>
                <w:color w:val="000000"/>
                <w:sz w:val="21"/>
              </w:rPr>
              <w:t>21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1D2E3A">
            <w:pPr>
              <w:widowControl/>
              <w:autoSpaceDE w:val="0"/>
              <w:autoSpaceDN w:val="0"/>
              <w:spacing w:before="440" w:after="0" w:line="208" w:lineRule="exact"/>
              <w:ind w:left="104" w:right="0" w:firstLine="0"/>
              <w:jc w:val="left"/>
            </w:pPr>
            <w:r>
              <w:rPr>
                <w:rFonts w:ascii="o8BxnV23+FangSong" w:hAnsi="o8BxnV23+FangSong" w:eastAsia="o8BxnV23+FangSong"/>
                <w:color w:val="000000"/>
                <w:sz w:val="21"/>
              </w:rPr>
              <w:t>对滥伐林木的处罚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F00814">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承接部门：区林草局</w:t>
            </w:r>
          </w:p>
          <w:p w14:paraId="54546363">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42F4C858">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B3188B3">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tc>
      </w:tr>
    </w:tbl>
    <w:p w14:paraId="487B0301">
      <w:pPr>
        <w:widowControl/>
        <w:autoSpaceDE w:val="0"/>
        <w:autoSpaceDN w:val="0"/>
        <w:spacing w:before="43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89</w:t>
      </w:r>
      <w:r>
        <w:rPr>
          <w:rFonts w:ascii="BOBBxdBe+MicrosoftYaHei" w:hAnsi="BOBBxdBe+MicrosoftYaHei" w:eastAsia="BOBBxdBe+MicrosoftYaHei"/>
          <w:color w:val="000000"/>
          <w:sz w:val="24"/>
        </w:rPr>
        <w:t>页</w:t>
      </w:r>
    </w:p>
    <w:p w14:paraId="1BF41FB5">
      <w:pPr>
        <w:sectPr>
          <w:pgSz w:w="16837" w:h="12305"/>
          <w:pgMar w:top="706" w:right="1440" w:bottom="472" w:left="1300" w:header="720" w:footer="720" w:gutter="0"/>
          <w:cols w:equalWidth="0" w:num="1">
            <w:col w:w="14096"/>
          </w:cols>
          <w:docGrid w:linePitch="360" w:charSpace="0"/>
        </w:sectPr>
      </w:pPr>
    </w:p>
    <w:p w14:paraId="4E807B26">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22148BE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B8191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C47E2B">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4FA26A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2E152AD9">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0046BB"/>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45F295"/>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56FCF62">
            <w:pPr>
              <w:widowControl/>
              <w:autoSpaceDE w:val="0"/>
              <w:autoSpaceDN w:val="0"/>
              <w:spacing w:before="28"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）依法责令补种，并处罚款。</w:t>
            </w:r>
          </w:p>
        </w:tc>
      </w:tr>
      <w:tr w14:paraId="71AB933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827B490">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22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1C3429">
            <w:pPr>
              <w:widowControl/>
              <w:autoSpaceDE w:val="0"/>
              <w:autoSpaceDN w:val="0"/>
              <w:spacing w:before="442" w:after="0" w:line="210" w:lineRule="exact"/>
              <w:ind w:left="0" w:right="0" w:firstLine="0"/>
              <w:jc w:val="center"/>
            </w:pPr>
            <w:r>
              <w:rPr>
                <w:rFonts w:ascii="o8BxnV23+FangSong" w:hAnsi="o8BxnV23+FangSong" w:eastAsia="o8BxnV23+FangSong"/>
                <w:color w:val="000000"/>
                <w:sz w:val="21"/>
              </w:rPr>
              <w:t>对收购、加工、运输明知是盗伐、滥伐等非法来源的</w:t>
            </w:r>
          </w:p>
          <w:p w14:paraId="2F95FA9C">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林木的处罚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DE2E7DE">
            <w:pPr>
              <w:widowControl/>
              <w:autoSpaceDE w:val="0"/>
              <w:autoSpaceDN w:val="0"/>
              <w:spacing w:before="34" w:after="0" w:line="210" w:lineRule="exact"/>
              <w:ind w:left="102" w:right="0" w:firstLine="0"/>
              <w:jc w:val="left"/>
            </w:pPr>
            <w:r>
              <w:rPr>
                <w:rFonts w:ascii="o8BxnV23+FangSong" w:hAnsi="o8BxnV23+FangSong" w:eastAsia="o8BxnV23+FangSong"/>
                <w:color w:val="000000"/>
                <w:sz w:val="21"/>
              </w:rPr>
              <w:t>承接部门：区林草局</w:t>
            </w:r>
          </w:p>
          <w:p w14:paraId="774E4B54">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B69AFCB">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589E965C">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p w14:paraId="2CF1B2BF">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）没收非法经营的木材和违法所得，可以处罚款。</w:t>
            </w:r>
          </w:p>
        </w:tc>
      </w:tr>
      <w:tr w14:paraId="12B0526D">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0B3D9FCA">
            <w:pPr>
              <w:widowControl/>
              <w:autoSpaceDE w:val="0"/>
              <w:autoSpaceDN w:val="0"/>
              <w:spacing w:before="112" w:after="0" w:line="264" w:lineRule="exact"/>
              <w:ind w:left="104" w:right="0" w:firstLine="0"/>
              <w:jc w:val="left"/>
            </w:pPr>
            <w:r>
              <w:rPr>
                <w:rFonts w:ascii="oyuz2oRS+SimHei" w:hAnsi="oyuz2oRS+SimHei" w:eastAsia="oyuz2oRS+SimHei"/>
                <w:color w:val="000000"/>
                <w:sz w:val="24"/>
              </w:rPr>
              <w:t>七、生态环保（</w:t>
            </w:r>
            <w:r>
              <w:rPr>
                <w:rFonts w:ascii="fnbRyYqH+TimesNewRomanPSMT" w:hAnsi="fnbRyYqH+TimesNewRomanPSMT" w:eastAsia="fnbRyYqH+TimesNewRomanPSMT"/>
                <w:color w:val="000000"/>
                <w:sz w:val="24"/>
              </w:rPr>
              <w:t>8</w:t>
            </w:r>
            <w:r>
              <w:rPr>
                <w:rFonts w:ascii="oyuz2oRS+SimHei" w:hAnsi="oyuz2oRS+SimHei" w:eastAsia="oyuz2oRS+SimHei"/>
                <w:color w:val="000000"/>
                <w:sz w:val="24"/>
              </w:rPr>
              <w:t>项）</w:t>
            </w:r>
          </w:p>
        </w:tc>
      </w:tr>
      <w:tr w14:paraId="5798B2A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A5A2DA8">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23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88E499">
            <w:pPr>
              <w:widowControl/>
              <w:autoSpaceDE w:val="0"/>
              <w:autoSpaceDN w:val="0"/>
              <w:spacing w:before="238" w:after="0" w:line="274" w:lineRule="exact"/>
              <w:ind w:left="104" w:right="106" w:firstLine="0"/>
              <w:jc w:val="both"/>
            </w:pPr>
            <w:r>
              <w:rPr>
                <w:rFonts w:ascii="o8BxnV23+FangSong" w:hAnsi="o8BxnV23+FangSong" w:eastAsia="o8BxnV23+FangSong"/>
                <w:color w:val="000000"/>
                <w:sz w:val="21"/>
              </w:rPr>
              <w:t>对在河道、湖泊管理范围内倾倒垃圾、渣土，从事影响河势稳定、危害河岸堤防安全和其他妨碍河道行洪的活动的处罚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CFDAED">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承接部门：区水务局</w:t>
            </w:r>
          </w:p>
          <w:p w14:paraId="4E1A8A92">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134022FF">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B1F38ED">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p w14:paraId="601423BE">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2850BF8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7907E1">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24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F96AF3">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对在行洪河道内种植阻碍行洪的林木和高秆作物的</w:t>
            </w:r>
          </w:p>
          <w:p w14:paraId="4EF78E7D">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CD21043">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承接部门：区水务局</w:t>
            </w:r>
          </w:p>
          <w:p w14:paraId="5575135C">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31560AE3">
            <w:pPr>
              <w:widowControl/>
              <w:autoSpaceDE w:val="0"/>
              <w:autoSpaceDN w:val="0"/>
              <w:spacing w:before="54"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0E1DD025">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p w14:paraId="060B2C2F">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4123A8F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78F6C08">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25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7D39B4D">
            <w:pPr>
              <w:widowControl/>
              <w:autoSpaceDE w:val="0"/>
              <w:autoSpaceDN w:val="0"/>
              <w:spacing w:before="440" w:after="0" w:line="208" w:lineRule="exact"/>
              <w:ind w:left="0" w:right="0" w:firstLine="0"/>
              <w:jc w:val="center"/>
            </w:pPr>
            <w:r>
              <w:rPr>
                <w:rFonts w:ascii="o8BxnV23+FangSong" w:hAnsi="o8BxnV23+FangSong" w:eastAsia="o8BxnV23+FangSong"/>
                <w:color w:val="000000"/>
                <w:sz w:val="21"/>
              </w:rPr>
              <w:t>对在河道、湖泊管理范围内建设妨碍行洪的建筑物、</w:t>
            </w:r>
          </w:p>
          <w:p w14:paraId="31AC76EE">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构筑物的处罚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2A5838">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承接部门：区水务局</w:t>
            </w:r>
          </w:p>
          <w:p w14:paraId="17570B56">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4631BEB2">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118822B1">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p w14:paraId="5D66B56F">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2D21A327">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7FDC266">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26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F6048A">
            <w:pPr>
              <w:widowControl/>
              <w:autoSpaceDE w:val="0"/>
              <w:autoSpaceDN w:val="0"/>
              <w:spacing w:before="440" w:after="0" w:line="210" w:lineRule="exact"/>
              <w:ind w:left="0" w:right="0" w:firstLine="0"/>
              <w:jc w:val="center"/>
            </w:pPr>
            <w:r>
              <w:rPr>
                <w:rFonts w:ascii="o8BxnV23+FangSong" w:hAnsi="o8BxnV23+FangSong" w:eastAsia="o8BxnV23+FangSong"/>
                <w:color w:val="000000"/>
                <w:sz w:val="21"/>
              </w:rPr>
              <w:t>对在禁止开垦坡度以上陡坡地开垦种植农作物，或者</w:t>
            </w:r>
          </w:p>
          <w:p w14:paraId="3FAD09F7">
            <w:pPr>
              <w:widowControl/>
              <w:autoSpaceDE w:val="0"/>
              <w:autoSpaceDN w:val="0"/>
              <w:spacing w:before="62" w:after="0" w:line="208" w:lineRule="exact"/>
              <w:ind w:left="0" w:right="0" w:firstLine="0"/>
              <w:jc w:val="center"/>
            </w:pPr>
            <w:r>
              <w:rPr>
                <w:rFonts w:ascii="o8BxnV23+FangSong" w:hAnsi="o8BxnV23+FangSong" w:eastAsia="o8BxnV23+FangSong"/>
                <w:color w:val="000000"/>
                <w:sz w:val="21"/>
              </w:rPr>
              <w:t>在禁止开垦、开发的植物保护带内开垦、开发的处罚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386EC">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承接部门：区水务局</w:t>
            </w:r>
          </w:p>
          <w:p w14:paraId="1A23FC09">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2386800A">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3266C72">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w:t>
            </w:r>
          </w:p>
          <w:p w14:paraId="2E411C8C">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bl>
    <w:p w14:paraId="6EB0A38F">
      <w:pPr>
        <w:widowControl/>
        <w:autoSpaceDE w:val="0"/>
        <w:autoSpaceDN w:val="0"/>
        <w:spacing w:before="43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90</w:t>
      </w:r>
      <w:r>
        <w:rPr>
          <w:rFonts w:ascii="BOBBxdBe+MicrosoftYaHei" w:hAnsi="BOBBxdBe+MicrosoftYaHei" w:eastAsia="BOBBxdBe+MicrosoftYaHei"/>
          <w:color w:val="000000"/>
          <w:sz w:val="24"/>
        </w:rPr>
        <w:t>页</w:t>
      </w:r>
    </w:p>
    <w:p w14:paraId="1070B496">
      <w:pPr>
        <w:sectPr>
          <w:pgSz w:w="16837" w:h="12305"/>
          <w:pgMar w:top="706" w:right="1440" w:bottom="472" w:left="1300" w:header="720" w:footer="720" w:gutter="0"/>
          <w:cols w:equalWidth="0" w:num="1">
            <w:col w:w="14096"/>
          </w:cols>
          <w:docGrid w:linePitch="360" w:charSpace="0"/>
        </w:sectPr>
      </w:pPr>
    </w:p>
    <w:p w14:paraId="4486C6D1">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A51D67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4A7BC4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3A16A9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9A345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43530F1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B730723">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080CEA">
            <w:pPr>
              <w:widowControl/>
              <w:autoSpaceDE w:val="0"/>
              <w:autoSpaceDN w:val="0"/>
              <w:spacing w:before="140" w:after="0" w:line="208" w:lineRule="exact"/>
              <w:ind w:left="104" w:right="0" w:firstLine="0"/>
              <w:jc w:val="left"/>
            </w:pPr>
            <w:r>
              <w:rPr>
                <w:rFonts w:ascii="o8BxnV23+FangSong" w:hAnsi="o8BxnV23+FangSong" w:eastAsia="o8BxnV23+FangSong"/>
                <w:color w:val="000000"/>
                <w:sz w:val="21"/>
              </w:rPr>
              <w:t>对森林防火期内未经批准擅自在森林防火区内野外</w:t>
            </w:r>
          </w:p>
          <w:p w14:paraId="76762BB1">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用火的处罚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2150411">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承接部门：区林草局</w:t>
            </w:r>
          </w:p>
          <w:p w14:paraId="354C6693">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工作方式：依法进行行政处罚。</w:t>
            </w:r>
          </w:p>
        </w:tc>
      </w:tr>
      <w:tr w14:paraId="3D345DF1">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C4C07C6">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B96862A">
            <w:pPr>
              <w:widowControl/>
              <w:autoSpaceDE w:val="0"/>
              <w:autoSpaceDN w:val="0"/>
              <w:spacing w:before="140" w:after="0" w:line="208" w:lineRule="exact"/>
              <w:ind w:left="0" w:right="0" w:firstLine="0"/>
              <w:jc w:val="center"/>
            </w:pPr>
            <w:r>
              <w:rPr>
                <w:rFonts w:ascii="o8BxnV23+FangSong" w:hAnsi="o8BxnV23+FangSong" w:eastAsia="o8BxnV23+FangSong"/>
                <w:color w:val="000000"/>
                <w:sz w:val="21"/>
              </w:rPr>
              <w:t>对未经批准或者采取欺骗手段骗取批准、非法使用草</w:t>
            </w:r>
          </w:p>
          <w:p w14:paraId="0B2AAED0">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B812CEF">
            <w:pPr>
              <w:widowControl/>
              <w:autoSpaceDE w:val="0"/>
              <w:autoSpaceDN w:val="0"/>
              <w:spacing w:before="140" w:after="0" w:line="208" w:lineRule="exact"/>
              <w:ind w:left="102" w:right="0" w:firstLine="0"/>
              <w:jc w:val="left"/>
            </w:pPr>
            <w:r>
              <w:rPr>
                <w:rFonts w:ascii="o8BxnV23+FangSong" w:hAnsi="o8BxnV23+FangSong" w:eastAsia="o8BxnV23+FangSong"/>
                <w:color w:val="000000"/>
                <w:sz w:val="21"/>
              </w:rPr>
              <w:t>承接部门：区林草局</w:t>
            </w:r>
          </w:p>
          <w:p w14:paraId="0BE7E452">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工作方式：加强对使用草原的监督检查，依法进行行政处罚。</w:t>
            </w:r>
          </w:p>
        </w:tc>
      </w:tr>
      <w:tr w14:paraId="5315465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FD3767">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29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784BA0">
            <w:pPr>
              <w:widowControl/>
              <w:autoSpaceDE w:val="0"/>
              <w:autoSpaceDN w:val="0"/>
              <w:spacing w:before="276" w:after="0" w:line="210" w:lineRule="exact"/>
              <w:ind w:left="104" w:right="0" w:firstLine="0"/>
              <w:jc w:val="left"/>
            </w:pPr>
            <w:r>
              <w:rPr>
                <w:rFonts w:ascii="o8BxnV23+FangSong" w:hAnsi="o8BxnV23+FangSong" w:eastAsia="o8BxnV23+FangSong"/>
                <w:color w:val="000000"/>
                <w:sz w:val="21"/>
              </w:rPr>
              <w:t>对非法开垦草原的处罚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3F1855">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承接部门：区林草局</w:t>
            </w:r>
          </w:p>
          <w:p w14:paraId="545BBE66">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工作方式：加强对使用草原的监督检查，依法进行行政处罚。</w:t>
            </w:r>
          </w:p>
        </w:tc>
      </w:tr>
      <w:tr w14:paraId="3FAD85A3">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D16D5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6C5518">
            <w:pPr>
              <w:widowControl/>
              <w:autoSpaceDE w:val="0"/>
              <w:autoSpaceDN w:val="0"/>
              <w:spacing w:before="140" w:after="0" w:line="210" w:lineRule="exact"/>
              <w:ind w:left="0" w:right="0" w:firstLine="0"/>
              <w:jc w:val="center"/>
            </w:pPr>
            <w:r>
              <w:rPr>
                <w:rFonts w:ascii="o8BxnV23+FangSong" w:hAnsi="o8BxnV23+FangSong" w:eastAsia="o8BxnV23+FangSong"/>
                <w:color w:val="000000"/>
                <w:sz w:val="21"/>
              </w:rPr>
              <w:t>对擅自在草原上开展经营性旅游活动，破坏草原植被</w:t>
            </w:r>
          </w:p>
          <w:p w14:paraId="2BB78D3A">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408E5F">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承接部门：区林草局</w:t>
            </w:r>
          </w:p>
          <w:p w14:paraId="0BE931F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工作方式：加强对使用草原的监督检查，依法进行行政处罚。</w:t>
            </w:r>
          </w:p>
        </w:tc>
      </w:tr>
      <w:tr w14:paraId="421EFECF">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6542DD28">
            <w:pPr>
              <w:widowControl/>
              <w:autoSpaceDE w:val="0"/>
              <w:autoSpaceDN w:val="0"/>
              <w:spacing w:before="114" w:after="0" w:line="266" w:lineRule="exact"/>
              <w:ind w:left="104" w:right="0" w:firstLine="0"/>
              <w:jc w:val="left"/>
            </w:pPr>
            <w:r>
              <w:rPr>
                <w:rFonts w:ascii="oyuz2oRS+SimHei" w:hAnsi="oyuz2oRS+SimHei" w:eastAsia="oyuz2oRS+SimHei"/>
                <w:color w:val="000000"/>
                <w:sz w:val="24"/>
              </w:rPr>
              <w:t>八、城乡建设（</w:t>
            </w:r>
            <w:r>
              <w:rPr>
                <w:rFonts w:ascii="fnbRyYqH+TimesNewRomanPSMT" w:hAnsi="fnbRyYqH+TimesNewRomanPSMT" w:eastAsia="fnbRyYqH+TimesNewRomanPSMT"/>
                <w:color w:val="000000"/>
                <w:sz w:val="24"/>
              </w:rPr>
              <w:t>22</w:t>
            </w:r>
            <w:r>
              <w:rPr>
                <w:rFonts w:ascii="oyuz2oRS+SimHei" w:hAnsi="oyuz2oRS+SimHei" w:eastAsia="oyuz2oRS+SimHei"/>
                <w:color w:val="000000"/>
                <w:sz w:val="24"/>
              </w:rPr>
              <w:t>项）</w:t>
            </w:r>
          </w:p>
        </w:tc>
      </w:tr>
      <w:tr w14:paraId="3A1D170A">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6EF493C">
            <w:pPr>
              <w:widowControl/>
              <w:autoSpaceDE w:val="0"/>
              <w:autoSpaceDN w:val="0"/>
              <w:spacing w:before="270" w:after="0" w:line="232" w:lineRule="exact"/>
              <w:ind w:left="0" w:right="0" w:firstLine="0"/>
              <w:jc w:val="center"/>
            </w:pPr>
            <w:r>
              <w:rPr>
                <w:rFonts w:ascii="fnbRyYqH+TimesNewRomanPSMT" w:hAnsi="fnbRyYqH+TimesNewRomanPSMT" w:eastAsia="fnbRyYqH+TimesNewRomanPSMT"/>
                <w:color w:val="000000"/>
                <w:sz w:val="21"/>
              </w:rPr>
              <w:t>31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441F46">
            <w:pPr>
              <w:widowControl/>
              <w:autoSpaceDE w:val="0"/>
              <w:autoSpaceDN w:val="0"/>
              <w:spacing w:before="278" w:after="0" w:line="208" w:lineRule="exact"/>
              <w:ind w:left="104" w:right="0" w:firstLine="0"/>
              <w:jc w:val="left"/>
            </w:pPr>
            <w:r>
              <w:rPr>
                <w:rFonts w:ascii="o8BxnV23+FangSong" w:hAnsi="o8BxnV23+FangSong" w:eastAsia="o8BxnV23+FangSong"/>
                <w:color w:val="000000"/>
                <w:sz w:val="21"/>
              </w:rPr>
              <w:t>对危及电力设施安全行为的行政强制</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C64E82">
            <w:pPr>
              <w:widowControl/>
              <w:autoSpaceDE w:val="0"/>
              <w:autoSpaceDN w:val="0"/>
              <w:spacing w:before="140" w:after="0" w:line="210" w:lineRule="exact"/>
              <w:ind w:left="102" w:right="0" w:firstLine="0"/>
              <w:jc w:val="left"/>
            </w:pPr>
            <w:r>
              <w:rPr>
                <w:rFonts w:ascii="o8BxnV23+FangSong" w:hAnsi="o8BxnV23+FangSong" w:eastAsia="o8BxnV23+FangSong"/>
                <w:color w:val="000000"/>
                <w:sz w:val="21"/>
              </w:rPr>
              <w:t>承接部门：区工科信局</w:t>
            </w:r>
          </w:p>
          <w:p w14:paraId="0C0968A8">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工作方式：开展行政强制，督促整改。</w:t>
            </w:r>
          </w:p>
        </w:tc>
      </w:tr>
      <w:tr w14:paraId="5EED696C">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D02E5A2">
            <w:pPr>
              <w:widowControl/>
              <w:autoSpaceDE w:val="0"/>
              <w:autoSpaceDN w:val="0"/>
              <w:spacing w:before="572" w:after="0" w:line="230" w:lineRule="exact"/>
              <w:ind w:left="0" w:right="0" w:firstLine="0"/>
              <w:jc w:val="center"/>
            </w:pPr>
            <w:r>
              <w:rPr>
                <w:rFonts w:ascii="fnbRyYqH+TimesNewRomanPSMT" w:hAnsi="fnbRyYqH+TimesNewRomanPSMT" w:eastAsia="fnbRyYqH+TimesNewRomanPSMT"/>
                <w:color w:val="000000"/>
                <w:sz w:val="21"/>
              </w:rPr>
              <w:t>32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41B6FA">
            <w:pPr>
              <w:widowControl/>
              <w:autoSpaceDE w:val="0"/>
              <w:autoSpaceDN w:val="0"/>
              <w:spacing w:before="578" w:after="0" w:line="208" w:lineRule="exact"/>
              <w:ind w:left="104" w:right="0" w:firstLine="0"/>
              <w:jc w:val="left"/>
            </w:pPr>
            <w:r>
              <w:rPr>
                <w:rFonts w:ascii="o8BxnV23+FangSong" w:hAnsi="o8BxnV23+FangSong" w:eastAsia="o8BxnV23+FangSong"/>
                <w:color w:val="000000"/>
                <w:sz w:val="21"/>
              </w:rPr>
              <w:t>对未经批准进行临时建设的处罚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3F9526">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4B8C7CB0">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5CA9A14E">
            <w:pPr>
              <w:widowControl/>
              <w:autoSpaceDE w:val="0"/>
              <w:autoSpaceDN w:val="0"/>
              <w:spacing w:before="16" w:after="0" w:line="274"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）依法进行处罚。</w:t>
            </w:r>
          </w:p>
        </w:tc>
      </w:tr>
      <w:tr w14:paraId="2B1F4AC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73A952E">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33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4EAB0D">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对未按照批准内容进行临时建设的处罚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1D3C11">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承接部门：区自然资源局</w:t>
            </w:r>
          </w:p>
          <w:p w14:paraId="51BF34AD">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52EBB1EB">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）依法进行处罚。</w:t>
            </w:r>
          </w:p>
        </w:tc>
      </w:tr>
      <w:tr w14:paraId="3F3C561B">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7C0C01A">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34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312DFE">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对临时建筑物、构筑物超过批准期限不拆除的处罚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B1FDBD">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承接部门：区自然资源局</w:t>
            </w:r>
          </w:p>
          <w:p w14:paraId="783265CC">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96658DB">
            <w:pPr>
              <w:widowControl/>
              <w:autoSpaceDE w:val="0"/>
              <w:autoSpaceDN w:val="0"/>
              <w:spacing w:before="18"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p>
        </w:tc>
      </w:tr>
    </w:tbl>
    <w:p w14:paraId="17A5E3B9">
      <w:pPr>
        <w:widowControl/>
        <w:autoSpaceDE w:val="0"/>
        <w:autoSpaceDN w:val="0"/>
        <w:spacing w:before="370"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91</w:t>
      </w:r>
      <w:r>
        <w:rPr>
          <w:rFonts w:ascii="BOBBxdBe+MicrosoftYaHei" w:hAnsi="BOBBxdBe+MicrosoftYaHei" w:eastAsia="BOBBxdBe+MicrosoftYaHei"/>
          <w:color w:val="000000"/>
          <w:sz w:val="24"/>
        </w:rPr>
        <w:t>页</w:t>
      </w:r>
    </w:p>
    <w:p w14:paraId="2A4185D3">
      <w:pPr>
        <w:sectPr>
          <w:pgSz w:w="16837" w:h="12305"/>
          <w:pgMar w:top="706" w:right="1440" w:bottom="472" w:left="1300" w:header="720" w:footer="720" w:gutter="0"/>
          <w:cols w:equalWidth="0" w:num="1">
            <w:col w:w="14096"/>
          </w:cols>
          <w:docGrid w:linePitch="360" w:charSpace="0"/>
        </w:sectPr>
      </w:pPr>
    </w:p>
    <w:p w14:paraId="421A96E8">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DBED37C">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CA2515">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46D51F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7C7AD54">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5AD3BCD9">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A1D2286"/>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A1822D"/>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ACF27C">
            <w:pPr>
              <w:widowControl/>
              <w:autoSpaceDE w:val="0"/>
              <w:autoSpaceDN w:val="0"/>
              <w:spacing w:before="28"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）依法进行处罚。</w:t>
            </w:r>
          </w:p>
        </w:tc>
      </w:tr>
      <w:tr w14:paraId="7876ED4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95F22B1">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35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7B6A1">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对损坏草坪、花坛、绿篱、苗木等行为的处罚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DD2D37B">
            <w:pPr>
              <w:widowControl/>
              <w:autoSpaceDE w:val="0"/>
              <w:autoSpaceDN w:val="0"/>
              <w:spacing w:before="34"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53C0AC14">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57A2EFC4">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FDA94DA">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48D03D4B">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15105DFE">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9A364F1">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36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DAA483">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对擅自在桥梁或者路灯设施上设置广告牌或者其他</w:t>
            </w:r>
          </w:p>
          <w:p w14:paraId="04A1C9AB">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挂浮物的处罚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E7FB6">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777C52EC">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76E096D3">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C67CE1A">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65769696">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3C8344D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D39AE">
            <w:pPr>
              <w:widowControl/>
              <w:autoSpaceDE w:val="0"/>
              <w:autoSpaceDN w:val="0"/>
              <w:spacing w:before="570" w:after="0" w:line="230" w:lineRule="exact"/>
              <w:ind w:left="0" w:right="0" w:firstLine="0"/>
              <w:jc w:val="center"/>
            </w:pPr>
            <w:r>
              <w:rPr>
                <w:rFonts w:ascii="fnbRyYqH+TimesNewRomanPSMT" w:hAnsi="fnbRyYqH+TimesNewRomanPSMT" w:eastAsia="fnbRyYqH+TimesNewRomanPSMT"/>
                <w:color w:val="000000"/>
                <w:sz w:val="21"/>
              </w:rPr>
              <w:t>37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96E7D2B">
            <w:pPr>
              <w:widowControl/>
              <w:autoSpaceDE w:val="0"/>
              <w:autoSpaceDN w:val="0"/>
              <w:spacing w:before="576" w:after="0" w:line="208" w:lineRule="exact"/>
              <w:ind w:left="104" w:right="0" w:firstLine="0"/>
              <w:jc w:val="left"/>
            </w:pPr>
            <w:r>
              <w:rPr>
                <w:rFonts w:ascii="o8BxnV23+FangSong" w:hAnsi="o8BxnV23+FangSong" w:eastAsia="o8BxnV23+FangSong"/>
                <w:color w:val="000000"/>
                <w:sz w:val="21"/>
              </w:rPr>
              <w:t>对随意倾倒、抛撒或者堆放生活垃圾的处罚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A830CCC">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5E2BFAFC">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372BDFC8">
            <w:pPr>
              <w:widowControl/>
              <w:autoSpaceDE w:val="0"/>
              <w:autoSpaceDN w:val="0"/>
              <w:spacing w:before="56"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59C30D80">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2B9529C9">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24D6521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A0FEC0A">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38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A8C856">
            <w:pPr>
              <w:widowControl/>
              <w:autoSpaceDE w:val="0"/>
              <w:autoSpaceDN w:val="0"/>
              <w:spacing w:before="440" w:after="0" w:line="208" w:lineRule="exact"/>
              <w:ind w:left="0" w:right="0" w:firstLine="0"/>
              <w:jc w:val="center"/>
            </w:pPr>
            <w:r>
              <w:rPr>
                <w:rFonts w:ascii="o8BxnV23+FangSong" w:hAnsi="o8BxnV23+FangSong" w:eastAsia="o8BxnV23+FangSong"/>
                <w:color w:val="000000"/>
                <w:sz w:val="21"/>
              </w:rPr>
              <w:t>对随地吐痰、便溺，乱扔瓜果皮核、纸屑、烟头、茶</w:t>
            </w:r>
          </w:p>
          <w:p w14:paraId="30ECFC04">
            <w:pPr>
              <w:widowControl/>
              <w:autoSpaceDE w:val="0"/>
              <w:autoSpaceDN w:val="0"/>
              <w:spacing w:before="66" w:after="0" w:line="208" w:lineRule="exact"/>
              <w:ind w:left="104" w:right="0" w:firstLine="0"/>
              <w:jc w:val="left"/>
            </w:pPr>
            <w:r>
              <w:rPr>
                <w:rFonts w:ascii="o8BxnV23+FangSong" w:hAnsi="o8BxnV23+FangSong" w:eastAsia="o8BxnV23+FangSong"/>
                <w:color w:val="000000"/>
                <w:sz w:val="21"/>
              </w:rPr>
              <w:t>叶等废弃物的处罚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2F0B5B3">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2D865818">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工作方式：</w:t>
            </w:r>
          </w:p>
          <w:p w14:paraId="06731931">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7D8A9500">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38E1A546">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201BCAB4">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B2AE050">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39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0B15339">
            <w:pPr>
              <w:widowControl/>
              <w:autoSpaceDE w:val="0"/>
              <w:autoSpaceDN w:val="0"/>
              <w:spacing w:before="438" w:after="0" w:line="210" w:lineRule="exact"/>
              <w:ind w:left="0" w:right="0" w:firstLine="0"/>
              <w:jc w:val="center"/>
            </w:pPr>
            <w:r>
              <w:rPr>
                <w:rFonts w:ascii="o8BxnV23+FangSong" w:hAnsi="o8BxnV23+FangSong" w:eastAsia="o8BxnV23+FangSong"/>
                <w:color w:val="000000"/>
                <w:sz w:val="21"/>
              </w:rPr>
              <w:t>对在城市建筑物、设施以及树木上涂写、刻画或者未</w:t>
            </w:r>
          </w:p>
          <w:p w14:paraId="27CC7F6B">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经批准张挂、张贴宣传品等的处罚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C5CA77">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2B7C0B05">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工作方式：</w:t>
            </w:r>
          </w:p>
          <w:p w14:paraId="3D7EB2D4">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70ADF5B2">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617D8144">
            <w:pPr>
              <w:widowControl/>
              <w:autoSpaceDE w:val="0"/>
              <w:autoSpaceDN w:val="0"/>
              <w:spacing w:before="40"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bl>
    <w:p w14:paraId="58BA9F76">
      <w:pPr>
        <w:widowControl/>
        <w:autoSpaceDE w:val="0"/>
        <w:autoSpaceDN w:val="0"/>
        <w:spacing w:before="9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92</w:t>
      </w:r>
      <w:r>
        <w:rPr>
          <w:rFonts w:ascii="BOBBxdBe+MicrosoftYaHei" w:hAnsi="BOBBxdBe+MicrosoftYaHei" w:eastAsia="BOBBxdBe+MicrosoftYaHei"/>
          <w:color w:val="000000"/>
          <w:sz w:val="24"/>
        </w:rPr>
        <w:t>页</w:t>
      </w:r>
    </w:p>
    <w:p w14:paraId="00A8314B">
      <w:pPr>
        <w:sectPr>
          <w:pgSz w:w="16837" w:h="12305"/>
          <w:pgMar w:top="706" w:right="1440" w:bottom="472" w:left="1300" w:header="720" w:footer="720" w:gutter="0"/>
          <w:cols w:equalWidth="0" w:num="1">
            <w:col w:w="14096"/>
          </w:cols>
          <w:docGrid w:linePitch="360" w:charSpace="0"/>
        </w:sectPr>
      </w:pPr>
    </w:p>
    <w:p w14:paraId="58152FC9">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0E4F90BD">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35BF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15485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A5B48E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4E07611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007B293">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D9BF3">
            <w:pPr>
              <w:widowControl/>
              <w:autoSpaceDE w:val="0"/>
              <w:autoSpaceDN w:val="0"/>
              <w:spacing w:before="442" w:after="0" w:line="208" w:lineRule="exact"/>
              <w:ind w:left="104" w:right="0" w:firstLine="0"/>
              <w:jc w:val="left"/>
            </w:pPr>
            <w:r>
              <w:rPr>
                <w:rFonts w:ascii="o8BxnV23+FangSong" w:hAnsi="o8BxnV23+FangSong" w:eastAsia="o8BxnV23+FangSong"/>
                <w:color w:val="000000"/>
                <w:sz w:val="21"/>
              </w:rPr>
              <w:t>对擅自拆除环境卫生设施或者未按批准的拆迁方案</w:t>
            </w:r>
          </w:p>
          <w:p w14:paraId="63F51B33">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进行拆迁的处罚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FB484A">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2594A614">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72181574">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1ECFBE64">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1C6E13D7">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326394C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7190569">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0DD8F9">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对破坏公厕设施、设备的处罚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7579D9">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5655D5C5">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09C55C54">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420B1383">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00F33123">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25C4852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5B6AC03">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42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8AF2705">
            <w:pPr>
              <w:widowControl/>
              <w:autoSpaceDE w:val="0"/>
              <w:autoSpaceDN w:val="0"/>
              <w:spacing w:before="576" w:after="0" w:line="208" w:lineRule="exact"/>
              <w:ind w:left="104" w:right="0" w:firstLine="0"/>
              <w:jc w:val="left"/>
            </w:pPr>
            <w:r>
              <w:rPr>
                <w:rFonts w:ascii="o8BxnV23+FangSong" w:hAnsi="o8BxnV23+FangSong" w:eastAsia="o8BxnV23+FangSong"/>
                <w:color w:val="000000"/>
                <w:sz w:val="21"/>
              </w:rPr>
              <w:t>对损坏、偷盗窨井盖的处罚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2C3EABD">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0D167B6A">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489ED320">
            <w:pPr>
              <w:widowControl/>
              <w:autoSpaceDE w:val="0"/>
              <w:autoSpaceDN w:val="0"/>
              <w:spacing w:before="54"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7F56833C">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4B633BE9">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470BCDC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D5222C3">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9F3A61">
            <w:pPr>
              <w:widowControl/>
              <w:autoSpaceDE w:val="0"/>
              <w:autoSpaceDN w:val="0"/>
              <w:spacing w:before="440" w:after="0" w:line="208" w:lineRule="exact"/>
              <w:ind w:left="0" w:right="0" w:firstLine="0"/>
              <w:jc w:val="center"/>
            </w:pPr>
            <w:r>
              <w:rPr>
                <w:rFonts w:ascii="o8BxnV23+FangSong" w:hAnsi="o8BxnV23+FangSong" w:eastAsia="o8BxnV23+FangSong"/>
                <w:color w:val="000000"/>
                <w:sz w:val="21"/>
              </w:rPr>
              <w:t>对擅自在建筑物外侧、绿化树木和市政公用设施等上</w:t>
            </w:r>
          </w:p>
          <w:p w14:paraId="261B8F43">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面钉、挂、贴、刻、写、画等的处罚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235175">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192169B3">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51391C9E">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C7864A2">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4FAB7081">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2A710E5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1AE18A9">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44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42D05B4">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对擅自在公共区域或者空间设置户外广告牌、标语</w:t>
            </w:r>
          </w:p>
          <w:p w14:paraId="1E437883">
            <w:pPr>
              <w:widowControl/>
              <w:autoSpaceDE w:val="0"/>
              <w:autoSpaceDN w:val="0"/>
              <w:spacing w:before="62" w:after="0" w:line="208" w:lineRule="exact"/>
              <w:ind w:left="0" w:right="0" w:firstLine="0"/>
              <w:jc w:val="center"/>
            </w:pPr>
            <w:r>
              <w:rPr>
                <w:rFonts w:ascii="o8BxnV23+FangSong" w:hAnsi="o8BxnV23+FangSong" w:eastAsia="o8BxnV23+FangSong"/>
                <w:color w:val="000000"/>
                <w:sz w:val="21"/>
              </w:rPr>
              <w:t>牌、宣传栏、招牌、指示牌、实物造型等行为的处罚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2DF1976">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131A5892">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253612DF">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18C9A43C">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19BA6440">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2F74F763">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7CB797">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45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A032B29">
            <w:pPr>
              <w:widowControl/>
              <w:autoSpaceDE w:val="0"/>
              <w:autoSpaceDN w:val="0"/>
              <w:spacing w:before="576" w:after="0" w:line="208" w:lineRule="exact"/>
              <w:ind w:left="104" w:right="0" w:firstLine="0"/>
              <w:jc w:val="left"/>
            </w:pPr>
            <w:r>
              <w:rPr>
                <w:rFonts w:ascii="o8BxnV23+FangSong" w:hAnsi="o8BxnV23+FangSong" w:eastAsia="o8BxnV23+FangSong"/>
                <w:color w:val="000000"/>
                <w:sz w:val="21"/>
              </w:rPr>
              <w:t>对擅自在公共场所散发、张贴广告的处罚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617FEEA">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61642F98">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6C98D0AC">
            <w:pPr>
              <w:widowControl/>
              <w:autoSpaceDE w:val="0"/>
              <w:autoSpaceDN w:val="0"/>
              <w:spacing w:before="54"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03C75AF1">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4917DE26">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bl>
    <w:p w14:paraId="7E4F496A">
      <w:pPr>
        <w:widowControl/>
        <w:autoSpaceDE w:val="0"/>
        <w:autoSpaceDN w:val="0"/>
        <w:spacing w:before="3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93</w:t>
      </w:r>
      <w:r>
        <w:rPr>
          <w:rFonts w:ascii="BOBBxdBe+MicrosoftYaHei" w:hAnsi="BOBBxdBe+MicrosoftYaHei" w:eastAsia="BOBBxdBe+MicrosoftYaHei"/>
          <w:color w:val="000000"/>
          <w:sz w:val="24"/>
        </w:rPr>
        <w:t>页</w:t>
      </w:r>
    </w:p>
    <w:p w14:paraId="6367BF41">
      <w:pPr>
        <w:sectPr>
          <w:pgSz w:w="16837" w:h="12305"/>
          <w:pgMar w:top="706" w:right="1440" w:bottom="472" w:left="1300" w:header="720" w:footer="720" w:gutter="0"/>
          <w:cols w:equalWidth="0" w:num="1">
            <w:col w:w="14096"/>
          </w:cols>
          <w:docGrid w:linePitch="360" w:charSpace="0"/>
        </w:sectPr>
      </w:pPr>
    </w:p>
    <w:p w14:paraId="01D7564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69C4BDB9">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AFC1241">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B865D1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B60401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58EE6F6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A7D3105">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F1A16D">
            <w:pPr>
              <w:widowControl/>
              <w:autoSpaceDE w:val="0"/>
              <w:autoSpaceDN w:val="0"/>
              <w:spacing w:before="442" w:after="0" w:line="208" w:lineRule="exact"/>
              <w:ind w:left="0" w:right="0" w:firstLine="0"/>
              <w:jc w:val="center"/>
            </w:pPr>
            <w:r>
              <w:rPr>
                <w:rFonts w:ascii="o8BxnV23+FangSong" w:hAnsi="o8BxnV23+FangSong" w:eastAsia="o8BxnV23+FangSong"/>
                <w:color w:val="000000"/>
                <w:sz w:val="21"/>
              </w:rPr>
              <w:t>对在公共区域乱倒垃圾、污水，任意堆放杂物，随地</w:t>
            </w:r>
          </w:p>
          <w:p w14:paraId="6D7D4473">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大小便，放任宠物便溺的处罚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CEAF2D9">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74984F05">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05AC1122">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67C9A57">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0C253D02">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0419B8C7">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0B3F911">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92A3EE">
            <w:pPr>
              <w:widowControl/>
              <w:autoSpaceDE w:val="0"/>
              <w:autoSpaceDN w:val="0"/>
              <w:spacing w:before="576" w:after="0" w:line="210" w:lineRule="exact"/>
              <w:ind w:left="0" w:right="0" w:firstLine="0"/>
              <w:jc w:val="center"/>
            </w:pPr>
            <w:r>
              <w:rPr>
                <w:rFonts w:ascii="o8BxnV23+FangSong" w:hAnsi="o8BxnV23+FangSong" w:eastAsia="o8BxnV23+FangSong"/>
                <w:color w:val="000000"/>
                <w:sz w:val="21"/>
              </w:rPr>
              <w:t>对运输车辆沿途泼洒渣土、粉尘、垃圾等行为的处罚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0B047A1">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0CFD84B1">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21375E05">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98A562A">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2C1224CB">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758F0F4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4BE8BEB">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48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5DE638">
            <w:pPr>
              <w:widowControl/>
              <w:autoSpaceDE w:val="0"/>
              <w:autoSpaceDN w:val="0"/>
              <w:spacing w:before="440" w:after="0" w:line="210" w:lineRule="exact"/>
              <w:ind w:left="0" w:right="0" w:firstLine="0"/>
              <w:jc w:val="center"/>
            </w:pPr>
            <w:r>
              <w:rPr>
                <w:rFonts w:ascii="o8BxnV23+FangSong" w:hAnsi="o8BxnV23+FangSong" w:eastAsia="o8BxnV23+FangSong"/>
                <w:color w:val="000000"/>
                <w:sz w:val="21"/>
              </w:rPr>
              <w:t>对擅自拆除、移动、封闭、挪用或者损坏环境卫生设</w:t>
            </w:r>
          </w:p>
          <w:p w14:paraId="0DCC6A86">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施的处罚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548B9B0">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承接部门：区综合行政执法局（区城市管理局）</w:t>
            </w:r>
          </w:p>
          <w:p w14:paraId="63420889">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37853F87">
            <w:pPr>
              <w:widowControl/>
              <w:autoSpaceDE w:val="0"/>
              <w:autoSpaceDN w:val="0"/>
              <w:spacing w:before="54"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5463F011">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21ECFA23">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458A6A86">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85410E6">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49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751231D">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对擅自占道经营的处罚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05C13F">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承接部门：区综合行政执法局（区城市管理局）</w:t>
            </w:r>
          </w:p>
          <w:p w14:paraId="302F283E">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4DD757C0">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08922BC">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）受理线索举报并实地核实；</w:t>
            </w:r>
          </w:p>
          <w:p w14:paraId="0E9A7A44">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）对确认违法行为的，依法进行行政处罚。</w:t>
            </w:r>
          </w:p>
        </w:tc>
      </w:tr>
      <w:tr w14:paraId="145004FA">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1FB166F">
            <w:pPr>
              <w:widowControl/>
              <w:autoSpaceDE w:val="0"/>
              <w:autoSpaceDN w:val="0"/>
              <w:spacing w:before="704" w:after="0" w:line="232" w:lineRule="exact"/>
              <w:ind w:left="0" w:right="0" w:firstLine="0"/>
              <w:jc w:val="center"/>
            </w:pPr>
            <w:r>
              <w:rPr>
                <w:rFonts w:ascii="fnbRyYqH+TimesNewRomanPSMT" w:hAnsi="fnbRyYqH+TimesNewRomanPSMT" w:eastAsia="fnbRyYqH+TimesNewRomanPSMT"/>
                <w:color w:val="000000"/>
                <w:sz w:val="21"/>
              </w:rPr>
              <w:t>50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3517D1E">
            <w:pPr>
              <w:widowControl/>
              <w:autoSpaceDE w:val="0"/>
              <w:autoSpaceDN w:val="0"/>
              <w:spacing w:before="712" w:after="0" w:line="208" w:lineRule="exact"/>
              <w:ind w:left="104" w:right="0" w:firstLine="0"/>
              <w:jc w:val="left"/>
            </w:pPr>
            <w:r>
              <w:rPr>
                <w:rFonts w:ascii="o8BxnV23+FangSong" w:hAnsi="o8BxnV23+FangSong" w:eastAsia="o8BxnV23+FangSong"/>
                <w:color w:val="000000"/>
                <w:sz w:val="21"/>
              </w:rPr>
              <w:t>房屋安全评估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BBD18E1">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承接部门：区住房城乡建设局</w:t>
            </w:r>
          </w:p>
          <w:p w14:paraId="3E8DA405">
            <w:pPr>
              <w:widowControl/>
              <w:autoSpaceDE w:val="0"/>
              <w:autoSpaceDN w:val="0"/>
              <w:spacing w:before="0" w:after="0" w:line="272" w:lineRule="exact"/>
              <w:ind w:left="102" w:right="0"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）建立房屋安全鉴定评定的常态化工作机制，动态组织开展安全隐患排查，及时掌握房屋安全状况；</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）对发现存在安全隐患的房屋，及时根据房屋主要构件的危险程度和影响范围评定其危险程度等级，并结合防灾措施鉴定对房屋的基本安全作出评估。</w:t>
            </w:r>
          </w:p>
        </w:tc>
      </w:tr>
      <w:tr w14:paraId="5D18B094">
        <w:tblPrEx>
          <w:tblCellMar>
            <w:top w:w="0" w:type="dxa"/>
            <w:left w:w="108" w:type="dxa"/>
            <w:bottom w:w="0" w:type="dxa"/>
            <w:right w:w="108" w:type="dxa"/>
          </w:tblCellMar>
        </w:tblPrEx>
        <w:trPr>
          <w:trHeight w:val="109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E28FC5A">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51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989C351">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开展农村住房安全鉴定评定工作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6F92310">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承接部门：区住房城乡建设局</w:t>
            </w:r>
          </w:p>
          <w:p w14:paraId="4B8127E5">
            <w:pPr>
              <w:widowControl/>
              <w:autoSpaceDE w:val="0"/>
              <w:autoSpaceDN w:val="0"/>
              <w:spacing w:before="0" w:after="0" w:line="272" w:lineRule="exact"/>
              <w:ind w:left="102" w:right="0"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）建立农村住房安全鉴定评定的常态化工作机制，动态组织开展安全隐患排查，及时掌握农村住房安全状况；</w:t>
            </w:r>
          </w:p>
        </w:tc>
      </w:tr>
    </w:tbl>
    <w:p w14:paraId="03CC066E">
      <w:pPr>
        <w:widowControl/>
        <w:autoSpaceDE w:val="0"/>
        <w:autoSpaceDN w:val="0"/>
        <w:spacing w:before="3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94</w:t>
      </w:r>
      <w:r>
        <w:rPr>
          <w:rFonts w:ascii="BOBBxdBe+MicrosoftYaHei" w:hAnsi="BOBBxdBe+MicrosoftYaHei" w:eastAsia="BOBBxdBe+MicrosoftYaHei"/>
          <w:color w:val="000000"/>
          <w:sz w:val="24"/>
        </w:rPr>
        <w:t>页</w:t>
      </w:r>
    </w:p>
    <w:p w14:paraId="5748BED0">
      <w:pPr>
        <w:sectPr>
          <w:pgSz w:w="16837" w:h="12305"/>
          <w:pgMar w:top="706" w:right="1440" w:bottom="472" w:left="1300" w:header="720" w:footer="720" w:gutter="0"/>
          <w:cols w:equalWidth="0" w:num="1">
            <w:col w:w="14096"/>
          </w:cols>
          <w:docGrid w:linePitch="360" w:charSpace="0"/>
        </w:sectPr>
      </w:pPr>
    </w:p>
    <w:p w14:paraId="1B2D421E">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3DA4E1A">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6C6895E">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FD0E2F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65DDD46">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2D0AA3C0">
        <w:tblPrEx>
          <w:tblCellMar>
            <w:top w:w="0" w:type="dxa"/>
            <w:left w:w="108" w:type="dxa"/>
            <w:bottom w:w="0" w:type="dxa"/>
            <w:right w:w="108" w:type="dxa"/>
          </w:tblCellMar>
        </w:tblPrEx>
        <w:trPr>
          <w:trHeight w:val="7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F1AAAAA"/>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B0B798"/>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E27F17">
            <w:pPr>
              <w:widowControl/>
              <w:autoSpaceDE w:val="0"/>
              <w:autoSpaceDN w:val="0"/>
              <w:spacing w:before="28" w:after="0" w:line="230" w:lineRule="exact"/>
              <w:ind w:left="0" w:right="0" w:firstLine="0"/>
              <w:jc w:val="center"/>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）对发现存在安全隐患的农村住宅，及时根据房屋主要构件的危险程度和影响范围评</w:t>
            </w:r>
          </w:p>
          <w:p w14:paraId="3CA024D3">
            <w:pPr>
              <w:widowControl/>
              <w:autoSpaceDE w:val="0"/>
              <w:autoSpaceDN w:val="0"/>
              <w:spacing w:before="46" w:after="0" w:line="210" w:lineRule="exact"/>
              <w:ind w:left="102" w:right="0" w:firstLine="0"/>
              <w:jc w:val="left"/>
            </w:pPr>
            <w:r>
              <w:rPr>
                <w:rFonts w:ascii="o8BxnV23+FangSong" w:hAnsi="o8BxnV23+FangSong" w:eastAsia="o8BxnV23+FangSong"/>
                <w:color w:val="000000"/>
                <w:sz w:val="21"/>
              </w:rPr>
              <w:t>定其危险程度等级，并结合防灾措施鉴定对房屋的基本安全作出评估。</w:t>
            </w:r>
          </w:p>
        </w:tc>
      </w:tr>
      <w:tr w14:paraId="3C50C3B3">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86BA0AF">
            <w:pPr>
              <w:widowControl/>
              <w:autoSpaceDE w:val="0"/>
              <w:autoSpaceDN w:val="0"/>
              <w:spacing w:before="706" w:after="0" w:line="232" w:lineRule="exact"/>
              <w:ind w:left="0" w:right="0" w:firstLine="0"/>
              <w:jc w:val="center"/>
            </w:pPr>
            <w:r>
              <w:rPr>
                <w:rFonts w:ascii="fnbRyYqH+TimesNewRomanPSMT" w:hAnsi="fnbRyYqH+TimesNewRomanPSMT" w:eastAsia="fnbRyYqH+TimesNewRomanPSMT"/>
                <w:color w:val="000000"/>
                <w:sz w:val="21"/>
              </w:rPr>
              <w:t>52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CB50C53">
            <w:pPr>
              <w:widowControl/>
              <w:autoSpaceDE w:val="0"/>
              <w:autoSpaceDN w:val="0"/>
              <w:spacing w:before="714" w:after="0" w:line="208" w:lineRule="exact"/>
              <w:ind w:left="104" w:right="0" w:firstLine="0"/>
              <w:jc w:val="left"/>
            </w:pPr>
            <w:r>
              <w:rPr>
                <w:rFonts w:ascii="o8BxnV23+FangSong" w:hAnsi="o8BxnV23+FangSong" w:eastAsia="o8BxnV23+FangSong"/>
                <w:color w:val="000000"/>
                <w:sz w:val="21"/>
              </w:rPr>
              <w:t>自建房安全等级鉴定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E438368">
            <w:pPr>
              <w:widowControl/>
              <w:autoSpaceDE w:val="0"/>
              <w:autoSpaceDN w:val="0"/>
              <w:spacing w:before="34" w:after="0" w:line="210" w:lineRule="exact"/>
              <w:ind w:left="102" w:right="0" w:firstLine="0"/>
              <w:jc w:val="left"/>
            </w:pPr>
            <w:r>
              <w:rPr>
                <w:rFonts w:ascii="o8BxnV23+FangSong" w:hAnsi="o8BxnV23+FangSong" w:eastAsia="o8BxnV23+FangSong"/>
                <w:color w:val="000000"/>
                <w:sz w:val="21"/>
              </w:rPr>
              <w:t>承接部门：区住房城乡建设局</w:t>
            </w:r>
          </w:p>
          <w:p w14:paraId="28AB081E">
            <w:pPr>
              <w:widowControl/>
              <w:autoSpaceDE w:val="0"/>
              <w:autoSpaceDN w:val="0"/>
              <w:spacing w:before="0" w:after="0" w:line="276" w:lineRule="exact"/>
              <w:ind w:left="102" w:right="0"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）现场勘察：组织专业鉴定人员对房屋进行现场勘查，检查房屋的结构、材料、使用情况等；</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）数据分析：根据勘查结果进行数据分析，确定房屋的安全等级；</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）出具报告：根据分析结果出具鉴定报告，明确房屋的安全等级和处理建议。</w:t>
            </w:r>
          </w:p>
        </w:tc>
      </w:tr>
      <w:tr w14:paraId="7B5CBB73">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2BCCC239">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九、交通运输（</w:t>
            </w:r>
            <w:r>
              <w:rPr>
                <w:rFonts w:ascii="fnbRyYqH+TimesNewRomanPSMT" w:hAnsi="fnbRyYqH+TimesNewRomanPSMT" w:eastAsia="fnbRyYqH+TimesNewRomanPSMT"/>
                <w:color w:val="000000"/>
                <w:sz w:val="24"/>
              </w:rPr>
              <w:t>1</w:t>
            </w:r>
            <w:r>
              <w:rPr>
                <w:rFonts w:ascii="oyuz2oRS+SimHei" w:hAnsi="oyuz2oRS+SimHei" w:eastAsia="oyuz2oRS+SimHei"/>
                <w:color w:val="000000"/>
                <w:sz w:val="24"/>
              </w:rPr>
              <w:t>项）</w:t>
            </w:r>
          </w:p>
        </w:tc>
      </w:tr>
      <w:tr w14:paraId="7C4F176A">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0B05123">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53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BF9B3D4">
            <w:pPr>
              <w:widowControl/>
              <w:autoSpaceDE w:val="0"/>
              <w:autoSpaceDN w:val="0"/>
              <w:spacing w:before="168" w:after="0" w:line="210" w:lineRule="exact"/>
              <w:ind w:left="0" w:right="0" w:firstLine="0"/>
              <w:jc w:val="center"/>
            </w:pPr>
            <w:r>
              <w:rPr>
                <w:rFonts w:ascii="o8BxnV23+FangSong" w:hAnsi="o8BxnV23+FangSong" w:eastAsia="o8BxnV23+FangSong"/>
                <w:color w:val="000000"/>
                <w:sz w:val="21"/>
              </w:rPr>
              <w:t>开展摩托车、人力三轮车、残疾人机动轮椅及装配动</w:t>
            </w:r>
          </w:p>
          <w:p w14:paraId="6EB1F700">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力装置的无牌无证车辆管理整治工作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FE66D6C">
            <w:pPr>
              <w:widowControl/>
              <w:autoSpaceDE w:val="0"/>
              <w:autoSpaceDN w:val="0"/>
              <w:spacing w:before="0" w:after="0" w:line="262" w:lineRule="exact"/>
              <w:ind w:left="102" w:right="0" w:firstLine="0"/>
              <w:jc w:val="left"/>
            </w:pPr>
            <w:r>
              <w:rPr>
                <w:rFonts w:ascii="o8BxnV23+FangSong" w:hAnsi="o8BxnV23+FangSong" w:eastAsia="o8BxnV23+FangSong"/>
                <w:color w:val="000000"/>
                <w:sz w:val="21"/>
              </w:rPr>
              <w:t>承接部门：区公安局</w:t>
            </w:r>
            <w:r>
              <w:br w:type="textWrapping"/>
            </w:r>
            <w:r>
              <w:rPr>
                <w:rFonts w:ascii="o8BxnV23+FangSong" w:hAnsi="o8BxnV23+FangSong" w:eastAsia="o8BxnV23+FangSong"/>
                <w:color w:val="000000"/>
                <w:sz w:val="21"/>
              </w:rPr>
              <w:t>工作方式：开展摩托车、人力三轮车、残疾人机动轮椅及装配动力装置的无牌无证车辆的证件核查，依法进行行政处罚。</w:t>
            </w:r>
          </w:p>
        </w:tc>
      </w:tr>
      <w:tr w14:paraId="19BF860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791A5250">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十、文化和旅游（</w:t>
            </w:r>
            <w:r>
              <w:rPr>
                <w:rFonts w:ascii="fnbRyYqH+TimesNewRomanPSMT" w:hAnsi="fnbRyYqH+TimesNewRomanPSMT" w:eastAsia="fnbRyYqH+TimesNewRomanPSMT"/>
                <w:color w:val="000000"/>
                <w:sz w:val="24"/>
              </w:rPr>
              <w:t>11</w:t>
            </w:r>
            <w:r>
              <w:rPr>
                <w:rFonts w:ascii="oyuz2oRS+SimHei" w:hAnsi="oyuz2oRS+SimHei" w:eastAsia="oyuz2oRS+SimHei"/>
                <w:color w:val="000000"/>
                <w:sz w:val="24"/>
              </w:rPr>
              <w:t>项）</w:t>
            </w:r>
          </w:p>
        </w:tc>
      </w:tr>
      <w:tr w14:paraId="6A16C165">
        <w:tblPrEx>
          <w:tblCellMar>
            <w:top w:w="0" w:type="dxa"/>
            <w:left w:w="108" w:type="dxa"/>
            <w:bottom w:w="0" w:type="dxa"/>
            <w:right w:w="108" w:type="dxa"/>
          </w:tblCellMar>
        </w:tblPrEx>
        <w:trPr>
          <w:trHeight w:val="109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D393B0D">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54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F389F7E">
            <w:pPr>
              <w:widowControl/>
              <w:autoSpaceDE w:val="0"/>
              <w:autoSpaceDN w:val="0"/>
              <w:spacing w:before="442" w:after="0" w:line="208" w:lineRule="exact"/>
              <w:ind w:left="104" w:right="0" w:firstLine="0"/>
              <w:jc w:val="left"/>
            </w:pPr>
            <w:r>
              <w:rPr>
                <w:rFonts w:ascii="o8BxnV23+FangSong" w:hAnsi="o8BxnV23+FangSong" w:eastAsia="o8BxnV23+FangSong"/>
                <w:color w:val="000000"/>
                <w:sz w:val="21"/>
              </w:rPr>
              <w:t>侵占、破坏学校体育场地、器材设备的责令改正</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214A80">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承接部门：区教育体育局</w:t>
            </w:r>
          </w:p>
          <w:p w14:paraId="32201FCF">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56DCB2DC">
            <w:pPr>
              <w:widowControl/>
              <w:autoSpaceDE w:val="0"/>
              <w:autoSpaceDN w:val="0"/>
              <w:spacing w:before="12" w:after="0" w:line="274" w:lineRule="exact"/>
              <w:ind w:left="102" w:right="201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）发现或者接到相关举报后调查取证；</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）依照法定程序、条件和标准责令给予修复、更新和归还使用。</w:t>
            </w:r>
          </w:p>
        </w:tc>
      </w:tr>
      <w:tr w14:paraId="3ED1B6B5">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53F68E">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55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47482CF">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举办健身气功活动及设立站点审核</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FFF10D">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承接部门：区教育体育局</w:t>
            </w:r>
          </w:p>
          <w:p w14:paraId="4A3FD4FF">
            <w:pPr>
              <w:widowControl/>
              <w:autoSpaceDE w:val="0"/>
              <w:autoSpaceDN w:val="0"/>
              <w:spacing w:before="64" w:after="0" w:line="208" w:lineRule="exact"/>
              <w:ind w:left="102" w:right="0" w:firstLine="0"/>
              <w:jc w:val="left"/>
            </w:pPr>
            <w:r>
              <w:rPr>
                <w:rFonts w:ascii="o8BxnV23+FangSong" w:hAnsi="o8BxnV23+FangSong" w:eastAsia="o8BxnV23+FangSong"/>
                <w:color w:val="000000"/>
                <w:sz w:val="21"/>
              </w:rPr>
              <w:t>工作方式：</w:t>
            </w:r>
          </w:p>
          <w:p w14:paraId="42F914AC">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）依法审核、审批申请；</w:t>
            </w:r>
          </w:p>
          <w:p w14:paraId="7D3FC730">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）指导、监管依法依规开展活动。</w:t>
            </w:r>
          </w:p>
        </w:tc>
      </w:tr>
      <w:tr w14:paraId="10579708">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3FB488F">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56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2338337F">
            <w:pPr>
              <w:widowControl/>
              <w:autoSpaceDE w:val="0"/>
              <w:autoSpaceDN w:val="0"/>
              <w:spacing w:before="440" w:after="0" w:line="208" w:lineRule="exact"/>
              <w:ind w:left="104" w:right="0" w:firstLine="0"/>
              <w:jc w:val="left"/>
            </w:pPr>
            <w:r>
              <w:rPr>
                <w:rFonts w:ascii="o8BxnV23+FangSong" w:hAnsi="o8BxnV23+FangSong" w:eastAsia="o8BxnV23+FangSong"/>
                <w:color w:val="000000"/>
                <w:sz w:val="21"/>
              </w:rPr>
              <w:t>对互联网上网服务营业场所在规定的营业时间以外</w:t>
            </w:r>
          </w:p>
          <w:p w14:paraId="5FB8CA68">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B8828A">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承接部门：区文化和旅游局</w:t>
            </w:r>
          </w:p>
          <w:p w14:paraId="1CC09B8A">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480517E1">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bl>
    <w:p w14:paraId="6D6C4694">
      <w:pPr>
        <w:widowControl/>
        <w:autoSpaceDE w:val="0"/>
        <w:autoSpaceDN w:val="0"/>
        <w:spacing w:before="76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95</w:t>
      </w:r>
      <w:r>
        <w:rPr>
          <w:rFonts w:ascii="BOBBxdBe+MicrosoftYaHei" w:hAnsi="BOBBxdBe+MicrosoftYaHei" w:eastAsia="BOBBxdBe+MicrosoftYaHei"/>
          <w:color w:val="000000"/>
          <w:sz w:val="24"/>
        </w:rPr>
        <w:t>页</w:t>
      </w:r>
    </w:p>
    <w:p w14:paraId="793624BB">
      <w:pPr>
        <w:sectPr>
          <w:pgSz w:w="16837" w:h="12305"/>
          <w:pgMar w:top="706" w:right="1440" w:bottom="472" w:left="1300" w:header="720" w:footer="720" w:gutter="0"/>
          <w:cols w:equalWidth="0" w:num="1">
            <w:col w:w="14096"/>
          </w:cols>
          <w:docGrid w:linePitch="360" w:charSpace="0"/>
        </w:sectPr>
      </w:pPr>
    </w:p>
    <w:p w14:paraId="3F4F948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42F26FB2">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51897C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635915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9F220F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1B230BF4">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FFFD211">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57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F67ED75">
            <w:pPr>
              <w:widowControl/>
              <w:autoSpaceDE w:val="0"/>
              <w:autoSpaceDN w:val="0"/>
              <w:spacing w:before="442" w:after="0" w:line="208" w:lineRule="exact"/>
              <w:ind w:left="104" w:right="0" w:firstLine="0"/>
              <w:jc w:val="left"/>
            </w:pPr>
            <w:r>
              <w:rPr>
                <w:rFonts w:ascii="o8BxnV23+FangSong" w:hAnsi="o8BxnV23+FangSong" w:eastAsia="o8BxnV23+FangSong"/>
                <w:color w:val="000000"/>
                <w:sz w:val="21"/>
              </w:rPr>
              <w:t>对互联网上网服务营业场所接纳未成年人进入营业</w:t>
            </w:r>
          </w:p>
          <w:p w14:paraId="421404B0">
            <w:pPr>
              <w:widowControl/>
              <w:autoSpaceDE w:val="0"/>
              <w:autoSpaceDN w:val="0"/>
              <w:spacing w:before="62" w:after="0" w:line="210" w:lineRule="exact"/>
              <w:ind w:left="104" w:right="0" w:firstLine="0"/>
              <w:jc w:val="left"/>
            </w:pPr>
            <w:r>
              <w:rPr>
                <w:rFonts w:ascii="o8BxnV23+FangSong" w:hAnsi="o8BxnV23+FangSong" w:eastAsia="o8BxnV23+FangSong"/>
                <w:color w:val="000000"/>
                <w:sz w:val="21"/>
              </w:rPr>
              <w:t>场所的处罚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AF55B0">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承接部门：区文化和旅游局</w:t>
            </w:r>
          </w:p>
          <w:p w14:paraId="19FE02D2">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4FDEE166">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44F07A25">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CE586">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58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35D2D0E9">
            <w:pPr>
              <w:widowControl/>
              <w:autoSpaceDE w:val="0"/>
              <w:autoSpaceDN w:val="0"/>
              <w:spacing w:before="440" w:after="0" w:line="210" w:lineRule="exact"/>
              <w:ind w:left="0" w:right="0" w:firstLine="0"/>
              <w:jc w:val="center"/>
            </w:pPr>
            <w:r>
              <w:rPr>
                <w:rFonts w:ascii="o8BxnV23+FangSong" w:hAnsi="o8BxnV23+FangSong" w:eastAsia="o8BxnV23+FangSong"/>
                <w:color w:val="000000"/>
                <w:sz w:val="21"/>
              </w:rPr>
              <w:t>对互联网上网服务营业场所未悬挂《网络文化经营许</w:t>
            </w:r>
          </w:p>
          <w:p w14:paraId="1E26EC2D">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可证》或者未成年人禁入标志的处罚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7E08197">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承接部门：区文化和旅游局</w:t>
            </w:r>
          </w:p>
          <w:p w14:paraId="37CA0879">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6AA49202">
            <w:pPr>
              <w:widowControl/>
              <w:autoSpaceDE w:val="0"/>
              <w:autoSpaceDN w:val="0"/>
              <w:spacing w:before="18"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0B75258D">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FF77C46">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59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D047DE8">
            <w:pPr>
              <w:widowControl/>
              <w:autoSpaceDE w:val="0"/>
              <w:autoSpaceDN w:val="0"/>
              <w:spacing w:before="244" w:after="0" w:line="270" w:lineRule="exact"/>
              <w:ind w:left="104" w:right="0" w:firstLine="0"/>
              <w:jc w:val="left"/>
            </w:pPr>
            <w:r>
              <w:rPr>
                <w:rFonts w:ascii="o8BxnV23+FangSong" w:hAnsi="o8BxnV23+FangSong" w:eastAsia="o8BxnV23+FangSong"/>
                <w:color w:val="000000"/>
                <w:sz w:val="21"/>
              </w:rPr>
              <w:t>对互联网上网服务营业场所未按规定核对、登记上网消费者的有效身份证件或者记录有关上网信息的处罚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CD2081">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承接部门：区文化和旅游局</w:t>
            </w:r>
          </w:p>
          <w:p w14:paraId="508393DD">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20937498">
            <w:pPr>
              <w:widowControl/>
              <w:autoSpaceDE w:val="0"/>
              <w:autoSpaceDN w:val="0"/>
              <w:spacing w:before="14"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5E184619">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61371933">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9BEE33">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对歌舞娱乐场所接纳未成年人的处罚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1493A87">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承接部门：区文化和旅游局</w:t>
            </w:r>
          </w:p>
          <w:p w14:paraId="43CB2690">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5630DC80">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2D8CC210">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8CEDA6F">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61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A4599F">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对游艺娱乐场所设置的电子游戏机在国家法定节假</w:t>
            </w:r>
          </w:p>
          <w:p w14:paraId="3D6E626E">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日外向未成年人提供的处罚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6AB23D2">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承接部门：区文化和旅游局</w:t>
            </w:r>
          </w:p>
          <w:p w14:paraId="14C3D78A">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377BDE3F">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18AEC62B">
        <w:tblPrEx>
          <w:tblCellMar>
            <w:top w:w="0" w:type="dxa"/>
            <w:left w:w="108" w:type="dxa"/>
            <w:bottom w:w="0" w:type="dxa"/>
            <w:right w:w="108" w:type="dxa"/>
          </w:tblCellMar>
        </w:tblPrEx>
        <w:trPr>
          <w:trHeight w:val="1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C9166A7">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62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13061A8">
            <w:pPr>
              <w:widowControl/>
              <w:autoSpaceDE w:val="0"/>
              <w:autoSpaceDN w:val="0"/>
              <w:spacing w:before="438" w:after="0" w:line="210" w:lineRule="exact"/>
              <w:ind w:left="0" w:right="0" w:firstLine="0"/>
              <w:jc w:val="center"/>
            </w:pPr>
            <w:r>
              <w:rPr>
                <w:rFonts w:ascii="o8BxnV23+FangSong" w:hAnsi="o8BxnV23+FangSong" w:eastAsia="o8BxnV23+FangSong"/>
                <w:color w:val="000000"/>
                <w:sz w:val="21"/>
              </w:rPr>
              <w:t>对娱乐场所变更有关事项，未按规定申请重新核发娱</w:t>
            </w:r>
          </w:p>
          <w:p w14:paraId="53CFF5EA">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乐经营许可证的处罚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048D2B">
            <w:pPr>
              <w:widowControl/>
              <w:autoSpaceDE w:val="0"/>
              <w:autoSpaceDN w:val="0"/>
              <w:spacing w:before="30" w:after="0" w:line="210" w:lineRule="exact"/>
              <w:ind w:left="102" w:right="0" w:firstLine="0"/>
              <w:jc w:val="left"/>
            </w:pPr>
            <w:r>
              <w:rPr>
                <w:rFonts w:ascii="o8BxnV23+FangSong" w:hAnsi="o8BxnV23+FangSong" w:eastAsia="o8BxnV23+FangSong"/>
                <w:color w:val="000000"/>
                <w:sz w:val="21"/>
              </w:rPr>
              <w:t>承接部门：区文化和旅游局</w:t>
            </w:r>
          </w:p>
          <w:p w14:paraId="1BA91507">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2AE09B49">
            <w:pPr>
              <w:widowControl/>
              <w:autoSpaceDE w:val="0"/>
              <w:autoSpaceDN w:val="0"/>
              <w:spacing w:before="14"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bl>
    <w:p w14:paraId="2487DBE7">
      <w:pPr>
        <w:widowControl/>
        <w:autoSpaceDE w:val="0"/>
        <w:autoSpaceDN w:val="0"/>
        <w:spacing w:before="32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96</w:t>
      </w:r>
      <w:r>
        <w:rPr>
          <w:rFonts w:ascii="BOBBxdBe+MicrosoftYaHei" w:hAnsi="BOBBxdBe+MicrosoftYaHei" w:eastAsia="BOBBxdBe+MicrosoftYaHei"/>
          <w:color w:val="000000"/>
          <w:sz w:val="24"/>
        </w:rPr>
        <w:t>页</w:t>
      </w:r>
    </w:p>
    <w:p w14:paraId="2469F6D8">
      <w:pPr>
        <w:sectPr>
          <w:pgSz w:w="16837" w:h="12305"/>
          <w:pgMar w:top="706" w:right="1440" w:bottom="472" w:left="1300" w:header="720" w:footer="720" w:gutter="0"/>
          <w:cols w:equalWidth="0" w:num="1">
            <w:col w:w="14096"/>
          </w:cols>
          <w:docGrid w:linePitch="360" w:charSpace="0"/>
        </w:sectPr>
      </w:pPr>
    </w:p>
    <w:p w14:paraId="021E1E67">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F8721D6">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E776199">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02F17B2">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48EACD">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2927D93A">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E62E96A">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89F6FD4">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对娱乐场所在禁止时间内营业的处罚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2D37FA06">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承接部门：区文化和旅游局</w:t>
            </w:r>
          </w:p>
          <w:p w14:paraId="57C0FC79">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07827CA2">
            <w:pPr>
              <w:widowControl/>
              <w:autoSpaceDE w:val="0"/>
              <w:autoSpaceDN w:val="0"/>
              <w:spacing w:before="16"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5BA6F208">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C0E50A1">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70A4CC97">
            <w:pPr>
              <w:widowControl/>
              <w:autoSpaceDE w:val="0"/>
              <w:autoSpaceDN w:val="0"/>
              <w:spacing w:before="440" w:after="0" w:line="210" w:lineRule="exact"/>
              <w:ind w:left="0" w:right="0" w:firstLine="0"/>
              <w:jc w:val="center"/>
            </w:pPr>
            <w:r>
              <w:rPr>
                <w:rFonts w:ascii="o8BxnV23+FangSong" w:hAnsi="o8BxnV23+FangSong" w:eastAsia="o8BxnV23+FangSong"/>
                <w:color w:val="000000"/>
                <w:sz w:val="21"/>
              </w:rPr>
              <w:t>对娱乐场所未按照规定建立从业人员名簿、营业日志</w:t>
            </w:r>
          </w:p>
          <w:p w14:paraId="12DD55C0">
            <w:pPr>
              <w:widowControl/>
              <w:autoSpaceDE w:val="0"/>
              <w:autoSpaceDN w:val="0"/>
              <w:spacing w:before="62" w:after="0" w:line="208" w:lineRule="exact"/>
              <w:ind w:left="104" w:right="0" w:firstLine="0"/>
              <w:jc w:val="left"/>
            </w:pPr>
            <w:r>
              <w:rPr>
                <w:rFonts w:ascii="o8BxnV23+FangSong" w:hAnsi="o8BxnV23+FangSong" w:eastAsia="o8BxnV23+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4724ED3">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承接部门：区文化和旅游局</w:t>
            </w:r>
          </w:p>
          <w:p w14:paraId="72340F80">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3B2AAD7E">
            <w:pPr>
              <w:widowControl/>
              <w:autoSpaceDE w:val="0"/>
              <w:autoSpaceDN w:val="0"/>
              <w:spacing w:before="18"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774ABD2B">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5B4F2691">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十一、卫生健康（</w:t>
            </w:r>
            <w:r>
              <w:rPr>
                <w:rFonts w:ascii="fnbRyYqH+TimesNewRomanPSMT" w:hAnsi="fnbRyYqH+TimesNewRomanPSMT" w:eastAsia="fnbRyYqH+TimesNewRomanPSMT"/>
                <w:color w:val="000000"/>
                <w:sz w:val="24"/>
              </w:rPr>
              <w:t>1</w:t>
            </w:r>
            <w:r>
              <w:rPr>
                <w:rFonts w:ascii="oyuz2oRS+SimHei" w:hAnsi="oyuz2oRS+SimHei" w:eastAsia="oyuz2oRS+SimHei"/>
                <w:color w:val="000000"/>
                <w:sz w:val="24"/>
              </w:rPr>
              <w:t>项）</w:t>
            </w:r>
          </w:p>
        </w:tc>
      </w:tr>
      <w:tr w14:paraId="11656121">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E6D0538">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412ADC">
            <w:pPr>
              <w:widowControl/>
              <w:autoSpaceDE w:val="0"/>
              <w:autoSpaceDN w:val="0"/>
              <w:spacing w:before="578" w:after="0" w:line="208" w:lineRule="exact"/>
              <w:ind w:left="104" w:right="0" w:firstLine="0"/>
              <w:jc w:val="left"/>
            </w:pPr>
            <w:r>
              <w:rPr>
                <w:rFonts w:ascii="o8BxnV23+FangSong" w:hAnsi="o8BxnV23+FangSong" w:eastAsia="o8BxnV23+FangSong"/>
                <w:color w:val="000000"/>
                <w:sz w:val="21"/>
              </w:rPr>
              <w:t>对新生儿在医疗卫生机构以外地点死亡的核查</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5837340">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承接部门：区卫生健康局</w:t>
            </w:r>
          </w:p>
          <w:p w14:paraId="608FB51D">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4921D21F">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）及时统计上报相关信息；</w:t>
            </w:r>
          </w:p>
          <w:p w14:paraId="6D0EB7CB">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）进行核查；</w:t>
            </w:r>
          </w:p>
          <w:p w14:paraId="74761FAF">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）通报、存档办结。</w:t>
            </w:r>
          </w:p>
        </w:tc>
      </w:tr>
      <w:tr w14:paraId="4AAD5407">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0D7FECD">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十二、应急管理及消防（</w:t>
            </w:r>
            <w:r>
              <w:rPr>
                <w:rFonts w:ascii="fnbRyYqH+TimesNewRomanPSMT" w:hAnsi="fnbRyYqH+TimesNewRomanPSMT" w:eastAsia="fnbRyYqH+TimesNewRomanPSMT"/>
                <w:color w:val="000000"/>
                <w:sz w:val="24"/>
              </w:rPr>
              <w:t>3</w:t>
            </w:r>
            <w:r>
              <w:rPr>
                <w:rFonts w:ascii="oyuz2oRS+SimHei" w:hAnsi="oyuz2oRS+SimHei" w:eastAsia="oyuz2oRS+SimHei"/>
                <w:color w:val="000000"/>
                <w:sz w:val="24"/>
              </w:rPr>
              <w:t>项）</w:t>
            </w:r>
          </w:p>
        </w:tc>
      </w:tr>
      <w:tr w14:paraId="7B646FE4">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A033FF7">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66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6FA3CD2">
            <w:pPr>
              <w:widowControl/>
              <w:autoSpaceDE w:val="0"/>
              <w:autoSpaceDN w:val="0"/>
              <w:spacing w:before="0" w:after="0" w:line="262" w:lineRule="exact"/>
              <w:ind w:left="104" w:right="0" w:firstLine="0"/>
              <w:jc w:val="left"/>
            </w:pPr>
            <w:r>
              <w:rPr>
                <w:rFonts w:ascii="o8BxnV23+FangSong" w:hAnsi="o8BxnV23+FangSong" w:eastAsia="o8BxnV23+FangSong"/>
                <w:color w:val="000000"/>
                <w:sz w:val="21"/>
              </w:rPr>
              <w:t>对在高层民用建筑的公共门厅、疏散走道、楼梯间、安全出口停放电动自行车或者为电动自行车充电，拒不改正的处罚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2ACFE6">
            <w:pPr>
              <w:widowControl/>
              <w:autoSpaceDE w:val="0"/>
              <w:autoSpaceDN w:val="0"/>
              <w:spacing w:before="168" w:after="0" w:line="208" w:lineRule="exact"/>
              <w:ind w:left="102" w:right="0" w:firstLine="0"/>
              <w:jc w:val="left"/>
            </w:pPr>
            <w:r>
              <w:rPr>
                <w:rFonts w:ascii="o8BxnV23+FangSong" w:hAnsi="o8BxnV23+FangSong" w:eastAsia="o8BxnV23+FangSong"/>
                <w:color w:val="000000"/>
                <w:sz w:val="21"/>
              </w:rPr>
              <w:t>承接部门：区消防救援大队（区消防救援局）</w:t>
            </w:r>
          </w:p>
          <w:p w14:paraId="0EDC7081">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工作方式：开展定期检查和监督管理。</w:t>
            </w:r>
          </w:p>
        </w:tc>
      </w:tr>
      <w:tr w14:paraId="68B452E2">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24E8F57">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67</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D7A1E42">
            <w:pPr>
              <w:widowControl/>
              <w:autoSpaceDE w:val="0"/>
              <w:autoSpaceDN w:val="0"/>
              <w:spacing w:before="578" w:after="0" w:line="208" w:lineRule="exact"/>
              <w:ind w:left="104" w:right="0" w:firstLine="0"/>
              <w:jc w:val="left"/>
            </w:pPr>
            <w:r>
              <w:rPr>
                <w:rFonts w:ascii="o8BxnV23+FangSong" w:hAnsi="o8BxnV23+FangSong" w:eastAsia="o8BxnV23+FangSong"/>
                <w:color w:val="000000"/>
                <w:sz w:val="21"/>
              </w:rPr>
              <w:t>对埋压、圈占、遮挡消火栓的处罚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CF986CB">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承接部门：区消防救援大队（区消防救援局）</w:t>
            </w:r>
          </w:p>
          <w:p w14:paraId="3C235FFE">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56142A53">
            <w:pPr>
              <w:widowControl/>
              <w:autoSpaceDE w:val="0"/>
              <w:autoSpaceDN w:val="0"/>
              <w:spacing w:before="14" w:after="0" w:line="272" w:lineRule="exact"/>
              <w:ind w:left="102" w:right="2736"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）受理举报、上级交办、移交的问题，现场核查情况；（</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0D9B9BB7">
        <w:tblPrEx>
          <w:tblCellMar>
            <w:top w:w="0" w:type="dxa"/>
            <w:left w:w="108" w:type="dxa"/>
            <w:bottom w:w="0" w:type="dxa"/>
            <w:right w:w="108" w:type="dxa"/>
          </w:tblCellMar>
        </w:tblPrEx>
        <w:trPr>
          <w:trHeight w:val="826"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F4296BF">
            <w:pPr>
              <w:widowControl/>
              <w:autoSpaceDE w:val="0"/>
              <w:autoSpaceDN w:val="0"/>
              <w:spacing w:before="298" w:after="0" w:line="232" w:lineRule="exact"/>
              <w:ind w:left="0" w:right="0" w:firstLine="0"/>
              <w:jc w:val="center"/>
            </w:pPr>
            <w:r>
              <w:rPr>
                <w:rFonts w:ascii="fnbRyYqH+TimesNewRomanPSMT" w:hAnsi="fnbRyYqH+TimesNewRomanPSMT" w:eastAsia="fnbRyYqH+TimesNewRomanPSMT"/>
                <w:color w:val="000000"/>
                <w:sz w:val="21"/>
              </w:rPr>
              <w:t>68</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E5FDC58">
            <w:pPr>
              <w:widowControl/>
              <w:autoSpaceDE w:val="0"/>
              <w:autoSpaceDN w:val="0"/>
              <w:spacing w:before="304" w:after="0" w:line="210" w:lineRule="exact"/>
              <w:ind w:left="104" w:right="0" w:firstLine="0"/>
              <w:jc w:val="left"/>
            </w:pPr>
            <w:r>
              <w:rPr>
                <w:rFonts w:ascii="o8BxnV23+FangSong" w:hAnsi="o8BxnV23+FangSong" w:eastAsia="o8BxnV23+FangSong"/>
                <w:color w:val="000000"/>
                <w:sz w:val="21"/>
              </w:rPr>
              <w:t>建立微型消防站</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E0555C0">
            <w:pPr>
              <w:widowControl/>
              <w:autoSpaceDE w:val="0"/>
              <w:autoSpaceDN w:val="0"/>
              <w:spacing w:before="34" w:after="0" w:line="208" w:lineRule="exact"/>
              <w:ind w:left="102" w:right="0" w:firstLine="0"/>
              <w:jc w:val="left"/>
            </w:pPr>
            <w:r>
              <w:rPr>
                <w:rFonts w:ascii="o8BxnV23+FangSong" w:hAnsi="o8BxnV23+FangSong" w:eastAsia="o8BxnV23+FangSong"/>
                <w:color w:val="000000"/>
                <w:sz w:val="21"/>
              </w:rPr>
              <w:t>承接部门：区消防救援大队（区消防救援局）</w:t>
            </w:r>
          </w:p>
          <w:p w14:paraId="2FBC2F67">
            <w:pPr>
              <w:widowControl/>
              <w:autoSpaceDE w:val="0"/>
              <w:autoSpaceDN w:val="0"/>
              <w:spacing w:before="0" w:after="0" w:line="278" w:lineRule="exact"/>
              <w:ind w:left="102" w:right="0"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）负责并组织实施消防布局、消防站、消防供水、消防通信、消防车通道、消防装备</w:t>
            </w:r>
          </w:p>
        </w:tc>
      </w:tr>
    </w:tbl>
    <w:p w14:paraId="3E56E397">
      <w:pPr>
        <w:widowControl/>
        <w:autoSpaceDE w:val="0"/>
        <w:autoSpaceDN w:val="0"/>
        <w:spacing w:before="43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97</w:t>
      </w:r>
      <w:r>
        <w:rPr>
          <w:rFonts w:ascii="BOBBxdBe+MicrosoftYaHei" w:hAnsi="BOBBxdBe+MicrosoftYaHei" w:eastAsia="BOBBxdBe+MicrosoftYaHei"/>
          <w:color w:val="000000"/>
          <w:sz w:val="24"/>
        </w:rPr>
        <w:t>页</w:t>
      </w:r>
    </w:p>
    <w:p w14:paraId="3C040ED9">
      <w:pPr>
        <w:sectPr>
          <w:pgSz w:w="16837" w:h="12305"/>
          <w:pgMar w:top="706" w:right="1440" w:bottom="472" w:left="1300" w:header="720" w:footer="720" w:gutter="0"/>
          <w:cols w:equalWidth="0" w:num="1">
            <w:col w:w="14096"/>
          </w:cols>
          <w:docGrid w:linePitch="360" w:charSpace="0"/>
        </w:sectPr>
      </w:pPr>
    </w:p>
    <w:p w14:paraId="2D094720">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7F32E00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2A35367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9EB1E08">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BCBD58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0917B8A5">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C519A9F"/>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D6CB727"/>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83E907E">
            <w:pPr>
              <w:widowControl/>
              <w:autoSpaceDE w:val="0"/>
              <w:autoSpaceDN w:val="0"/>
              <w:spacing w:before="0" w:after="0" w:line="264" w:lineRule="exact"/>
              <w:ind w:left="102" w:right="0" w:firstLine="0"/>
              <w:jc w:val="left"/>
            </w:pPr>
            <w:r>
              <w:rPr>
                <w:rFonts w:ascii="o8BxnV23+FangSong" w:hAnsi="o8BxnV23+FangSong" w:eastAsia="o8BxnV23+FangSong"/>
                <w:color w:val="000000"/>
                <w:sz w:val="21"/>
              </w:rPr>
              <w:t>等内容的消防规划纳入城乡规划，并负责组织实施；</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）城乡消防安全布局不符合消防安全要求的，应当调整、完善；</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）公共消防设施、消防装备不足或者不适应实际需要的，应当增建、改建、配置或者进行技术改造。</w:t>
            </w:r>
          </w:p>
        </w:tc>
      </w:tr>
      <w:tr w14:paraId="4BED6D58">
        <w:tblPrEx>
          <w:tblCellMar>
            <w:top w:w="0" w:type="dxa"/>
            <w:left w:w="108" w:type="dxa"/>
            <w:bottom w:w="0" w:type="dxa"/>
            <w:right w:w="108" w:type="dxa"/>
          </w:tblCellMar>
        </w:tblPrEx>
        <w:trPr>
          <w:trHeight w:val="490" w:hRule="exact"/>
        </w:trPr>
        <w:tc>
          <w:tcPr>
            <w:tcW w:w="14046" w:type="dxa"/>
            <w:gridSpan w:val="3"/>
            <w:tcBorders>
              <w:top w:val="single" w:color="000000" w:sz="2" w:space="0"/>
              <w:left w:val="single" w:color="000000" w:sz="2" w:space="0"/>
              <w:bottom w:val="single" w:color="000000" w:sz="2" w:space="0"/>
              <w:right w:val="single" w:color="000000" w:sz="2" w:space="0"/>
            </w:tcBorders>
            <w:tcMar>
              <w:left w:w="0" w:type="dxa"/>
              <w:right w:w="0" w:type="dxa"/>
            </w:tcMar>
          </w:tcPr>
          <w:p w14:paraId="1AB29C6F">
            <w:pPr>
              <w:widowControl/>
              <w:autoSpaceDE w:val="0"/>
              <w:autoSpaceDN w:val="0"/>
              <w:spacing w:before="112" w:after="0" w:line="266" w:lineRule="exact"/>
              <w:ind w:left="104" w:right="0" w:firstLine="0"/>
              <w:jc w:val="left"/>
            </w:pPr>
            <w:r>
              <w:rPr>
                <w:rFonts w:ascii="oyuz2oRS+SimHei" w:hAnsi="oyuz2oRS+SimHei" w:eastAsia="oyuz2oRS+SimHei"/>
                <w:color w:val="000000"/>
                <w:sz w:val="24"/>
              </w:rPr>
              <w:t>十三、市场监管（</w:t>
            </w:r>
            <w:r>
              <w:rPr>
                <w:rFonts w:ascii="fnbRyYqH+TimesNewRomanPSMT" w:hAnsi="fnbRyYqH+TimesNewRomanPSMT" w:eastAsia="fnbRyYqH+TimesNewRomanPSMT"/>
                <w:color w:val="000000"/>
                <w:sz w:val="24"/>
              </w:rPr>
              <w:t>8</w:t>
            </w:r>
            <w:r>
              <w:rPr>
                <w:rFonts w:ascii="oyuz2oRS+SimHei" w:hAnsi="oyuz2oRS+SimHei" w:eastAsia="oyuz2oRS+SimHei"/>
                <w:color w:val="000000"/>
                <w:sz w:val="24"/>
              </w:rPr>
              <w:t>项）</w:t>
            </w:r>
          </w:p>
        </w:tc>
      </w:tr>
      <w:tr w14:paraId="590781FB">
        <w:tblPrEx>
          <w:tblCellMar>
            <w:top w:w="0" w:type="dxa"/>
            <w:left w:w="108" w:type="dxa"/>
            <w:bottom w:w="0" w:type="dxa"/>
            <w:right w:w="108" w:type="dxa"/>
          </w:tblCellMar>
        </w:tblPrEx>
        <w:trPr>
          <w:trHeight w:val="110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6907F3A">
            <w:pPr>
              <w:widowControl/>
              <w:autoSpaceDE w:val="0"/>
              <w:autoSpaceDN w:val="0"/>
              <w:spacing w:before="434" w:after="0" w:line="232" w:lineRule="exact"/>
              <w:ind w:left="0" w:right="0" w:firstLine="0"/>
              <w:jc w:val="center"/>
            </w:pPr>
            <w:r>
              <w:rPr>
                <w:rFonts w:ascii="fnbRyYqH+TimesNewRomanPSMT" w:hAnsi="fnbRyYqH+TimesNewRomanPSMT" w:eastAsia="fnbRyYqH+TimesNewRomanPSMT"/>
                <w:color w:val="000000"/>
                <w:sz w:val="21"/>
              </w:rPr>
              <w:t>69</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91BCD44">
            <w:pPr>
              <w:widowControl/>
              <w:autoSpaceDE w:val="0"/>
              <w:autoSpaceDN w:val="0"/>
              <w:spacing w:before="440" w:after="0" w:line="210" w:lineRule="exact"/>
              <w:ind w:left="104" w:right="0" w:firstLine="0"/>
              <w:jc w:val="left"/>
            </w:pPr>
            <w:r>
              <w:rPr>
                <w:rFonts w:ascii="o8BxnV23+FangSong" w:hAnsi="o8BxnV23+FangSong" w:eastAsia="o8BxnV23+FangSong"/>
                <w:color w:val="000000"/>
                <w:sz w:val="21"/>
              </w:rPr>
              <w:t>督促电梯所有权人确定使用单位</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6E42DB6B">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承接部门：区市场监管局</w:t>
            </w:r>
          </w:p>
          <w:p w14:paraId="0DBB6186">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7F3DBDEC">
            <w:pPr>
              <w:widowControl/>
              <w:autoSpaceDE w:val="0"/>
              <w:autoSpaceDN w:val="0"/>
              <w:spacing w:before="5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）督促电梯所有权人确定使用单位；</w:t>
            </w:r>
          </w:p>
          <w:p w14:paraId="27E9FDE3">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）督促电梯使用单位取得使用登记证书。</w:t>
            </w:r>
          </w:p>
        </w:tc>
      </w:tr>
      <w:tr w14:paraId="19E0D308">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4250ED7">
            <w:pPr>
              <w:widowControl/>
              <w:autoSpaceDE w:val="0"/>
              <w:autoSpaceDN w:val="0"/>
              <w:spacing w:before="706" w:after="0" w:line="232" w:lineRule="exact"/>
              <w:ind w:left="0" w:right="0" w:firstLine="0"/>
              <w:jc w:val="center"/>
            </w:pPr>
            <w:r>
              <w:rPr>
                <w:rFonts w:ascii="fnbRyYqH+TimesNewRomanPSMT" w:hAnsi="fnbRyYqH+TimesNewRomanPSMT" w:eastAsia="fnbRyYqH+TimesNewRomanPSMT"/>
                <w:color w:val="000000"/>
                <w:sz w:val="21"/>
              </w:rPr>
              <w:t>70</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025C9B7">
            <w:pPr>
              <w:widowControl/>
              <w:autoSpaceDE w:val="0"/>
              <w:autoSpaceDN w:val="0"/>
              <w:spacing w:before="574" w:after="0" w:line="210" w:lineRule="exact"/>
              <w:ind w:left="0" w:right="0" w:firstLine="0"/>
              <w:jc w:val="center"/>
            </w:pPr>
            <w:r>
              <w:rPr>
                <w:rFonts w:ascii="o8BxnV23+FangSong" w:hAnsi="o8BxnV23+FangSong" w:eastAsia="o8BxnV23+FangSong"/>
                <w:color w:val="000000"/>
                <w:sz w:val="21"/>
              </w:rPr>
              <w:t>对经营无产品标签、无生产许可证、无产品质量检验</w:t>
            </w:r>
          </w:p>
          <w:p w14:paraId="33F2F8E3">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合格证的饲料、饲料添加剂的处罚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32CFFAE">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承接部门：区农业农村局</w:t>
            </w:r>
          </w:p>
          <w:p w14:paraId="7D845230">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2FEB8676">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54B1D49F">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69139004">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）进行溯源；</w:t>
            </w:r>
          </w:p>
          <w:p w14:paraId="4A5F141A">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）依法进行行政处罚。</w:t>
            </w:r>
          </w:p>
        </w:tc>
      </w:tr>
      <w:tr w14:paraId="364594A6">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39D6CB5E">
            <w:pPr>
              <w:widowControl/>
              <w:autoSpaceDE w:val="0"/>
              <w:autoSpaceDN w:val="0"/>
              <w:spacing w:before="706" w:after="0" w:line="232" w:lineRule="exact"/>
              <w:ind w:left="0" w:right="0" w:firstLine="0"/>
              <w:jc w:val="center"/>
            </w:pPr>
            <w:r>
              <w:rPr>
                <w:rFonts w:ascii="fnbRyYqH+TimesNewRomanPSMT" w:hAnsi="fnbRyYqH+TimesNewRomanPSMT" w:eastAsia="fnbRyYqH+TimesNewRomanPSMT"/>
                <w:color w:val="000000"/>
                <w:sz w:val="21"/>
              </w:rPr>
              <w:t>71</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729D43">
            <w:pPr>
              <w:widowControl/>
              <w:autoSpaceDE w:val="0"/>
              <w:autoSpaceDN w:val="0"/>
              <w:spacing w:before="574" w:after="0" w:line="210" w:lineRule="exact"/>
              <w:ind w:left="0" w:right="0" w:firstLine="0"/>
              <w:jc w:val="center"/>
            </w:pPr>
            <w:r>
              <w:rPr>
                <w:rFonts w:ascii="o8BxnV23+FangSong" w:hAnsi="o8BxnV23+FangSong" w:eastAsia="o8BxnV23+FangSong"/>
                <w:color w:val="000000"/>
                <w:sz w:val="21"/>
              </w:rPr>
              <w:t>对经营无产品批准文号的饲料添加剂、添加剂预混合</w:t>
            </w:r>
          </w:p>
          <w:p w14:paraId="56EDFE3E">
            <w:pPr>
              <w:widowControl/>
              <w:autoSpaceDE w:val="0"/>
              <w:autoSpaceDN w:val="0"/>
              <w:spacing w:before="64" w:after="0" w:line="208" w:lineRule="exact"/>
              <w:ind w:left="104" w:right="0" w:firstLine="0"/>
              <w:jc w:val="left"/>
            </w:pPr>
            <w:r>
              <w:rPr>
                <w:rFonts w:ascii="o8BxnV23+FangSong" w:hAnsi="o8BxnV23+FangSong" w:eastAsia="o8BxnV23+FangSong"/>
                <w:color w:val="000000"/>
                <w:sz w:val="21"/>
              </w:rPr>
              <w:t>饲料的处罚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5896AADE">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承接部门：区农业农村局</w:t>
            </w:r>
          </w:p>
          <w:p w14:paraId="177C3BEC">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2CE30076">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2892063">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47592826">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）进行溯源；</w:t>
            </w:r>
          </w:p>
          <w:p w14:paraId="34FB55C7">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）依法进行行政处罚。</w:t>
            </w:r>
          </w:p>
        </w:tc>
      </w:tr>
      <w:tr w14:paraId="0BC4BC17">
        <w:tblPrEx>
          <w:tblCellMar>
            <w:top w:w="0" w:type="dxa"/>
            <w:left w:w="108" w:type="dxa"/>
            <w:bottom w:w="0" w:type="dxa"/>
            <w:right w:w="108" w:type="dxa"/>
          </w:tblCellMar>
        </w:tblPrEx>
        <w:trPr>
          <w:trHeight w:val="1644"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5BF876F0">
            <w:pPr>
              <w:widowControl/>
              <w:autoSpaceDE w:val="0"/>
              <w:autoSpaceDN w:val="0"/>
              <w:spacing w:before="706" w:after="0" w:line="232" w:lineRule="exact"/>
              <w:ind w:left="0" w:right="0" w:firstLine="0"/>
              <w:jc w:val="center"/>
            </w:pPr>
            <w:r>
              <w:rPr>
                <w:rFonts w:ascii="fnbRyYqH+TimesNewRomanPSMT" w:hAnsi="fnbRyYqH+TimesNewRomanPSMT" w:eastAsia="fnbRyYqH+TimesNewRomanPSMT"/>
                <w:color w:val="000000"/>
                <w:sz w:val="21"/>
              </w:rPr>
              <w:t>72</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72DB95">
            <w:pPr>
              <w:widowControl/>
              <w:autoSpaceDE w:val="0"/>
              <w:autoSpaceDN w:val="0"/>
              <w:spacing w:before="710" w:after="0" w:line="210" w:lineRule="exact"/>
              <w:ind w:left="104" w:right="0" w:firstLine="0"/>
              <w:jc w:val="left"/>
            </w:pPr>
            <w:r>
              <w:rPr>
                <w:rFonts w:ascii="o8BxnV23+FangSong" w:hAnsi="o8BxnV23+FangSong" w:eastAsia="o8BxnV23+FangSong"/>
                <w:color w:val="000000"/>
                <w:sz w:val="21"/>
              </w:rPr>
              <w:t>对饲料、饲料添加剂进行拆包、分装的处罚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32E7FD6A">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承接部门：区农业农村局</w:t>
            </w:r>
          </w:p>
          <w:p w14:paraId="4947513A">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724B123F">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772404BE">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0AD6351C">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）进行溯源；</w:t>
            </w:r>
          </w:p>
          <w:p w14:paraId="0AD92EC9">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）依法进行行政处罚。</w:t>
            </w:r>
          </w:p>
        </w:tc>
      </w:tr>
      <w:tr w14:paraId="140C9853">
        <w:tblPrEx>
          <w:tblCellMar>
            <w:top w:w="0" w:type="dxa"/>
            <w:left w:w="108" w:type="dxa"/>
            <w:bottom w:w="0" w:type="dxa"/>
            <w:right w:w="108" w:type="dxa"/>
          </w:tblCellMar>
        </w:tblPrEx>
        <w:trPr>
          <w:trHeight w:val="7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1C110BFB">
            <w:pPr>
              <w:widowControl/>
              <w:autoSpaceDE w:val="0"/>
              <w:autoSpaceDN w:val="0"/>
              <w:spacing w:before="268" w:after="0" w:line="232" w:lineRule="exact"/>
              <w:ind w:left="0" w:right="0" w:firstLine="0"/>
              <w:jc w:val="center"/>
            </w:pPr>
            <w:r>
              <w:rPr>
                <w:rFonts w:ascii="fnbRyYqH+TimesNewRomanPSMT" w:hAnsi="fnbRyYqH+TimesNewRomanPSMT" w:eastAsia="fnbRyYqH+TimesNewRomanPSMT"/>
                <w:color w:val="000000"/>
                <w:sz w:val="21"/>
              </w:rPr>
              <w:t>73</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59F2FBD">
            <w:pPr>
              <w:widowControl/>
              <w:autoSpaceDE w:val="0"/>
              <w:autoSpaceDN w:val="0"/>
              <w:spacing w:before="138" w:after="0" w:line="208" w:lineRule="exact"/>
              <w:ind w:left="0" w:right="0" w:firstLine="0"/>
              <w:jc w:val="center"/>
            </w:pPr>
            <w:r>
              <w:rPr>
                <w:rFonts w:ascii="o8BxnV23+FangSong" w:hAnsi="o8BxnV23+FangSong" w:eastAsia="o8BxnV23+FangSong"/>
                <w:color w:val="000000"/>
                <w:sz w:val="21"/>
              </w:rPr>
              <w:t>对未按规定实行饲料、饲料添加剂产品购销台账制度</w:t>
            </w:r>
          </w:p>
          <w:p w14:paraId="2AF1E987">
            <w:pPr>
              <w:widowControl/>
              <w:autoSpaceDE w:val="0"/>
              <w:autoSpaceDN w:val="0"/>
              <w:spacing w:before="64" w:after="0" w:line="210" w:lineRule="exact"/>
              <w:ind w:left="104" w:right="0" w:firstLine="0"/>
              <w:jc w:val="left"/>
            </w:pPr>
            <w:r>
              <w:rPr>
                <w:rFonts w:ascii="o8BxnV23+FangSong" w:hAnsi="o8BxnV23+FangSong" w:eastAsia="o8BxnV23+FangSong"/>
                <w:color w:val="000000"/>
                <w:sz w:val="21"/>
              </w:rPr>
              <w:t>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4B8233B">
            <w:pPr>
              <w:widowControl/>
              <w:autoSpaceDE w:val="0"/>
              <w:autoSpaceDN w:val="0"/>
              <w:spacing w:before="138" w:after="0" w:line="208" w:lineRule="exact"/>
              <w:ind w:left="102" w:right="0" w:firstLine="0"/>
              <w:jc w:val="left"/>
            </w:pPr>
            <w:r>
              <w:rPr>
                <w:rFonts w:ascii="o8BxnV23+FangSong" w:hAnsi="o8BxnV23+FangSong" w:eastAsia="o8BxnV23+FangSong"/>
                <w:color w:val="000000"/>
                <w:sz w:val="21"/>
              </w:rPr>
              <w:t>承接部门：区农业农村局</w:t>
            </w:r>
          </w:p>
          <w:p w14:paraId="0005789C">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tc>
      </w:tr>
    </w:tbl>
    <w:p w14:paraId="55EEEF81">
      <w:pPr>
        <w:widowControl/>
        <w:autoSpaceDE w:val="0"/>
        <w:autoSpaceDN w:val="0"/>
        <w:spacing w:before="162"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98</w:t>
      </w:r>
      <w:r>
        <w:rPr>
          <w:rFonts w:ascii="BOBBxdBe+MicrosoftYaHei" w:hAnsi="BOBBxdBe+MicrosoftYaHei" w:eastAsia="BOBBxdBe+MicrosoftYaHei"/>
          <w:color w:val="000000"/>
          <w:sz w:val="24"/>
        </w:rPr>
        <w:t>页</w:t>
      </w:r>
    </w:p>
    <w:p w14:paraId="6B2B182D">
      <w:pPr>
        <w:sectPr>
          <w:pgSz w:w="16837" w:h="12305"/>
          <w:pgMar w:top="706" w:right="1440" w:bottom="472" w:left="1300" w:header="720" w:footer="720" w:gutter="0"/>
          <w:cols w:equalWidth="0" w:num="1">
            <w:col w:w="14096"/>
          </w:cols>
          <w:docGrid w:linePitch="360" w:charSpace="0"/>
        </w:sectPr>
      </w:pPr>
    </w:p>
    <w:p w14:paraId="18AF545B">
      <w:pPr>
        <w:widowControl/>
        <w:autoSpaceDE w:val="0"/>
        <w:autoSpaceDN w:val="0"/>
        <w:spacing w:before="488" w:after="0" w:line="220" w:lineRule="exact"/>
        <w:ind w:left="0" w:right="0"/>
      </w:pPr>
    </w:p>
    <w:tbl>
      <w:tblPr>
        <w:tblStyle w:val="2"/>
        <w:tblW w:w="0" w:type="auto"/>
        <w:tblInd w:w="10" w:type="dxa"/>
        <w:tblLayout w:type="fixed"/>
        <w:tblCellMar>
          <w:top w:w="0" w:type="dxa"/>
          <w:left w:w="108" w:type="dxa"/>
          <w:bottom w:w="0" w:type="dxa"/>
          <w:right w:w="108" w:type="dxa"/>
        </w:tblCellMar>
      </w:tblPr>
      <w:tblGrid>
        <w:gridCol w:w="726"/>
        <w:gridCol w:w="4990"/>
        <w:gridCol w:w="8330"/>
      </w:tblGrid>
      <w:tr w14:paraId="340A751E">
        <w:tblPrEx>
          <w:tblCellMar>
            <w:top w:w="0" w:type="dxa"/>
            <w:left w:w="108" w:type="dxa"/>
            <w:bottom w:w="0" w:type="dxa"/>
            <w:right w:w="108" w:type="dxa"/>
          </w:tblCellMar>
        </w:tblPrEx>
        <w:trPr>
          <w:trHeight w:val="6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4D83493">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序号</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51F23320">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事项名称</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3881C77">
            <w:pPr>
              <w:widowControl/>
              <w:autoSpaceDE w:val="0"/>
              <w:autoSpaceDN w:val="0"/>
              <w:spacing w:before="224" w:after="0" w:line="210" w:lineRule="exact"/>
              <w:ind w:left="0" w:right="0" w:firstLine="0"/>
              <w:jc w:val="center"/>
            </w:pPr>
            <w:r>
              <w:rPr>
                <w:rFonts w:ascii="oyuz2oRS+SimHei" w:hAnsi="oyuz2oRS+SimHei" w:eastAsia="oyuz2oRS+SimHei"/>
                <w:color w:val="000000"/>
                <w:sz w:val="21"/>
              </w:rPr>
              <w:t>承接部门及工作方式</w:t>
            </w:r>
          </w:p>
        </w:tc>
      </w:tr>
      <w:tr w14:paraId="38240C40">
        <w:tblPrEx>
          <w:tblCellMar>
            <w:top w:w="0" w:type="dxa"/>
            <w:left w:w="108" w:type="dxa"/>
            <w:bottom w:w="0" w:type="dxa"/>
            <w:right w:w="108" w:type="dxa"/>
          </w:tblCellMar>
        </w:tblPrEx>
        <w:trPr>
          <w:trHeight w:val="82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9CE4C3"/>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1AEBB08"/>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0849F4FD">
            <w:pPr>
              <w:widowControl/>
              <w:autoSpaceDE w:val="0"/>
              <w:autoSpaceDN w:val="0"/>
              <w:spacing w:before="28"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6FEFDC19">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515883F4">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092D5133">
        <w:tblPrEx>
          <w:tblCellMar>
            <w:top w:w="0" w:type="dxa"/>
            <w:left w:w="108" w:type="dxa"/>
            <w:bottom w:w="0" w:type="dxa"/>
            <w:right w:w="108" w:type="dxa"/>
          </w:tblCellMar>
        </w:tblPrEx>
        <w:trPr>
          <w:trHeight w:val="1372"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03B7A218">
            <w:pPr>
              <w:widowControl/>
              <w:autoSpaceDE w:val="0"/>
              <w:autoSpaceDN w:val="0"/>
              <w:spacing w:before="570" w:after="0" w:line="232" w:lineRule="exact"/>
              <w:ind w:left="0" w:right="0" w:firstLine="0"/>
              <w:jc w:val="center"/>
            </w:pPr>
            <w:r>
              <w:rPr>
                <w:rFonts w:ascii="fnbRyYqH+TimesNewRomanPSMT" w:hAnsi="fnbRyYqH+TimesNewRomanPSMT" w:eastAsia="fnbRyYqH+TimesNewRomanPSMT"/>
                <w:color w:val="000000"/>
                <w:sz w:val="21"/>
              </w:rPr>
              <w:t>74</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ACF10B4">
            <w:pPr>
              <w:widowControl/>
              <w:autoSpaceDE w:val="0"/>
              <w:autoSpaceDN w:val="0"/>
              <w:spacing w:before="576" w:after="0" w:line="210" w:lineRule="exact"/>
              <w:ind w:left="104" w:right="0" w:firstLine="0"/>
              <w:jc w:val="left"/>
            </w:pPr>
            <w:r>
              <w:rPr>
                <w:rFonts w:ascii="o8BxnV23+FangSong" w:hAnsi="o8BxnV23+FangSong" w:eastAsia="o8BxnV23+FangSong"/>
                <w:color w:val="000000"/>
                <w:sz w:val="21"/>
              </w:rPr>
              <w:t>对生产、经营种子未按照规定进行备案的处罚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7CE9790">
            <w:pPr>
              <w:widowControl/>
              <w:autoSpaceDE w:val="0"/>
              <w:autoSpaceDN w:val="0"/>
              <w:spacing w:before="32" w:after="0" w:line="208" w:lineRule="exact"/>
              <w:ind w:left="102" w:right="0" w:firstLine="0"/>
              <w:jc w:val="left"/>
            </w:pPr>
            <w:r>
              <w:rPr>
                <w:rFonts w:ascii="o8BxnV23+FangSong" w:hAnsi="o8BxnV23+FangSong" w:eastAsia="o8BxnV23+FangSong"/>
                <w:color w:val="000000"/>
                <w:sz w:val="21"/>
              </w:rPr>
              <w:t>承接部门：区农业农村局</w:t>
            </w:r>
          </w:p>
          <w:p w14:paraId="745737D4">
            <w:pPr>
              <w:widowControl/>
              <w:autoSpaceDE w:val="0"/>
              <w:autoSpaceDN w:val="0"/>
              <w:spacing w:before="64" w:after="0" w:line="210" w:lineRule="exact"/>
              <w:ind w:left="102" w:right="0" w:firstLine="0"/>
              <w:jc w:val="left"/>
            </w:pPr>
            <w:r>
              <w:rPr>
                <w:rFonts w:ascii="o8BxnV23+FangSong" w:hAnsi="o8BxnV23+FangSong" w:eastAsia="o8BxnV23+FangSong"/>
                <w:color w:val="000000"/>
                <w:sz w:val="21"/>
              </w:rPr>
              <w:t>工作方式：</w:t>
            </w:r>
          </w:p>
          <w:p w14:paraId="00357EED">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26E3756C">
            <w:pPr>
              <w:widowControl/>
              <w:autoSpaceDE w:val="0"/>
              <w:autoSpaceDN w:val="0"/>
              <w:spacing w:before="42"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44F3ECA2">
            <w:pPr>
              <w:widowControl/>
              <w:autoSpaceDE w:val="0"/>
              <w:autoSpaceDN w:val="0"/>
              <w:spacing w:before="40"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5329B147">
        <w:tblPrEx>
          <w:tblCellMar>
            <w:top w:w="0" w:type="dxa"/>
            <w:left w:w="108" w:type="dxa"/>
            <w:bottom w:w="0" w:type="dxa"/>
            <w:right w:w="108" w:type="dxa"/>
          </w:tblCellMar>
        </w:tblPrEx>
        <w:trPr>
          <w:trHeight w:val="1370"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76D3E1F7">
            <w:pPr>
              <w:widowControl/>
              <w:autoSpaceDE w:val="0"/>
              <w:autoSpaceDN w:val="0"/>
              <w:spacing w:before="568" w:after="0" w:line="232" w:lineRule="exact"/>
              <w:ind w:left="0" w:right="0" w:firstLine="0"/>
              <w:jc w:val="center"/>
            </w:pPr>
            <w:r>
              <w:rPr>
                <w:rFonts w:ascii="fnbRyYqH+TimesNewRomanPSMT" w:hAnsi="fnbRyYqH+TimesNewRomanPSMT" w:eastAsia="fnbRyYqH+TimesNewRomanPSMT"/>
                <w:color w:val="000000"/>
                <w:sz w:val="21"/>
              </w:rPr>
              <w:t>75</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1F2D142">
            <w:pPr>
              <w:widowControl/>
              <w:autoSpaceDE w:val="0"/>
              <w:autoSpaceDN w:val="0"/>
              <w:spacing w:before="574" w:after="0" w:line="210" w:lineRule="exact"/>
              <w:ind w:left="104" w:right="0" w:firstLine="0"/>
              <w:jc w:val="left"/>
            </w:pPr>
            <w:r>
              <w:rPr>
                <w:rFonts w:ascii="o8BxnV23+FangSong" w:hAnsi="o8BxnV23+FangSong" w:eastAsia="o8BxnV23+FangSong"/>
                <w:color w:val="000000"/>
                <w:sz w:val="21"/>
              </w:rPr>
              <w:t>对销售的种子应当包装而没有包装的处罚</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13330AE3">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承接部门：区农业农村局</w:t>
            </w:r>
          </w:p>
          <w:p w14:paraId="57BC2107">
            <w:pPr>
              <w:widowControl/>
              <w:autoSpaceDE w:val="0"/>
              <w:autoSpaceDN w:val="0"/>
              <w:spacing w:before="62" w:after="0" w:line="208" w:lineRule="exact"/>
              <w:ind w:left="102" w:right="0" w:firstLine="0"/>
              <w:jc w:val="left"/>
            </w:pPr>
            <w:r>
              <w:rPr>
                <w:rFonts w:ascii="o8BxnV23+FangSong" w:hAnsi="o8BxnV23+FangSong" w:eastAsia="o8BxnV23+FangSong"/>
                <w:color w:val="000000"/>
                <w:sz w:val="21"/>
              </w:rPr>
              <w:t>工作方式：</w:t>
            </w:r>
          </w:p>
          <w:p w14:paraId="1E67651D">
            <w:pPr>
              <w:widowControl/>
              <w:autoSpaceDE w:val="0"/>
              <w:autoSpaceDN w:val="0"/>
              <w:spacing w:before="56"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）开展日常巡查；</w:t>
            </w:r>
          </w:p>
          <w:p w14:paraId="3AA33876">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）受理举报、上级交办、移交的问题，核查情况；</w:t>
            </w:r>
          </w:p>
          <w:p w14:paraId="7EAAA965">
            <w:pPr>
              <w:widowControl/>
              <w:autoSpaceDE w:val="0"/>
              <w:autoSpaceDN w:val="0"/>
              <w:spacing w:before="38"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）依法进行行政处罚。</w:t>
            </w:r>
          </w:p>
        </w:tc>
      </w:tr>
      <w:tr w14:paraId="12679B20">
        <w:tblPrEx>
          <w:tblCellMar>
            <w:top w:w="0" w:type="dxa"/>
            <w:left w:w="108" w:type="dxa"/>
            <w:bottom w:w="0" w:type="dxa"/>
            <w:right w:w="108" w:type="dxa"/>
          </w:tblCellMar>
        </w:tblPrEx>
        <w:trPr>
          <w:trHeight w:val="4368" w:hRule="exact"/>
        </w:trPr>
        <w:tc>
          <w:tcPr>
            <w:tcW w:w="726" w:type="dxa"/>
            <w:tcBorders>
              <w:top w:val="single" w:color="000000" w:sz="2" w:space="0"/>
              <w:left w:val="single" w:color="000000" w:sz="2" w:space="0"/>
              <w:bottom w:val="single" w:color="000000" w:sz="2" w:space="0"/>
              <w:right w:val="single" w:color="000000" w:sz="2" w:space="0"/>
            </w:tcBorders>
            <w:tcMar>
              <w:left w:w="0" w:type="dxa"/>
              <w:right w:w="0" w:type="dxa"/>
            </w:tcMar>
          </w:tcPr>
          <w:p w14:paraId="430EB48F">
            <w:pPr>
              <w:widowControl/>
              <w:autoSpaceDE w:val="0"/>
              <w:autoSpaceDN w:val="0"/>
              <w:spacing w:before="2068" w:after="0" w:line="232" w:lineRule="exact"/>
              <w:ind w:left="0" w:right="0" w:firstLine="0"/>
              <w:jc w:val="center"/>
            </w:pPr>
            <w:r>
              <w:rPr>
                <w:rFonts w:ascii="fnbRyYqH+TimesNewRomanPSMT" w:hAnsi="fnbRyYqH+TimesNewRomanPSMT" w:eastAsia="fnbRyYqH+TimesNewRomanPSMT"/>
                <w:color w:val="000000"/>
                <w:sz w:val="21"/>
              </w:rPr>
              <w:t>76</w:t>
            </w:r>
          </w:p>
        </w:tc>
        <w:tc>
          <w:tcPr>
            <w:tcW w:w="4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0AB5FF59">
            <w:pPr>
              <w:widowControl/>
              <w:autoSpaceDE w:val="0"/>
              <w:autoSpaceDN w:val="0"/>
              <w:spacing w:before="2074" w:after="0" w:line="210" w:lineRule="exact"/>
              <w:ind w:left="104" w:right="0" w:firstLine="0"/>
              <w:jc w:val="left"/>
            </w:pPr>
            <w:r>
              <w:rPr>
                <w:rFonts w:ascii="o8BxnV23+FangSong" w:hAnsi="o8BxnV23+FangSong" w:eastAsia="o8BxnV23+FangSong"/>
                <w:color w:val="000000"/>
                <w:sz w:val="21"/>
              </w:rPr>
              <w:t>非标电动车淘汰治理工作</w:t>
            </w:r>
          </w:p>
        </w:tc>
        <w:tc>
          <w:tcPr>
            <w:tcW w:w="8330" w:type="dxa"/>
            <w:tcBorders>
              <w:top w:val="single" w:color="000000" w:sz="2" w:space="0"/>
              <w:left w:val="single" w:color="000000" w:sz="2" w:space="0"/>
              <w:bottom w:val="single" w:color="000000" w:sz="2" w:space="0"/>
              <w:right w:val="single" w:color="000000" w:sz="2" w:space="0"/>
            </w:tcBorders>
            <w:tcMar>
              <w:left w:w="0" w:type="dxa"/>
              <w:right w:w="0" w:type="dxa"/>
            </w:tcMar>
          </w:tcPr>
          <w:p w14:paraId="7FD36205">
            <w:pPr>
              <w:widowControl/>
              <w:autoSpaceDE w:val="0"/>
              <w:autoSpaceDN w:val="0"/>
              <w:spacing w:before="32" w:after="0" w:line="210" w:lineRule="exact"/>
              <w:ind w:left="102" w:right="0" w:firstLine="0"/>
              <w:jc w:val="left"/>
            </w:pPr>
            <w:r>
              <w:rPr>
                <w:rFonts w:ascii="o8BxnV23+FangSong" w:hAnsi="o8BxnV23+FangSong" w:eastAsia="o8BxnV23+FangSong"/>
                <w:color w:val="000000"/>
                <w:sz w:val="21"/>
              </w:rPr>
              <w:t>承接部门：区市场监管局</w:t>
            </w:r>
          </w:p>
          <w:p w14:paraId="367DF9DE">
            <w:pPr>
              <w:widowControl/>
              <w:autoSpaceDE w:val="0"/>
              <w:autoSpaceDN w:val="0"/>
              <w:spacing w:before="2" w:after="0" w:line="272" w:lineRule="exact"/>
              <w:ind w:left="102" w:right="0" w:firstLine="0"/>
              <w:jc w:val="left"/>
            </w:pPr>
            <w:r>
              <w:rPr>
                <w:rFonts w:ascii="o8BxnV23+FangSong" w:hAnsi="o8BxnV23+FangSong" w:eastAsia="o8BxnV23+FangSong"/>
                <w:color w:val="000000"/>
                <w:sz w:val="21"/>
              </w:rPr>
              <w:t>工作方式：</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）负责非标电动自行车淘汰治理工作、宣传工作，引导群众主动对非标电动车进行置换或报废；</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）落实昆明市非标电动自行车置换淘汰补贴置换、集中换购、回收处置等工作方案；（</w:t>
            </w:r>
            <w:r>
              <w:rPr>
                <w:rFonts w:ascii="fnbRyYqH+TimesNewRomanPSMT" w:hAnsi="fnbRyYqH+TimesNewRomanPSMT" w:eastAsia="fnbRyYqH+TimesNewRomanPSMT"/>
                <w:color w:val="000000"/>
                <w:sz w:val="21"/>
              </w:rPr>
              <w:t>3</w:t>
            </w:r>
            <w:r>
              <w:rPr>
                <w:rFonts w:ascii="o8BxnV23+FangSong" w:hAnsi="o8BxnV23+FangSong" w:eastAsia="o8BxnV23+FangSong"/>
                <w:color w:val="000000"/>
                <w:sz w:val="21"/>
              </w:rPr>
              <w:t>）结合实际合理设置非标电动车回收置换网点及回收车辆停放场地；</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4</w:t>
            </w:r>
            <w:r>
              <w:rPr>
                <w:rFonts w:ascii="o8BxnV23+FangSong" w:hAnsi="o8BxnV23+FangSong" w:eastAsia="o8BxnV23+FangSong"/>
                <w:color w:val="000000"/>
                <w:sz w:val="21"/>
              </w:rPr>
              <w:t>）监督指导电动自行车经销商签订自律承诺书，建立健全工作台账；</w:t>
            </w:r>
            <w:r>
              <w:br w:type="textWrapping"/>
            </w: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5</w:t>
            </w:r>
            <w:r>
              <w:rPr>
                <w:rFonts w:ascii="o8BxnV23+FangSong" w:hAnsi="o8BxnV23+FangSong" w:eastAsia="o8BxnV23+FangSong"/>
                <w:color w:val="000000"/>
                <w:sz w:val="21"/>
              </w:rPr>
              <w:t>）依法查处销售不符合新国标、未获</w:t>
            </w:r>
            <w:r>
              <w:rPr>
                <w:rFonts w:ascii="fnbRyYqH+TimesNewRomanPSMT" w:hAnsi="fnbRyYqH+TimesNewRomanPSMT" w:eastAsia="fnbRyYqH+TimesNewRomanPSMT"/>
                <w:color w:val="000000"/>
                <w:sz w:val="21"/>
              </w:rPr>
              <w:t>CCC</w:t>
            </w:r>
            <w:r>
              <w:rPr>
                <w:rFonts w:ascii="o8BxnV23+FangSong" w:hAnsi="o8BxnV23+FangSong" w:eastAsia="o8BxnV23+FangSong"/>
                <w:color w:val="000000"/>
                <w:sz w:val="21"/>
              </w:rPr>
              <w:t>认证以及非法改装、拼装电动自行车的行为，规范各种形式的电动自行车交易行为。</w:t>
            </w:r>
          </w:p>
          <w:p w14:paraId="38FC3F76">
            <w:pPr>
              <w:widowControl/>
              <w:autoSpaceDE w:val="0"/>
              <w:autoSpaceDN w:val="0"/>
              <w:spacing w:before="66" w:after="0" w:line="208" w:lineRule="exact"/>
              <w:ind w:left="102" w:right="0" w:firstLine="0"/>
              <w:jc w:val="left"/>
            </w:pPr>
            <w:r>
              <w:rPr>
                <w:rFonts w:ascii="o8BxnV23+FangSong" w:hAnsi="o8BxnV23+FangSong" w:eastAsia="o8BxnV23+FangSong"/>
                <w:color w:val="000000"/>
                <w:sz w:val="21"/>
              </w:rPr>
              <w:t>承接部门：区公安局</w:t>
            </w:r>
          </w:p>
          <w:p w14:paraId="34C2DC3E">
            <w:pPr>
              <w:widowControl/>
              <w:autoSpaceDE w:val="0"/>
              <w:autoSpaceDN w:val="0"/>
              <w:spacing w:before="62" w:after="0" w:line="210" w:lineRule="exact"/>
              <w:ind w:left="102" w:right="0" w:firstLine="0"/>
              <w:jc w:val="left"/>
            </w:pPr>
            <w:r>
              <w:rPr>
                <w:rFonts w:ascii="o8BxnV23+FangSong" w:hAnsi="o8BxnV23+FangSong" w:eastAsia="o8BxnV23+FangSong"/>
                <w:color w:val="000000"/>
                <w:sz w:val="21"/>
              </w:rPr>
              <w:t>工作方式：</w:t>
            </w:r>
          </w:p>
          <w:p w14:paraId="027213E7">
            <w:pPr>
              <w:widowControl/>
              <w:autoSpaceDE w:val="0"/>
              <w:autoSpaceDN w:val="0"/>
              <w:spacing w:before="56" w:after="0" w:line="230"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1</w:t>
            </w:r>
            <w:r>
              <w:rPr>
                <w:rFonts w:ascii="o8BxnV23+FangSong" w:hAnsi="o8BxnV23+FangSong" w:eastAsia="o8BxnV23+FangSong"/>
                <w:color w:val="000000"/>
                <w:sz w:val="21"/>
              </w:rPr>
              <w:t>）依法规范电动自行车注册、注销工作；</w:t>
            </w:r>
          </w:p>
          <w:p w14:paraId="61C78F7E">
            <w:pPr>
              <w:widowControl/>
              <w:autoSpaceDE w:val="0"/>
              <w:autoSpaceDN w:val="0"/>
              <w:spacing w:before="42" w:after="0" w:line="232" w:lineRule="exact"/>
              <w:ind w:left="102" w:right="0" w:firstLine="0"/>
              <w:jc w:val="left"/>
            </w:pPr>
            <w:r>
              <w:rPr>
                <w:rFonts w:ascii="o8BxnV23+FangSong" w:hAnsi="o8BxnV23+FangSong" w:eastAsia="o8BxnV23+FangSong"/>
                <w:color w:val="000000"/>
                <w:sz w:val="21"/>
              </w:rPr>
              <w:t>（</w:t>
            </w:r>
            <w:r>
              <w:rPr>
                <w:rFonts w:ascii="fnbRyYqH+TimesNewRomanPSMT" w:hAnsi="fnbRyYqH+TimesNewRomanPSMT" w:eastAsia="fnbRyYqH+TimesNewRomanPSMT"/>
                <w:color w:val="000000"/>
                <w:sz w:val="21"/>
              </w:rPr>
              <w:t>2</w:t>
            </w:r>
            <w:r>
              <w:rPr>
                <w:rFonts w:ascii="o8BxnV23+FangSong" w:hAnsi="o8BxnV23+FangSong" w:eastAsia="o8BxnV23+FangSong"/>
                <w:color w:val="000000"/>
                <w:sz w:val="21"/>
              </w:rPr>
              <w:t>）稳妥推进非标电动自行车交通管理执法工作。</w:t>
            </w:r>
          </w:p>
          <w:p w14:paraId="358BE2E2">
            <w:pPr>
              <w:widowControl/>
              <w:autoSpaceDE w:val="0"/>
              <w:autoSpaceDN w:val="0"/>
              <w:spacing w:before="0" w:after="0" w:line="266" w:lineRule="exact"/>
              <w:ind w:left="102" w:right="0" w:firstLine="0"/>
              <w:jc w:val="left"/>
            </w:pPr>
            <w:r>
              <w:rPr>
                <w:rFonts w:ascii="o8BxnV23+FangSong" w:hAnsi="o8BxnV23+FangSong" w:eastAsia="o8BxnV23+FangSong"/>
                <w:color w:val="000000"/>
                <w:sz w:val="21"/>
              </w:rPr>
              <w:t>承接部门：市生态环境局东川分局</w:t>
            </w:r>
            <w:r>
              <w:br w:type="textWrapping"/>
            </w:r>
            <w:r>
              <w:rPr>
                <w:rFonts w:ascii="o8BxnV23+FangSong" w:hAnsi="o8BxnV23+FangSong" w:eastAsia="o8BxnV23+FangSong"/>
                <w:color w:val="000000"/>
                <w:sz w:val="21"/>
              </w:rPr>
              <w:t>工作方式：依法查处电动自行车销售门店、维修门店及小作坊无许可证收集、贮存、利用、处置废旧铅酸蓄电池等违法行为。</w:t>
            </w:r>
          </w:p>
        </w:tc>
      </w:tr>
    </w:tbl>
    <w:p w14:paraId="11335290">
      <w:pPr>
        <w:widowControl/>
        <w:autoSpaceDE w:val="0"/>
        <w:autoSpaceDN w:val="0"/>
        <w:spacing w:before="614" w:after="0" w:line="316" w:lineRule="exact"/>
        <w:ind w:left="0" w:right="6500" w:firstLine="0"/>
        <w:jc w:val="right"/>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99</w:t>
      </w:r>
      <w:r>
        <w:rPr>
          <w:rFonts w:ascii="BOBBxdBe+MicrosoftYaHei" w:hAnsi="BOBBxdBe+MicrosoftYaHei" w:eastAsia="BOBBxdBe+MicrosoftYaHei"/>
          <w:color w:val="000000"/>
          <w:sz w:val="24"/>
        </w:rPr>
        <w:t>页</w:t>
      </w:r>
    </w:p>
    <w:p w14:paraId="44C2722D">
      <w:pPr>
        <w:sectPr>
          <w:pgSz w:w="16837" w:h="12305"/>
          <w:pgMar w:top="706" w:right="1440" w:bottom="472" w:left="1300" w:header="720" w:footer="720" w:gutter="0"/>
          <w:cols w:equalWidth="0" w:num="1">
            <w:col w:w="14096"/>
          </w:cols>
          <w:docGrid w:linePitch="360" w:charSpace="0"/>
        </w:sectPr>
      </w:pPr>
    </w:p>
    <w:p w14:paraId="47F3E4F0">
      <w:pPr>
        <w:widowControl/>
        <w:autoSpaceDE w:val="0"/>
        <w:autoSpaceDN w:val="0"/>
        <w:spacing w:before="8986" w:after="0" w:line="220" w:lineRule="exact"/>
        <w:ind w:left="0" w:right="0"/>
      </w:pPr>
    </w:p>
    <w:p w14:paraId="026E7919">
      <w:pPr>
        <w:widowControl/>
        <w:autoSpaceDE w:val="0"/>
        <w:autoSpaceDN w:val="0"/>
        <w:spacing w:before="0" w:after="0" w:line="316" w:lineRule="exact"/>
        <w:ind w:left="0" w:right="0" w:firstLine="0"/>
        <w:jc w:val="center"/>
      </w:pPr>
      <w:r>
        <w:rPr>
          <w:rFonts w:ascii="BOBBxdBe+MicrosoftYaHei" w:hAnsi="BOBBxdBe+MicrosoftYaHei" w:eastAsia="BOBBxdBe+MicrosoftYaHei"/>
          <w:color w:val="000000"/>
          <w:sz w:val="24"/>
        </w:rPr>
        <w:t>第</w:t>
      </w:r>
      <w:r>
        <w:rPr>
          <w:rFonts w:ascii="fnbRyYqH+TimesNewRomanPSMT" w:hAnsi="fnbRyYqH+TimesNewRomanPSMT" w:eastAsia="fnbRyYqH+TimesNewRomanPSMT"/>
          <w:color w:val="000000"/>
          <w:sz w:val="24"/>
        </w:rPr>
        <w:t>100</w:t>
      </w:r>
      <w:r>
        <w:rPr>
          <w:rFonts w:ascii="BOBBxdBe+MicrosoftYaHei" w:hAnsi="BOBBxdBe+MicrosoftYaHei" w:eastAsia="BOBBxdBe+MicrosoftYaHei"/>
          <w:color w:val="000000"/>
          <w:sz w:val="24"/>
        </w:rPr>
        <w:t>页</w:t>
      </w:r>
    </w:p>
    <w:sectPr>
      <w:pgSz w:w="16837" w:h="12305"/>
      <w:pgMar w:top="1440" w:right="1440" w:bottom="472" w:left="1440" w:header="720" w:footer="720" w:gutter="0"/>
      <w:cols w:equalWidth="0" w:num="1">
        <w:col w:w="13956"/>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uoNnNXYb+FZDXBS">
    <w:panose1 w:val="02000503000000000000"/>
    <w:charset w:val="00"/>
    <w:family w:val="auto"/>
    <w:pitch w:val="default"/>
    <w:sig w:usb0="80000000" w:usb1="08000000" w:usb2="00000000" w:usb3="00000000" w:csb0="00000001" w:csb1="00000000"/>
  </w:font>
  <w:font w:name="fnbRyYqH+TimesNewRomanPSMT">
    <w:panose1 w:val="02000503000000000000"/>
    <w:charset w:val="00"/>
    <w:family w:val="auto"/>
    <w:pitch w:val="default"/>
    <w:sig w:usb0="00000001" w:usb1="00000000" w:usb2="00000000" w:usb3="00000000" w:csb0="00000001" w:csb1="00000000"/>
  </w:font>
  <w:font w:name="oyuz2oRS+SimHei">
    <w:panose1 w:val="02000503000000000000"/>
    <w:charset w:val="00"/>
    <w:family w:val="auto"/>
    <w:pitch w:val="default"/>
    <w:sig w:usb0="00000000" w:usb1="08010000" w:usb2="00000010" w:usb3="00000000" w:csb0="00000001" w:csb1="00000000"/>
  </w:font>
  <w:font w:name="o8BxnV23+FangSong">
    <w:panose1 w:val="02000503000000000000"/>
    <w:charset w:val="88"/>
    <w:family w:val="auto"/>
    <w:pitch w:val="default"/>
    <w:sig w:usb0="80000002" w:usb1="08010000" w:usb2="00000010" w:usb3="00000000" w:csb0="00100000" w:csb1="00000000"/>
  </w:font>
  <w:font w:name="BOBBxdBe+MicrosoftYaHei">
    <w:panose1 w:val="02000503000000000000"/>
    <w:charset w:val="00"/>
    <w:family w:val="auto"/>
    <w:pitch w:val="default"/>
    <w:sig w:usb0="00000001" w:usb1="08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6">
    <w:panose1 w:val="02000503000000000000"/>
    <w:charset w:val="00"/>
    <w:family w:val="auto"/>
    <w:pitch w:val="default"/>
    <w:sig w:usb0="80000000" w:usb1="08000000" w:usb2="00000000" w:usb3="00000000" w:csb0="00000001" w:csb1="00000000"/>
  </w:font>
  <w:font w:name="WPSEMBED7">
    <w:panose1 w:val="02000503000000000000"/>
    <w:charset w:val="00"/>
    <w:family w:val="auto"/>
    <w:pitch w:val="default"/>
    <w:sig w:usb0="00000001" w:usb1="00000000" w:usb2="00000000" w:usb3="00000000" w:csb0="00000001" w:csb1="00000000"/>
  </w:font>
  <w:font w:name="WPSEMBED9">
    <w:panose1 w:val="02000503000000000000"/>
    <w:charset w:val="00"/>
    <w:family w:val="auto"/>
    <w:pitch w:val="default"/>
    <w:sig w:usb0="00000000" w:usb1="08010000" w:usb2="00000010" w:usb3="00000000" w:csb0="00000001" w:csb1="00000000"/>
  </w:font>
  <w:font w:name="WPSEMBED10">
    <w:panose1 w:val="02000503000000000000"/>
    <w:charset w:val="88"/>
    <w:family w:val="auto"/>
    <w:pitch w:val="default"/>
    <w:sig w:usb0="80000002" w:usb1="08010000" w:usb2="00000010" w:usb3="00000000" w:csb0="00100000" w:csb1="00000000"/>
  </w:font>
  <w:font w:name="WPSEMBED8">
    <w:panose1 w:val="02000503000000000000"/>
    <w:charset w:val="00"/>
    <w:family w:val="auto"/>
    <w:pitch w:val="default"/>
    <w:sig w:usb0="00000001" w:usb1="08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464B186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9631</Words>
  <Characters>9924</Characters>
  <Lines>0</Lines>
  <Paragraphs>0</Paragraphs>
  <TotalTime>0</TotalTime>
  <ScaleCrop>false</ScaleCrop>
  <LinksUpToDate>false</LinksUpToDate>
  <CharactersWithSpaces>9925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2026-07-22T09:46:49Z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eyJoZGlkIjoiOGQyZDRkZmFlNWM0MDliNWRhYTQ0Nzc4MzE5NmI0MjQiLCJ1c2VySWQiOiIzNjE2NjA5NTcifQ==</vt:lpwstr>
  </property>
  <property fmtid="{D5CDD505-2E9C-101B-9397-08002B2CF9AE}" pid="3" name="KSOProductBuildVer">
    <vt:lpwstr>2052-12.1.0.26895</vt:lpwstr>
  </property>
  <property fmtid="{D5CDD505-2E9C-101B-9397-08002B2CF9AE}" pid="4" name="ICV">
    <vt:lpwstr>CB291A0DFD194406ADAC6CD3922B34CB_12</vt:lpwstr>
  </property>
</Properties>
</file>