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281" w:firstLineChars="100"/>
        <w:jc w:val="left"/>
        <w:rPr>
          <w:rFonts w:hint="eastAsia" w:ascii="宋体" w:hAnsi="宋体" w:eastAsia="宋体" w:cs="宋体"/>
          <w:b/>
          <w:bCs/>
          <w:kern w:val="44"/>
          <w:sz w:val="28"/>
          <w:szCs w:val="28"/>
          <w:lang w:val="zh-CN" w:eastAsia="zh-CN" w:bidi="ar"/>
        </w:rPr>
      </w:pPr>
      <w:r>
        <w:rPr>
          <w:rFonts w:hint="eastAsia" w:ascii="宋体" w:hAnsi="宋体" w:eastAsia="宋体" w:cs="宋体"/>
          <w:b/>
          <w:bCs/>
          <w:kern w:val="44"/>
          <w:sz w:val="28"/>
          <w:szCs w:val="28"/>
          <w:lang w:val="zh-CN" w:eastAsia="zh-CN" w:bidi="ar"/>
        </w:rPr>
        <w:t>《松坪光伏发电项目地块国土空间详细规划》</w:t>
      </w:r>
      <w:r>
        <w:rPr>
          <w:rFonts w:hint="eastAsia" w:ascii="宋体" w:hAnsi="宋体" w:eastAsia="宋体" w:cs="宋体"/>
          <w:b/>
          <w:bCs/>
          <w:kern w:val="44"/>
          <w:sz w:val="28"/>
          <w:szCs w:val="28"/>
          <w:lang w:val="en-US" w:eastAsia="zh-CN" w:bidi="ar"/>
        </w:rPr>
        <w:t>批后公告</w:t>
      </w:r>
    </w:p>
    <w:p>
      <w:pPr>
        <w:rPr>
          <w:rFonts w:hint="default" w:eastAsiaTheme="minor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项目名称：</w:t>
      </w:r>
      <w:r>
        <w:rPr>
          <w:rFonts w:hint="eastAsia" w:ascii="宋体" w:hAnsi="宋体" w:eastAsia="宋体" w:cs="宋体"/>
          <w:lang w:val="en-US" w:eastAsia="zh-CN"/>
        </w:rPr>
        <w:t>松坪光伏发电项目地块国土空间详细规划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批准情况：</w:t>
      </w:r>
      <w:r>
        <w:rPr>
          <w:rFonts w:hint="eastAsia" w:ascii="宋体" w:hAnsi="宋体" w:eastAsia="宋体" w:cs="宋体"/>
          <w:b w:val="0"/>
          <w:bCs w:val="0"/>
          <w:highlight w:val="none"/>
          <w:shd w:val="clear"/>
          <w:lang w:val="en-US" w:eastAsia="zh-CN"/>
        </w:rPr>
        <w:t>2026年6月8日昆明市东川区人民政府印发《关于松坪光伏发电项目地块国土空间详细规划的批复》（东政复〔2026〕47号），批复同意该规划。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公布时间：</w:t>
      </w:r>
      <w:r>
        <w:rPr>
          <w:rFonts w:hint="eastAsia" w:ascii="宋体" w:hAnsi="宋体" w:eastAsia="宋体" w:cs="宋体"/>
          <w:highlight w:val="none"/>
          <w:lang w:val="en-US" w:eastAsia="zh-CN"/>
        </w:rPr>
        <w:t>2026年6月18日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公布途径：</w:t>
      </w:r>
      <w:r>
        <w:rPr>
          <w:rFonts w:hint="eastAsia" w:ascii="宋体" w:hAnsi="宋体" w:eastAsia="宋体" w:cs="宋体"/>
          <w:lang w:val="en-US" w:eastAsia="zh-CN"/>
        </w:rPr>
        <w:t>昆明市东川区人民政府官网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规划内容简介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bidi w:val="0"/>
              <w:spacing w:line="360" w:lineRule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  <w:t>一、规划范围：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该项目项目处于东川区阿旺镇关中村民委员会境内，紧邻寻甸县与东川区交界，关中村西北侧大窝坨山，净用地</w:t>
            </w: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面积为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1034</w:t>
            </w: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公顷（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16.55</w:t>
            </w: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亩）。</w:t>
            </w:r>
          </w:p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  <w:t>二</w:t>
            </w:r>
            <w:r>
              <w:rPr>
                <w:rFonts w:hint="default" w:ascii="宋体" w:hAnsi="宋体" w:eastAsia="宋体" w:cs="宋体"/>
                <w:b/>
                <w:bCs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、规划内容：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规划将东川区松坪光伏发电项目地块的功能定位为供电用地，以保障东川区电力基础设施高效落地，满足片区新增新能源接网需求。规划明确土地使用及用地管控，规定开发强度容积率R≤1.5，建筑密度≤35%，建筑高度≤15米，建筑间距控制和建筑退让控制应符合国家、地方相关法律法规及《昆明市城乡规划管理技术规定》；对风貌塑造、综合交通、市政公用设施等内容进行引导性控制。规划为东川区松坪光伏发电项目开发建设提供依据，促进东川区能源安全与经济社会可持续发展。</w:t>
            </w:r>
          </w:p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宋体" w:hAnsi="宋体" w:eastAsia="宋体" w:cs="宋体"/>
                <w:b/>
                <w:bCs/>
                <w:color w:val="FF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三、规划定位：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220kV松坪变电项目的建设满足了片区新增新能源接网需求，能加强电网相互支援能力，提高片区电网供电可靠性，减少常规能源尤其是煤炭资源的消耗，保护生态环境。大力推动清洁能源和可再生能源利用，提高清洁能源和可再生能源在一次能源消费中的比例，大力推进以电代煤和以电代油，有序推进以电代气，最终提升终端用能电气化水平。通过对上位规划的衔接、用地的实际需求等进行分析，地块功能定位为供电用地。</w:t>
            </w:r>
          </w:p>
        </w:tc>
      </w:tr>
    </w:tbl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b/>
          <w:bCs/>
          <w:highlight w:val="yellow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b/>
          <w:bCs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highlight w:val="none"/>
          <w:lang w:val="en-US" w:eastAsia="zh-CN"/>
        </w:rPr>
        <w:t>区位图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b/>
          <w:bCs/>
          <w:highlight w:val="yellow"/>
          <w:lang w:val="en-US" w:eastAsia="zh-CN"/>
        </w:rPr>
      </w:pPr>
      <w:r>
        <w:rPr>
          <w:rFonts w:hint="eastAsia" w:ascii="Calibri" w:hAnsi="Calibri"/>
          <w:color w:val="FF0000"/>
          <w:szCs w:val="21"/>
        </w:rPr>
        <w:drawing>
          <wp:inline distT="0" distB="0" distL="114300" distR="114300">
            <wp:extent cx="5461635" cy="4975225"/>
            <wp:effectExtent l="0" t="0" r="5715" b="15875"/>
            <wp:docPr id="1" name="图片 1" descr="C:\Users\hp\Desktop\捕获.JPG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hp\Desktop\捕获.JPG捕获"/>
                    <pic:cNvPicPr>
                      <a:picLocks noChangeAspect="1"/>
                    </pic:cNvPicPr>
                  </pic:nvPicPr>
                  <pic:blipFill>
                    <a:blip r:embed="rId4"/>
                    <a:srcRect l="1253"/>
                    <a:stretch>
                      <a:fillRect/>
                    </a:stretch>
                  </pic:blipFill>
                  <pic:spPr>
                    <a:xfrm>
                      <a:off x="0" y="0"/>
                      <a:ext cx="5461635" cy="497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b/>
          <w:bCs/>
          <w:highlight w:val="yellow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73040" cy="3705225"/>
                  <wp:effectExtent l="0" t="0" r="3810" b="9525"/>
                  <wp:docPr id="10" name="图片 10" descr="C:\Users\hp\Desktop\1.JP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hp\Desktop\1.JPG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370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left"/>
              <w:rPr>
                <w:rFonts w:hint="eastAsia" w:eastAsiaTheme="minorEastAsia"/>
                <w:i/>
                <w:iCs/>
                <w:vertAlign w:val="baseline"/>
                <w:lang w:eastAsia="zh-CN"/>
              </w:rPr>
            </w:pPr>
            <w:r>
              <w:rPr>
                <w:rFonts w:hint="eastAsia" w:eastAsiaTheme="minorEastAsia"/>
                <w:i/>
                <w:iCs/>
                <w:vertAlign w:val="baseline"/>
                <w:lang w:eastAsia="zh-CN"/>
              </w:rPr>
              <w:drawing>
                <wp:inline distT="0" distB="0" distL="114300" distR="114300">
                  <wp:extent cx="5269230" cy="3711575"/>
                  <wp:effectExtent l="0" t="0" r="7620" b="3175"/>
                  <wp:docPr id="11" name="图片 11" descr="C:\Users\hp\Desktop\2.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\Users\hp\Desktop\2.JPG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230" cy="371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left"/>
              <w:rPr>
                <w:vertAlign w:val="baseline"/>
              </w:rPr>
            </w:pPr>
            <w:r>
              <w:drawing>
                <wp:inline distT="0" distB="0" distL="114300" distR="114300">
                  <wp:extent cx="5288280" cy="3737610"/>
                  <wp:effectExtent l="0" t="0" r="7620" b="15240"/>
                  <wp:docPr id="2" name="图片 1" descr="C:\Users\hp\Desktop\松坪图则 Model (1).jpg松坪图则 Model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hp\Desktop\松坪图则 Model (1).jpg松坪图则 Model 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8280" cy="373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80660" cy="3721735"/>
                  <wp:effectExtent l="0" t="0" r="15240" b="12065"/>
                  <wp:docPr id="5" name="图片 5" descr="C:\Users\hp\Desktop\4.JPG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hp\Desktop\4.JPG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0660" cy="372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default" w:ascii="宋体" w:hAnsi="宋体" w:eastAsia="宋体" w:cs="宋体"/>
          <w:b/>
          <w:bCs/>
          <w:highlight w:val="yellow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2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YwMGMzMWRhZDM4ZDUwMjMyYTIyOWI3Nzk3NjQ4ODUifQ=="/>
  </w:docVars>
  <w:rsids>
    <w:rsidRoot w:val="20CF6215"/>
    <w:rsid w:val="026E36E8"/>
    <w:rsid w:val="05190C98"/>
    <w:rsid w:val="09661E1E"/>
    <w:rsid w:val="0B63211C"/>
    <w:rsid w:val="0CBF3E0A"/>
    <w:rsid w:val="0D320870"/>
    <w:rsid w:val="11EA6668"/>
    <w:rsid w:val="19A44987"/>
    <w:rsid w:val="1C417B44"/>
    <w:rsid w:val="1D077D5C"/>
    <w:rsid w:val="1D78057E"/>
    <w:rsid w:val="20CF6215"/>
    <w:rsid w:val="22BC07B5"/>
    <w:rsid w:val="23C103D5"/>
    <w:rsid w:val="284871C5"/>
    <w:rsid w:val="28B61572"/>
    <w:rsid w:val="311E2EB0"/>
    <w:rsid w:val="34F723D7"/>
    <w:rsid w:val="35626C55"/>
    <w:rsid w:val="371461AD"/>
    <w:rsid w:val="384767CA"/>
    <w:rsid w:val="391760E6"/>
    <w:rsid w:val="3BD22676"/>
    <w:rsid w:val="3D2D4307"/>
    <w:rsid w:val="3E1131CF"/>
    <w:rsid w:val="3F992B5D"/>
    <w:rsid w:val="41B475E0"/>
    <w:rsid w:val="462A2014"/>
    <w:rsid w:val="4C883D82"/>
    <w:rsid w:val="4CC5764B"/>
    <w:rsid w:val="4D5D1F68"/>
    <w:rsid w:val="4DA16B9A"/>
    <w:rsid w:val="4E18105F"/>
    <w:rsid w:val="521C72C3"/>
    <w:rsid w:val="52907EE0"/>
    <w:rsid w:val="587B55F7"/>
    <w:rsid w:val="58A57D8C"/>
    <w:rsid w:val="5E0B4E83"/>
    <w:rsid w:val="5F0101AF"/>
    <w:rsid w:val="606A17B2"/>
    <w:rsid w:val="60AC3DF1"/>
    <w:rsid w:val="62374F2C"/>
    <w:rsid w:val="69486A60"/>
    <w:rsid w:val="69DD623A"/>
    <w:rsid w:val="6A6743FA"/>
    <w:rsid w:val="6D0971DF"/>
    <w:rsid w:val="6D3B3B8F"/>
    <w:rsid w:val="6FF84BF7"/>
    <w:rsid w:val="708B158E"/>
    <w:rsid w:val="733A771A"/>
    <w:rsid w:val="77953E0A"/>
    <w:rsid w:val="78EA2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next w:val="1"/>
    <w:uiPriority w:val="99"/>
    <w:rPr>
      <w:rFonts w:ascii="宋体" w:hAnsi="Courier New"/>
      <w:szCs w:val="21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634</Words>
  <Characters>663</Characters>
  <Lines>0</Lines>
  <Paragraphs>0</Paragraphs>
  <TotalTime>5</TotalTime>
  <ScaleCrop>false</ScaleCrop>
  <LinksUpToDate>false</LinksUpToDate>
  <CharactersWithSpaces>663</CharactersWithSpaces>
  <Application>WPS Office_12.1.0.15336_F1E327BC-269C-435d-A152-05C5408002CA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2025-06-12T07:37:00Z</dcterms:created>
  <dc:creator>yzy</dc:creator>
  <cp:lastModifiedBy>夏涛</cp:lastModifiedBy>
  <dcterms:modified xsi:type="dcterms:W3CDTF">2026-06-18T02:34:24Z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2052-12.1.0.15336</vt:lpwstr>
  </property>
  <property fmtid="{D5CDD505-2E9C-101B-9397-08002B2CF9AE}" pid="3" name="ICV">
    <vt:lpwstr>3F225E8BEF624ADC871D2694B6B02707_13</vt:lpwstr>
  </property>
  <property fmtid="{D5CDD505-2E9C-101B-9397-08002B2CF9AE}" pid="4" name="KSOTemplateDocerSaveRecord">
    <vt:lpwstr>eyJoZGlkIjoiOTE0ODgzYmM4ZWY3YzUxN2JiMTRlNDdhZjRlMmZmZDMifQ==</vt:lpwstr>
  </property>
</Properties>
</file>