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DA46C">
      <w:pPr>
        <w:pageBreakBefore w:val="0"/>
        <w:wordWrap w:val="0"/>
        <w:spacing w:before="9340" w:after="0" w:line="1160" w:lineRule="atLeast"/>
        <w:ind w:left="0" w:right="0"/>
        <w:jc w:val="center"/>
        <w:textAlignment w:val="baseline"/>
        <w:rPr>
          <w:sz w:val="72"/>
        </w:rPr>
      </w:pPr>
      <w:r>
        <w:rPr>
          <w:rFonts w:ascii="黑体" w:hAnsi="黑体" w:eastAsia="黑体" w:cs="黑体"/>
          <w:b/>
          <w:i w:val="0"/>
          <w:color w:val="000000"/>
          <w:spacing w:val="0"/>
          <w:sz w:val="72"/>
        </w:rPr>
        <w:t>东川阿旺昆明南骏工贸有限公司</w:t>
      </w:r>
    </w:p>
    <w:p w14:paraId="2DDBDA24">
      <w:pPr>
        <w:pageBreakBefore w:val="0"/>
        <w:wordWrap w:val="0"/>
        <w:spacing w:before="0" w:after="0" w:line="1280" w:lineRule="atLeast"/>
        <w:ind w:left="0" w:right="0"/>
        <w:jc w:val="center"/>
        <w:textAlignment w:val="baseline"/>
        <w:rPr>
          <w:sz w:val="72"/>
        </w:rPr>
      </w:pPr>
      <w:r>
        <w:rPr>
          <w:rFonts w:ascii="黑体" w:hAnsi="黑体" w:eastAsia="黑体" w:cs="黑体"/>
          <w:b/>
          <w:i w:val="0"/>
          <w:color w:val="000000"/>
          <w:spacing w:val="0"/>
          <w:sz w:val="72"/>
        </w:rPr>
        <w:t>“8·7”一般车辆伤害事故</w:t>
      </w:r>
    </w:p>
    <w:p w14:paraId="6DE75B6A">
      <w:pPr>
        <w:pageBreakBefore w:val="0"/>
        <w:wordWrap w:val="0"/>
        <w:spacing w:before="0" w:after="0" w:line="1120" w:lineRule="atLeast"/>
        <w:ind w:left="0" w:right="0"/>
        <w:jc w:val="center"/>
        <w:textAlignment w:val="baseline"/>
        <w:rPr>
          <w:sz w:val="72"/>
        </w:rPr>
      </w:pPr>
      <w:r>
        <w:rPr>
          <w:rFonts w:ascii="黑体" w:hAnsi="黑体" w:eastAsia="黑体" w:cs="黑体"/>
          <w:b/>
          <w:i w:val="0"/>
          <w:color w:val="000000"/>
          <w:spacing w:val="0"/>
          <w:sz w:val="72"/>
        </w:rPr>
        <w:t>调查报告</w:t>
      </w:r>
    </w:p>
    <w:p w14:paraId="06A26328">
      <w:pPr>
        <w:pageBreakBefore w:val="0"/>
        <w:wordWrap w:val="0"/>
        <w:spacing w:before="0" w:after="0" w:line="1120" w:lineRule="exact"/>
        <w:ind w:left="0" w:right="0"/>
        <w:jc w:val="center"/>
        <w:textAlignment w:val="baseline"/>
        <w:rPr>
          <w:sz w:val="72"/>
        </w:rPr>
      </w:pPr>
    </w:p>
    <w:p w14:paraId="36B5F1D7">
      <w:pPr>
        <w:pageBreakBefore w:val="0"/>
        <w:wordWrap w:val="0"/>
        <w:spacing w:before="0" w:after="0" w:line="1120" w:lineRule="exact"/>
        <w:ind w:left="0" w:right="0"/>
        <w:jc w:val="center"/>
        <w:textAlignment w:val="baseline"/>
        <w:rPr>
          <w:sz w:val="72"/>
        </w:rPr>
      </w:pPr>
    </w:p>
    <w:p w14:paraId="5AD915B7">
      <w:pPr>
        <w:pageBreakBefore w:val="0"/>
        <w:wordWrap w:val="0"/>
        <w:spacing w:before="0" w:after="0" w:line="1120" w:lineRule="exact"/>
        <w:ind w:left="0" w:right="0"/>
        <w:jc w:val="center"/>
        <w:textAlignment w:val="baseline"/>
        <w:rPr>
          <w:sz w:val="72"/>
        </w:rPr>
      </w:pPr>
    </w:p>
    <w:p w14:paraId="02C23760">
      <w:pPr>
        <w:pageBreakBefore w:val="0"/>
        <w:wordWrap w:val="0"/>
        <w:spacing w:before="0" w:after="0" w:line="1120" w:lineRule="exact"/>
        <w:ind w:left="0" w:right="0"/>
        <w:jc w:val="center"/>
        <w:textAlignment w:val="baseline"/>
        <w:rPr>
          <w:sz w:val="72"/>
        </w:rPr>
      </w:pPr>
    </w:p>
    <w:p w14:paraId="102B2744">
      <w:pPr>
        <w:pageBreakBefore w:val="0"/>
        <w:wordWrap w:val="0"/>
        <w:spacing w:before="0" w:after="0" w:line="1120" w:lineRule="exact"/>
        <w:ind w:left="0" w:right="0"/>
        <w:jc w:val="center"/>
        <w:textAlignment w:val="baseline"/>
        <w:rPr>
          <w:sz w:val="72"/>
        </w:rPr>
      </w:pPr>
    </w:p>
    <w:p w14:paraId="0925D586">
      <w:pPr>
        <w:pageBreakBefore w:val="0"/>
        <w:wordWrap w:val="0"/>
        <w:spacing w:before="0" w:after="0" w:line="1120" w:lineRule="exact"/>
        <w:ind w:left="0" w:right="0"/>
        <w:jc w:val="center"/>
        <w:textAlignment w:val="baseline"/>
        <w:rPr>
          <w:sz w:val="72"/>
        </w:rPr>
      </w:pPr>
    </w:p>
    <w:p w14:paraId="100C7026">
      <w:pPr>
        <w:pageBreakBefore w:val="0"/>
        <w:wordWrap w:val="0"/>
        <w:spacing w:before="0" w:after="0" w:line="1120" w:lineRule="exact"/>
        <w:ind w:left="0" w:right="0"/>
        <w:jc w:val="center"/>
        <w:textAlignment w:val="baseline"/>
        <w:rPr>
          <w:sz w:val="72"/>
        </w:rPr>
      </w:pPr>
    </w:p>
    <w:p w14:paraId="10ADDE39">
      <w:pPr>
        <w:pageBreakBefore w:val="0"/>
        <w:wordWrap w:val="0"/>
        <w:spacing w:before="0" w:after="0" w:line="980" w:lineRule="atLeast"/>
        <w:ind w:left="0" w:right="0"/>
        <w:jc w:val="center"/>
        <w:textAlignment w:val="baseline"/>
        <w:rPr>
          <w:sz w:val="65"/>
        </w:rPr>
      </w:pPr>
      <w:r>
        <w:rPr>
          <w:rFonts w:ascii="楷体" w:hAnsi="楷体" w:eastAsia="楷体" w:cs="楷体"/>
          <w:b w:val="0"/>
          <w:i w:val="0"/>
          <w:color w:val="000000"/>
          <w:spacing w:val="0"/>
          <w:sz w:val="65"/>
        </w:rPr>
        <w:t>东川区人民政府事故调查组</w:t>
      </w:r>
    </w:p>
    <w:p w14:paraId="3C299B03">
      <w:pPr>
        <w:pageBreakBefore w:val="0"/>
        <w:wordWrap w:val="0"/>
        <w:spacing w:before="0" w:after="0" w:line="960" w:lineRule="atLeast"/>
        <w:ind w:left="0" w:right="0"/>
        <w:jc w:val="center"/>
        <w:textAlignment w:val="baseline"/>
        <w:rPr>
          <w:sz w:val="65"/>
        </w:rPr>
      </w:pPr>
      <w:r>
        <w:rPr>
          <w:rFonts w:ascii="楷体" w:hAnsi="楷体" w:eastAsia="楷体" w:cs="楷体"/>
          <w:b w:val="0"/>
          <w:i w:val="0"/>
          <w:color w:val="000000"/>
          <w:spacing w:val="0"/>
          <w:sz w:val="65"/>
        </w:rPr>
        <w:t>2023年9月</w:t>
      </w:r>
    </w:p>
    <w:p w14:paraId="61E550A7"/>
    <w:p w14:paraId="2D70B9EF">
      <w:pPr>
        <w:sectPr>
          <w:headerReference r:id="rId5" w:type="default"/>
          <w:footerReference r:id="rId6" w:type="default"/>
          <w:pgSz w:w="22420" w:h="31680"/>
          <w:pgMar w:top="2700" w:right="3380" w:bottom="2700" w:left="3380" w:header="2400" w:footer="2400" w:gutter="0"/>
          <w:cols w:space="720" w:num="1"/>
        </w:sectPr>
      </w:pPr>
    </w:p>
    <w:p w14:paraId="029F0D43">
      <w:pPr>
        <w:pageBreakBefore w:val="0"/>
        <w:wordWrap w:val="0"/>
        <w:spacing w:before="1160" w:after="0" w:line="1040" w:lineRule="atLeast"/>
        <w:ind w:left="0" w:right="60" w:firstLine="1200"/>
        <w:jc w:val="both"/>
        <w:textAlignment w:val="baseline"/>
        <w:rPr>
          <w:sz w:val="58"/>
        </w:rPr>
      </w:pPr>
      <w:r>
        <w:rPr>
          <w:rFonts w:ascii="仿宋" w:hAnsi="仿宋" w:eastAsia="仿宋" w:cs="仿宋"/>
          <w:b w:val="0"/>
          <w:i w:val="0"/>
          <w:color w:val="000000"/>
          <w:spacing w:val="0"/>
          <w:sz w:val="58"/>
        </w:rPr>
        <w:t>2023年8月7日15时7分许，东川区阿旺镇鲁纳窝昆明南骏工贸有限公司SPD00号矿硐(距坑口约112米处)发生一起车辆伤害事故，造成1人死亡。</w:t>
      </w:r>
    </w:p>
    <w:p w14:paraId="7AD29DD4">
      <w:pPr>
        <w:pageBreakBefore w:val="0"/>
        <w:wordWrap w:val="0"/>
        <w:spacing w:before="0" w:after="0" w:line="1040" w:lineRule="atLeast"/>
        <w:ind w:left="0" w:right="20" w:firstLine="1200"/>
        <w:jc w:val="both"/>
        <w:textAlignment w:val="baseline"/>
        <w:rPr>
          <w:sz w:val="58"/>
        </w:rPr>
      </w:pPr>
      <w:r>
        <w:rPr>
          <w:rFonts w:ascii="仿宋" w:hAnsi="仿宋" w:eastAsia="仿宋" w:cs="仿宋"/>
          <w:b w:val="0"/>
          <w:i w:val="0"/>
          <w:color w:val="000000"/>
          <w:spacing w:val="0"/>
          <w:sz w:val="58"/>
        </w:rPr>
        <w:t>事故发生后，区委、区政府高度重视。区委书记龙刚作出重要批示：区应急局、阿旺镇按职责落实后续工作，妥善善后；对矿山安全生产秩序一刻也不能放松。依据《中华人民共和国安全生产法》、《生产安全事故报告和调查处理条例》(国务院493号令)、《非煤矿山外包工程安全管理暂行办法》(国家安全生产监督管理总局令第62号)等相关规定，8月11日，经东川区人民政府批准，成立了由区应急管理局牵头，区公安局、区人社局、区总工会、阿旺镇人民政府等相关部门人员组成的东川阿旺鲁纳窝昆明南骏工贸有限公司“8·7”一般车辆伤害事故调查组(以下简称：“事故调查组”)对此次事故展开调查，并邀请区检察院派员参与事故调查工作。</w:t>
      </w:r>
    </w:p>
    <w:p w14:paraId="17781090">
      <w:pPr>
        <w:pageBreakBefore w:val="0"/>
        <w:wordWrap w:val="0"/>
        <w:spacing w:before="0" w:after="0" w:line="1040" w:lineRule="atLeast"/>
        <w:ind w:left="0" w:right="0" w:firstLine="1200"/>
        <w:jc w:val="both"/>
        <w:textAlignment w:val="baseline"/>
        <w:rPr>
          <w:sz w:val="58"/>
        </w:rPr>
      </w:pPr>
      <w:r>
        <w:rPr>
          <w:rFonts w:ascii="仿宋" w:hAnsi="仿宋" w:eastAsia="仿宋" w:cs="仿宋"/>
          <w:b w:val="0"/>
          <w:i w:val="0"/>
          <w:color w:val="000000"/>
          <w:spacing w:val="0"/>
          <w:sz w:val="58"/>
        </w:rPr>
        <w:t>事故调查组按照“四不放过”和“科学严谨、依法依规、实事求是、注重实效”的原则，通过现场勘查、模拟实验、查阅资料、询问相关人员等方式，查清了事故发生经过、原因、人员伤亡、直接经济损失和有关单位情况，认定了事故性质和责任，提出了对有关责任人员和责任单位的处理建议，提出了整改和防范措施。经调查认定，昆明南骏工贸有限公司“8·7”一般车辆伤害事故是一起因作业人员安全意识淡薄、违章操作、现场安全管理缺失造成的生产安全责任事故。</w:t>
      </w:r>
    </w:p>
    <w:p w14:paraId="26DF95F1">
      <w:pPr>
        <w:pageBreakBefore w:val="0"/>
        <w:wordWrap w:val="0"/>
        <w:spacing w:before="0" w:after="0" w:line="1060" w:lineRule="exact"/>
        <w:ind w:left="0" w:right="0"/>
        <w:jc w:val="both"/>
        <w:textAlignment w:val="baseline"/>
        <w:rPr>
          <w:sz w:val="58"/>
        </w:rPr>
      </w:pPr>
    </w:p>
    <w:p w14:paraId="40C5D43F">
      <w:pPr>
        <w:pageBreakBefore w:val="0"/>
        <w:wordWrap w:val="0"/>
        <w:spacing w:before="0" w:after="0" w:line="1060" w:lineRule="exact"/>
        <w:ind w:left="0" w:right="0"/>
        <w:jc w:val="both"/>
        <w:textAlignment w:val="baseline"/>
        <w:rPr>
          <w:sz w:val="58"/>
        </w:rPr>
      </w:pPr>
    </w:p>
    <w:p w14:paraId="5D30A341">
      <w:pPr>
        <w:pageBreakBefore w:val="0"/>
        <w:wordWrap w:val="0"/>
        <w:spacing w:before="0" w:after="0" w:line="840" w:lineRule="atLeast"/>
        <w:ind w:left="0" w:right="0"/>
        <w:jc w:val="right"/>
        <w:textAlignment w:val="baseline"/>
        <w:rPr>
          <w:sz w:val="61"/>
        </w:rPr>
      </w:pPr>
      <w:r>
        <w:rPr>
          <w:rFonts w:ascii="宋体" w:hAnsi="宋体" w:eastAsia="宋体" w:cs="宋体"/>
          <w:b w:val="0"/>
          <w:i w:val="0"/>
          <w:color w:val="000000"/>
          <w:spacing w:val="0"/>
          <w:sz w:val="61"/>
        </w:rPr>
        <w:t>—1—</w:t>
      </w:r>
    </w:p>
    <w:p w14:paraId="1A88618F"/>
    <w:p w14:paraId="581A5404">
      <w:pPr>
        <w:sectPr>
          <w:headerReference r:id="rId7" w:type="default"/>
          <w:footerReference r:id="rId8" w:type="default"/>
          <w:pgSz w:w="22420" w:h="31680"/>
          <w:pgMar w:top="2100" w:right="2880" w:bottom="2100" w:left="2880" w:header="1800" w:footer="1800" w:gutter="0"/>
          <w:cols w:space="720" w:num="1"/>
        </w:sectPr>
      </w:pPr>
    </w:p>
    <w:p w14:paraId="5B78EDEB">
      <w:pPr>
        <w:pageBreakBefore w:val="0"/>
        <w:wordWrap w:val="0"/>
        <w:spacing w:before="1240" w:after="0" w:line="800" w:lineRule="atLeast"/>
        <w:ind w:left="1200" w:right="0"/>
        <w:jc w:val="both"/>
        <w:textAlignment w:val="baseline"/>
        <w:rPr>
          <w:sz w:val="58"/>
        </w:rPr>
      </w:pPr>
      <w:r>
        <w:rPr>
          <w:rFonts w:ascii="黑体" w:hAnsi="黑体" w:eastAsia="黑体" w:cs="黑体"/>
          <w:b/>
          <w:i w:val="0"/>
          <w:color w:val="000000"/>
          <w:spacing w:val="0"/>
          <w:sz w:val="58"/>
        </w:rPr>
        <w:t>一、事故基本情况</w:t>
      </w:r>
    </w:p>
    <w:p w14:paraId="1D553221">
      <w:pPr>
        <w:pageBreakBefore w:val="0"/>
        <w:wordWrap w:val="0"/>
        <w:spacing w:before="0" w:after="0" w:line="800" w:lineRule="atLeast"/>
        <w:ind w:left="1480" w:right="0"/>
        <w:jc w:val="both"/>
        <w:textAlignment w:val="baseline"/>
        <w:rPr>
          <w:sz w:val="60"/>
        </w:rPr>
      </w:pPr>
      <w:r>
        <w:rPr>
          <w:rFonts w:ascii="楷体" w:hAnsi="楷体" w:eastAsia="楷体" w:cs="楷体"/>
          <w:b w:val="0"/>
          <w:i w:val="0"/>
          <w:color w:val="000000"/>
          <w:spacing w:val="0"/>
          <w:sz w:val="60"/>
        </w:rPr>
        <w:t>(一)事故发生单位及相关单位概况</w:t>
      </w:r>
    </w:p>
    <w:p w14:paraId="09530FB4">
      <w:pPr>
        <w:pageBreakBefore w:val="0"/>
        <w:wordWrap w:val="0"/>
        <w:spacing w:before="0" w:after="0" w:line="1060" w:lineRule="atLeast"/>
        <w:ind w:left="0" w:right="240" w:firstLine="1220"/>
        <w:jc w:val="both"/>
        <w:textAlignment w:val="baseline"/>
        <w:rPr>
          <w:sz w:val="59"/>
        </w:rPr>
      </w:pPr>
      <w:r>
        <w:rPr>
          <w:rFonts w:ascii="仿宋" w:hAnsi="仿宋" w:eastAsia="仿宋" w:cs="仿宋"/>
          <w:b/>
          <w:i w:val="0"/>
          <w:color w:val="000000"/>
          <w:spacing w:val="0"/>
          <w:sz w:val="59"/>
        </w:rPr>
        <w:t>1.发包单位基本情况。</w:t>
      </w:r>
      <w:r>
        <w:rPr>
          <w:rFonts w:ascii="仿宋" w:hAnsi="仿宋" w:eastAsia="仿宋" w:cs="仿宋"/>
          <w:b w:val="0"/>
          <w:i w:val="0"/>
          <w:color w:val="000000"/>
          <w:spacing w:val="0"/>
          <w:sz w:val="59"/>
        </w:rPr>
        <w:t>昆明南骏工贸有限公司，经营范围：矿产品、金属材料、五金建材、机电产品销售；持有云南省昆明市 东川 区 三家人—鲁纳 窝磷矿勘探权证(T5300002009026XXXXXXXX),勘 查面积3.7809平方公里，有效期限： 2022年8月 18日至2027年8月18日。法定代表人：王奎，注册资本： 500万元，注册类型：有限责任公司(自然人投资或控股)，注册地址：东川区兴玉路玉美新城某期某号商铺，统一信用代码： 915301137704XXXXXX。股东2人，王某占88%,谢某占 12%。</w:t>
      </w:r>
    </w:p>
    <w:p w14:paraId="499AE58F">
      <w:pPr>
        <w:pageBreakBefore w:val="0"/>
        <w:wordWrap w:val="0"/>
        <w:spacing w:before="0" w:after="0" w:line="1060" w:lineRule="atLeast"/>
        <w:ind w:left="0" w:right="0" w:firstLine="1220"/>
        <w:jc w:val="both"/>
        <w:textAlignment w:val="baseline"/>
        <w:rPr>
          <w:sz w:val="59"/>
        </w:rPr>
      </w:pPr>
      <w:r>
        <w:rPr>
          <w:rFonts w:ascii="宋体" w:hAnsi="宋体" w:eastAsia="宋体" w:cs="宋体"/>
          <w:b/>
          <w:i w:val="0"/>
          <w:color w:val="000000"/>
          <w:spacing w:val="0"/>
          <w:sz w:val="59"/>
        </w:rPr>
        <w:t>2.承包单位基本情况(施工单位)。</w:t>
      </w:r>
      <w:r>
        <w:rPr>
          <w:rFonts w:ascii="宋体" w:hAnsi="宋体" w:eastAsia="宋体" w:cs="宋体"/>
          <w:b w:val="0"/>
          <w:i w:val="0"/>
          <w:color w:val="000000"/>
          <w:spacing w:val="0"/>
          <w:sz w:val="59"/>
        </w:rPr>
        <w:t>宜昌市玖龙建筑有限公</w:t>
      </w:r>
      <w:r>
        <w:rPr>
          <w:rFonts w:ascii="仿宋" w:hAnsi="仿宋" w:eastAsia="仿宋" w:cs="仿宋"/>
          <w:b w:val="0"/>
          <w:i w:val="0"/>
          <w:color w:val="000000"/>
          <w:spacing w:val="0"/>
          <w:sz w:val="59"/>
        </w:rPr>
        <w:t>司，经营范围：房屋建筑工程、室内装饰工程、土石方工程、地基基础工程、公路工程施工、矿山工程施工、钢结构工程、市政工程施工、园林绿化工程施工；劳务服务(不含涉外劳务及劳务派遣)，持有建筑企业资质证书： D34202XXXX，湖北省住房和城乡建设厅颁发的安全生产许可证：(鄂)JZ安许可证字〔2013〕0086XX，有效期至2023年12月31日；湖北省安全生产监督管理局颁发的安全生产许可证：  (鄂)FM〔2020〕034XX，有效期至 2023 年 9 月 20 日。法定代表人：鲁某光，注册资本： 2000万元，注册类型：有限责任公司(自然人独资)，注册地址：湖</w:t>
      </w:r>
    </w:p>
    <w:p w14:paraId="306BBE03">
      <w:pPr>
        <w:pageBreakBefore w:val="0"/>
        <w:wordWrap w:val="0"/>
        <w:spacing w:before="0" w:after="0" w:line="740" w:lineRule="exact"/>
        <w:ind w:left="0" w:right="0"/>
        <w:jc w:val="both"/>
        <w:textAlignment w:val="baseline"/>
        <w:rPr>
          <w:sz w:val="61"/>
        </w:rPr>
      </w:pPr>
    </w:p>
    <w:p w14:paraId="4E0E5059">
      <w:pPr>
        <w:pageBreakBefore w:val="0"/>
        <w:wordWrap w:val="0"/>
        <w:spacing w:before="0" w:after="0" w:line="740" w:lineRule="exact"/>
        <w:ind w:left="0" w:right="0"/>
        <w:jc w:val="both"/>
        <w:textAlignment w:val="baseline"/>
        <w:rPr>
          <w:sz w:val="61"/>
        </w:rPr>
      </w:pPr>
    </w:p>
    <w:p w14:paraId="26BC9752">
      <w:pPr>
        <w:pageBreakBefore w:val="0"/>
        <w:wordWrap w:val="0"/>
        <w:spacing w:before="0" w:after="0" w:line="740" w:lineRule="exact"/>
        <w:ind w:left="0" w:right="0"/>
        <w:jc w:val="both"/>
        <w:textAlignment w:val="baseline"/>
        <w:rPr>
          <w:sz w:val="61"/>
        </w:rPr>
      </w:pPr>
    </w:p>
    <w:p w14:paraId="66C0939E">
      <w:pPr>
        <w:pageBreakBefore w:val="0"/>
        <w:wordWrap w:val="0"/>
        <w:spacing w:before="0" w:after="0" w:line="740" w:lineRule="exact"/>
        <w:ind w:left="0" w:right="0"/>
        <w:jc w:val="both"/>
        <w:textAlignment w:val="baseline"/>
        <w:rPr>
          <w:sz w:val="61"/>
        </w:rPr>
      </w:pPr>
    </w:p>
    <w:p w14:paraId="6B1BCFA0">
      <w:pPr>
        <w:pageBreakBefore w:val="0"/>
        <w:wordWrap w:val="0"/>
        <w:spacing w:before="0" w:after="0" w:line="840" w:lineRule="atLeast"/>
        <w:ind w:left="80" w:right="0"/>
        <w:jc w:val="both"/>
        <w:textAlignment w:val="baseline"/>
        <w:rPr>
          <w:sz w:val="61"/>
        </w:rPr>
      </w:pPr>
      <w:r>
        <w:rPr>
          <w:rFonts w:ascii="宋体" w:hAnsi="宋体" w:eastAsia="宋体" w:cs="宋体"/>
          <w:b w:val="0"/>
          <w:i w:val="0"/>
          <w:color w:val="000000"/>
          <w:spacing w:val="0"/>
          <w:sz w:val="61"/>
        </w:rPr>
        <w:t>—2—</w:t>
      </w:r>
    </w:p>
    <w:p w14:paraId="33B5A870"/>
    <w:p w14:paraId="15759B84">
      <w:pPr>
        <w:sectPr>
          <w:headerReference r:id="rId9" w:type="default"/>
          <w:footerReference r:id="rId10" w:type="default"/>
          <w:pgSz w:w="22420" w:h="31680"/>
          <w:pgMar w:top="2100" w:right="2800" w:bottom="2100" w:left="2800" w:header="1800" w:footer="1800" w:gutter="0"/>
          <w:cols w:space="720" w:num="1"/>
        </w:sectPr>
      </w:pPr>
    </w:p>
    <w:p w14:paraId="2B9EE7C3">
      <w:pPr>
        <w:pageBreakBefore w:val="0"/>
        <w:wordWrap w:val="0"/>
        <w:spacing w:before="1300" w:after="0" w:line="1040" w:lineRule="atLeast"/>
        <w:ind w:left="60" w:right="740"/>
        <w:jc w:val="both"/>
        <w:textAlignment w:val="baseline"/>
        <w:rPr>
          <w:sz w:val="58"/>
        </w:rPr>
      </w:pPr>
      <w:r>
        <w:rPr>
          <w:rFonts w:ascii="仿宋" w:hAnsi="仿宋" w:eastAsia="仿宋" w:cs="仿宋"/>
          <w:b w:val="0"/>
          <w:i w:val="0"/>
          <w:color w:val="000000"/>
          <w:spacing w:val="0"/>
          <w:sz w:val="58"/>
        </w:rPr>
        <w:t>北省宜昌市点军区银河路某号百联慧谷 XXXXXXXX ，统一社会</w:t>
      </w:r>
      <w:r>
        <w:rPr>
          <w:rFonts w:ascii="TimesNewRoman" w:hAnsi="TimesNewRoman" w:eastAsia="TimesNewRoman" w:cs="TimesNewRoman"/>
          <w:b w:val="0"/>
          <w:i w:val="0"/>
          <w:color w:val="000000"/>
          <w:spacing w:val="0"/>
          <w:sz w:val="58"/>
        </w:rPr>
        <w:t>信用代码： 91420506557XXXXXXXX</w:t>
      </w:r>
    </w:p>
    <w:p w14:paraId="09306720">
      <w:pPr>
        <w:pageBreakBefore w:val="0"/>
        <w:wordWrap w:val="0"/>
        <w:spacing w:before="0" w:after="0" w:line="1040" w:lineRule="atLeast"/>
        <w:ind w:left="60" w:right="280" w:firstLine="1180"/>
        <w:jc w:val="both"/>
        <w:textAlignment w:val="baseline"/>
        <w:rPr>
          <w:sz w:val="58"/>
        </w:rPr>
      </w:pPr>
      <w:r>
        <w:rPr>
          <w:rFonts w:ascii="仿宋" w:hAnsi="仿宋" w:eastAsia="仿宋" w:cs="仿宋"/>
          <w:b/>
          <w:i w:val="0"/>
          <w:color w:val="000000"/>
          <w:spacing w:val="0"/>
          <w:sz w:val="58"/>
        </w:rPr>
        <w:t>3.相关合同签订情况。</w:t>
      </w:r>
      <w:r>
        <w:rPr>
          <w:rFonts w:ascii="仿宋" w:hAnsi="仿宋" w:eastAsia="仿宋" w:cs="仿宋"/>
          <w:b w:val="0"/>
          <w:i w:val="0"/>
          <w:color w:val="000000"/>
          <w:spacing w:val="0"/>
          <w:sz w:val="58"/>
        </w:rPr>
        <w:t>昆明南骏工贸有限公司2023年2月2日与宜昌市玖龙建筑有限公司签订了《坑道探矿工程掘进施工承包协议》，将坑道探矿工程施工发包给宜昌市玖龙建筑有限公司，同时与其签订了《矿山安全生产协议书》，宜昌市玖龙建筑有限公司成立了“云南省昆明市东川区三家人—鲁纳窝磷矿勘探项目部”(以下简称：“玖龙项目部”)。</w:t>
      </w:r>
    </w:p>
    <w:p w14:paraId="7A356066">
      <w:pPr>
        <w:pageBreakBefore w:val="0"/>
        <w:wordWrap w:val="0"/>
        <w:spacing w:before="0" w:after="0" w:line="840" w:lineRule="atLeast"/>
        <w:ind w:left="1540" w:right="0"/>
        <w:jc w:val="both"/>
        <w:textAlignment w:val="baseline"/>
        <w:rPr>
          <w:sz w:val="61"/>
        </w:rPr>
      </w:pPr>
      <w:r>
        <w:rPr>
          <w:rFonts w:ascii="楷体" w:hAnsi="楷体" w:eastAsia="楷体" w:cs="楷体"/>
          <w:b w:val="0"/>
          <w:i w:val="0"/>
          <w:color w:val="000000"/>
          <w:spacing w:val="0"/>
          <w:sz w:val="61"/>
        </w:rPr>
        <w:t>(二)事故发生单位安全管理情况</w:t>
      </w:r>
    </w:p>
    <w:p w14:paraId="5238BB37">
      <w:pPr>
        <w:pageBreakBefore w:val="0"/>
        <w:wordWrap w:val="0"/>
        <w:spacing w:before="0" w:after="0" w:line="1040" w:lineRule="atLeast"/>
        <w:ind w:left="60" w:right="280" w:firstLine="1180"/>
        <w:jc w:val="both"/>
        <w:textAlignment w:val="baseline"/>
        <w:rPr>
          <w:sz w:val="58"/>
        </w:rPr>
      </w:pPr>
      <w:r>
        <w:rPr>
          <w:rFonts w:ascii="仿宋" w:hAnsi="仿宋" w:eastAsia="仿宋" w:cs="仿宋"/>
          <w:b/>
          <w:i w:val="0"/>
          <w:color w:val="000000"/>
          <w:spacing w:val="0"/>
          <w:sz w:val="58"/>
        </w:rPr>
        <w:t>1.昆明南骏工贸有限公司。</w:t>
      </w:r>
      <w:r>
        <w:rPr>
          <w:rFonts w:ascii="仿宋" w:hAnsi="仿宋" w:eastAsia="仿宋" w:cs="仿宋"/>
          <w:b w:val="0"/>
          <w:i w:val="0"/>
          <w:color w:val="000000"/>
          <w:spacing w:val="0"/>
          <w:sz w:val="58"/>
        </w:rPr>
        <w:t>该单位安全管理机构健全，五职矿长及专业技术人员配备齐全，企业主要负责人、安全管理人员及特种作业人员均持有相应的资格证书，并在有效期内。</w:t>
      </w:r>
    </w:p>
    <w:p w14:paraId="780CDAE4">
      <w:pPr>
        <w:pageBreakBefore w:val="0"/>
        <w:wordWrap w:val="0"/>
        <w:spacing w:before="0" w:after="0" w:line="1040" w:lineRule="atLeast"/>
        <w:ind w:left="60" w:right="260" w:firstLine="1180"/>
        <w:jc w:val="both"/>
        <w:textAlignment w:val="baseline"/>
        <w:rPr>
          <w:sz w:val="58"/>
        </w:rPr>
      </w:pPr>
      <w:r>
        <w:rPr>
          <w:rFonts w:ascii="仿宋" w:hAnsi="仿宋" w:eastAsia="仿宋" w:cs="仿宋"/>
          <w:b/>
          <w:i w:val="0"/>
          <w:color w:val="000000"/>
          <w:spacing w:val="0"/>
          <w:sz w:val="58"/>
        </w:rPr>
        <w:t>2.宜昌市玖龙建筑有限公司。</w:t>
      </w:r>
      <w:r>
        <w:rPr>
          <w:rFonts w:ascii="仿宋" w:hAnsi="仿宋" w:eastAsia="仿宋" w:cs="仿宋"/>
          <w:b w:val="0"/>
          <w:i w:val="0"/>
          <w:color w:val="000000"/>
          <w:spacing w:val="0"/>
          <w:sz w:val="58"/>
        </w:rPr>
        <w:t>该单位安全管理机构健全，专业技术人员配备齐全，企业主要负责人、安全管理人员安全管理资格证书齐全且在有效期内，但存在部分特种作业人员无特种作业资格证书的情况。</w:t>
      </w:r>
    </w:p>
    <w:p w14:paraId="1916D9F1">
      <w:pPr>
        <w:pageBreakBefore w:val="0"/>
        <w:wordWrap w:val="0"/>
        <w:spacing w:before="0" w:after="0" w:line="1040" w:lineRule="atLeast"/>
        <w:ind w:left="60" w:right="0" w:firstLine="1460"/>
        <w:jc w:val="both"/>
        <w:textAlignment w:val="baseline"/>
        <w:rPr>
          <w:sz w:val="58"/>
        </w:rPr>
      </w:pPr>
      <w:r>
        <w:rPr>
          <w:rFonts w:ascii="仿宋" w:hAnsi="仿宋" w:eastAsia="仿宋" w:cs="仿宋"/>
          <w:b w:val="0"/>
          <w:i w:val="0"/>
          <w:color w:val="000000"/>
          <w:spacing w:val="0"/>
          <w:sz w:val="58"/>
        </w:rPr>
        <w:t>(三)事故发生经过。8月7日13时许，玖龙项目部当班班长童某涛安排王某(死者)到距硐口114米南侧矿硐壁(占地约4m²)的躲避硐室内，继续对上午未完成的支护钢结构进行“锁脚”工作(把支护的立柱与嵌入矿硐侧壁的钢钎用电焊焊接牢固)。施工单位的童某涛、向某金、向某军、吴某勇、李某千、周某刚等继续对矿硐钢结构支护与硐顶空隙用建筑材料进行充填。15</w:t>
      </w:r>
    </w:p>
    <w:p w14:paraId="5EC01535">
      <w:pPr>
        <w:pageBreakBefore w:val="0"/>
        <w:wordWrap w:val="0"/>
        <w:spacing w:before="0" w:after="0" w:line="1060" w:lineRule="exact"/>
        <w:ind w:left="0" w:right="0"/>
        <w:jc w:val="both"/>
        <w:textAlignment w:val="baseline"/>
        <w:rPr>
          <w:sz w:val="58"/>
        </w:rPr>
      </w:pPr>
    </w:p>
    <w:p w14:paraId="668AF65D">
      <w:pPr>
        <w:pageBreakBefore w:val="0"/>
        <w:wordWrap w:val="0"/>
        <w:spacing w:before="0" w:after="0" w:line="1060" w:lineRule="exact"/>
        <w:ind w:left="0" w:right="0"/>
        <w:jc w:val="both"/>
        <w:textAlignment w:val="baseline"/>
        <w:rPr>
          <w:sz w:val="58"/>
        </w:rPr>
      </w:pPr>
    </w:p>
    <w:p w14:paraId="1CFBCDDE">
      <w:pPr>
        <w:pageBreakBefore w:val="0"/>
        <w:wordWrap w:val="0"/>
        <w:spacing w:before="0" w:after="0" w:line="880" w:lineRule="atLeast"/>
        <w:ind w:left="0" w:right="220"/>
        <w:jc w:val="right"/>
        <w:textAlignment w:val="baseline"/>
        <w:rPr>
          <w:sz w:val="64"/>
        </w:rPr>
      </w:pPr>
      <w:r>
        <w:rPr>
          <w:rFonts w:ascii="仿宋" w:hAnsi="仿宋" w:eastAsia="仿宋" w:cs="仿宋"/>
          <w:b w:val="0"/>
          <w:i w:val="0"/>
          <w:color w:val="000000"/>
          <w:spacing w:val="0"/>
          <w:sz w:val="64"/>
        </w:rPr>
        <w:t>—3—</w:t>
      </w:r>
    </w:p>
    <w:p w14:paraId="2A39EFBC"/>
    <w:p w14:paraId="422DB650">
      <w:pPr>
        <w:sectPr>
          <w:headerReference r:id="rId11" w:type="default"/>
          <w:footerReference r:id="rId12" w:type="default"/>
          <w:pgSz w:w="22420" w:h="31680"/>
          <w:pgMar w:top="2140" w:right="2740" w:bottom="2140" w:left="2740" w:header="1840" w:footer="1840" w:gutter="0"/>
          <w:cols w:space="720" w:num="1"/>
        </w:sectPr>
      </w:pPr>
    </w:p>
    <w:p w14:paraId="0527EE10">
      <w:pPr>
        <w:pageBreakBefore w:val="0"/>
        <w:wordWrap w:val="0"/>
        <w:spacing w:before="1140" w:after="0" w:line="1040" w:lineRule="atLeast"/>
        <w:ind w:left="0" w:right="0" w:firstLine="120"/>
        <w:jc w:val="both"/>
        <w:textAlignment w:val="baseline"/>
        <w:rPr>
          <w:sz w:val="60"/>
        </w:rPr>
      </w:pPr>
      <w:r>
        <w:rPr>
          <w:rFonts w:ascii="仿宋" w:hAnsi="仿宋" w:eastAsia="仿宋" w:cs="仿宋"/>
          <w:b w:val="0"/>
          <w:i w:val="0"/>
          <w:color w:val="000000"/>
          <w:spacing w:val="0"/>
          <w:sz w:val="60"/>
        </w:rPr>
        <w:t>时许，童某涛、向某金、向某军、吴某勇、李某千、周某刚等完成充填工作后，李某千、周某刚下班离开，童某涛、向某金、向某军、吴某勇继续进行出渣工作(将矿硐内清理下来的废渣清运出硐外渣场堆放)。15时5分许，向某军驾驶一辆矿用六轮运矿(渣)车从硐内驶向硐外，途经躲避硐室与正在焊接作业的王某打招呼。此时，向某军遇到向某金驾驶的另一辆矿用六轮运矿(渣)车从硐口倒车进入矿硐内。为了避让向某军驾驶的重车(拉了矿渣的车，向某金将驾驶的运矿(渣)车倒入距离王某电焊作业点约5米的另一躲避硐室内(巷道北侧)，等到向某军驾驶的重车向硐口驶离后，向某金将运矿(渣)车从北侧的躲避硐室内开出，继续朝硐内倒车。15时7分许，向某金倒车到达事故地点时，感觉到其驾驶的运矿(渣)车颠簸了一下，就赶紧向前行驶约2米的距离后，停车并下车查看。发现王某面朝下趴在其驾驶矿车右后轮的后方(事后参与救援的多名目击者描述：王某背部有明显车轮印、头部安全帽已破碎变型)，头部流血。向某金大声喊叫王某，但王某没有任何反应。</w:t>
      </w:r>
    </w:p>
    <w:p w14:paraId="7E123B9E">
      <w:pPr>
        <w:pageBreakBefore w:val="0"/>
        <w:wordWrap w:val="0"/>
        <w:spacing w:before="0" w:after="0" w:line="1040" w:lineRule="atLeast"/>
        <w:ind w:left="60" w:right="200" w:firstLine="1500"/>
        <w:jc w:val="both"/>
        <w:textAlignment w:val="baseline"/>
        <w:rPr>
          <w:sz w:val="60"/>
        </w:rPr>
      </w:pPr>
      <w:r>
        <w:rPr>
          <w:rFonts w:ascii="仿宋" w:hAnsi="仿宋" w:eastAsia="仿宋" w:cs="仿宋"/>
          <w:b w:val="0"/>
          <w:i w:val="0"/>
          <w:color w:val="000000"/>
          <w:spacing w:val="0"/>
          <w:sz w:val="60"/>
        </w:rPr>
        <w:t>(四)事故现场情况。本次事故发生地点位于 SPD00号坑道(大山矿段Ⅰ号矿体)距坑口约112米处(南侧矿硐壁约0.6米地面)，现场示意图如下：</w:t>
      </w:r>
    </w:p>
    <w:p w14:paraId="07C0BA6A">
      <w:pPr>
        <w:pageBreakBefore w:val="0"/>
        <w:wordWrap w:val="0"/>
        <w:spacing w:before="0" w:after="0" w:line="1040" w:lineRule="atLeast"/>
        <w:ind w:left="140" w:right="200" w:firstLine="1500"/>
        <w:jc w:val="both"/>
        <w:textAlignment w:val="baseline"/>
        <w:rPr>
          <w:sz w:val="60"/>
        </w:rPr>
      </w:pPr>
      <w:r>
        <w:rPr>
          <w:rFonts w:ascii="仿宋" w:hAnsi="仿宋" w:eastAsia="仿宋" w:cs="仿宋"/>
          <w:b w:val="0"/>
          <w:i w:val="0"/>
          <w:color w:val="000000"/>
          <w:spacing w:val="0"/>
          <w:sz w:val="60"/>
        </w:rPr>
        <w:t>(五)人员伤亡和直接经济损失情况。本次事故造成1人死亡，直接经济损失143万元。</w:t>
      </w:r>
    </w:p>
    <w:p w14:paraId="55A41F1A">
      <w:pPr>
        <w:pageBreakBefore w:val="0"/>
        <w:wordWrap w:val="0"/>
        <w:spacing w:before="0" w:after="0" w:line="1040" w:lineRule="atLeast"/>
        <w:ind w:left="1360" w:right="0"/>
        <w:jc w:val="both"/>
        <w:textAlignment w:val="baseline"/>
        <w:rPr>
          <w:sz w:val="60"/>
        </w:rPr>
      </w:pPr>
      <w:r>
        <w:rPr>
          <w:rFonts w:ascii="黑体" w:hAnsi="黑体" w:eastAsia="黑体" w:cs="黑体"/>
          <w:b/>
          <w:i w:val="0"/>
          <w:color w:val="000000"/>
          <w:spacing w:val="0"/>
          <w:sz w:val="60"/>
        </w:rPr>
        <w:t>二、事故应急处置及评估情况</w:t>
      </w:r>
    </w:p>
    <w:p w14:paraId="6CEC00F0">
      <w:pPr>
        <w:pageBreakBefore w:val="0"/>
        <w:wordWrap w:val="0"/>
        <w:spacing w:before="0" w:after="0" w:line="1060" w:lineRule="exact"/>
        <w:ind w:left="0" w:right="0"/>
        <w:jc w:val="both"/>
        <w:textAlignment w:val="baseline"/>
        <w:rPr>
          <w:sz w:val="60"/>
        </w:rPr>
      </w:pPr>
    </w:p>
    <w:p w14:paraId="51DCE53F">
      <w:pPr>
        <w:pageBreakBefore w:val="0"/>
        <w:wordWrap w:val="0"/>
        <w:spacing w:before="0" w:after="0" w:line="1060" w:lineRule="exact"/>
        <w:ind w:left="0" w:right="0"/>
        <w:jc w:val="both"/>
        <w:textAlignment w:val="baseline"/>
        <w:rPr>
          <w:sz w:val="60"/>
        </w:rPr>
      </w:pPr>
    </w:p>
    <w:p w14:paraId="393D3D2C">
      <w:pPr>
        <w:pageBreakBefore w:val="0"/>
        <w:wordWrap w:val="0"/>
        <w:spacing w:before="0" w:after="0" w:line="840" w:lineRule="atLeast"/>
        <w:ind w:left="200" w:right="0"/>
        <w:jc w:val="both"/>
        <w:textAlignment w:val="baseline"/>
        <w:rPr>
          <w:sz w:val="63"/>
        </w:rPr>
      </w:pPr>
      <w:r>
        <w:rPr>
          <w:rFonts w:ascii="仿宋" w:hAnsi="仿宋" w:eastAsia="仿宋" w:cs="仿宋"/>
          <w:b w:val="0"/>
          <w:i w:val="0"/>
          <w:color w:val="000000"/>
          <w:spacing w:val="0"/>
          <w:sz w:val="63"/>
        </w:rPr>
        <w:t>—4—</w:t>
      </w:r>
    </w:p>
    <w:p w14:paraId="05A86E6D"/>
    <w:p w14:paraId="202BFD44">
      <w:pPr>
        <w:sectPr>
          <w:headerReference r:id="rId13" w:type="default"/>
          <w:footerReference r:id="rId14" w:type="default"/>
          <w:pgSz w:w="22420" w:h="31680"/>
          <w:pgMar w:top="2120" w:right="2640" w:bottom="2120" w:left="2640" w:header="1820" w:footer="1820" w:gutter="0"/>
          <w:cols w:space="720" w:num="1"/>
        </w:sectPr>
      </w:pPr>
    </w:p>
    <w:p w14:paraId="3FBB5FA9">
      <w:pPr>
        <w:pageBreakBefore w:val="0"/>
        <w:wordWrap w:val="0"/>
        <w:spacing w:before="1400" w:after="0" w:line="0" w:lineRule="atLeast"/>
        <w:ind w:left="60" w:right="0"/>
        <w:jc w:val="left"/>
        <w:textAlignment w:val="baseline"/>
      </w:pPr>
      <w:r>
        <w:drawing>
          <wp:inline distT="0" distB="0" distL="0" distR="0">
            <wp:extent cx="10566400" cy="7239000"/>
            <wp:effectExtent l="0" t="0" r="6350" b="0"/>
            <wp:docPr id="2"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pic:cNvPicPr>
                      <a:picLocks noChangeAspect="1"/>
                    </pic:cNvPicPr>
                  </pic:nvPicPr>
                  <pic:blipFill>
                    <a:blip r:embed="rId42"/>
                    <a:stretch>
                      <a:fillRect/>
                    </a:stretch>
                  </pic:blipFill>
                  <pic:spPr>
                    <a:xfrm>
                      <a:off x="0" y="0"/>
                      <a:ext cx="10566400" cy="7239000"/>
                    </a:xfrm>
                    <a:prstGeom prst="rect">
                      <a:avLst/>
                    </a:prstGeom>
                  </pic:spPr>
                </pic:pic>
              </a:graphicData>
            </a:graphic>
          </wp:inline>
        </w:drawing>
      </w:r>
    </w:p>
    <w:p w14:paraId="462B5A0C">
      <w:pPr>
        <w:pageBreakBefore w:val="0"/>
        <w:wordWrap w:val="0"/>
        <w:spacing w:before="0" w:after="0" w:line="820" w:lineRule="atLeast"/>
        <w:ind w:left="1480" w:right="0"/>
        <w:jc w:val="both"/>
        <w:textAlignment w:val="baseline"/>
        <w:rPr>
          <w:sz w:val="61"/>
        </w:rPr>
      </w:pPr>
      <w:r>
        <w:rPr>
          <w:rFonts w:ascii="楷体" w:hAnsi="楷体" w:eastAsia="楷体" w:cs="楷体"/>
          <w:b w:val="0"/>
          <w:i w:val="0"/>
          <w:color w:val="000000"/>
          <w:spacing w:val="0"/>
          <w:sz w:val="61"/>
        </w:rPr>
        <w:t>(一)事故信息接报及响应情况</w:t>
      </w:r>
    </w:p>
    <w:p w14:paraId="4F5ECF70">
      <w:pPr>
        <w:pageBreakBefore w:val="0"/>
        <w:wordWrap w:val="0"/>
        <w:spacing w:before="0" w:after="0" w:line="1100" w:lineRule="atLeast"/>
        <w:ind w:left="60" w:right="40" w:firstLine="1240"/>
        <w:jc w:val="both"/>
        <w:textAlignment w:val="baseline"/>
        <w:rPr>
          <w:sz w:val="59"/>
        </w:rPr>
      </w:pPr>
      <w:r>
        <w:rPr>
          <w:rFonts w:ascii="仿宋" w:hAnsi="仿宋" w:eastAsia="仿宋" w:cs="仿宋"/>
          <w:b w:val="0"/>
          <w:i w:val="0"/>
          <w:color w:val="000000"/>
          <w:spacing w:val="0"/>
          <w:sz w:val="59"/>
        </w:rPr>
        <w:t>事故发生后，向某金立即跑出硐口向童某涛、向某军等人求援，还叫了在硐内出渣的吴某勇参与救援。童某涛拨打了120急救电话，并向玖龙项目部安全科长郑某林、玖龙项目部安全管理副经理彭某周进行电话报告情况。郑某林接到报告后，于15时11分左右，通过电话向在外出差的昆明南骏工贸有限公司云南省昆明市东川区三家人—鲁纳窝磷矿勘探项目部经理祖某堂报告。祖某堂接到报告后，即刻找车赶往东川，途中一直忙于安排事故救援及善后处置相关工作。</w:t>
      </w:r>
    </w:p>
    <w:p w14:paraId="1F5430FD">
      <w:pPr>
        <w:pageBreakBefore w:val="0"/>
        <w:wordWrap w:val="0"/>
        <w:spacing w:before="0" w:after="0" w:line="1100" w:lineRule="atLeast"/>
        <w:ind w:left="60" w:right="20" w:firstLine="920"/>
        <w:jc w:val="both"/>
        <w:textAlignment w:val="baseline"/>
        <w:rPr>
          <w:sz w:val="59"/>
        </w:rPr>
      </w:pPr>
      <w:r>
        <w:rPr>
          <w:rFonts w:ascii="仿宋" w:hAnsi="仿宋" w:eastAsia="仿宋" w:cs="仿宋"/>
          <w:b w:val="0"/>
          <w:i w:val="0"/>
          <w:color w:val="000000"/>
          <w:spacing w:val="0"/>
          <w:sz w:val="59"/>
        </w:rPr>
        <w:t>20时57分，昆明南骏工贸有限公司云南省昆明市东川区三家人—鲁纳窝磷矿勘探项目部经理祖某堂向东川区应急管理局</w:t>
      </w:r>
    </w:p>
    <w:p w14:paraId="299F8672">
      <w:pPr>
        <w:pageBreakBefore w:val="0"/>
        <w:wordWrap w:val="0"/>
        <w:spacing w:before="0" w:after="0" w:line="820" w:lineRule="exact"/>
        <w:ind w:left="0" w:right="0"/>
        <w:jc w:val="both"/>
        <w:textAlignment w:val="baseline"/>
        <w:rPr>
          <w:sz w:val="67"/>
        </w:rPr>
      </w:pPr>
    </w:p>
    <w:p w14:paraId="3CE0FA3F">
      <w:pPr>
        <w:pageBreakBefore w:val="0"/>
        <w:wordWrap w:val="0"/>
        <w:spacing w:before="0" w:after="0" w:line="820" w:lineRule="exact"/>
        <w:ind w:left="0" w:right="0"/>
        <w:jc w:val="both"/>
        <w:textAlignment w:val="baseline"/>
        <w:rPr>
          <w:sz w:val="67"/>
        </w:rPr>
      </w:pPr>
    </w:p>
    <w:p w14:paraId="609B35BC">
      <w:pPr>
        <w:pageBreakBefore w:val="0"/>
        <w:wordWrap w:val="0"/>
        <w:spacing w:before="0" w:after="0" w:line="900" w:lineRule="atLeast"/>
        <w:ind w:left="0" w:right="60"/>
        <w:jc w:val="right"/>
        <w:textAlignment w:val="baseline"/>
        <w:rPr>
          <w:sz w:val="67"/>
        </w:rPr>
      </w:pPr>
      <w:r>
        <w:rPr>
          <w:rFonts w:ascii="仿宋" w:hAnsi="仿宋" w:eastAsia="仿宋" w:cs="仿宋"/>
          <w:b w:val="0"/>
          <w:i w:val="0"/>
          <w:color w:val="000000"/>
          <w:spacing w:val="0"/>
          <w:sz w:val="67"/>
        </w:rPr>
        <w:t>—5—</w:t>
      </w:r>
    </w:p>
    <w:p w14:paraId="060E7613"/>
    <w:p w14:paraId="7DBFD14F">
      <w:pPr>
        <w:sectPr>
          <w:headerReference r:id="rId15" w:type="default"/>
          <w:footerReference r:id="rId16" w:type="default"/>
          <w:pgSz w:w="22420" w:h="31680"/>
          <w:pgMar w:top="2080" w:right="2840" w:bottom="2080" w:left="2840" w:header="1780" w:footer="1780" w:gutter="0"/>
          <w:cols w:space="720" w:num="1"/>
        </w:sectPr>
      </w:pPr>
    </w:p>
    <w:p w14:paraId="481FEED5">
      <w:pPr>
        <w:pageBreakBefore w:val="0"/>
        <w:wordWrap w:val="0"/>
        <w:spacing w:before="1260" w:after="0" w:line="1060" w:lineRule="atLeast"/>
        <w:ind w:left="60" w:right="320"/>
        <w:jc w:val="both"/>
        <w:textAlignment w:val="baseline"/>
        <w:rPr>
          <w:sz w:val="57"/>
        </w:rPr>
      </w:pPr>
      <w:r>
        <w:rPr>
          <w:rFonts w:ascii="仿宋" w:hAnsi="仿宋" w:eastAsia="仿宋" w:cs="仿宋"/>
          <w:b w:val="0"/>
          <w:i w:val="0"/>
          <w:color w:val="000000"/>
          <w:spacing w:val="0"/>
          <w:sz w:val="57"/>
        </w:rPr>
        <w:t>进行事故情况报告（报告内容为：矿山发生一起交通事故）。东川区应急管理局接到报告后，立即将信息通报给阿旺镇，经反复与企业核实后确认：此次事故并不是交通事故，而是发生在矿硐中的车辆伤害事故。东川区应急管理局立即向东川区人民政府及昆明市应急局进行了报告，并安排当日带班领导带领相关科室执法人员立即赶赴现场开展核实调查和现场勘验工作，并联合区公安局（阿旺派出所）、阿旺镇指导企业做好相关善后工作。</w:t>
      </w:r>
    </w:p>
    <w:p w14:paraId="6D8270E2">
      <w:pPr>
        <w:pageBreakBefore w:val="0"/>
        <w:wordWrap w:val="0"/>
        <w:spacing w:before="0" w:after="0" w:line="820" w:lineRule="atLeast"/>
        <w:ind w:left="1560" w:right="0"/>
        <w:jc w:val="both"/>
        <w:textAlignment w:val="baseline"/>
        <w:rPr>
          <w:sz w:val="56"/>
        </w:rPr>
      </w:pPr>
      <w:r>
        <w:rPr>
          <w:rFonts w:ascii="楷体" w:hAnsi="楷体" w:eastAsia="楷体" w:cs="楷体"/>
          <w:b w:val="0"/>
          <w:i w:val="0"/>
          <w:color w:val="000000"/>
          <w:spacing w:val="0"/>
          <w:sz w:val="56"/>
        </w:rPr>
        <w:t>（二）事故现场应急处置情况</w:t>
      </w:r>
    </w:p>
    <w:p w14:paraId="2D146915">
      <w:pPr>
        <w:pageBreakBefore w:val="0"/>
        <w:wordWrap w:val="0"/>
        <w:spacing w:before="0" w:after="0" w:line="1060" w:lineRule="atLeast"/>
        <w:ind w:left="60" w:right="0"/>
        <w:jc w:val="both"/>
        <w:textAlignment w:val="baseline"/>
        <w:rPr>
          <w:sz w:val="57"/>
        </w:rPr>
      </w:pPr>
      <w:r>
        <w:rPr>
          <w:rFonts w:ascii="仿宋" w:hAnsi="仿宋" w:eastAsia="仿宋" w:cs="仿宋"/>
          <w:b w:val="0"/>
          <w:i w:val="0"/>
          <w:color w:val="000000"/>
          <w:spacing w:val="0"/>
          <w:sz w:val="57"/>
        </w:rPr>
        <w:t>事故发生后，向某军、向某金、吴某勇参与救援，用矿车上的氧气自救器让王某吸氧。之后，向某军跑到硐外的宿舍拿回来一块床板和一床被子，向某金把硐外的皮卡车倒入硐内后，把王某放到床板上、盖上被子后搬到皮卡车上运出硐外送往医院救治。童某涛接到求援后立即拨打120急救电话，并电话向郑某林、彭某周报告发生事故请求救援。郑某林接到报告后，首先向发包方总经理祖某堂汇报事故情况。</w:t>
      </w:r>
    </w:p>
    <w:p w14:paraId="513789F0">
      <w:pPr>
        <w:pageBreakBefore w:val="0"/>
        <w:wordWrap w:val="0"/>
        <w:spacing w:before="0" w:after="0" w:line="760" w:lineRule="atLeast"/>
        <w:ind w:left="1560" w:right="0"/>
        <w:jc w:val="both"/>
        <w:textAlignment w:val="baseline"/>
        <w:rPr>
          <w:sz w:val="56"/>
        </w:rPr>
      </w:pPr>
      <w:r>
        <w:rPr>
          <w:rFonts w:ascii="楷体" w:hAnsi="楷体" w:eastAsia="楷体" w:cs="楷体"/>
          <w:b w:val="0"/>
          <w:i w:val="0"/>
          <w:color w:val="000000"/>
          <w:spacing w:val="0"/>
          <w:sz w:val="56"/>
        </w:rPr>
        <w:t>（三）医疗救治和善后情况</w:t>
      </w:r>
    </w:p>
    <w:p w14:paraId="12D5E1ED">
      <w:pPr>
        <w:pageBreakBefore w:val="0"/>
        <w:wordWrap w:val="0"/>
        <w:spacing w:before="0" w:after="0" w:line="1060" w:lineRule="atLeast"/>
        <w:ind w:left="60" w:right="300" w:firstLine="20"/>
        <w:jc w:val="both"/>
        <w:textAlignment w:val="baseline"/>
        <w:rPr>
          <w:sz w:val="57"/>
        </w:rPr>
      </w:pPr>
      <w:r>
        <w:rPr>
          <w:rFonts w:ascii="仿宋" w:hAnsi="仿宋" w:eastAsia="仿宋" w:cs="仿宋"/>
          <w:b w:val="0"/>
          <w:i w:val="0"/>
          <w:color w:val="000000"/>
          <w:spacing w:val="0"/>
          <w:sz w:val="57"/>
        </w:rPr>
        <w:t>救援人员把王某（死者）抬到皮卡车上从硐内运至地面，并送往东川医院救治，在离硐口约1公里的地方碰到了赶来救援的120急救车。经医生现场抢救、检查后医生宣布王某死亡。之后，郑某林坚持又安排人员把王某送到东川区人民医院救治，经医生再次检查后确认已无生命体征，宣告死亡。</w:t>
      </w:r>
    </w:p>
    <w:p w14:paraId="70A9A935">
      <w:pPr>
        <w:pageBreakBefore w:val="0"/>
        <w:wordWrap w:val="0"/>
        <w:spacing w:before="0" w:after="0" w:line="1060" w:lineRule="atLeast"/>
        <w:ind w:left="1300" w:right="0"/>
        <w:jc w:val="both"/>
        <w:textAlignment w:val="baseline"/>
        <w:rPr>
          <w:sz w:val="57"/>
        </w:rPr>
      </w:pPr>
      <w:r>
        <w:rPr>
          <w:rFonts w:ascii="仿宋" w:hAnsi="仿宋" w:eastAsia="仿宋" w:cs="仿宋"/>
          <w:b w:val="0"/>
          <w:i w:val="0"/>
          <w:color w:val="000000"/>
          <w:spacing w:val="0"/>
          <w:sz w:val="57"/>
        </w:rPr>
        <w:t>事故发生后，宜昌市玖龙建筑有限公司立即通知死者家属，</w:t>
      </w:r>
    </w:p>
    <w:p w14:paraId="345CFF5E">
      <w:pPr>
        <w:pageBreakBefore w:val="0"/>
        <w:wordWrap w:val="0"/>
        <w:spacing w:before="0" w:after="0" w:line="1080" w:lineRule="exact"/>
        <w:ind w:left="0" w:right="0"/>
        <w:jc w:val="both"/>
        <w:textAlignment w:val="baseline"/>
        <w:rPr>
          <w:sz w:val="57"/>
        </w:rPr>
      </w:pPr>
    </w:p>
    <w:p w14:paraId="72CEF028">
      <w:pPr>
        <w:pageBreakBefore w:val="0"/>
        <w:wordWrap w:val="0"/>
        <w:spacing w:before="0" w:after="0" w:line="1080" w:lineRule="exact"/>
        <w:ind w:left="0" w:right="0"/>
        <w:jc w:val="both"/>
        <w:textAlignment w:val="baseline"/>
        <w:rPr>
          <w:sz w:val="57"/>
        </w:rPr>
      </w:pPr>
    </w:p>
    <w:p w14:paraId="64F7DCC0">
      <w:pPr>
        <w:pageBreakBefore w:val="0"/>
        <w:wordWrap w:val="0"/>
        <w:spacing w:before="0" w:after="0" w:line="860" w:lineRule="atLeast"/>
        <w:ind w:left="60" w:right="0"/>
        <w:jc w:val="both"/>
        <w:textAlignment w:val="baseline"/>
        <w:rPr>
          <w:sz w:val="63"/>
        </w:rPr>
      </w:pPr>
      <w:r>
        <w:rPr>
          <w:rFonts w:ascii="宋体" w:hAnsi="宋体" w:eastAsia="宋体" w:cs="宋体"/>
          <w:b w:val="0"/>
          <w:i w:val="0"/>
          <w:color w:val="000000"/>
          <w:spacing w:val="0"/>
          <w:sz w:val="63"/>
        </w:rPr>
        <w:t>—6—</w:t>
      </w:r>
    </w:p>
    <w:p w14:paraId="134B5FC6"/>
    <w:p w14:paraId="39DFBBCE">
      <w:pPr>
        <w:sectPr>
          <w:headerReference r:id="rId17" w:type="default"/>
          <w:footerReference r:id="rId18" w:type="default"/>
          <w:pgSz w:w="22420" w:h="31680"/>
          <w:pgMar w:top="2100" w:right="2720" w:bottom="2100" w:left="2720" w:header="1800" w:footer="1800" w:gutter="0"/>
          <w:cols w:space="720" w:num="1"/>
        </w:sectPr>
      </w:pPr>
    </w:p>
    <w:p w14:paraId="426325E5">
      <w:pPr>
        <w:pageBreakBefore w:val="0"/>
        <w:wordWrap w:val="0"/>
        <w:spacing w:before="1380" w:after="0" w:line="1060" w:lineRule="atLeast"/>
        <w:ind w:left="100" w:right="260"/>
        <w:jc w:val="both"/>
        <w:textAlignment w:val="baseline"/>
        <w:rPr>
          <w:sz w:val="58"/>
        </w:rPr>
      </w:pPr>
      <w:r>
        <w:rPr>
          <w:rFonts w:ascii="仿宋" w:hAnsi="仿宋" w:eastAsia="仿宋" w:cs="仿宋"/>
          <w:b w:val="0"/>
          <w:i w:val="0"/>
          <w:color w:val="000000"/>
          <w:spacing w:val="0"/>
          <w:sz w:val="58"/>
        </w:rPr>
        <w:t>通过与家属协商于2023年8月12日达成赔偿协议并得到谅解，死者尸体已火化。事故善后工作处理完毕，社会秩序平稳。</w:t>
      </w:r>
    </w:p>
    <w:p w14:paraId="3B351506">
      <w:pPr>
        <w:pageBreakBefore w:val="0"/>
        <w:wordWrap w:val="0"/>
        <w:spacing w:before="0" w:after="0" w:line="1060" w:lineRule="atLeast"/>
        <w:ind w:left="1600" w:right="0"/>
        <w:jc w:val="both"/>
        <w:textAlignment w:val="baseline"/>
        <w:rPr>
          <w:sz w:val="58"/>
        </w:rPr>
      </w:pPr>
      <w:r>
        <w:rPr>
          <w:rFonts w:ascii="仿宋" w:hAnsi="仿宋" w:eastAsia="仿宋" w:cs="仿宋"/>
          <w:b w:val="0"/>
          <w:i w:val="0"/>
          <w:color w:val="000000"/>
          <w:spacing w:val="0"/>
          <w:sz w:val="58"/>
        </w:rPr>
        <w:t>（四）事故应急处置评估</w:t>
      </w:r>
    </w:p>
    <w:p w14:paraId="171E0407">
      <w:pPr>
        <w:pageBreakBefore w:val="0"/>
        <w:wordWrap w:val="0"/>
        <w:spacing w:before="0" w:after="0" w:line="1060" w:lineRule="atLeast"/>
        <w:ind w:left="100" w:right="60" w:firstLine="1200"/>
        <w:jc w:val="both"/>
        <w:textAlignment w:val="baseline"/>
        <w:rPr>
          <w:sz w:val="58"/>
        </w:rPr>
      </w:pPr>
      <w:r>
        <w:rPr>
          <w:rFonts w:ascii="仿宋" w:hAnsi="仿宋" w:eastAsia="仿宋" w:cs="仿宋"/>
          <w:b/>
          <w:i w:val="0"/>
          <w:color w:val="000000"/>
          <w:spacing w:val="0"/>
          <w:sz w:val="58"/>
        </w:rPr>
        <w:t>1.事故单位方面。</w:t>
      </w:r>
      <w:r>
        <w:rPr>
          <w:rFonts w:ascii="仿宋" w:hAnsi="仿宋" w:eastAsia="仿宋" w:cs="仿宋"/>
          <w:b w:val="0"/>
          <w:i w:val="0"/>
          <w:color w:val="000000"/>
          <w:spacing w:val="0"/>
          <w:sz w:val="58"/>
        </w:rPr>
        <w:t>宜昌市玖龙建筑有限公司的主要负责人、管理人员和现场工人能迅速响应应急救援预案，积极对受伤人员进行施救，并停止探矿施工作业，应急救援较迅速，避免了二次事故发生，但存在迟报事故的行为。</w:t>
      </w:r>
    </w:p>
    <w:p w14:paraId="777A6293">
      <w:pPr>
        <w:pageBreakBefore w:val="0"/>
        <w:wordWrap w:val="0"/>
        <w:spacing w:before="0" w:after="0" w:line="1060" w:lineRule="atLeast"/>
        <w:ind w:left="100" w:right="20" w:firstLine="1200"/>
        <w:jc w:val="both"/>
        <w:textAlignment w:val="baseline"/>
        <w:rPr>
          <w:sz w:val="58"/>
        </w:rPr>
      </w:pPr>
      <w:r>
        <w:rPr>
          <w:rFonts w:ascii="仿宋" w:hAnsi="仿宋" w:eastAsia="仿宋" w:cs="仿宋"/>
          <w:b/>
          <w:i w:val="0"/>
          <w:color w:val="000000"/>
          <w:spacing w:val="0"/>
          <w:sz w:val="58"/>
        </w:rPr>
        <w:t>2.政府部门方面。</w:t>
      </w:r>
      <w:r>
        <w:rPr>
          <w:rFonts w:ascii="仿宋" w:hAnsi="仿宋" w:eastAsia="仿宋" w:cs="仿宋"/>
          <w:b w:val="0"/>
          <w:i w:val="0"/>
          <w:color w:val="000000"/>
          <w:spacing w:val="0"/>
          <w:sz w:val="58"/>
        </w:rPr>
        <w:t>事故发生后，东川区人民政府和应急管理部门应急值守到位，应急响应迅速，信息报送及时，现场处置合理。同时积极开展对死者家属安抚和赔付等善后工作，无衍生二次事故，无发生群体事件，应急救援响应迅速，现场处置得当。</w:t>
      </w:r>
    </w:p>
    <w:p w14:paraId="49A496F6">
      <w:pPr>
        <w:pageBreakBefore w:val="0"/>
        <w:wordWrap w:val="0"/>
        <w:spacing w:before="0" w:after="0" w:line="1060" w:lineRule="atLeast"/>
        <w:ind w:left="1300" w:right="0"/>
        <w:jc w:val="both"/>
        <w:textAlignment w:val="baseline"/>
        <w:rPr>
          <w:sz w:val="58"/>
        </w:rPr>
      </w:pPr>
      <w:r>
        <w:rPr>
          <w:rFonts w:ascii="黑体" w:hAnsi="黑体" w:eastAsia="黑体" w:cs="黑体"/>
          <w:b/>
          <w:i w:val="0"/>
          <w:color w:val="000000"/>
          <w:spacing w:val="0"/>
          <w:sz w:val="58"/>
        </w:rPr>
        <w:t>三、原因分析</w:t>
      </w:r>
    </w:p>
    <w:p w14:paraId="5BA62D65">
      <w:pPr>
        <w:pageBreakBefore w:val="0"/>
        <w:wordWrap w:val="0"/>
        <w:spacing w:before="0" w:after="0" w:line="780" w:lineRule="atLeast"/>
        <w:ind w:left="1600" w:right="0"/>
        <w:jc w:val="both"/>
        <w:textAlignment w:val="baseline"/>
        <w:rPr>
          <w:sz w:val="53"/>
        </w:rPr>
      </w:pPr>
      <w:r>
        <w:rPr>
          <w:rFonts w:ascii="楷体" w:hAnsi="楷体" w:eastAsia="楷体" w:cs="楷体"/>
          <w:b w:val="0"/>
          <w:i w:val="0"/>
          <w:color w:val="000000"/>
          <w:spacing w:val="0"/>
          <w:sz w:val="53"/>
        </w:rPr>
        <w:t>（一）直接原因</w:t>
      </w:r>
    </w:p>
    <w:p w14:paraId="35C20DA0">
      <w:pPr>
        <w:pageBreakBefore w:val="0"/>
        <w:wordWrap w:val="0"/>
        <w:spacing w:before="0" w:after="0" w:line="1060" w:lineRule="atLeast"/>
        <w:ind w:left="100" w:right="0" w:firstLine="1200"/>
        <w:jc w:val="both"/>
        <w:textAlignment w:val="baseline"/>
        <w:rPr>
          <w:sz w:val="58"/>
        </w:rPr>
      </w:pPr>
      <w:r>
        <w:rPr>
          <w:rFonts w:ascii="仿宋" w:hAnsi="仿宋" w:eastAsia="仿宋" w:cs="仿宋"/>
          <w:b w:val="0"/>
          <w:i w:val="0"/>
          <w:color w:val="000000"/>
          <w:spacing w:val="0"/>
          <w:sz w:val="58"/>
        </w:rPr>
        <w:t>事故发生的直接原因是：王某自我安全防范意识差，违反全操縱规程，在未确认安全的前提下擅自离开工作区域（电焊所在的躲避硐室），冒险进入存在机械伤害风险的无轨运输矿车运行巷道，且不注意观察；运矿（渣）车驾驶员向某金在会车让行后，继续向矿硐里倒车时，未再次确认车后方安全，在倒车过程中碾压到王某，导致事故发生。</w:t>
      </w:r>
    </w:p>
    <w:p w14:paraId="703BAF8D">
      <w:pPr>
        <w:pageBreakBefore w:val="0"/>
        <w:wordWrap w:val="0"/>
        <w:spacing w:before="0" w:after="0" w:line="760" w:lineRule="atLeast"/>
        <w:ind w:left="1600" w:right="0"/>
        <w:jc w:val="both"/>
        <w:textAlignment w:val="baseline"/>
        <w:rPr>
          <w:sz w:val="53"/>
        </w:rPr>
      </w:pPr>
      <w:r>
        <w:rPr>
          <w:rFonts w:ascii="楷体" w:hAnsi="楷体" w:eastAsia="楷体" w:cs="楷体"/>
          <w:b w:val="0"/>
          <w:i w:val="0"/>
          <w:color w:val="000000"/>
          <w:spacing w:val="0"/>
          <w:sz w:val="53"/>
        </w:rPr>
        <w:t>（二）间接原因</w:t>
      </w:r>
    </w:p>
    <w:p w14:paraId="470172FA">
      <w:pPr>
        <w:pageBreakBefore w:val="0"/>
        <w:wordWrap w:val="0"/>
        <w:spacing w:before="0" w:after="0" w:line="1060" w:lineRule="atLeast"/>
        <w:ind w:left="100" w:right="40" w:firstLine="1200"/>
        <w:jc w:val="both"/>
        <w:textAlignment w:val="baseline"/>
        <w:rPr>
          <w:sz w:val="58"/>
        </w:rPr>
      </w:pPr>
      <w:r>
        <w:rPr>
          <w:rFonts w:ascii="仿宋" w:hAnsi="仿宋" w:eastAsia="仿宋" w:cs="仿宋"/>
          <w:b w:val="0"/>
          <w:i w:val="0"/>
          <w:color w:val="000000"/>
          <w:spacing w:val="0"/>
          <w:sz w:val="58"/>
        </w:rPr>
        <w:t>1.安全教育培训不到位。职工教育培训针对性不强，培训内容中无人车同行巷“行车不行人，行人不行车”的规定和信号管</w:t>
      </w:r>
    </w:p>
    <w:p w14:paraId="6C7D375D">
      <w:pPr>
        <w:pageBreakBefore w:val="0"/>
        <w:wordWrap w:val="0"/>
        <w:spacing w:before="0" w:after="0" w:line="1080" w:lineRule="exact"/>
        <w:ind w:left="0" w:right="0"/>
        <w:jc w:val="both"/>
        <w:textAlignment w:val="baseline"/>
        <w:rPr>
          <w:sz w:val="58"/>
        </w:rPr>
      </w:pPr>
    </w:p>
    <w:p w14:paraId="42BF7FE9">
      <w:pPr>
        <w:pageBreakBefore w:val="0"/>
        <w:wordWrap w:val="0"/>
        <w:spacing w:before="0" w:after="0" w:line="1080" w:lineRule="exact"/>
        <w:ind w:left="0" w:right="0"/>
        <w:jc w:val="both"/>
        <w:textAlignment w:val="baseline"/>
        <w:rPr>
          <w:sz w:val="58"/>
        </w:rPr>
      </w:pPr>
    </w:p>
    <w:p w14:paraId="76FCF756">
      <w:pPr>
        <w:pageBreakBefore w:val="0"/>
        <w:wordWrap w:val="0"/>
        <w:spacing w:before="0" w:after="0" w:line="880" w:lineRule="atLeast"/>
        <w:ind w:left="0" w:right="0"/>
        <w:jc w:val="right"/>
        <w:textAlignment w:val="baseline"/>
        <w:rPr>
          <w:sz w:val="64"/>
        </w:rPr>
      </w:pPr>
      <w:r>
        <w:rPr>
          <w:rFonts w:ascii="仿宋" w:hAnsi="仿宋" w:eastAsia="仿宋" w:cs="仿宋"/>
          <w:b w:val="0"/>
          <w:i w:val="0"/>
          <w:color w:val="000000"/>
          <w:spacing w:val="0"/>
          <w:sz w:val="64"/>
        </w:rPr>
        <w:t>—7—</w:t>
      </w:r>
    </w:p>
    <w:p w14:paraId="690F4255"/>
    <w:p w14:paraId="087BB2BC">
      <w:pPr>
        <w:sectPr>
          <w:headerReference r:id="rId19" w:type="default"/>
          <w:footerReference r:id="rId20" w:type="default"/>
          <w:pgSz w:w="22420" w:h="31680"/>
          <w:pgMar w:top="2000" w:right="2820" w:bottom="2000" w:left="2820" w:header="1700" w:footer="1700" w:gutter="0"/>
          <w:cols w:space="720" w:num="1"/>
        </w:sectPr>
      </w:pPr>
    </w:p>
    <w:p w14:paraId="5E691EA1">
      <w:pPr>
        <w:pageBreakBefore w:val="0"/>
        <w:wordWrap w:val="0"/>
        <w:spacing w:before="1320" w:after="0" w:line="1000" w:lineRule="atLeast"/>
        <w:ind w:left="20" w:right="120"/>
        <w:jc w:val="both"/>
        <w:textAlignment w:val="baseline"/>
        <w:rPr>
          <w:sz w:val="57"/>
        </w:rPr>
      </w:pPr>
      <w:r>
        <w:rPr>
          <w:rFonts w:ascii="仿宋" w:hAnsi="仿宋" w:eastAsia="仿宋" w:cs="仿宋"/>
          <w:b w:val="0"/>
          <w:i w:val="0"/>
          <w:color w:val="000000"/>
          <w:spacing w:val="0"/>
          <w:sz w:val="57"/>
        </w:rPr>
        <w:t>理制度等内容；职工安全意识不强，安全风险意识差，职工操作时安全确认不到位。</w:t>
      </w:r>
    </w:p>
    <w:p w14:paraId="44E252F4">
      <w:pPr>
        <w:pageBreakBefore w:val="0"/>
        <w:wordWrap w:val="0"/>
        <w:spacing w:before="0" w:after="0" w:line="1000" w:lineRule="atLeast"/>
        <w:ind w:left="1200" w:right="0"/>
        <w:jc w:val="both"/>
        <w:textAlignment w:val="baseline"/>
        <w:rPr>
          <w:sz w:val="57"/>
        </w:rPr>
      </w:pPr>
      <w:r>
        <w:rPr>
          <w:rFonts w:ascii="仿宋" w:hAnsi="仿宋" w:eastAsia="仿宋" w:cs="仿宋"/>
          <w:b w:val="0"/>
          <w:i w:val="0"/>
          <w:color w:val="000000"/>
          <w:spacing w:val="0"/>
          <w:sz w:val="57"/>
        </w:rPr>
        <w:t>2.井下缺乏调度，无会车站，指挥信号和倒车信号不清。</w:t>
      </w:r>
    </w:p>
    <w:p w14:paraId="0382AFDF">
      <w:pPr>
        <w:pageBreakBefore w:val="0"/>
        <w:wordWrap w:val="0"/>
        <w:spacing w:before="0" w:after="0" w:line="1000" w:lineRule="atLeast"/>
        <w:ind w:left="20" w:right="80" w:firstLine="1180"/>
        <w:jc w:val="both"/>
        <w:textAlignment w:val="baseline"/>
        <w:rPr>
          <w:sz w:val="57"/>
        </w:rPr>
      </w:pPr>
      <w:r>
        <w:rPr>
          <w:rFonts w:ascii="仿宋" w:hAnsi="仿宋" w:eastAsia="仿宋" w:cs="仿宋"/>
          <w:b w:val="0"/>
          <w:i w:val="0"/>
          <w:color w:val="000000"/>
          <w:spacing w:val="0"/>
          <w:sz w:val="57"/>
        </w:rPr>
        <w:t>3.昆明南骏工贸有限公司安全生产主体责任落实不到位，主要存在以下问题：一是宜昌市玖龙建筑有限公司日常维护管理不到位，对施工现场的安全生产管理不到位；二是对现场作业人员安全生产管理不到位；三是宜昌市玖龙建筑有限公司相关管理人员安全生产管理不到位，隐患排查不到位，未及时发现和消除存在的隐患。</w:t>
      </w:r>
    </w:p>
    <w:p w14:paraId="2D60C8BC">
      <w:pPr>
        <w:pageBreakBefore w:val="0"/>
        <w:wordWrap w:val="0"/>
        <w:spacing w:before="0" w:after="0" w:line="800" w:lineRule="atLeast"/>
        <w:ind w:left="1260" w:right="0"/>
        <w:jc w:val="both"/>
        <w:textAlignment w:val="baseline"/>
        <w:rPr>
          <w:sz w:val="58"/>
        </w:rPr>
      </w:pPr>
      <w:r>
        <w:rPr>
          <w:rFonts w:ascii="黑体" w:hAnsi="黑体" w:eastAsia="黑体" w:cs="黑体"/>
          <w:b/>
          <w:i w:val="0"/>
          <w:color w:val="000000"/>
          <w:spacing w:val="0"/>
          <w:sz w:val="58"/>
        </w:rPr>
        <w:t>四、有关责任单位存在的主要问题</w:t>
      </w:r>
    </w:p>
    <w:p w14:paraId="16D27E3B">
      <w:pPr>
        <w:pageBreakBefore w:val="0"/>
        <w:wordWrap w:val="0"/>
        <w:spacing w:before="0" w:after="0" w:line="1000" w:lineRule="atLeast"/>
        <w:ind w:left="20" w:right="40" w:firstLine="1500"/>
        <w:jc w:val="both"/>
        <w:textAlignment w:val="baseline"/>
        <w:rPr>
          <w:sz w:val="57"/>
        </w:rPr>
      </w:pPr>
      <w:r>
        <w:rPr>
          <w:rFonts w:ascii="仿宋" w:hAnsi="仿宋" w:eastAsia="仿宋" w:cs="仿宋"/>
          <w:b w:val="0"/>
          <w:i w:val="0"/>
          <w:color w:val="000000"/>
          <w:spacing w:val="0"/>
          <w:sz w:val="57"/>
        </w:rPr>
        <w:t>(一)宜昌市玖龙建筑有限公司云南省昆明市东川区三家人—鲁纳窝磷矿勘探项目部</w:t>
      </w:r>
    </w:p>
    <w:p w14:paraId="75C53588">
      <w:pPr>
        <w:pageBreakBefore w:val="0"/>
        <w:wordWrap w:val="0"/>
        <w:spacing w:before="0" w:after="0" w:line="1000" w:lineRule="atLeast"/>
        <w:ind w:left="20" w:right="560" w:firstLine="1240"/>
        <w:jc w:val="both"/>
        <w:textAlignment w:val="baseline"/>
        <w:rPr>
          <w:sz w:val="57"/>
        </w:rPr>
      </w:pPr>
      <w:r>
        <w:rPr>
          <w:rFonts w:ascii="仿宋" w:hAnsi="仿宋" w:eastAsia="仿宋" w:cs="仿宋"/>
          <w:b w:val="0"/>
          <w:i w:val="0"/>
          <w:color w:val="000000"/>
          <w:spacing w:val="0"/>
          <w:sz w:val="57"/>
        </w:rPr>
        <w:t>1.未与向某金、王某签订安全生产责任书，违反《安全生法》第四条[1];</w:t>
      </w:r>
    </w:p>
    <w:p w14:paraId="51F53705">
      <w:pPr>
        <w:pageBreakBefore w:val="0"/>
        <w:wordWrap w:val="0"/>
        <w:spacing w:before="0" w:after="0" w:line="1000" w:lineRule="atLeast"/>
        <w:ind w:left="20" w:right="60" w:firstLine="1240"/>
        <w:jc w:val="both"/>
        <w:textAlignment w:val="baseline"/>
        <w:rPr>
          <w:sz w:val="57"/>
        </w:rPr>
      </w:pPr>
      <w:r>
        <w:rPr>
          <w:rFonts w:ascii="仿宋" w:hAnsi="仿宋" w:eastAsia="仿宋" w:cs="仿宋"/>
          <w:b w:val="0"/>
          <w:i w:val="0"/>
          <w:color w:val="000000"/>
          <w:spacing w:val="0"/>
          <w:sz w:val="57"/>
        </w:rPr>
        <w:t>2.安排未取得电焊作业操作证人员王某从事电焊作业，违反《安全生产法》第三十条[2]、第四十三条[3]、《金属非金属矿山安全规程》 5.6.5.1[4];</w:t>
      </w:r>
    </w:p>
    <w:p w14:paraId="2F76C4A1">
      <w:pPr>
        <w:pageBreakBefore w:val="0"/>
        <w:wordWrap w:val="0"/>
        <w:spacing w:before="0" w:after="0" w:line="1000" w:lineRule="atLeast"/>
        <w:ind w:left="1260" w:right="0"/>
        <w:jc w:val="both"/>
        <w:textAlignment w:val="baseline"/>
        <w:rPr>
          <w:sz w:val="57"/>
        </w:rPr>
      </w:pPr>
      <w:r>
        <w:rPr>
          <w:rFonts w:ascii="仿宋" w:hAnsi="仿宋" w:eastAsia="仿宋" w:cs="仿宋"/>
          <w:b w:val="0"/>
          <w:i w:val="0"/>
          <w:color w:val="000000"/>
          <w:spacing w:val="0"/>
          <w:sz w:val="57"/>
        </w:rPr>
        <w:t>3. SPD00作为运输巷道躲避硐室、运输通道和人行通道设置</w:t>
      </w:r>
    </w:p>
    <w:p w14:paraId="7F866527">
      <w:pPr>
        <w:pageBreakBefore w:val="0"/>
        <w:wordWrap w:val="0"/>
        <w:spacing w:before="0" w:after="0" w:line="1000" w:lineRule="atLeast"/>
        <w:ind w:left="40" w:right="0"/>
        <w:jc w:val="both"/>
        <w:textAlignment w:val="baseline"/>
        <w:rPr>
          <w:sz w:val="57"/>
        </w:rPr>
      </w:pPr>
      <w:r>
        <w:rPr>
          <w:rFonts w:ascii="宋体" w:hAnsi="宋体" w:eastAsia="宋体" w:cs="宋体"/>
          <w:b w:val="0"/>
          <w:i w:val="0"/>
          <w:color w:val="000000"/>
          <w:spacing w:val="0"/>
          <w:sz w:val="57"/>
          <w:u w:val="single"/>
        </w:rPr>
        <w:t xml:space="preserve">                  </w:t>
      </w:r>
    </w:p>
    <w:p w14:paraId="058D4C65">
      <w:pPr>
        <w:pageBreakBefore w:val="0"/>
        <w:wordWrap w:val="0"/>
        <w:spacing w:before="0" w:after="0" w:line="560" w:lineRule="atLeast"/>
        <w:ind w:left="20" w:right="0"/>
        <w:jc w:val="both"/>
        <w:textAlignment w:val="baseline"/>
        <w:rPr>
          <w:sz w:val="42"/>
        </w:rPr>
      </w:pPr>
      <w:r>
        <w:rPr>
          <w:rFonts w:ascii="宋体" w:hAnsi="宋体" w:eastAsia="宋体" w:cs="宋体"/>
          <w:b w:val="0"/>
          <w:i w:val="0"/>
          <w:color w:val="000000"/>
          <w:spacing w:val="0"/>
          <w:sz w:val="42"/>
        </w:rPr>
        <w:t>[1]第四条 生产经营单位必须遵守本法和其他有关安全生产的法律、法规，加强安全生产管理，建立健全全员安全生产责任制和安全生产规章制度，………</w:t>
      </w:r>
    </w:p>
    <w:p w14:paraId="674BEFBE">
      <w:pPr>
        <w:pageBreakBefore w:val="0"/>
        <w:wordWrap w:val="0"/>
        <w:spacing w:before="0" w:after="0" w:line="560" w:lineRule="atLeast"/>
        <w:ind w:left="20" w:right="0"/>
        <w:jc w:val="both"/>
        <w:textAlignment w:val="baseline"/>
        <w:rPr>
          <w:sz w:val="42"/>
        </w:rPr>
      </w:pPr>
      <w:r>
        <w:rPr>
          <w:rFonts w:ascii="宋体" w:hAnsi="宋体" w:eastAsia="宋体" w:cs="宋体"/>
          <w:b w:val="0"/>
          <w:i w:val="0"/>
          <w:color w:val="000000"/>
          <w:spacing w:val="0"/>
          <w:sz w:val="42"/>
        </w:rPr>
        <w:t>[2]第三十条 生产经营单位的特种作业人员必须按照国家有关规定经专门的安全作业培训，取得相应资格，方可上岗作业。</w:t>
      </w:r>
    </w:p>
    <w:p w14:paraId="111F86E3">
      <w:pPr>
        <w:pageBreakBefore w:val="0"/>
        <w:wordWrap w:val="0"/>
        <w:spacing w:before="0" w:after="0" w:line="560" w:lineRule="atLeast"/>
        <w:ind w:left="20" w:right="0"/>
        <w:jc w:val="both"/>
        <w:textAlignment w:val="baseline"/>
        <w:rPr>
          <w:sz w:val="42"/>
        </w:rPr>
      </w:pPr>
      <w:r>
        <w:rPr>
          <w:rFonts w:ascii="宋体" w:hAnsi="宋体" w:eastAsia="宋体" w:cs="宋体"/>
          <w:b w:val="0"/>
          <w:i w:val="0"/>
          <w:color w:val="000000"/>
          <w:spacing w:val="0"/>
          <w:sz w:val="42"/>
        </w:rPr>
        <w:t>[3]第四十三条 生产经营单位进行爆破、吊装、动火、临时用电以及国务院应急管理部门会同国务院有关部门规定的其他危险作业，应当安排专门人员进行现场安全管理，确保操作规程的遵守和安全措施的落实。</w:t>
      </w:r>
    </w:p>
    <w:p w14:paraId="085F4A91">
      <w:pPr>
        <w:pageBreakBefore w:val="0"/>
        <w:wordWrap w:val="0"/>
        <w:spacing w:before="0" w:after="0" w:line="560" w:lineRule="atLeast"/>
        <w:ind w:left="20" w:right="140"/>
        <w:jc w:val="both"/>
        <w:textAlignment w:val="baseline"/>
        <w:rPr>
          <w:sz w:val="42"/>
        </w:rPr>
      </w:pPr>
      <w:r>
        <w:rPr>
          <w:rFonts w:ascii="宋体" w:hAnsi="宋体" w:eastAsia="宋体" w:cs="宋体"/>
          <w:b w:val="0"/>
          <w:i w:val="0"/>
          <w:color w:val="000000"/>
          <w:spacing w:val="0"/>
          <w:sz w:val="42"/>
        </w:rPr>
        <w:t>[4]5.6.5.1矿山应建立电气作业安全制度，规定工作票、工作许可、监护、间断、转移和终结等工作程序。电气作业应遵守下列规定：———不应单人作业。</w:t>
      </w:r>
    </w:p>
    <w:p w14:paraId="7695F3E0">
      <w:pPr>
        <w:pageBreakBefore w:val="0"/>
        <w:wordWrap w:val="0"/>
        <w:spacing w:before="0" w:after="0" w:line="720" w:lineRule="exact"/>
        <w:ind w:left="0" w:right="0"/>
        <w:jc w:val="both"/>
        <w:textAlignment w:val="baseline"/>
        <w:rPr>
          <w:sz w:val="63"/>
        </w:rPr>
      </w:pPr>
    </w:p>
    <w:p w14:paraId="13ECF853">
      <w:pPr>
        <w:pageBreakBefore w:val="0"/>
        <w:wordWrap w:val="0"/>
        <w:spacing w:before="0" w:after="0" w:line="720" w:lineRule="exact"/>
        <w:ind w:left="0" w:right="0"/>
        <w:jc w:val="both"/>
        <w:textAlignment w:val="baseline"/>
        <w:rPr>
          <w:sz w:val="63"/>
        </w:rPr>
      </w:pPr>
    </w:p>
    <w:p w14:paraId="1387C095">
      <w:pPr>
        <w:pageBreakBefore w:val="0"/>
        <w:wordWrap w:val="0"/>
        <w:spacing w:before="0" w:after="0" w:line="860" w:lineRule="atLeast"/>
        <w:ind w:left="20" w:right="0"/>
        <w:jc w:val="both"/>
        <w:textAlignment w:val="baseline"/>
        <w:rPr>
          <w:sz w:val="63"/>
        </w:rPr>
      </w:pPr>
      <w:r>
        <w:rPr>
          <w:rFonts w:ascii="仿宋" w:hAnsi="仿宋" w:eastAsia="仿宋" w:cs="仿宋"/>
          <w:b w:val="0"/>
          <w:i w:val="0"/>
          <w:color w:val="000000"/>
          <w:spacing w:val="0"/>
          <w:sz w:val="63"/>
        </w:rPr>
        <w:t>—8—</w:t>
      </w:r>
    </w:p>
    <w:p w14:paraId="4921B227"/>
    <w:p w14:paraId="3C308163">
      <w:pPr>
        <w:sectPr>
          <w:headerReference r:id="rId21" w:type="default"/>
          <w:footerReference r:id="rId22" w:type="default"/>
          <w:pgSz w:w="22420" w:h="31680"/>
          <w:pgMar w:top="2000" w:right="2880" w:bottom="2000" w:left="2880" w:header="1700" w:footer="1700" w:gutter="0"/>
          <w:cols w:space="720" w:num="1"/>
        </w:sectPr>
      </w:pPr>
    </w:p>
    <w:p w14:paraId="0DED25FF">
      <w:pPr>
        <w:pageBreakBefore w:val="0"/>
        <w:wordWrap w:val="0"/>
        <w:spacing w:before="1000" w:after="0" w:line="940" w:lineRule="atLeast"/>
        <w:ind w:left="60" w:right="20"/>
        <w:jc w:val="both"/>
        <w:textAlignment w:val="baseline"/>
        <w:rPr>
          <w:sz w:val="56"/>
        </w:rPr>
      </w:pPr>
      <w:r>
        <w:rPr>
          <w:rFonts w:ascii="仿宋" w:hAnsi="仿宋" w:eastAsia="仿宋" w:cs="仿宋"/>
          <w:b w:val="0"/>
          <w:i w:val="0"/>
          <w:color w:val="000000"/>
          <w:spacing w:val="0"/>
          <w:sz w:val="56"/>
        </w:rPr>
        <w:t>不符合《金属非金属矿山安全规程》6.2.5.6[5]、6.2.5.7[6]、《地质勘探安全规程》11.2.5[7]、11.9.2[8]的规范要求；</w:t>
      </w:r>
    </w:p>
    <w:p w14:paraId="36E642CA">
      <w:pPr>
        <w:pageBreakBefore w:val="0"/>
        <w:wordWrap w:val="0"/>
        <w:spacing w:before="0" w:after="0" w:line="940" w:lineRule="atLeast"/>
        <w:ind w:left="60" w:right="220" w:firstLine="1180"/>
        <w:jc w:val="both"/>
        <w:textAlignment w:val="baseline"/>
        <w:rPr>
          <w:sz w:val="56"/>
        </w:rPr>
      </w:pPr>
      <w:r>
        <w:rPr>
          <w:rFonts w:ascii="仿宋" w:hAnsi="仿宋" w:eastAsia="仿宋" w:cs="仿宋"/>
          <w:b w:val="0"/>
          <w:i w:val="0"/>
          <w:color w:val="000000"/>
          <w:spacing w:val="0"/>
          <w:sz w:val="56"/>
        </w:rPr>
        <w:t>4.SPD00巷道照明设置不符合《金属非金属矿山安全规程》6.7.5.1[9]、《地质勘探安全规程》11.12.7[10]的规范要求；</w:t>
      </w:r>
    </w:p>
    <w:p w14:paraId="41FD9D91">
      <w:pPr>
        <w:pageBreakBefore w:val="0"/>
        <w:wordWrap w:val="0"/>
        <w:spacing w:before="0" w:after="0" w:line="940" w:lineRule="atLeast"/>
        <w:ind w:left="60" w:right="200" w:firstLine="1180"/>
        <w:jc w:val="both"/>
        <w:textAlignment w:val="baseline"/>
        <w:rPr>
          <w:sz w:val="56"/>
        </w:rPr>
      </w:pPr>
      <w:r>
        <w:rPr>
          <w:rFonts w:ascii="仿宋" w:hAnsi="仿宋" w:eastAsia="仿宋" w:cs="仿宋"/>
          <w:b w:val="0"/>
          <w:i w:val="0"/>
          <w:color w:val="000000"/>
          <w:spacing w:val="0"/>
          <w:sz w:val="56"/>
        </w:rPr>
        <w:t>5.SPD00巷道清理修复未按照《金属非金属矿山安全规程》6.2.1.1[11]制定专门的施工组织设计方案；</w:t>
      </w:r>
    </w:p>
    <w:p w14:paraId="2CC6C5EA">
      <w:pPr>
        <w:pageBreakBefore w:val="0"/>
        <w:wordWrap w:val="0"/>
        <w:spacing w:before="0" w:after="0" w:line="940" w:lineRule="atLeast"/>
        <w:ind w:left="60" w:right="60" w:firstLine="1180"/>
        <w:jc w:val="both"/>
        <w:textAlignment w:val="baseline"/>
        <w:rPr>
          <w:sz w:val="56"/>
        </w:rPr>
      </w:pPr>
      <w:r>
        <w:rPr>
          <w:rFonts w:ascii="仿宋" w:hAnsi="仿宋" w:eastAsia="仿宋" w:cs="仿宋"/>
          <w:b w:val="0"/>
          <w:i w:val="0"/>
          <w:color w:val="000000"/>
          <w:spacing w:val="0"/>
          <w:sz w:val="56"/>
        </w:rPr>
        <w:t>6.SPD00巷道未严格执行领导带班下井的规定，违反《金属非金属地下矿山企业领导带班下井及监督检查暂行规定》第四条[12]、第八条[13]；</w:t>
      </w:r>
    </w:p>
    <w:p w14:paraId="689F8AB7">
      <w:pPr>
        <w:pageBreakBefore w:val="0"/>
        <w:wordWrap w:val="0"/>
        <w:spacing w:before="0" w:after="0" w:line="940" w:lineRule="atLeast"/>
        <w:ind w:left="60" w:right="60" w:firstLine="1180"/>
        <w:jc w:val="both"/>
        <w:textAlignment w:val="baseline"/>
        <w:rPr>
          <w:sz w:val="56"/>
        </w:rPr>
      </w:pPr>
      <w:r>
        <w:rPr>
          <w:rFonts w:ascii="仿宋" w:hAnsi="仿宋" w:eastAsia="仿宋" w:cs="仿宋"/>
          <w:b w:val="0"/>
          <w:i w:val="0"/>
          <w:color w:val="000000"/>
          <w:spacing w:val="0"/>
          <w:sz w:val="56"/>
        </w:rPr>
        <w:t>7.安全管理员郑某林、童某涛未持有安全管理员资格证，违反《金属非金属矿山安全规程》4.3.1[14]、《安全生产法》第二十七条第二款[15]；</w:t>
      </w:r>
    </w:p>
    <w:p w14:paraId="6FA0D54C">
      <w:pPr>
        <w:pageBreakBefore w:val="0"/>
        <w:wordWrap w:val="0"/>
        <w:spacing w:before="0" w:after="0" w:line="940" w:lineRule="atLeast"/>
        <w:ind w:left="60" w:right="80" w:firstLine="1180"/>
        <w:jc w:val="both"/>
        <w:textAlignment w:val="baseline"/>
        <w:rPr>
          <w:sz w:val="56"/>
        </w:rPr>
      </w:pPr>
      <w:r>
        <w:rPr>
          <w:rFonts w:ascii="仿宋" w:hAnsi="仿宋" w:eastAsia="仿宋" w:cs="仿宋"/>
          <w:b w:val="0"/>
          <w:i w:val="0"/>
          <w:color w:val="000000"/>
          <w:spacing w:val="0"/>
          <w:sz w:val="56"/>
        </w:rPr>
        <w:t>8.未严格按照规定把隐患排查治理情况采取相应措施向作业人员进行通报，违反《安全生产法》第四十一条第二款[16]；</w:t>
      </w:r>
    </w:p>
    <w:p w14:paraId="54E85076">
      <w:pPr>
        <w:pageBreakBefore w:val="0"/>
        <w:wordWrap w:val="0"/>
        <w:spacing w:before="0" w:after="0" w:line="940" w:lineRule="atLeast"/>
        <w:ind w:left="160" w:right="0"/>
        <w:jc w:val="both"/>
        <w:textAlignment w:val="baseline"/>
        <w:rPr>
          <w:sz w:val="56"/>
        </w:rPr>
      </w:pPr>
      <w:r>
        <w:rPr>
          <w:rFonts w:ascii="宋体" w:hAnsi="宋体" w:eastAsia="宋体" w:cs="宋体"/>
          <w:b w:val="0"/>
          <w:i w:val="0"/>
          <w:color w:val="000000"/>
          <w:spacing w:val="0"/>
          <w:sz w:val="56"/>
          <w:u w:val="single"/>
        </w:rPr>
        <w:t xml:space="preserve">                   </w:t>
      </w:r>
    </w:p>
    <w:p w14:paraId="7574548F">
      <w:pPr>
        <w:pageBreakBefore w:val="0"/>
        <w:wordWrap w:val="0"/>
        <w:spacing w:before="0" w:after="0" w:line="460" w:lineRule="atLeast"/>
        <w:ind w:left="60" w:right="80"/>
        <w:jc w:val="both"/>
        <w:textAlignment w:val="baseline"/>
        <w:rPr>
          <w:sz w:val="34"/>
        </w:rPr>
      </w:pPr>
      <w:r>
        <w:rPr>
          <w:rFonts w:ascii="宋体" w:hAnsi="宋体" w:eastAsia="宋体" w:cs="宋体"/>
          <w:b w:val="0"/>
          <w:i w:val="0"/>
          <w:color w:val="000000"/>
          <w:spacing w:val="0"/>
          <w:sz w:val="34"/>
        </w:rPr>
        <w:t>[5]6.2.5.6行人的无轨运输巷道和斜坡道应按下列要求设置人行道或躲避硐室： ——人行道的高度不小于1.9m，宽度不小于1.2m； ——躲避硐室的高度不小于1.9m，深度和宽度均不小于1.0m；——躲避硐室间距：曲线段不超过15m，直线段不超过50m；</w:t>
      </w:r>
    </w:p>
    <w:p w14:paraId="7D5136C2">
      <w:pPr>
        <w:pageBreakBefore w:val="0"/>
        <w:wordWrap w:val="0"/>
        <w:spacing w:before="0" w:after="0" w:line="460" w:lineRule="atLeast"/>
        <w:ind w:left="60" w:right="220"/>
        <w:jc w:val="both"/>
        <w:textAlignment w:val="baseline"/>
        <w:rPr>
          <w:sz w:val="34"/>
        </w:rPr>
      </w:pPr>
      <w:r>
        <w:rPr>
          <w:rFonts w:ascii="宋体" w:hAnsi="宋体" w:eastAsia="宋体" w:cs="宋体"/>
          <w:b w:val="0"/>
          <w:i w:val="0"/>
          <w:color w:val="000000"/>
          <w:spacing w:val="0"/>
          <w:sz w:val="34"/>
        </w:rPr>
        <w:t>[6]6.2.5.7在水平巷道、斜井和斜坡道中，运输设备之间、运输设备与巷道壁或者巷道内设施之间的间隙，应符合下列规定：  ——有轨运输不小于0.3m；——无轨运输不小于0.6m。</w:t>
      </w:r>
    </w:p>
    <w:p w14:paraId="4AF826B0">
      <w:pPr>
        <w:pageBreakBefore w:val="0"/>
        <w:wordWrap w:val="0"/>
        <w:spacing w:before="0" w:after="0" w:line="460" w:lineRule="atLeast"/>
        <w:ind w:left="60" w:right="0"/>
        <w:jc w:val="both"/>
        <w:textAlignment w:val="baseline"/>
        <w:rPr>
          <w:sz w:val="34"/>
        </w:rPr>
      </w:pPr>
      <w:r>
        <w:rPr>
          <w:rFonts w:ascii="宋体" w:hAnsi="宋体" w:eastAsia="宋体" w:cs="宋体"/>
          <w:b w:val="0"/>
          <w:i w:val="0"/>
          <w:color w:val="000000"/>
          <w:spacing w:val="0"/>
          <w:sz w:val="34"/>
        </w:rPr>
        <w:t>[7]11.2.5——人行道宽度应大于0.5m</w:t>
      </w:r>
    </w:p>
    <w:p w14:paraId="79B4E661">
      <w:pPr>
        <w:pageBreakBefore w:val="0"/>
        <w:wordWrap w:val="0"/>
        <w:spacing w:before="0" w:after="0" w:line="460" w:lineRule="atLeast"/>
        <w:ind w:left="60" w:right="0"/>
        <w:jc w:val="both"/>
        <w:textAlignment w:val="baseline"/>
        <w:rPr>
          <w:sz w:val="34"/>
        </w:rPr>
      </w:pPr>
      <w:r>
        <w:rPr>
          <w:rFonts w:ascii="宋体" w:hAnsi="宋体" w:eastAsia="宋体" w:cs="宋体"/>
          <w:b w:val="0"/>
          <w:i w:val="0"/>
          <w:color w:val="000000"/>
          <w:spacing w:val="0"/>
          <w:sz w:val="34"/>
        </w:rPr>
        <w:t>[8]11.9.2——运输巷道应凿设安全躲避硐室，安全躲避硐室间距20m-25m</w:t>
      </w:r>
    </w:p>
    <w:p w14:paraId="74FC23BD">
      <w:pPr>
        <w:pageBreakBefore w:val="0"/>
        <w:wordWrap w:val="0"/>
        <w:spacing w:before="0" w:after="0" w:line="460" w:lineRule="atLeast"/>
        <w:ind w:left="60" w:right="0"/>
        <w:jc w:val="both"/>
        <w:textAlignment w:val="baseline"/>
        <w:rPr>
          <w:sz w:val="34"/>
        </w:rPr>
      </w:pPr>
      <w:r>
        <w:rPr>
          <w:rFonts w:ascii="宋体" w:hAnsi="宋体" w:eastAsia="宋体" w:cs="宋体"/>
          <w:b w:val="0"/>
          <w:i w:val="0"/>
          <w:color w:val="000000"/>
          <w:spacing w:val="0"/>
          <w:sz w:val="34"/>
        </w:rPr>
        <w:t>[9]6.7.5.1井下所有作业地点、安全通道和通往作业地点的通道均应设照明。</w:t>
      </w:r>
    </w:p>
    <w:p w14:paraId="3E3B508B">
      <w:pPr>
        <w:pageBreakBefore w:val="0"/>
        <w:wordWrap w:val="0"/>
        <w:spacing w:before="0" w:after="0" w:line="460" w:lineRule="atLeast"/>
        <w:ind w:left="60" w:right="0"/>
        <w:jc w:val="both"/>
        <w:textAlignment w:val="baseline"/>
        <w:rPr>
          <w:sz w:val="34"/>
        </w:rPr>
      </w:pPr>
      <w:r>
        <w:rPr>
          <w:rFonts w:ascii="宋体" w:hAnsi="宋体" w:eastAsia="宋体" w:cs="宋体"/>
          <w:b w:val="0"/>
          <w:i w:val="0"/>
          <w:color w:val="000000"/>
          <w:spacing w:val="0"/>
          <w:sz w:val="34"/>
        </w:rPr>
        <w:t>[10]11.12.7——运输巷道应每隔10m-15m安装照明灯。</w:t>
      </w:r>
    </w:p>
    <w:p w14:paraId="0BE80EC5">
      <w:pPr>
        <w:pageBreakBefore w:val="0"/>
        <w:wordWrap w:val="0"/>
        <w:spacing w:before="0" w:after="0" w:line="460" w:lineRule="atLeast"/>
        <w:ind w:left="60" w:right="0"/>
        <w:jc w:val="both"/>
        <w:textAlignment w:val="baseline"/>
        <w:rPr>
          <w:sz w:val="34"/>
        </w:rPr>
      </w:pPr>
      <w:r>
        <w:rPr>
          <w:rFonts w:ascii="宋体" w:hAnsi="宋体" w:eastAsia="宋体" w:cs="宋体"/>
          <w:b w:val="0"/>
          <w:i w:val="0"/>
          <w:color w:val="000000"/>
          <w:spacing w:val="0"/>
          <w:sz w:val="34"/>
        </w:rPr>
        <w:t>[11]6.2.1.1井巷工程施工应按施工组织设计进行。</w:t>
      </w:r>
    </w:p>
    <w:p w14:paraId="66C1B964">
      <w:pPr>
        <w:pageBreakBefore w:val="0"/>
        <w:wordWrap w:val="0"/>
        <w:spacing w:before="0" w:after="0" w:line="460" w:lineRule="atLeast"/>
        <w:ind w:left="60" w:right="140"/>
        <w:jc w:val="both"/>
        <w:textAlignment w:val="baseline"/>
        <w:rPr>
          <w:sz w:val="34"/>
        </w:rPr>
      </w:pPr>
      <w:r>
        <w:rPr>
          <w:rFonts w:ascii="宋体" w:hAnsi="宋体" w:eastAsia="宋体" w:cs="宋体"/>
          <w:b w:val="0"/>
          <w:i w:val="0"/>
          <w:color w:val="000000"/>
          <w:spacing w:val="0"/>
          <w:sz w:val="34"/>
        </w:rPr>
        <w:t>[12]第四条 矿山企业是落实领导带班下井制度的责任主体，必须确保每个班次至少有1名领导在井下现场带班，并与工人同时下井、同时升井</w:t>
      </w:r>
    </w:p>
    <w:p w14:paraId="530F083B">
      <w:pPr>
        <w:pageBreakBefore w:val="0"/>
        <w:wordWrap w:val="0"/>
        <w:spacing w:before="0" w:after="0" w:line="460" w:lineRule="atLeast"/>
        <w:ind w:left="60" w:right="40"/>
        <w:jc w:val="both"/>
        <w:textAlignment w:val="baseline"/>
        <w:rPr>
          <w:sz w:val="34"/>
        </w:rPr>
      </w:pPr>
      <w:r>
        <w:rPr>
          <w:rFonts w:ascii="宋体" w:hAnsi="宋体" w:eastAsia="宋体" w:cs="宋体"/>
          <w:b w:val="0"/>
          <w:i w:val="0"/>
          <w:color w:val="000000"/>
          <w:spacing w:val="0"/>
          <w:sz w:val="34"/>
        </w:rPr>
        <w:t>[13]第八条 矿山企业领导带班下井月度计划，应当明确每个工作班次带班下井的领导名单、下井及升井的时间以及特殊情况下的请假与调换人员审批程序等内容。</w:t>
      </w:r>
    </w:p>
    <w:p w14:paraId="051211D2">
      <w:pPr>
        <w:pageBreakBefore w:val="0"/>
        <w:wordWrap w:val="0"/>
        <w:spacing w:before="0" w:after="0" w:line="460" w:lineRule="atLeast"/>
        <w:ind w:left="60" w:right="420"/>
        <w:jc w:val="both"/>
        <w:textAlignment w:val="baseline"/>
        <w:rPr>
          <w:sz w:val="34"/>
        </w:rPr>
      </w:pPr>
      <w:r>
        <w:rPr>
          <w:rFonts w:ascii="宋体" w:hAnsi="宋体" w:eastAsia="宋体" w:cs="宋体"/>
          <w:b w:val="0"/>
          <w:i w:val="0"/>
          <w:color w:val="000000"/>
          <w:spacing w:val="0"/>
          <w:sz w:val="34"/>
        </w:rPr>
        <w:t>[14]4.3.1专职安全生产管理人员应从事矿山工作5年以上、具有相应的矿山安全生产专业知识和工作经验并熟悉本矿山生产系统。专职安全生产管理人员应依法接受培训，并取得合格证。</w:t>
      </w:r>
    </w:p>
    <w:p w14:paraId="6722B710">
      <w:pPr>
        <w:pageBreakBefore w:val="0"/>
        <w:wordWrap w:val="0"/>
        <w:spacing w:before="0" w:after="0" w:line="460" w:lineRule="atLeast"/>
        <w:ind w:left="60" w:right="40"/>
        <w:jc w:val="both"/>
        <w:textAlignment w:val="baseline"/>
        <w:rPr>
          <w:sz w:val="34"/>
        </w:rPr>
      </w:pPr>
      <w:r>
        <w:rPr>
          <w:rFonts w:ascii="宋体" w:hAnsi="宋体" w:eastAsia="宋体" w:cs="宋体"/>
          <w:b w:val="0"/>
          <w:i w:val="0"/>
          <w:color w:val="000000"/>
          <w:spacing w:val="0"/>
          <w:sz w:val="34"/>
        </w:rPr>
        <w:t>[15]第二十七条危险物品的生产、经营、储存、装卸单位以及矿山、金属冶炼、建筑施工、运输单位的主要负责人和安全生产管理人员，应当由主管的负有安全生产监督管理职责的部门对其安全生产知识和管理能力考核合格。</w:t>
      </w:r>
    </w:p>
    <w:p w14:paraId="53C4F174">
      <w:pPr>
        <w:pageBreakBefore w:val="0"/>
        <w:wordWrap w:val="0"/>
        <w:spacing w:before="0" w:after="0" w:line="460" w:lineRule="atLeast"/>
        <w:ind w:left="60" w:right="40"/>
        <w:jc w:val="both"/>
        <w:textAlignment w:val="baseline"/>
        <w:rPr>
          <w:sz w:val="34"/>
        </w:rPr>
      </w:pPr>
      <w:r>
        <w:rPr>
          <w:rFonts w:ascii="宋体" w:hAnsi="宋体" w:eastAsia="宋体" w:cs="宋体"/>
          <w:b w:val="0"/>
          <w:i w:val="0"/>
          <w:color w:val="000000"/>
          <w:spacing w:val="0"/>
          <w:sz w:val="34"/>
        </w:rPr>
        <w:t>[16]第四十一条生产经营单位应当建立健全并落实生产安全事故隐患排查治理制度，采取技术、管理措施，及时发现并消除事故隐患。事故隐患排查治理情况应当如实记录，并通过职工大会或者职工代表大会、信息公示栏等方</w:t>
      </w:r>
    </w:p>
    <w:p w14:paraId="32367305">
      <w:pPr>
        <w:pageBreakBefore w:val="0"/>
        <w:wordWrap w:val="0"/>
        <w:spacing w:before="0" w:after="0" w:line="400" w:lineRule="exact"/>
        <w:ind w:left="0" w:right="0"/>
        <w:jc w:val="both"/>
        <w:textAlignment w:val="baseline"/>
        <w:rPr>
          <w:sz w:val="34"/>
        </w:rPr>
      </w:pPr>
    </w:p>
    <w:p w14:paraId="43DCB05D">
      <w:pPr>
        <w:pageBreakBefore w:val="0"/>
        <w:wordWrap w:val="0"/>
        <w:spacing w:before="0" w:after="0" w:line="400" w:lineRule="exact"/>
        <w:ind w:left="0" w:right="0"/>
        <w:jc w:val="both"/>
        <w:textAlignment w:val="baseline"/>
        <w:rPr>
          <w:sz w:val="34"/>
        </w:rPr>
      </w:pPr>
    </w:p>
    <w:p w14:paraId="3D80BFA0">
      <w:pPr>
        <w:pageBreakBefore w:val="0"/>
        <w:wordWrap w:val="0"/>
        <w:spacing w:before="0" w:after="0" w:line="400" w:lineRule="exact"/>
        <w:ind w:left="0" w:right="0"/>
        <w:jc w:val="both"/>
        <w:textAlignment w:val="baseline"/>
        <w:rPr>
          <w:sz w:val="34"/>
        </w:rPr>
      </w:pPr>
    </w:p>
    <w:p w14:paraId="51D4AFE2">
      <w:pPr>
        <w:pageBreakBefore w:val="0"/>
        <w:wordWrap w:val="0"/>
        <w:spacing w:before="0" w:after="0" w:line="740" w:lineRule="atLeast"/>
        <w:ind w:left="0" w:right="0"/>
        <w:jc w:val="right"/>
        <w:textAlignment w:val="baseline"/>
        <w:rPr>
          <w:sz w:val="54"/>
        </w:rPr>
      </w:pPr>
      <w:r>
        <w:rPr>
          <w:rFonts w:ascii="仿宋" w:hAnsi="仿宋" w:eastAsia="仿宋" w:cs="仿宋"/>
          <w:b w:val="0"/>
          <w:i w:val="0"/>
          <w:color w:val="000000"/>
          <w:spacing w:val="0"/>
          <w:sz w:val="54"/>
        </w:rPr>
        <w:t>——9——</w:t>
      </w:r>
    </w:p>
    <w:p w14:paraId="07A2DEBF"/>
    <w:p w14:paraId="126F2553">
      <w:pPr>
        <w:sectPr>
          <w:headerReference r:id="rId23" w:type="default"/>
          <w:footerReference r:id="rId24" w:type="default"/>
          <w:pgSz w:w="22420" w:h="31680"/>
          <w:pgMar w:top="2120" w:right="2740" w:bottom="2120" w:left="2740" w:header="1820" w:footer="1820" w:gutter="0"/>
          <w:cols w:space="720" w:num="1"/>
        </w:sectPr>
      </w:pPr>
    </w:p>
    <w:p w14:paraId="7C8A57AA">
      <w:pPr>
        <w:pageBreakBefore w:val="0"/>
        <w:wordWrap w:val="0"/>
        <w:spacing w:before="1180" w:after="0" w:line="1020" w:lineRule="atLeast"/>
        <w:ind w:left="40" w:right="140" w:firstLine="1180"/>
        <w:jc w:val="both"/>
        <w:textAlignment w:val="baseline"/>
        <w:rPr>
          <w:sz w:val="58"/>
        </w:rPr>
      </w:pPr>
      <w:r>
        <w:rPr>
          <w:rFonts w:ascii="仿宋" w:hAnsi="仿宋" w:eastAsia="仿宋" w:cs="仿宋"/>
          <w:b w:val="0"/>
          <w:i w:val="0"/>
          <w:color w:val="000000"/>
          <w:spacing w:val="0"/>
          <w:sz w:val="58"/>
        </w:rPr>
        <w:t>9.危险作业未安排专门人员进行现场管理，违反《安全生产法》第四十三条[17]。</w:t>
      </w:r>
    </w:p>
    <w:p w14:paraId="50788366">
      <w:pPr>
        <w:pageBreakBefore w:val="0"/>
        <w:wordWrap w:val="0"/>
        <w:spacing w:before="0" w:after="0" w:line="1020" w:lineRule="atLeast"/>
        <w:ind w:left="1480" w:right="0"/>
        <w:jc w:val="both"/>
        <w:textAlignment w:val="baseline"/>
        <w:rPr>
          <w:sz w:val="58"/>
        </w:rPr>
      </w:pPr>
      <w:r>
        <w:rPr>
          <w:rFonts w:ascii="仿宋" w:hAnsi="仿宋" w:eastAsia="仿宋" w:cs="仿宋"/>
          <w:b w:val="0"/>
          <w:i w:val="0"/>
          <w:color w:val="000000"/>
          <w:spacing w:val="0"/>
          <w:sz w:val="58"/>
        </w:rPr>
        <w:t>(二)昆明南骏工贸有限公司</w:t>
      </w:r>
    </w:p>
    <w:p w14:paraId="5FF3B148">
      <w:pPr>
        <w:pageBreakBefore w:val="0"/>
        <w:wordWrap w:val="0"/>
        <w:spacing w:before="0" w:after="0" w:line="1020" w:lineRule="atLeast"/>
        <w:ind w:left="40" w:right="100" w:firstLine="1180"/>
        <w:jc w:val="both"/>
        <w:textAlignment w:val="baseline"/>
        <w:rPr>
          <w:sz w:val="58"/>
        </w:rPr>
      </w:pPr>
      <w:r>
        <w:rPr>
          <w:rFonts w:ascii="仿宋" w:hAnsi="仿宋" w:eastAsia="仿宋" w:cs="仿宋"/>
          <w:b w:val="0"/>
          <w:i w:val="0"/>
          <w:color w:val="000000"/>
          <w:spacing w:val="0"/>
          <w:sz w:val="58"/>
        </w:rPr>
        <w:t>1.与宜昌市玖龙建筑有限公司的安全管理协议不符合《非煤矿山外包工程安全管理暂行办法》第八条[18]、《非煤矿山外包工程安全生产管理协议》文本格式(安监总厅管一〔2014〕1号)[19]中安全管理协议规定内容、格式；</w:t>
      </w:r>
    </w:p>
    <w:p w14:paraId="4F2DBFD2">
      <w:pPr>
        <w:pageBreakBefore w:val="0"/>
        <w:wordWrap w:val="0"/>
        <w:spacing w:before="0" w:after="0" w:line="1020" w:lineRule="atLeast"/>
        <w:ind w:left="40" w:right="80" w:firstLine="1180"/>
        <w:jc w:val="both"/>
        <w:textAlignment w:val="baseline"/>
        <w:rPr>
          <w:sz w:val="58"/>
        </w:rPr>
      </w:pPr>
      <w:r>
        <w:rPr>
          <w:rFonts w:ascii="仿宋" w:hAnsi="仿宋" w:eastAsia="仿宋" w:cs="仿宋"/>
          <w:b w:val="0"/>
          <w:i w:val="0"/>
          <w:color w:val="000000"/>
          <w:spacing w:val="0"/>
          <w:sz w:val="58"/>
        </w:rPr>
        <w:t>2.未按照规定时限内上报生产安全事故，违反《生产安全事故报告和调查处理条例》(国务院493号令)第九条的规定。</w:t>
      </w:r>
    </w:p>
    <w:p w14:paraId="7CA50C61">
      <w:pPr>
        <w:pageBreakBefore w:val="0"/>
        <w:wordWrap w:val="0"/>
        <w:spacing w:before="0" w:after="0" w:line="1020" w:lineRule="atLeast"/>
        <w:ind w:left="1220" w:right="0"/>
        <w:jc w:val="both"/>
        <w:textAlignment w:val="baseline"/>
        <w:rPr>
          <w:sz w:val="58"/>
        </w:rPr>
      </w:pPr>
      <w:r>
        <w:rPr>
          <w:rFonts w:ascii="黑体" w:hAnsi="黑体" w:eastAsia="黑体" w:cs="黑体"/>
          <w:b/>
          <w:i w:val="0"/>
          <w:color w:val="000000"/>
          <w:spacing w:val="0"/>
          <w:sz w:val="58"/>
        </w:rPr>
        <w:t>五、有关监管部门的监督管理情况</w:t>
      </w:r>
    </w:p>
    <w:p w14:paraId="02705731">
      <w:pPr>
        <w:pageBreakBefore w:val="0"/>
        <w:wordWrap w:val="0"/>
        <w:spacing w:before="0" w:after="0" w:line="1020" w:lineRule="atLeast"/>
        <w:ind w:left="40" w:right="20" w:firstLine="1480"/>
        <w:jc w:val="both"/>
        <w:textAlignment w:val="baseline"/>
        <w:rPr>
          <w:sz w:val="58"/>
        </w:rPr>
      </w:pPr>
      <w:r>
        <w:rPr>
          <w:rFonts w:ascii="仿宋" w:hAnsi="仿宋" w:eastAsia="仿宋" w:cs="仿宋"/>
          <w:b w:val="0"/>
          <w:i w:val="0"/>
          <w:color w:val="000000"/>
          <w:spacing w:val="0"/>
          <w:sz w:val="58"/>
        </w:rPr>
        <w:t>(一)东川区自然资源局：2023年4月27日、5月26日，联合阿旺镇对昆明南骏工贸有限公司进行现场巡查，发现该企业存在违法用地行为，现场下发了《责令停止违法行为通知书》(东自然资停字〔2023〕62号)及《责令改正违法行为通知书》(东自然资改字〔2023〕62号)，责令当事人立即停止违法行为，尽快完善用地手续，并在勘探过程中严格按照勘探方案和安全施工规程作业。2023年5月26日，对昆明南骏工贸有限公司非法占地行为进行立案了查处。2023年6月30日已下发行政处罚决定书(东自罚决字〔2023〕44号)，当事人已缴纳罚款。(该</w:t>
      </w:r>
    </w:p>
    <w:p w14:paraId="75DD89E7">
      <w:pPr>
        <w:pageBreakBefore w:val="0"/>
        <w:wordWrap w:val="0"/>
        <w:spacing w:before="0" w:after="0" w:line="1020" w:lineRule="atLeast"/>
        <w:ind w:left="60" w:right="0"/>
        <w:jc w:val="both"/>
        <w:textAlignment w:val="baseline"/>
        <w:rPr>
          <w:sz w:val="58"/>
        </w:rPr>
      </w:pPr>
      <w:r>
        <w:rPr>
          <w:rFonts w:ascii="宋体" w:hAnsi="宋体" w:eastAsia="宋体" w:cs="宋体"/>
          <w:b w:val="0"/>
          <w:i w:val="0"/>
          <w:color w:val="000000"/>
          <w:spacing w:val="0"/>
          <w:sz w:val="58"/>
          <w:u w:val="single"/>
        </w:rPr>
        <w:t xml:space="preserve">                  </w:t>
      </w:r>
    </w:p>
    <w:p w14:paraId="02112820">
      <w:pPr>
        <w:pageBreakBefore w:val="0"/>
        <w:wordWrap w:val="0"/>
        <w:spacing w:before="0" w:after="0" w:line="460" w:lineRule="atLeast"/>
        <w:ind w:left="40" w:right="0"/>
        <w:jc w:val="both"/>
        <w:textAlignment w:val="baseline"/>
        <w:rPr>
          <w:sz w:val="32"/>
        </w:rPr>
      </w:pPr>
      <w:r>
        <w:rPr>
          <w:rFonts w:ascii="宋体" w:hAnsi="宋体" w:eastAsia="宋体" w:cs="宋体"/>
          <w:b w:val="0"/>
          <w:i w:val="0"/>
          <w:color w:val="000000"/>
          <w:spacing w:val="0"/>
          <w:sz w:val="32"/>
        </w:rPr>
        <w:t>式向从业人员通报。</w:t>
      </w:r>
    </w:p>
    <w:p w14:paraId="3779E49D">
      <w:pPr>
        <w:pageBreakBefore w:val="0"/>
        <w:wordWrap w:val="0"/>
        <w:spacing w:before="0" w:after="0" w:line="460" w:lineRule="atLeast"/>
        <w:ind w:left="40" w:right="0"/>
        <w:jc w:val="both"/>
        <w:textAlignment w:val="baseline"/>
        <w:rPr>
          <w:sz w:val="32"/>
        </w:rPr>
      </w:pPr>
      <w:r>
        <w:rPr>
          <w:rFonts w:ascii="宋体" w:hAnsi="宋体" w:eastAsia="宋体" w:cs="宋体"/>
          <w:b w:val="0"/>
          <w:i w:val="0"/>
          <w:color w:val="000000"/>
          <w:spacing w:val="0"/>
          <w:sz w:val="32"/>
        </w:rPr>
        <w:t>[17]第四十三条 生产经营单位进行爆破、吊装、动火、临时用电以及国务院应急管理部门会同国务院有关部门规定的其他危险作业，应当安排专门人员进行现场安全管理，确保操作规程的遵守和安全措施的落实。</w:t>
      </w:r>
    </w:p>
    <w:p w14:paraId="20C446BB">
      <w:pPr>
        <w:pageBreakBefore w:val="0"/>
        <w:wordWrap w:val="0"/>
        <w:spacing w:before="0" w:after="0" w:line="460" w:lineRule="atLeast"/>
        <w:ind w:left="40" w:right="0"/>
        <w:jc w:val="both"/>
        <w:textAlignment w:val="baseline"/>
        <w:rPr>
          <w:sz w:val="32"/>
        </w:rPr>
      </w:pPr>
      <w:r>
        <w:rPr>
          <w:rFonts w:ascii="宋体" w:hAnsi="宋体" w:eastAsia="宋体" w:cs="宋体"/>
          <w:b w:val="0"/>
          <w:i w:val="0"/>
          <w:color w:val="000000"/>
          <w:spacing w:val="0"/>
          <w:sz w:val="32"/>
        </w:rPr>
        <w:t>[18]第八条发包单位应当与承包单位签订安全生产管理协议，明确各自的安全生产管理职责。…安全生产管理协议的文本格式由国家安全生产监督管理总局另行制定。</w:t>
      </w:r>
    </w:p>
    <w:p w14:paraId="0642E3F8">
      <w:pPr>
        <w:pageBreakBefore w:val="0"/>
        <w:wordWrap w:val="0"/>
        <w:spacing w:before="0" w:after="0" w:line="460" w:lineRule="atLeast"/>
        <w:ind w:left="220" w:right="200" w:hanging="180"/>
        <w:jc w:val="both"/>
        <w:textAlignment w:val="baseline"/>
        <w:rPr>
          <w:sz w:val="32"/>
        </w:rPr>
      </w:pPr>
      <w:r>
        <w:rPr>
          <w:rFonts w:ascii="宋体" w:hAnsi="宋体" w:eastAsia="宋体" w:cs="宋体"/>
          <w:b w:val="0"/>
          <w:i w:val="0"/>
          <w:color w:val="000000"/>
          <w:spacing w:val="0"/>
          <w:sz w:val="32"/>
        </w:rPr>
        <w:t>[19]《国家安全监管总局办公厅关于印发非煤矿山外包工程安全生产管理协议》文本格式的通知(安监总厅管一(2014)1号)</w:t>
      </w:r>
    </w:p>
    <w:p w14:paraId="6BB36F11">
      <w:pPr>
        <w:pageBreakBefore w:val="0"/>
        <w:wordWrap w:val="0"/>
        <w:spacing w:before="0" w:after="0" w:line="420" w:lineRule="exact"/>
        <w:ind w:left="0" w:right="0"/>
        <w:jc w:val="both"/>
        <w:textAlignment w:val="baseline"/>
        <w:rPr>
          <w:sz w:val="32"/>
        </w:rPr>
      </w:pPr>
    </w:p>
    <w:p w14:paraId="2B1FFECC">
      <w:pPr>
        <w:pageBreakBefore w:val="0"/>
        <w:wordWrap w:val="0"/>
        <w:spacing w:before="0" w:after="0" w:line="420" w:lineRule="exact"/>
        <w:ind w:left="0" w:right="0"/>
        <w:jc w:val="both"/>
        <w:textAlignment w:val="baseline"/>
        <w:rPr>
          <w:sz w:val="32"/>
        </w:rPr>
      </w:pPr>
    </w:p>
    <w:p w14:paraId="722EB801">
      <w:pPr>
        <w:pageBreakBefore w:val="0"/>
        <w:wordWrap w:val="0"/>
        <w:spacing w:before="0" w:after="0" w:line="420" w:lineRule="exact"/>
        <w:ind w:left="0" w:right="0"/>
        <w:jc w:val="both"/>
        <w:textAlignment w:val="baseline"/>
        <w:rPr>
          <w:sz w:val="32"/>
        </w:rPr>
      </w:pPr>
    </w:p>
    <w:p w14:paraId="4F2E8C0B">
      <w:pPr>
        <w:pageBreakBefore w:val="0"/>
        <w:wordWrap w:val="0"/>
        <w:spacing w:before="0" w:after="0" w:line="800" w:lineRule="atLeast"/>
        <w:ind w:left="40" w:right="0"/>
        <w:jc w:val="both"/>
        <w:textAlignment w:val="baseline"/>
        <w:rPr>
          <w:sz w:val="60"/>
        </w:rPr>
      </w:pPr>
      <w:r>
        <w:rPr>
          <w:rFonts w:ascii="宋体" w:hAnsi="宋体" w:eastAsia="宋体" w:cs="宋体"/>
          <w:b w:val="0"/>
          <w:i w:val="0"/>
          <w:color w:val="000000"/>
          <w:spacing w:val="0"/>
          <w:sz w:val="60"/>
        </w:rPr>
        <w:t>——10——</w:t>
      </w:r>
    </w:p>
    <w:p w14:paraId="0CDFAD7E"/>
    <w:p w14:paraId="09FDDDAC">
      <w:pPr>
        <w:sectPr>
          <w:headerReference r:id="rId25" w:type="default"/>
          <w:footerReference r:id="rId26" w:type="default"/>
          <w:pgSz w:w="22420" w:h="31680"/>
          <w:pgMar w:top="2120" w:right="2880" w:bottom="2120" w:left="2880" w:header="1820" w:footer="1820" w:gutter="0"/>
          <w:cols w:space="720" w:num="1"/>
        </w:sectPr>
      </w:pPr>
    </w:p>
    <w:p w14:paraId="4A81483E">
      <w:pPr>
        <w:pageBreakBefore w:val="0"/>
        <w:wordWrap w:val="0"/>
        <w:spacing w:before="1180" w:after="0" w:line="1000" w:lineRule="atLeast"/>
        <w:ind w:left="80" w:right="40" w:firstLine="160"/>
        <w:jc w:val="both"/>
        <w:textAlignment w:val="baseline"/>
        <w:rPr>
          <w:sz w:val="58"/>
        </w:rPr>
      </w:pPr>
      <w:r>
        <w:rPr>
          <w:rFonts w:ascii="仿宋" w:hAnsi="仿宋" w:eastAsia="仿宋" w:cs="仿宋"/>
          <w:b w:val="0"/>
          <w:i w:val="0"/>
          <w:color w:val="000000"/>
          <w:spacing w:val="0"/>
          <w:sz w:val="58"/>
        </w:rPr>
        <w:t>矿权首次设立时间为2002年4月22日，有效期自2004年11月22日至2005年11月21日，2005年至今共开展了8次变更、延</w:t>
      </w:r>
      <w:r>
        <w:rPr>
          <w:rFonts w:ascii="楷体" w:hAnsi="楷体" w:eastAsia="楷体" w:cs="楷体"/>
          <w:b w:val="0"/>
          <w:i w:val="0"/>
          <w:color w:val="000000"/>
          <w:spacing w:val="0"/>
          <w:sz w:val="58"/>
        </w:rPr>
        <w:t>续登记手续，勘查许可证号：T530000200902XXXXX4625，有效期</w:t>
      </w:r>
      <w:r>
        <w:rPr>
          <w:rFonts w:ascii="仿宋" w:hAnsi="仿宋" w:eastAsia="仿宋" w:cs="仿宋"/>
          <w:b w:val="0"/>
          <w:i w:val="0"/>
          <w:color w:val="000000"/>
          <w:spacing w:val="0"/>
          <w:sz w:val="58"/>
        </w:rPr>
        <w:t>自2022年8月18日至2027年8月18日，勘查区块面积：3.7809平方公里。)</w:t>
      </w:r>
    </w:p>
    <w:p w14:paraId="7E760B10">
      <w:pPr>
        <w:pageBreakBefore w:val="0"/>
        <w:wordWrap w:val="0"/>
        <w:spacing w:before="0" w:after="0" w:line="1000" w:lineRule="atLeast"/>
        <w:ind w:left="80" w:right="0" w:firstLine="1480"/>
        <w:jc w:val="both"/>
        <w:textAlignment w:val="baseline"/>
        <w:rPr>
          <w:sz w:val="58"/>
        </w:rPr>
      </w:pPr>
      <w:r>
        <w:rPr>
          <w:rFonts w:ascii="仿宋" w:hAnsi="仿宋" w:eastAsia="仿宋" w:cs="仿宋"/>
          <w:b w:val="0"/>
          <w:i w:val="0"/>
          <w:color w:val="000000"/>
          <w:spacing w:val="0"/>
          <w:sz w:val="58"/>
        </w:rPr>
        <w:t>(二)东川区应急管理局：</w:t>
      </w:r>
      <w:r>
        <w:rPr>
          <w:rFonts w:ascii="仿宋" w:hAnsi="仿宋" w:eastAsia="仿宋" w:cs="仿宋"/>
          <w:b/>
          <w:i w:val="0"/>
          <w:color w:val="000000"/>
          <w:spacing w:val="0"/>
          <w:sz w:val="58"/>
        </w:rPr>
        <w:t>一是引导安全生产，压实主体责任。</w:t>
      </w:r>
      <w:r>
        <w:rPr>
          <w:rFonts w:ascii="仿宋" w:hAnsi="仿宋" w:eastAsia="仿宋" w:cs="仿宋"/>
          <w:b w:val="0"/>
          <w:i w:val="0"/>
          <w:color w:val="000000"/>
          <w:spacing w:val="0"/>
          <w:sz w:val="58"/>
        </w:rPr>
        <w:t>督促企业加强隐患排查、风险辨识，逐环节逐岗位对作业环境、生产设备、安全防护及应急救援设施等进行全面检查、检修、检测，确保各类设施设备完好可靠，安全运行。与企业主要负责人、安全管理负责人进行沟通交流，向企业人员普及安全生产法律知识，对现场一线作业人员进行岗位安全知识提问，进一步规范企业安全生产行为，提高企业安全生产保障能力。先后10次对矿山行业企业负责人进行调度，围绕管控措施及应急处置等内容进行当场问、考、督，督促企业“关键人”绷紧安全的弦，全面落实企业安全生产主体责任。</w:t>
      </w:r>
      <w:r>
        <w:rPr>
          <w:rFonts w:ascii="仿宋" w:hAnsi="仿宋" w:eastAsia="仿宋" w:cs="仿宋"/>
          <w:b/>
          <w:i w:val="0"/>
          <w:color w:val="000000"/>
          <w:spacing w:val="0"/>
          <w:sz w:val="58"/>
        </w:rPr>
        <w:t>二是加强专项监督，提升执法强度。</w:t>
      </w:r>
      <w:r>
        <w:rPr>
          <w:rFonts w:ascii="仿宋" w:hAnsi="仿宋" w:eastAsia="仿宋" w:cs="仿宋"/>
          <w:b w:val="0"/>
          <w:i w:val="0"/>
          <w:color w:val="000000"/>
          <w:spacing w:val="0"/>
          <w:sz w:val="58"/>
        </w:rPr>
        <w:t>结合辖区内非煤矿山实际，对全区15家非煤矿山企业进行等级评估，根据各企业安全风险变化情况，及时调整其安全等级，实行差异化监管。同时，在重要时段、重要节点加密执法检查频次，精准查找企业在采场、车间、安全管理方面存在的问题和风险，对突出违法行为坚决依法从重处罚。截至目前，共开展三轮次复工复产、地下矿山顶板管理、露天矿山边坡治理、精准整治全覆盖专项检查，及早谋划部署汛期安全监管，开展汛期专项执法检</w:t>
      </w:r>
    </w:p>
    <w:p w14:paraId="20B40C74">
      <w:pPr>
        <w:pageBreakBefore w:val="0"/>
        <w:wordWrap w:val="0"/>
        <w:spacing w:before="0" w:after="0" w:line="660" w:lineRule="exact"/>
        <w:ind w:left="0" w:right="0"/>
        <w:jc w:val="both"/>
        <w:textAlignment w:val="baseline"/>
        <w:rPr>
          <w:sz w:val="56"/>
        </w:rPr>
      </w:pPr>
    </w:p>
    <w:p w14:paraId="4298C3C7">
      <w:pPr>
        <w:pageBreakBefore w:val="0"/>
        <w:wordWrap w:val="0"/>
        <w:spacing w:before="0" w:after="0" w:line="660" w:lineRule="exact"/>
        <w:ind w:left="0" w:right="0"/>
        <w:jc w:val="both"/>
        <w:textAlignment w:val="baseline"/>
        <w:rPr>
          <w:sz w:val="56"/>
        </w:rPr>
      </w:pPr>
    </w:p>
    <w:p w14:paraId="6FFF8CD4">
      <w:pPr>
        <w:pageBreakBefore w:val="0"/>
        <w:wordWrap w:val="0"/>
        <w:spacing w:before="0" w:after="0" w:line="660" w:lineRule="exact"/>
        <w:ind w:left="0" w:right="0"/>
        <w:jc w:val="both"/>
        <w:textAlignment w:val="baseline"/>
        <w:rPr>
          <w:sz w:val="56"/>
        </w:rPr>
      </w:pPr>
    </w:p>
    <w:p w14:paraId="37B7F5BA">
      <w:pPr>
        <w:pageBreakBefore w:val="0"/>
        <w:wordWrap w:val="0"/>
        <w:spacing w:before="0" w:after="0" w:line="760" w:lineRule="atLeast"/>
        <w:ind w:left="0" w:right="0"/>
        <w:jc w:val="right"/>
        <w:textAlignment w:val="baseline"/>
        <w:rPr>
          <w:sz w:val="56"/>
        </w:rPr>
      </w:pPr>
      <w:r>
        <w:rPr>
          <w:rFonts w:ascii="宋体" w:hAnsi="宋体" w:eastAsia="宋体" w:cs="宋体"/>
          <w:b w:val="0"/>
          <w:i w:val="0"/>
          <w:color w:val="000000"/>
          <w:spacing w:val="0"/>
          <w:sz w:val="56"/>
        </w:rPr>
        <w:t>—11—</w:t>
      </w:r>
    </w:p>
    <w:p w14:paraId="7C737C0A"/>
    <w:p w14:paraId="726C9735">
      <w:pPr>
        <w:sectPr>
          <w:headerReference r:id="rId27" w:type="default"/>
          <w:footerReference r:id="rId28" w:type="default"/>
          <w:pgSz w:w="22420" w:h="31680"/>
          <w:pgMar w:top="2080" w:right="2760" w:bottom="2080" w:left="2760" w:header="1780" w:footer="1780" w:gutter="0"/>
          <w:cols w:space="720" w:num="1"/>
        </w:sectPr>
      </w:pPr>
    </w:p>
    <w:p w14:paraId="5BD380C8">
      <w:pPr>
        <w:pageBreakBefore w:val="0"/>
        <w:wordWrap w:val="0"/>
        <w:spacing w:before="1240" w:after="0" w:line="1040" w:lineRule="atLeast"/>
        <w:ind w:left="0" w:right="20"/>
        <w:jc w:val="both"/>
        <w:textAlignment w:val="baseline"/>
        <w:rPr>
          <w:sz w:val="58"/>
        </w:rPr>
      </w:pPr>
      <w:r>
        <w:rPr>
          <w:rFonts w:ascii="仿宋" w:hAnsi="仿宋" w:eastAsia="仿宋" w:cs="仿宋"/>
          <w:b w:val="0"/>
          <w:i w:val="0"/>
          <w:color w:val="000000"/>
          <w:spacing w:val="0"/>
          <w:sz w:val="58"/>
        </w:rPr>
        <w:t>查，督促企业严格落实安全防范措施。</w:t>
      </w:r>
      <w:r>
        <w:rPr>
          <w:rFonts w:ascii="仿宋" w:hAnsi="仿宋" w:eastAsia="仿宋" w:cs="仿宋"/>
          <w:b/>
          <w:i w:val="0"/>
          <w:color w:val="000000"/>
          <w:spacing w:val="0"/>
          <w:sz w:val="58"/>
        </w:rPr>
        <w:t>三是明确检查内容，严格规范执法。</w:t>
      </w:r>
      <w:r>
        <w:rPr>
          <w:rFonts w:ascii="仿宋" w:hAnsi="仿宋" w:eastAsia="仿宋" w:cs="仿宋"/>
          <w:b w:val="0"/>
          <w:i w:val="0"/>
          <w:color w:val="000000"/>
          <w:spacing w:val="0"/>
          <w:sz w:val="58"/>
        </w:rPr>
        <w:t>按照《2023年安全生产监督检查计划》，在每次进行安全执法检查前，根据企业实际情况，从安全生产教育和培训、全员责任制落实、应急管理等13个安全管理方面随机抽取检查内容，制定现场检查方案。采取全覆盖检查、抽查、专项检查等多种形式，结合非煤矿山重大事故隐患排查整治专项行动、执法检查重点内容和风险隐患双重预防体系建设等重点工作，对全区15家非煤矿山安全生产基本条件和作业现场安全管理情况进行监督检查。2023年4月对昆明南骏工贸有限公司云南省昆明市东川区三家人—鲁纳窝磷矿勘探开工前准备工作情况进行了监督检查。</w:t>
      </w:r>
    </w:p>
    <w:p w14:paraId="59AC8BF6">
      <w:pPr>
        <w:pageBreakBefore w:val="0"/>
        <w:wordWrap w:val="0"/>
        <w:spacing w:before="0" w:after="0" w:line="1040" w:lineRule="atLeast"/>
        <w:ind w:left="1240" w:right="0"/>
        <w:jc w:val="both"/>
        <w:textAlignment w:val="baseline"/>
        <w:rPr>
          <w:sz w:val="58"/>
        </w:rPr>
      </w:pPr>
      <w:r>
        <w:rPr>
          <w:rFonts w:ascii="黑体" w:hAnsi="黑体" w:eastAsia="黑体" w:cs="黑体"/>
          <w:b/>
          <w:i w:val="0"/>
          <w:color w:val="000000"/>
          <w:spacing w:val="0"/>
          <w:sz w:val="58"/>
        </w:rPr>
        <w:t>六、地方党委政府责任落实情况</w:t>
      </w:r>
    </w:p>
    <w:p w14:paraId="4F6CB802">
      <w:pPr>
        <w:pageBreakBefore w:val="0"/>
        <w:wordWrap w:val="0"/>
        <w:spacing w:before="0" w:after="0" w:line="1040" w:lineRule="atLeast"/>
        <w:ind w:left="60" w:right="0" w:firstLine="1220"/>
        <w:jc w:val="both"/>
        <w:textAlignment w:val="baseline"/>
        <w:rPr>
          <w:sz w:val="58"/>
        </w:rPr>
      </w:pPr>
      <w:r>
        <w:rPr>
          <w:rFonts w:ascii="仿宋" w:hAnsi="仿宋" w:eastAsia="仿宋" w:cs="仿宋"/>
          <w:b w:val="0"/>
          <w:i w:val="0"/>
          <w:color w:val="000000"/>
          <w:spacing w:val="0"/>
          <w:sz w:val="58"/>
        </w:rPr>
        <w:t>阿旺镇人民政府：组织召开党委第一、二季度安全生产形势分析会；组织召开镇政府1-7月安全生产工作例会7次；其他关于安全生产临时会议3次；开展重点行业领域生产经营单位监管监察7家次；开展今冬明春、春运、两会、清明、五一、六月安全月、暑期汛期、超限超载百日攻坚安全专项整治等活动7次；开展大棚房整治、餐饮店、旅店、临街铺面等用火、用电、用气、用油等消防安全检查70家次，督促辖区内餐饮服务行业安装液化气报警器48家；开展了“人人讲安全、个个会应急”六月安全生产月主题宣传活动；开展防范自然灾害事故和应急能力建设，加强政府专职消防队和综合应急救援队伍，现有队员11人、基</w:t>
      </w:r>
    </w:p>
    <w:p w14:paraId="17A6F90A">
      <w:pPr>
        <w:pageBreakBefore w:val="0"/>
        <w:wordWrap w:val="0"/>
        <w:spacing w:before="0" w:after="0" w:line="1060" w:lineRule="exact"/>
        <w:ind w:left="0" w:right="0"/>
        <w:jc w:val="both"/>
        <w:textAlignment w:val="baseline"/>
        <w:rPr>
          <w:sz w:val="58"/>
        </w:rPr>
      </w:pPr>
    </w:p>
    <w:p w14:paraId="0B8F663B">
      <w:pPr>
        <w:pageBreakBefore w:val="0"/>
        <w:wordWrap w:val="0"/>
        <w:spacing w:before="0" w:after="0" w:line="1060" w:lineRule="exact"/>
        <w:ind w:left="0" w:right="0"/>
        <w:jc w:val="both"/>
        <w:textAlignment w:val="baseline"/>
        <w:rPr>
          <w:sz w:val="58"/>
        </w:rPr>
      </w:pPr>
    </w:p>
    <w:p w14:paraId="553BD339">
      <w:pPr>
        <w:pageBreakBefore w:val="0"/>
        <w:wordWrap w:val="0"/>
        <w:spacing w:before="0" w:after="0" w:line="880" w:lineRule="atLeast"/>
        <w:ind w:left="60" w:right="0"/>
        <w:jc w:val="both"/>
        <w:textAlignment w:val="baseline"/>
        <w:rPr>
          <w:sz w:val="62"/>
        </w:rPr>
      </w:pPr>
      <w:r>
        <w:rPr>
          <w:rFonts w:ascii="宋体" w:hAnsi="宋体" w:eastAsia="宋体" w:cs="宋体"/>
          <w:b w:val="0"/>
          <w:i w:val="0"/>
          <w:color w:val="000000"/>
          <w:spacing w:val="0"/>
          <w:sz w:val="62"/>
        </w:rPr>
        <w:t>—12—</w:t>
      </w:r>
    </w:p>
    <w:p w14:paraId="0383D642"/>
    <w:p w14:paraId="585AC9D7">
      <w:pPr>
        <w:sectPr>
          <w:headerReference r:id="rId29" w:type="default"/>
          <w:footerReference r:id="rId30" w:type="default"/>
          <w:pgSz w:w="22420" w:h="31680"/>
          <w:pgMar w:top="2060" w:right="2880" w:bottom="2060" w:left="2880" w:header="1760" w:footer="1760" w:gutter="0"/>
          <w:cols w:space="720" w:num="1"/>
        </w:sectPr>
      </w:pPr>
    </w:p>
    <w:p w14:paraId="0FAA61BA">
      <w:pPr>
        <w:pageBreakBefore w:val="0"/>
        <w:wordWrap w:val="0"/>
        <w:spacing w:before="1240" w:after="0" w:line="1060" w:lineRule="atLeast"/>
        <w:ind w:left="20" w:right="0"/>
        <w:jc w:val="both"/>
        <w:textAlignment w:val="baseline"/>
        <w:rPr>
          <w:sz w:val="58"/>
        </w:rPr>
      </w:pPr>
      <w:r>
        <w:rPr>
          <w:rFonts w:ascii="仿宋" w:hAnsi="仿宋" w:eastAsia="仿宋" w:cs="仿宋"/>
          <w:b w:val="0"/>
          <w:i w:val="0"/>
          <w:color w:val="000000"/>
          <w:spacing w:val="0"/>
          <w:sz w:val="58"/>
        </w:rPr>
        <w:t>干民兵50人；开展了防震减灾及各类综合演练共6次。</w:t>
      </w:r>
    </w:p>
    <w:p w14:paraId="258750E6">
      <w:pPr>
        <w:pageBreakBefore w:val="0"/>
        <w:wordWrap w:val="0"/>
        <w:spacing w:before="0" w:after="0" w:line="1060" w:lineRule="atLeast"/>
        <w:ind w:left="20" w:right="620" w:firstLine="1200"/>
        <w:jc w:val="both"/>
        <w:textAlignment w:val="baseline"/>
        <w:rPr>
          <w:sz w:val="58"/>
        </w:rPr>
      </w:pPr>
      <w:r>
        <w:rPr>
          <w:rFonts w:ascii="仿宋" w:hAnsi="仿宋" w:eastAsia="仿宋" w:cs="仿宋"/>
          <w:b w:val="0"/>
          <w:i w:val="0"/>
          <w:color w:val="000000"/>
          <w:spacing w:val="0"/>
          <w:sz w:val="58"/>
        </w:rPr>
        <w:t>4月10日、4月27日、5月26日对昆明南骏工贸有限公司进行安全检查，6月20日进行现场检查并与其签订了安全生产责任书、安全施工承诺书，6月27日联合阿旺镇自然资源所进行联合巡查。</w:t>
      </w:r>
    </w:p>
    <w:p w14:paraId="5C273DDC">
      <w:pPr>
        <w:pageBreakBefore w:val="0"/>
        <w:wordWrap w:val="0"/>
        <w:spacing w:before="0" w:after="0" w:line="840" w:lineRule="atLeast"/>
        <w:ind w:left="1220" w:right="0"/>
        <w:jc w:val="both"/>
        <w:textAlignment w:val="baseline"/>
        <w:rPr>
          <w:sz w:val="59"/>
        </w:rPr>
      </w:pPr>
      <w:r>
        <w:rPr>
          <w:rFonts w:ascii="黑体" w:hAnsi="黑体" w:eastAsia="黑体" w:cs="黑体"/>
          <w:b/>
          <w:i w:val="0"/>
          <w:color w:val="000000"/>
          <w:spacing w:val="0"/>
          <w:sz w:val="59"/>
        </w:rPr>
        <w:t>七、对有关责任人员和责任单位的处理建议</w:t>
      </w:r>
    </w:p>
    <w:p w14:paraId="6E04AD91">
      <w:pPr>
        <w:pageBreakBefore w:val="0"/>
        <w:wordWrap w:val="0"/>
        <w:spacing w:before="0" w:after="0" w:line="800" w:lineRule="atLeast"/>
        <w:ind w:left="1520" w:right="0"/>
        <w:jc w:val="both"/>
        <w:textAlignment w:val="baseline"/>
        <w:rPr>
          <w:sz w:val="60"/>
        </w:rPr>
      </w:pPr>
      <w:r>
        <w:rPr>
          <w:rFonts w:ascii="楷体" w:hAnsi="楷体" w:eastAsia="楷体" w:cs="楷体"/>
          <w:b w:val="0"/>
          <w:i w:val="0"/>
          <w:color w:val="000000"/>
          <w:spacing w:val="0"/>
          <w:sz w:val="60"/>
        </w:rPr>
        <w:t>(一)对有关责任人员的处理建议</w:t>
      </w:r>
    </w:p>
    <w:p w14:paraId="556FB867">
      <w:pPr>
        <w:pageBreakBefore w:val="0"/>
        <w:wordWrap w:val="0"/>
        <w:spacing w:before="0" w:after="0" w:line="1060" w:lineRule="atLeast"/>
        <w:ind w:left="20" w:right="340" w:firstLine="1280"/>
        <w:jc w:val="both"/>
        <w:textAlignment w:val="baseline"/>
        <w:rPr>
          <w:sz w:val="58"/>
        </w:rPr>
      </w:pPr>
      <w:r>
        <w:rPr>
          <w:rFonts w:ascii="仿宋" w:hAnsi="仿宋" w:eastAsia="仿宋" w:cs="仿宋"/>
          <w:b w:val="0"/>
          <w:i w:val="0"/>
          <w:color w:val="000000"/>
          <w:spacing w:val="0"/>
          <w:sz w:val="58"/>
        </w:rPr>
        <w:t>1.王某，男，群众，焊工，未取得特种作业操作证(热切割与焊接作业证)从事井下特种作业，作为长期从事井下作业的工作者(长期在昆明市东川金水矿业有限责任公司井下工作)本应有基本的安全常识，但在作业过程中安全意识淡薄、擅自离开安全作业区域来到矿车倒车经过的危险区域冒险活动，对矿车倒车过程中的警示提示音不警觉，未采取避让安全措施，导致被倒车过程中的矿车碾压致其颅脑损伤死亡，应对本起事故负直接责任，鉴于其已死亡，建议免予追究其责任。</w:t>
      </w:r>
    </w:p>
    <w:p w14:paraId="7D44E417">
      <w:pPr>
        <w:pageBreakBefore w:val="0"/>
        <w:wordWrap w:val="0"/>
        <w:spacing w:before="0" w:after="0" w:line="1060" w:lineRule="atLeast"/>
        <w:ind w:left="20" w:right="0" w:firstLine="1200"/>
        <w:jc w:val="both"/>
        <w:textAlignment w:val="baseline"/>
        <w:rPr>
          <w:sz w:val="58"/>
        </w:rPr>
      </w:pPr>
      <w:r>
        <w:rPr>
          <w:rFonts w:ascii="仿宋" w:hAnsi="仿宋" w:eastAsia="仿宋" w:cs="仿宋"/>
          <w:b w:val="0"/>
          <w:i w:val="0"/>
          <w:color w:val="000000"/>
          <w:spacing w:val="0"/>
          <w:sz w:val="58"/>
        </w:rPr>
        <w:t>2.向某金，男，群众，矿车驾驶员，在驾驶运矿(渣)车倒车过程中未严格遵守“机动车倒车时，应当察明车后情况，确认安全后倒车”的规定(参照《中华人民共和国道路交通安全法实施条例》第五十条[20])，将王兵碾压致死。其违反操作规程，导致事故发生，涉嫌犯罪，建议移送公安机关依法处理。</w:t>
      </w:r>
    </w:p>
    <w:p w14:paraId="08343D15">
      <w:pPr>
        <w:pageBreakBefore w:val="0"/>
        <w:wordWrap w:val="0"/>
        <w:spacing w:before="0" w:after="0" w:line="1060" w:lineRule="atLeast"/>
        <w:ind w:left="1260" w:right="0" w:firstLine="40"/>
        <w:jc w:val="both"/>
        <w:textAlignment w:val="baseline"/>
        <w:rPr>
          <w:sz w:val="58"/>
        </w:rPr>
      </w:pPr>
      <w:r>
        <w:rPr>
          <w:rFonts w:ascii="仿宋" w:hAnsi="仿宋" w:eastAsia="仿宋" w:cs="仿宋"/>
          <w:b w:val="0"/>
          <w:i w:val="0"/>
          <w:color w:val="000000"/>
          <w:spacing w:val="0"/>
          <w:sz w:val="58"/>
        </w:rPr>
        <w:t>3.彭某周，男，群众，玖龙项目部安全管理副经理，主持项</w:t>
      </w:r>
    </w:p>
    <w:p w14:paraId="5713C8E2">
      <w:pPr>
        <w:pageBreakBefore w:val="0"/>
        <w:wordWrap w:val="0"/>
        <w:spacing w:before="0" w:after="0" w:line="1060" w:lineRule="atLeast"/>
        <w:ind w:left="20" w:right="0"/>
        <w:jc w:val="both"/>
        <w:textAlignment w:val="baseline"/>
        <w:rPr>
          <w:sz w:val="58"/>
        </w:rPr>
      </w:pPr>
      <w:r>
        <w:rPr>
          <w:rFonts w:ascii="宋体" w:hAnsi="宋体" w:eastAsia="宋体" w:cs="宋体"/>
          <w:b w:val="0"/>
          <w:i w:val="0"/>
          <w:color w:val="000000"/>
          <w:spacing w:val="0"/>
          <w:sz w:val="58"/>
          <w:u w:val="single"/>
        </w:rPr>
        <w:t xml:space="preserve">                   </w:t>
      </w:r>
    </w:p>
    <w:p w14:paraId="71EEEB84">
      <w:pPr>
        <w:pageBreakBefore w:val="0"/>
        <w:wordWrap w:val="0"/>
        <w:spacing w:before="0" w:after="0" w:line="460" w:lineRule="atLeast"/>
        <w:ind w:left="20" w:right="0"/>
        <w:jc w:val="both"/>
        <w:textAlignment w:val="baseline"/>
        <w:rPr>
          <w:sz w:val="32"/>
        </w:rPr>
      </w:pPr>
      <w:r>
        <w:rPr>
          <w:rFonts w:ascii="宋体" w:hAnsi="宋体" w:eastAsia="宋体" w:cs="宋体"/>
          <w:b w:val="0"/>
          <w:i w:val="0"/>
          <w:color w:val="000000"/>
          <w:spacing w:val="0"/>
          <w:sz w:val="32"/>
        </w:rPr>
        <w:t>[20]第五十条机动车倒车时，应当察明车后情况，确认安全后倒车。……</w:t>
      </w:r>
    </w:p>
    <w:p w14:paraId="3380E576">
      <w:pPr>
        <w:pageBreakBefore w:val="0"/>
        <w:wordWrap w:val="0"/>
        <w:spacing w:before="0" w:after="0" w:line="760" w:lineRule="exact"/>
        <w:ind w:left="0" w:right="0"/>
        <w:jc w:val="both"/>
        <w:textAlignment w:val="baseline"/>
        <w:rPr>
          <w:sz w:val="62"/>
        </w:rPr>
      </w:pPr>
    </w:p>
    <w:p w14:paraId="6AA48AB8">
      <w:pPr>
        <w:pageBreakBefore w:val="0"/>
        <w:wordWrap w:val="0"/>
        <w:spacing w:before="0" w:after="0" w:line="760" w:lineRule="exact"/>
        <w:ind w:left="0" w:right="0"/>
        <w:jc w:val="both"/>
        <w:textAlignment w:val="baseline"/>
        <w:rPr>
          <w:sz w:val="62"/>
        </w:rPr>
      </w:pPr>
    </w:p>
    <w:p w14:paraId="49EAAFA4">
      <w:pPr>
        <w:pageBreakBefore w:val="0"/>
        <w:wordWrap w:val="0"/>
        <w:spacing w:before="0" w:after="0" w:line="860" w:lineRule="atLeast"/>
        <w:ind w:left="0" w:right="540"/>
        <w:jc w:val="right"/>
        <w:textAlignment w:val="baseline"/>
        <w:rPr>
          <w:sz w:val="62"/>
        </w:rPr>
      </w:pPr>
      <w:r>
        <w:rPr>
          <w:rFonts w:ascii="仿宋" w:hAnsi="仿宋" w:eastAsia="仿宋" w:cs="仿宋"/>
          <w:b w:val="0"/>
          <w:i w:val="0"/>
          <w:color w:val="000000"/>
          <w:spacing w:val="0"/>
          <w:sz w:val="62"/>
        </w:rPr>
        <w:t>——13——</w:t>
      </w:r>
    </w:p>
    <w:p w14:paraId="2FBA1B91"/>
    <w:p w14:paraId="0748CA7F">
      <w:pPr>
        <w:sectPr>
          <w:headerReference r:id="rId31" w:type="default"/>
          <w:footerReference r:id="rId32" w:type="default"/>
          <w:pgSz w:w="22420" w:h="31680"/>
          <w:pgMar w:top="2100" w:right="2580" w:bottom="2100" w:left="2580" w:header="1800" w:footer="1800" w:gutter="0"/>
          <w:cols w:space="720" w:num="1"/>
        </w:sectPr>
      </w:pPr>
    </w:p>
    <w:p w14:paraId="5373B999">
      <w:pPr>
        <w:pageBreakBefore w:val="0"/>
        <w:wordWrap w:val="0"/>
        <w:spacing w:before="1120" w:after="0" w:line="960" w:lineRule="atLeast"/>
        <w:ind w:left="20" w:right="80" w:firstLine="100"/>
        <w:jc w:val="both"/>
        <w:textAlignment w:val="baseline"/>
        <w:rPr>
          <w:sz w:val="57"/>
        </w:rPr>
      </w:pPr>
      <w:r>
        <w:rPr>
          <w:rFonts w:ascii="仿宋" w:hAnsi="仿宋" w:eastAsia="仿宋" w:cs="仿宋"/>
          <w:b w:val="0"/>
          <w:i w:val="0"/>
          <w:color w:val="000000"/>
          <w:spacing w:val="0"/>
          <w:sz w:val="57"/>
        </w:rPr>
        <w:t>目部全面工作。未认真履行生产经营单位主要负责人安全生产管理职责，未建立健全并落实本单位全员安全生产责任制、未组织建立并落实安全风险分级管控和隐患排查治理双重预防工作机制，督促、检查本单位的安全生产工作，及时消除生产安全事故隐患，对事故发生负有责任。建议由应急管理部门按照《安全生产法》第九十五条第(一)项[21]的规定立案予以行政处罚。</w:t>
      </w:r>
    </w:p>
    <w:p w14:paraId="24969220">
      <w:pPr>
        <w:pageBreakBefore w:val="0"/>
        <w:wordWrap w:val="0"/>
        <w:spacing w:before="0" w:after="0" w:line="960" w:lineRule="atLeast"/>
        <w:ind w:left="20" w:right="60" w:firstLine="1220"/>
        <w:jc w:val="both"/>
        <w:textAlignment w:val="baseline"/>
        <w:rPr>
          <w:sz w:val="57"/>
        </w:rPr>
      </w:pPr>
      <w:r>
        <w:rPr>
          <w:rFonts w:ascii="仿宋" w:hAnsi="仿宋" w:eastAsia="仿宋" w:cs="仿宋"/>
          <w:b w:val="0"/>
          <w:i w:val="0"/>
          <w:color w:val="000000"/>
          <w:spacing w:val="0"/>
          <w:sz w:val="57"/>
        </w:rPr>
        <w:t>4.郑某林，男，群众，玖龙项目部安全科长，分管现场安全管理工作，未检查本单位安全生产状况，及时排查生产安全事故隐患，提出改进安全管理的建议，未制止和纠正违反操作规程的行为，职责履行不到位，对事故发生负有责任。建议由应急管理部门按照《安全生产法》第九十六条[22]的规定立案予以行政处罚。</w:t>
      </w:r>
    </w:p>
    <w:p w14:paraId="34407F36">
      <w:pPr>
        <w:pageBreakBefore w:val="0"/>
        <w:wordWrap w:val="0"/>
        <w:spacing w:before="0" w:after="0" w:line="960" w:lineRule="atLeast"/>
        <w:ind w:left="20" w:right="20" w:firstLine="1220"/>
        <w:jc w:val="both"/>
        <w:textAlignment w:val="baseline"/>
        <w:rPr>
          <w:sz w:val="57"/>
        </w:rPr>
      </w:pPr>
      <w:r>
        <w:rPr>
          <w:rFonts w:ascii="仿宋" w:hAnsi="仿宋" w:eastAsia="仿宋" w:cs="仿宋"/>
          <w:b w:val="0"/>
          <w:i w:val="0"/>
          <w:color w:val="000000"/>
          <w:spacing w:val="0"/>
          <w:sz w:val="57"/>
        </w:rPr>
        <w:t>5.祖某堂，男，群众，昆明南骏工贸有限公司云南省昆明市东川区三家人——鲁纳窝磷矿勘探项目部经理，违反《生产安全事故报告和调查处理条例》第九条[23]的规定，郑某林电话向其报告事故情况后，未在1小时内向安全生产监督管理部门和负有安全生产监督管理职责的有关部门上报事故情况，属于迟报。建议由应急管理部门按照《生产安全事故报告和调查处理条例》第三十五条(二)项[24]、《生产安全事故罚款处罚规定(试行)》第十</w:t>
      </w:r>
    </w:p>
    <w:p w14:paraId="269C7CDB">
      <w:pPr>
        <w:pageBreakBefore w:val="0"/>
        <w:wordWrap w:val="0"/>
        <w:spacing w:before="0" w:after="0" w:line="960" w:lineRule="atLeast"/>
        <w:ind w:left="60" w:right="0"/>
        <w:jc w:val="both"/>
        <w:textAlignment w:val="baseline"/>
        <w:rPr>
          <w:sz w:val="57"/>
        </w:rPr>
      </w:pPr>
      <w:r>
        <w:rPr>
          <w:rFonts w:ascii="宋体" w:hAnsi="宋体" w:eastAsia="宋体" w:cs="宋体"/>
          <w:b w:val="0"/>
          <w:i w:val="0"/>
          <w:color w:val="000000"/>
          <w:spacing w:val="0"/>
          <w:sz w:val="57"/>
          <w:u w:val="single"/>
        </w:rPr>
        <w:t xml:space="preserve">                  </w:t>
      </w:r>
    </w:p>
    <w:p w14:paraId="07754E64">
      <w:pPr>
        <w:pageBreakBefore w:val="0"/>
        <w:wordWrap w:val="0"/>
        <w:spacing w:before="0" w:after="0" w:line="460" w:lineRule="atLeast"/>
        <w:ind w:left="20" w:right="20"/>
        <w:jc w:val="both"/>
        <w:textAlignment w:val="baseline"/>
        <w:rPr>
          <w:sz w:val="32"/>
        </w:rPr>
      </w:pPr>
      <w:r>
        <w:rPr>
          <w:rFonts w:ascii="宋体" w:hAnsi="宋体" w:eastAsia="宋体" w:cs="宋体"/>
          <w:b w:val="0"/>
          <w:i w:val="0"/>
          <w:color w:val="000000"/>
          <w:spacing w:val="0"/>
          <w:sz w:val="32"/>
        </w:rPr>
        <w:t>[21]第九十五条 生产经营单位的主要负责人未履行本法规定的安全生产管理职责，导致发生生产安全事故的，由应急管理部门依照下列规定处以罚款：</w:t>
      </w:r>
    </w:p>
    <w:p w14:paraId="568C6551">
      <w:pPr>
        <w:pageBreakBefore w:val="0"/>
        <w:wordWrap w:val="0"/>
        <w:spacing w:before="0" w:after="0" w:line="460" w:lineRule="atLeast"/>
        <w:ind w:left="240" w:right="0"/>
        <w:jc w:val="both"/>
        <w:textAlignment w:val="baseline"/>
        <w:rPr>
          <w:sz w:val="32"/>
        </w:rPr>
      </w:pPr>
      <w:r>
        <w:rPr>
          <w:rFonts w:ascii="宋体" w:hAnsi="宋体" w:eastAsia="宋体" w:cs="宋体"/>
          <w:b w:val="0"/>
          <w:i w:val="0"/>
          <w:color w:val="000000"/>
          <w:spacing w:val="0"/>
          <w:sz w:val="32"/>
        </w:rPr>
        <w:t>(一)发生一般事故的，处上一年年收入百分之四十的罚款；</w:t>
      </w:r>
    </w:p>
    <w:p w14:paraId="0B0A20D6">
      <w:pPr>
        <w:pageBreakBefore w:val="0"/>
        <w:wordWrap w:val="0"/>
        <w:spacing w:before="0" w:after="0" w:line="380" w:lineRule="exact"/>
        <w:ind w:left="0" w:right="0"/>
        <w:jc w:val="both"/>
        <w:textAlignment w:val="baseline"/>
        <w:rPr>
          <w:sz w:val="32"/>
        </w:rPr>
      </w:pPr>
    </w:p>
    <w:p w14:paraId="1DC1CBAC">
      <w:pPr>
        <w:pageBreakBefore w:val="0"/>
        <w:wordWrap w:val="0"/>
        <w:spacing w:before="0" w:after="0" w:line="460" w:lineRule="atLeast"/>
        <w:ind w:left="20" w:right="0"/>
        <w:jc w:val="both"/>
        <w:textAlignment w:val="baseline"/>
        <w:rPr>
          <w:sz w:val="32"/>
        </w:rPr>
      </w:pPr>
      <w:r>
        <w:rPr>
          <w:rFonts w:ascii="宋体" w:hAnsi="宋体" w:eastAsia="宋体" w:cs="宋体"/>
          <w:b w:val="0"/>
          <w:i w:val="0"/>
          <w:color w:val="000000"/>
          <w:spacing w:val="0"/>
          <w:sz w:val="32"/>
        </w:rPr>
        <w:t>[22]第九十六条 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r>
        <mc:AlternateContent>
          <mc:Choice Requires="wps">
            <w:drawing>
              <wp:anchor distT="0" distB="0" distL="0" distR="0" simplePos="0" relativeHeight="251659264" behindDoc="0" locked="0" layoutInCell="1" allowOverlap="1">
                <wp:simplePos x="0" y="0"/>
                <wp:positionH relativeFrom="page">
                  <wp:posOffset>1828800</wp:posOffset>
                </wp:positionH>
                <wp:positionV relativeFrom="paragraph">
                  <wp:posOffset>-152400</wp:posOffset>
                </wp:positionV>
                <wp:extent cx="558800" cy="3302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58800" cy="330200"/>
                        </a:xfrm>
                        <a:prstGeom prst="rect">
                          <a:avLst/>
                        </a:prstGeom>
                        <a:noFill/>
                        <a:ln w="6350">
                          <a:noFill/>
                        </a:ln>
                      </wps:spPr>
                      <wps:txbx>
                        <w:txbxContent>
                          <w:p w14:paraId="3819E2F5">
                            <w:pPr>
                              <w:pageBreakBefore w:val="0"/>
                              <w:wordWrap w:val="0"/>
                              <w:spacing w:before="0" w:after="0" w:line="440" w:lineRule="atLeast"/>
                              <w:ind w:left="0" w:right="0"/>
                              <w:jc w:val="both"/>
                              <w:textAlignment w:val="baseline"/>
                              <w:rPr>
                                <w:sz w:val="32"/>
                              </w:rPr>
                            </w:pPr>
                            <w:r>
                              <w:rPr>
                                <w:rFonts w:ascii="宋体" w:hAnsi="宋体" w:eastAsia="宋体" w:cs="宋体"/>
                                <w:b w:val="0"/>
                                <w:i w:val="0"/>
                                <w:color w:val="000000"/>
                                <w:spacing w:val="0"/>
                                <w:sz w:val="32"/>
                              </w:rPr>
                              <w:t>……</w:t>
                            </w: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144pt;margin-top:-12pt;height:26pt;width:44pt;mso-position-horizontal-relative:page;z-index:251659264;mso-width-relative:page;mso-height-relative:page;" filled="f" stroked="f" coordsize="21600,21600" o:gfxdata="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blR8K9gAAAAKAQAADwAA&#10;AAAAAAABACAAAAAiAAAAZHJzL2Rvd25yZXYueG1sUEsBAhQAFAAAAAgAh07iQDha7iPdAQAArQMA&#10;AA4AAAAAAAAAAQAgAAAAJwEAAGRycy9lMm9Eb2MueG1sUEsFBgAAAAAGAAYAWQEAAHYFAAAAAA==&#10;">
                <v:fill on="f" focussize="0,0"/>
                <v:stroke on="f" weight="0.5pt"/>
                <v:imagedata o:title=""/>
                <o:lock v:ext="edit" aspectratio="f"/>
                <v:textbox inset="0mm,0mm,0mm,0mm">
                  <w:txbxContent>
                    <w:p w14:paraId="3819E2F5">
                      <w:pPr>
                        <w:pageBreakBefore w:val="0"/>
                        <w:wordWrap w:val="0"/>
                        <w:spacing w:before="0" w:after="0" w:line="440" w:lineRule="atLeast"/>
                        <w:ind w:left="0" w:right="0"/>
                        <w:jc w:val="both"/>
                        <w:textAlignment w:val="baseline"/>
                        <w:rPr>
                          <w:sz w:val="32"/>
                        </w:rPr>
                      </w:pPr>
                      <w:r>
                        <w:rPr>
                          <w:rFonts w:ascii="宋体" w:hAnsi="宋体" w:eastAsia="宋体" w:cs="宋体"/>
                          <w:b w:val="0"/>
                          <w:i w:val="0"/>
                          <w:color w:val="000000"/>
                          <w:spacing w:val="0"/>
                          <w:sz w:val="32"/>
                        </w:rPr>
                        <w:t>……</w:t>
                      </w:r>
                    </w:p>
                  </w:txbxContent>
                </v:textbox>
              </v:shape>
            </w:pict>
          </mc:Fallback>
        </mc:AlternateContent>
      </w:r>
    </w:p>
    <w:p w14:paraId="1ED76472">
      <w:pPr>
        <w:pageBreakBefore w:val="0"/>
        <w:wordWrap w:val="0"/>
        <w:spacing w:before="0" w:after="0" w:line="460" w:lineRule="atLeast"/>
        <w:ind w:left="20" w:right="0"/>
        <w:jc w:val="both"/>
        <w:textAlignment w:val="baseline"/>
        <w:rPr>
          <w:sz w:val="32"/>
        </w:rPr>
      </w:pPr>
      <w:r>
        <w:rPr>
          <w:rFonts w:ascii="宋体" w:hAnsi="宋体" w:eastAsia="宋体" w:cs="宋体"/>
          <w:b w:val="0"/>
          <w:i w:val="0"/>
          <w:color w:val="000000"/>
          <w:spacing w:val="0"/>
          <w:sz w:val="32"/>
        </w:rPr>
        <w:t>[23]第九条 事故发生后，事故现场有关人员应当立即向本单位负责人报告；单位负责人接到报告后，应当于1小时内向事故发生地县级以上人民政府安全生产监督管理部门和负有安全生产监督管理职责的有关部门报告。[24]第三十五条 事故发生单位主要负责人有下列行为之一的，处上一年年收入40%至80%的罚款；属于国家工作</w:t>
      </w:r>
    </w:p>
    <w:p w14:paraId="2BA45A6F">
      <w:pPr>
        <w:pageBreakBefore w:val="0"/>
        <w:wordWrap w:val="0"/>
        <w:spacing w:before="0" w:after="0" w:line="380" w:lineRule="exact"/>
        <w:ind w:left="0" w:right="0"/>
        <w:jc w:val="both"/>
        <w:textAlignment w:val="baseline"/>
        <w:rPr>
          <w:sz w:val="32"/>
        </w:rPr>
      </w:pPr>
    </w:p>
    <w:p w14:paraId="35F8095F">
      <w:pPr>
        <w:pageBreakBefore w:val="0"/>
        <w:wordWrap w:val="0"/>
        <w:spacing w:before="0" w:after="0" w:line="380" w:lineRule="exact"/>
        <w:ind w:left="0" w:right="0"/>
        <w:jc w:val="both"/>
        <w:textAlignment w:val="baseline"/>
        <w:rPr>
          <w:sz w:val="32"/>
        </w:rPr>
      </w:pPr>
    </w:p>
    <w:p w14:paraId="56D7F6D1">
      <w:pPr>
        <w:pageBreakBefore w:val="0"/>
        <w:wordWrap w:val="0"/>
        <w:spacing w:before="0" w:after="0" w:line="380" w:lineRule="exact"/>
        <w:ind w:left="0" w:right="0"/>
        <w:jc w:val="both"/>
        <w:textAlignment w:val="baseline"/>
        <w:rPr>
          <w:sz w:val="32"/>
        </w:rPr>
      </w:pPr>
    </w:p>
    <w:p w14:paraId="198BC735">
      <w:pPr>
        <w:pageBreakBefore w:val="0"/>
        <w:wordWrap w:val="0"/>
        <w:spacing w:before="0" w:after="0" w:line="840" w:lineRule="atLeast"/>
        <w:ind w:left="20" w:right="0"/>
        <w:jc w:val="both"/>
        <w:textAlignment w:val="baseline"/>
        <w:rPr>
          <w:sz w:val="60"/>
        </w:rPr>
      </w:pPr>
      <w:r>
        <w:rPr>
          <w:rFonts w:ascii="仿宋" w:hAnsi="仿宋" w:eastAsia="仿宋" w:cs="仿宋"/>
          <w:b w:val="0"/>
          <w:i w:val="0"/>
          <w:color w:val="000000"/>
          <w:spacing w:val="0"/>
          <w:sz w:val="60"/>
        </w:rPr>
        <w:t>——14——</w:t>
      </w:r>
    </w:p>
    <w:p w14:paraId="2A161E75"/>
    <w:p w14:paraId="54F73E3C">
      <w:pPr>
        <w:sectPr>
          <w:headerReference r:id="rId33" w:type="default"/>
          <w:footerReference r:id="rId34" w:type="default"/>
          <w:pgSz w:w="22420" w:h="31680"/>
          <w:pgMar w:top="2100" w:right="2880" w:bottom="2100" w:left="2880" w:header="1800" w:footer="1800" w:gutter="0"/>
          <w:cols w:space="720" w:num="1"/>
        </w:sectPr>
      </w:pPr>
    </w:p>
    <w:p w14:paraId="382F27B4">
      <w:pPr>
        <w:pageBreakBefore w:val="0"/>
        <w:wordWrap w:val="0"/>
        <w:spacing w:before="1200" w:after="0" w:line="1040" w:lineRule="atLeast"/>
        <w:ind w:left="20" w:right="0"/>
        <w:jc w:val="both"/>
        <w:textAlignment w:val="baseline"/>
        <w:rPr>
          <w:sz w:val="57"/>
        </w:rPr>
      </w:pPr>
      <w:r>
        <w:rPr>
          <w:rFonts w:ascii="仿宋" w:hAnsi="仿宋" w:eastAsia="仿宋" w:cs="仿宋"/>
          <w:b w:val="0"/>
          <w:i w:val="0"/>
          <w:color w:val="000000"/>
          <w:spacing w:val="0"/>
          <w:sz w:val="57"/>
        </w:rPr>
        <w:t>一条第(二)项[25]的规定立案予以行政处罚。</w:t>
      </w:r>
    </w:p>
    <w:p w14:paraId="10ADB6D9">
      <w:pPr>
        <w:pageBreakBefore w:val="0"/>
        <w:wordWrap w:val="0"/>
        <w:spacing w:before="0" w:after="0" w:line="1040" w:lineRule="atLeast"/>
        <w:ind w:left="20" w:right="0" w:firstLine="1240"/>
        <w:jc w:val="both"/>
        <w:textAlignment w:val="baseline"/>
        <w:rPr>
          <w:sz w:val="57"/>
        </w:rPr>
      </w:pPr>
      <w:r>
        <w:rPr>
          <w:rFonts w:ascii="仿宋" w:hAnsi="仿宋" w:eastAsia="仿宋" w:cs="仿宋"/>
          <w:b w:val="0"/>
          <w:i w:val="0"/>
          <w:color w:val="000000"/>
          <w:spacing w:val="0"/>
          <w:sz w:val="57"/>
        </w:rPr>
        <w:t>6.董某，男，群众，昆明南骏工贸有限公司云南省昆明市东川区三家人——鲁纳窝磷矿勘探项目部SPD00巷道安全员。违反《非煤矿山外包工程安全管理暂行办法》第六条第一款[26]之规定，未对外包工程的安全生产实施监督管理，建议由应急管理部门按照《安全生产法》第九十六条的规定立案予以行政处罚。</w:t>
      </w:r>
    </w:p>
    <w:p w14:paraId="301F780C">
      <w:pPr>
        <w:pageBreakBefore w:val="0"/>
        <w:wordWrap w:val="0"/>
        <w:spacing w:before="0" w:after="0" w:line="880" w:lineRule="atLeast"/>
        <w:ind w:left="1500" w:right="0"/>
        <w:jc w:val="both"/>
        <w:textAlignment w:val="baseline"/>
        <w:rPr>
          <w:sz w:val="61"/>
        </w:rPr>
      </w:pPr>
      <w:r>
        <w:rPr>
          <w:rFonts w:ascii="楷体" w:hAnsi="楷体" w:eastAsia="楷体" w:cs="楷体"/>
          <w:b w:val="0"/>
          <w:i w:val="0"/>
          <w:color w:val="000000"/>
          <w:spacing w:val="0"/>
          <w:sz w:val="61"/>
        </w:rPr>
        <w:t>(二)对有关责任单位的处理建议</w:t>
      </w:r>
    </w:p>
    <w:p w14:paraId="1D322E69">
      <w:pPr>
        <w:pageBreakBefore w:val="0"/>
        <w:wordWrap w:val="0"/>
        <w:spacing w:before="0" w:after="0" w:line="1040" w:lineRule="atLeast"/>
        <w:ind w:left="20" w:right="180" w:firstLine="1240"/>
        <w:jc w:val="both"/>
        <w:textAlignment w:val="baseline"/>
        <w:rPr>
          <w:sz w:val="57"/>
        </w:rPr>
      </w:pPr>
      <w:r>
        <w:rPr>
          <w:rFonts w:ascii="仿宋" w:hAnsi="仿宋" w:eastAsia="仿宋" w:cs="仿宋"/>
          <w:b w:val="0"/>
          <w:i w:val="0"/>
          <w:color w:val="000000"/>
          <w:spacing w:val="0"/>
          <w:sz w:val="57"/>
        </w:rPr>
        <w:t>1.宜昌市玖龙建筑有限公司，对事故发生负有直接责任，建议由应急管理部门按照《安全生产法》第一百一十四条第(一)项[27]的规定立案予以行政处罚。</w:t>
      </w:r>
    </w:p>
    <w:p w14:paraId="5B74A5AF">
      <w:pPr>
        <w:pageBreakBefore w:val="0"/>
        <w:wordWrap w:val="0"/>
        <w:spacing w:before="0" w:after="0" w:line="1040" w:lineRule="atLeast"/>
        <w:ind w:left="20" w:right="160" w:firstLine="1180"/>
        <w:jc w:val="both"/>
        <w:textAlignment w:val="baseline"/>
        <w:rPr>
          <w:sz w:val="57"/>
        </w:rPr>
      </w:pPr>
      <w:r>
        <w:rPr>
          <w:rFonts w:ascii="仿宋" w:hAnsi="仿宋" w:eastAsia="仿宋" w:cs="仿宋"/>
          <w:b w:val="0"/>
          <w:i w:val="0"/>
          <w:color w:val="000000"/>
          <w:spacing w:val="0"/>
          <w:sz w:val="57"/>
        </w:rPr>
        <w:t>2.昆明南骏工贸有限公司，鉴于《金属与非金属矿产资源地质勘探安全生产监督管理办法暂行规定》第四条[28]特别规定，建议由应急管理部门按照《非煤矿山外包工程安全管理暂行办法》第三十三条[29]的规定立案予以行政处罚。</w:t>
      </w:r>
    </w:p>
    <w:p w14:paraId="198E1FBE">
      <w:pPr>
        <w:pageBreakBefore w:val="0"/>
        <w:wordWrap w:val="0"/>
        <w:spacing w:before="0" w:after="0" w:line="1040" w:lineRule="atLeast"/>
        <w:ind w:left="20" w:right="0"/>
        <w:jc w:val="both"/>
        <w:textAlignment w:val="baseline"/>
        <w:rPr>
          <w:sz w:val="57"/>
        </w:rPr>
      </w:pPr>
      <w:r>
        <w:rPr>
          <w:rFonts w:ascii="宋体" w:hAnsi="宋体" w:eastAsia="宋体" w:cs="宋体"/>
          <w:b w:val="0"/>
          <w:i w:val="0"/>
          <w:color w:val="000000"/>
          <w:spacing w:val="0"/>
          <w:sz w:val="57"/>
          <w:u w:val="single"/>
        </w:rPr>
        <w:t xml:space="preserve">                   </w:t>
      </w:r>
    </w:p>
    <w:p w14:paraId="49587565">
      <w:pPr>
        <w:pageBreakBefore w:val="0"/>
        <w:wordWrap w:val="0"/>
        <w:spacing w:before="160" w:after="0" w:line="440" w:lineRule="atLeast"/>
        <w:ind w:left="20" w:right="0"/>
        <w:jc w:val="both"/>
        <w:textAlignment w:val="baseline"/>
        <w:rPr>
          <w:sz w:val="32"/>
        </w:rPr>
      </w:pPr>
      <w:r>
        <w:rPr>
          <w:rFonts w:ascii="宋体" w:hAnsi="宋体" w:eastAsia="宋体" w:cs="宋体"/>
          <w:b w:val="0"/>
          <w:i w:val="0"/>
          <w:color w:val="000000"/>
          <w:spacing w:val="0"/>
          <w:sz w:val="32"/>
        </w:rPr>
        <w:t>人员的，并依法给予处分；构成犯罪的，依法追究刑事责任：</w:t>
      </w:r>
    </w:p>
    <w:p w14:paraId="006204FE">
      <w:pPr>
        <w:pageBreakBefore w:val="0"/>
        <w:wordWrap w:val="0"/>
        <w:spacing w:before="340" w:after="0" w:line="440" w:lineRule="atLeast"/>
        <w:ind w:left="220" w:right="0"/>
        <w:jc w:val="both"/>
        <w:textAlignment w:val="baseline"/>
        <w:rPr>
          <w:sz w:val="32"/>
        </w:rPr>
      </w:pPr>
      <w:r>
        <w:rPr>
          <w:rFonts w:ascii="宋体" w:hAnsi="宋体" w:eastAsia="宋体" w:cs="宋体"/>
          <w:b w:val="0"/>
          <w:i w:val="0"/>
          <w:color w:val="000000"/>
          <w:spacing w:val="0"/>
          <w:sz w:val="32"/>
        </w:rPr>
        <w:t>(二)迟报或者漏报事故的；</w:t>
      </w:r>
    </w:p>
    <w:p w14:paraId="2314EF2D">
      <w:pPr>
        <w:pageBreakBefore w:val="0"/>
        <w:wordWrap w:val="0"/>
        <w:spacing w:before="0" w:after="0" w:line="440" w:lineRule="atLeast"/>
        <w:ind w:left="20" w:right="140"/>
        <w:jc w:val="both"/>
        <w:textAlignment w:val="baseline"/>
        <w:rPr>
          <w:sz w:val="32"/>
        </w:rPr>
      </w:pPr>
      <w:r>
        <w:rPr>
          <w:rFonts w:ascii="宋体" w:hAnsi="宋体" w:eastAsia="宋体" w:cs="宋体"/>
          <w:b w:val="0"/>
          <w:i w:val="0"/>
          <w:color w:val="000000"/>
          <w:spacing w:val="0"/>
          <w:sz w:val="32"/>
        </w:rPr>
        <w:t>[25]第十一条事故发生单位主要负责人有《安全生产法》第一百零六条、《条例》第三十五条规定的下列行为之一的，依照下列规定处以罚款：</w:t>
      </w:r>
    </w:p>
    <w:p w14:paraId="2850378B">
      <w:pPr>
        <w:pageBreakBefore w:val="0"/>
        <w:wordWrap w:val="0"/>
        <w:spacing w:before="340" w:after="0" w:line="440" w:lineRule="atLeast"/>
        <w:ind w:left="20" w:right="120" w:firstLine="180"/>
        <w:jc w:val="both"/>
        <w:textAlignment w:val="baseline"/>
        <w:rPr>
          <w:sz w:val="32"/>
        </w:rPr>
      </w:pPr>
      <w:r>
        <w:rPr>
          <w:rFonts w:ascii="宋体" w:hAnsi="宋体" w:eastAsia="宋体" w:cs="宋体"/>
          <w:b w:val="0"/>
          <w:i w:val="0"/>
          <w:color w:val="000000"/>
          <w:spacing w:val="0"/>
          <w:sz w:val="32"/>
        </w:rPr>
        <w:t>(二)事故发生单位主要负责人迟报事故的，处上一年年收入60%至80%的罚款；漏报事故的，处上一年年收入40%至60%的罚款；</w:t>
      </w:r>
    </w:p>
    <w:p w14:paraId="37DC27C1">
      <w:pPr>
        <w:pageBreakBefore w:val="0"/>
        <w:wordWrap w:val="0"/>
        <w:spacing w:before="0" w:after="0" w:line="440" w:lineRule="atLeast"/>
        <w:ind w:left="20" w:right="140"/>
        <w:jc w:val="both"/>
        <w:textAlignment w:val="baseline"/>
        <w:rPr>
          <w:sz w:val="32"/>
        </w:rPr>
      </w:pPr>
      <w:r>
        <w:rPr>
          <w:rFonts w:ascii="宋体" w:hAnsi="宋体" w:eastAsia="宋体" w:cs="宋体"/>
          <w:b w:val="0"/>
          <w:i w:val="0"/>
          <w:color w:val="000000"/>
          <w:spacing w:val="0"/>
          <w:sz w:val="32"/>
        </w:rPr>
        <w:t>[26]第六条发包单位应当依法设置安全生产管理机构或者配备专职安全生产管理人员，对外包工程的安全生产实施管理和监督。……</w:t>
      </w:r>
    </w:p>
    <w:p w14:paraId="2DE9C71B">
      <w:pPr>
        <w:pageBreakBefore w:val="0"/>
        <w:wordWrap w:val="0"/>
        <w:spacing w:before="0" w:after="0" w:line="440" w:lineRule="atLeast"/>
        <w:ind w:left="20" w:right="120"/>
        <w:jc w:val="both"/>
        <w:textAlignment w:val="baseline"/>
        <w:rPr>
          <w:sz w:val="32"/>
        </w:rPr>
      </w:pPr>
      <w:r>
        <w:rPr>
          <w:rFonts w:ascii="宋体" w:hAnsi="宋体" w:eastAsia="宋体" w:cs="宋体"/>
          <w:b w:val="0"/>
          <w:i w:val="0"/>
          <w:color w:val="000000"/>
          <w:spacing w:val="0"/>
          <w:sz w:val="32"/>
        </w:rPr>
        <w:t>[27]第一百一十四条 发生生产安全事故，对负有责任的生产经营单位除要求其依法承担相应的赔偿等责任外，由应急管理部门依照下列规定处以罚款：</w:t>
      </w:r>
    </w:p>
    <w:p w14:paraId="660A2092">
      <w:pPr>
        <w:pageBreakBefore w:val="0"/>
        <w:wordWrap w:val="0"/>
        <w:spacing w:before="0" w:after="0" w:line="440" w:lineRule="atLeast"/>
        <w:ind w:left="200" w:right="0"/>
        <w:jc w:val="both"/>
        <w:textAlignment w:val="baseline"/>
        <w:rPr>
          <w:sz w:val="32"/>
        </w:rPr>
      </w:pPr>
      <w:r>
        <w:rPr>
          <w:rFonts w:ascii="宋体" w:hAnsi="宋体" w:eastAsia="宋体" w:cs="宋体"/>
          <w:b w:val="0"/>
          <w:i w:val="0"/>
          <w:color w:val="000000"/>
          <w:spacing w:val="0"/>
          <w:sz w:val="32"/>
        </w:rPr>
        <w:t>(一)发生一般事故的，处三十万元以上一百万元以下的罚款；</w:t>
      </w:r>
    </w:p>
    <w:p w14:paraId="4DFE8E4D">
      <w:pPr>
        <w:pageBreakBefore w:val="0"/>
        <w:wordWrap w:val="0"/>
        <w:spacing w:before="0" w:after="0" w:line="440" w:lineRule="atLeast"/>
        <w:ind w:left="20" w:right="80"/>
        <w:jc w:val="both"/>
        <w:textAlignment w:val="baseline"/>
        <w:rPr>
          <w:sz w:val="32"/>
        </w:rPr>
      </w:pPr>
      <w:r>
        <w:rPr>
          <w:rFonts w:ascii="宋体" w:hAnsi="宋体" w:eastAsia="宋体" w:cs="宋体"/>
          <w:b w:val="0"/>
          <w:i w:val="0"/>
          <w:color w:val="000000"/>
          <w:spacing w:val="0"/>
          <w:sz w:val="32"/>
        </w:rPr>
        <w:t>[28]第四条 地质勘探单位对本单位地质勘探作业安全生产负主体责任，其主要负责人对本单位的安全生产工作全面负责。</w:t>
      </w:r>
    </w:p>
    <w:p w14:paraId="05181486">
      <w:pPr>
        <w:pageBreakBefore w:val="0"/>
        <w:wordWrap w:val="0"/>
        <w:spacing w:before="0" w:after="0" w:line="440" w:lineRule="atLeast"/>
        <w:ind w:left="20" w:right="120"/>
        <w:jc w:val="both"/>
        <w:textAlignment w:val="baseline"/>
        <w:rPr>
          <w:sz w:val="32"/>
        </w:rPr>
      </w:pPr>
      <w:r>
        <w:rPr>
          <w:rFonts w:ascii="宋体" w:hAnsi="宋体" w:eastAsia="宋体" w:cs="宋体"/>
          <w:b w:val="0"/>
          <w:i w:val="0"/>
          <w:color w:val="000000"/>
          <w:spacing w:val="0"/>
          <w:sz w:val="32"/>
        </w:rPr>
        <w:t>[29]第三十三条发包单位与承包单位、总承包单位与分项承包单位未依照本办法第八条规定签订安全生产管理协议的，责令限期改正，可以处5万元以下的罚款，对其直接负责的主管人员和其他直接责任人员可以处以1万元以下罚款；逾期未改正的，责令停产停业整顿。</w:t>
      </w:r>
    </w:p>
    <w:p w14:paraId="5BE53336">
      <w:pPr>
        <w:pageBreakBefore w:val="0"/>
        <w:wordWrap w:val="0"/>
        <w:spacing w:before="0" w:after="0" w:line="460" w:lineRule="exact"/>
        <w:ind w:left="0" w:right="0"/>
        <w:jc w:val="both"/>
        <w:textAlignment w:val="baseline"/>
        <w:rPr>
          <w:sz w:val="32"/>
        </w:rPr>
      </w:pPr>
    </w:p>
    <w:p w14:paraId="7020B8E3">
      <w:pPr>
        <w:pageBreakBefore w:val="0"/>
        <w:wordWrap w:val="0"/>
        <w:spacing w:before="0" w:after="0" w:line="460" w:lineRule="exact"/>
        <w:ind w:left="0" w:right="0"/>
        <w:jc w:val="both"/>
        <w:textAlignment w:val="baseline"/>
        <w:rPr>
          <w:sz w:val="32"/>
        </w:rPr>
      </w:pPr>
    </w:p>
    <w:p w14:paraId="7BF64D96">
      <w:pPr>
        <w:pageBreakBefore w:val="0"/>
        <w:wordWrap w:val="0"/>
        <w:spacing w:before="0" w:after="0" w:line="460" w:lineRule="exact"/>
        <w:ind w:left="0" w:right="0"/>
        <w:jc w:val="both"/>
        <w:textAlignment w:val="baseline"/>
        <w:rPr>
          <w:sz w:val="32"/>
        </w:rPr>
      </w:pPr>
    </w:p>
    <w:p w14:paraId="6F7125CA">
      <w:pPr>
        <w:pageBreakBefore w:val="0"/>
        <w:wordWrap w:val="0"/>
        <w:spacing w:before="0" w:after="0" w:line="880" w:lineRule="atLeast"/>
        <w:ind w:left="0" w:right="140"/>
        <w:jc w:val="right"/>
        <w:textAlignment w:val="baseline"/>
        <w:rPr>
          <w:sz w:val="65"/>
        </w:rPr>
      </w:pPr>
      <w:r>
        <w:rPr>
          <w:rFonts w:ascii="仿宋" w:hAnsi="仿宋" w:eastAsia="仿宋" w:cs="仿宋"/>
          <w:b w:val="0"/>
          <w:i w:val="0"/>
          <w:color w:val="000000"/>
          <w:spacing w:val="0"/>
          <w:sz w:val="65"/>
        </w:rPr>
        <w:t>——15——</w:t>
      </w:r>
    </w:p>
    <w:p w14:paraId="3DFB440D"/>
    <w:p w14:paraId="025ABB05">
      <w:pPr>
        <w:sectPr>
          <w:headerReference r:id="rId35" w:type="default"/>
          <w:footerReference r:id="rId36" w:type="default"/>
          <w:pgSz w:w="22420" w:h="31680"/>
          <w:pgMar w:top="2080" w:right="2800" w:bottom="2080" w:left="2800" w:header="1780" w:footer="1780" w:gutter="0"/>
          <w:cols w:space="720" w:num="1"/>
        </w:sectPr>
      </w:pPr>
    </w:p>
    <w:p w14:paraId="61747887">
      <w:pPr>
        <w:pageBreakBefore w:val="0"/>
        <w:wordWrap w:val="0"/>
        <w:spacing w:before="1240" w:after="0" w:line="840" w:lineRule="atLeast"/>
        <w:ind w:left="1180" w:right="0"/>
        <w:jc w:val="both"/>
        <w:textAlignment w:val="baseline"/>
        <w:rPr>
          <w:sz w:val="58"/>
        </w:rPr>
      </w:pPr>
      <w:r>
        <w:rPr>
          <w:rFonts w:ascii="黑体" w:hAnsi="黑体" w:eastAsia="黑体" w:cs="黑体"/>
          <w:b/>
          <w:i w:val="0"/>
          <w:color w:val="000000"/>
          <w:spacing w:val="0"/>
          <w:sz w:val="58"/>
        </w:rPr>
        <w:t>八、事故主要教训</w:t>
      </w:r>
    </w:p>
    <w:p w14:paraId="390CB78A">
      <w:pPr>
        <w:pageBreakBefore w:val="0"/>
        <w:wordWrap w:val="0"/>
        <w:spacing w:before="0" w:after="0" w:line="1060" w:lineRule="atLeast"/>
        <w:ind w:left="20" w:right="240" w:firstLine="1160"/>
        <w:jc w:val="both"/>
        <w:textAlignment w:val="baseline"/>
        <w:rPr>
          <w:sz w:val="57"/>
        </w:rPr>
      </w:pPr>
      <w:r>
        <w:rPr>
          <w:rFonts w:ascii="仿宋" w:hAnsi="仿宋" w:eastAsia="仿宋" w:cs="仿宋"/>
          <w:b w:val="0"/>
          <w:i w:val="0"/>
          <w:color w:val="000000"/>
          <w:spacing w:val="0"/>
          <w:sz w:val="57"/>
        </w:rPr>
        <w:t>贯彻落实安全发展理念不牢，重生产、重发展、轻安全的思想普遍存在；隐患排查治理不到位，未严格贯彻落实非煤矿山专项整治行动具体措施，特别是未认真组织开展重大事故隐患专项排查整治2023行动；安全生产规章制度不健全，从业人员培训教育不到位，员工安全意识淡薄；作业人员把关不严，部分特种作业人员无操作证。</w:t>
      </w:r>
    </w:p>
    <w:p w14:paraId="35E56A28">
      <w:pPr>
        <w:pageBreakBefore w:val="0"/>
        <w:wordWrap w:val="0"/>
        <w:spacing w:before="0" w:after="0" w:line="840" w:lineRule="atLeast"/>
        <w:ind w:left="1180" w:right="0"/>
        <w:jc w:val="both"/>
        <w:textAlignment w:val="baseline"/>
        <w:rPr>
          <w:sz w:val="58"/>
        </w:rPr>
      </w:pPr>
      <w:r>
        <w:rPr>
          <w:rFonts w:ascii="黑体" w:hAnsi="黑体" w:eastAsia="黑体" w:cs="黑体"/>
          <w:b/>
          <w:i w:val="0"/>
          <w:color w:val="000000"/>
          <w:spacing w:val="0"/>
          <w:sz w:val="58"/>
        </w:rPr>
        <w:t>九、事故整改和防范措施</w:t>
      </w:r>
    </w:p>
    <w:p w14:paraId="0908FC6B">
      <w:pPr>
        <w:pageBreakBefore w:val="0"/>
        <w:wordWrap w:val="0"/>
        <w:spacing w:before="0" w:after="0" w:line="1060" w:lineRule="atLeast"/>
        <w:ind w:left="20" w:right="220" w:firstLine="1460"/>
        <w:jc w:val="both"/>
        <w:textAlignment w:val="baseline"/>
        <w:rPr>
          <w:sz w:val="57"/>
        </w:rPr>
      </w:pPr>
      <w:r>
        <w:rPr>
          <w:rFonts w:ascii="仿宋" w:hAnsi="仿宋" w:eastAsia="仿宋" w:cs="仿宋"/>
          <w:b w:val="0"/>
          <w:i w:val="0"/>
          <w:color w:val="000000"/>
          <w:spacing w:val="0"/>
          <w:sz w:val="57"/>
        </w:rPr>
        <w:t>(一)宜昌市玖龙建筑有限公司、昆明南骏工贸有限公司必须深刻汲取事故教训。深层次研究事故发生的根本原因，配齐配足安全管理人员和工程技术人员，梳理、完善主要负责人、领导班子成员、安全生产管理机构安全生产责任制和安全目标责任考核机制，认真履行安全生产法定职责，严格考核、兑现奖惩。</w:t>
      </w:r>
    </w:p>
    <w:p w14:paraId="0A8F1291">
      <w:pPr>
        <w:pageBreakBefore w:val="0"/>
        <w:wordWrap w:val="0"/>
        <w:spacing w:before="0" w:after="0" w:line="1060" w:lineRule="atLeast"/>
        <w:ind w:left="20" w:right="0" w:firstLine="1460"/>
        <w:jc w:val="both"/>
        <w:textAlignment w:val="baseline"/>
        <w:rPr>
          <w:sz w:val="57"/>
        </w:rPr>
      </w:pPr>
      <w:r>
        <w:rPr>
          <w:rFonts w:ascii="仿宋" w:hAnsi="仿宋" w:eastAsia="仿宋" w:cs="仿宋"/>
          <w:b w:val="0"/>
          <w:i w:val="0"/>
          <w:color w:val="000000"/>
          <w:spacing w:val="0"/>
          <w:sz w:val="57"/>
        </w:rPr>
        <w:t>(二)昆明南骏工贸有限公司要严格落实安全生产主体责任。进一步完善安全生产责任制、规章制度和各工种的技术操作规程，特别是提升运输方面的各项制度规程，岗位工作人员严格按规定作业。</w:t>
      </w:r>
    </w:p>
    <w:p w14:paraId="71FD33F1">
      <w:pPr>
        <w:pageBreakBefore w:val="0"/>
        <w:wordWrap w:val="0"/>
        <w:spacing w:before="0" w:after="0" w:line="1060" w:lineRule="atLeast"/>
        <w:ind w:left="20" w:right="200" w:firstLine="1460"/>
        <w:jc w:val="both"/>
        <w:textAlignment w:val="baseline"/>
        <w:rPr>
          <w:sz w:val="57"/>
        </w:rPr>
      </w:pPr>
      <w:r>
        <w:rPr>
          <w:rFonts w:ascii="仿宋" w:hAnsi="仿宋" w:eastAsia="仿宋" w:cs="仿宋"/>
          <w:b w:val="0"/>
          <w:i w:val="0"/>
          <w:color w:val="000000"/>
          <w:spacing w:val="0"/>
          <w:sz w:val="57"/>
        </w:rPr>
        <w:t>(三)宜昌市玖龙建筑有限公司、昆明南骏工贸有限公司要加强职工安全教育。提高班前会质量，紧密结合当班工作重点，有针对性地开展作业规程、操作规程</w:t>
      </w:r>
      <w:bookmarkStart w:id="0" w:name="_GoBack"/>
      <w:bookmarkEnd w:id="0"/>
      <w:r>
        <w:rPr>
          <w:rFonts w:ascii="仿宋" w:hAnsi="仿宋" w:eastAsia="仿宋" w:cs="仿宋"/>
          <w:b w:val="0"/>
          <w:i w:val="0"/>
          <w:color w:val="000000"/>
          <w:spacing w:val="0"/>
          <w:sz w:val="57"/>
        </w:rPr>
        <w:t>，对高风险、高危险和重点环节作业进行强调安排和安全提示、提醒。</w:t>
      </w:r>
    </w:p>
    <w:p w14:paraId="42DA4FBB">
      <w:pPr>
        <w:pageBreakBefore w:val="0"/>
        <w:wordWrap w:val="0"/>
        <w:spacing w:before="0" w:after="0" w:line="1060" w:lineRule="atLeast"/>
        <w:ind w:left="1480" w:right="0"/>
        <w:jc w:val="both"/>
        <w:textAlignment w:val="baseline"/>
        <w:rPr>
          <w:sz w:val="57"/>
        </w:rPr>
      </w:pPr>
      <w:r>
        <w:rPr>
          <w:rFonts w:ascii="仿宋" w:hAnsi="仿宋" w:eastAsia="仿宋" w:cs="仿宋"/>
          <w:b w:val="0"/>
          <w:i w:val="0"/>
          <w:color w:val="000000"/>
          <w:spacing w:val="0"/>
          <w:sz w:val="57"/>
        </w:rPr>
        <w:t>(四)宜昌市玖龙建筑有限公司要加强现场安全管理。注重</w:t>
      </w:r>
    </w:p>
    <w:p w14:paraId="71E74B8C">
      <w:pPr>
        <w:pageBreakBefore w:val="0"/>
        <w:wordWrap w:val="0"/>
        <w:spacing w:before="0" w:after="0" w:line="1080" w:lineRule="exact"/>
        <w:ind w:left="0" w:right="0"/>
        <w:jc w:val="both"/>
        <w:textAlignment w:val="baseline"/>
        <w:rPr>
          <w:sz w:val="57"/>
        </w:rPr>
      </w:pPr>
    </w:p>
    <w:p w14:paraId="1891B14F">
      <w:pPr>
        <w:pageBreakBefore w:val="0"/>
        <w:wordWrap w:val="0"/>
        <w:spacing w:before="0" w:after="0" w:line="1080" w:lineRule="exact"/>
        <w:ind w:left="0" w:right="0"/>
        <w:jc w:val="both"/>
        <w:textAlignment w:val="baseline"/>
        <w:rPr>
          <w:sz w:val="57"/>
        </w:rPr>
      </w:pPr>
    </w:p>
    <w:p w14:paraId="73E222CC">
      <w:pPr>
        <w:pageBreakBefore w:val="0"/>
        <w:wordWrap w:val="0"/>
        <w:spacing w:before="0" w:after="0" w:line="800" w:lineRule="atLeast"/>
        <w:ind w:left="20" w:right="0"/>
        <w:jc w:val="both"/>
        <w:textAlignment w:val="baseline"/>
        <w:rPr>
          <w:sz w:val="60"/>
        </w:rPr>
      </w:pPr>
      <w:r>
        <w:rPr>
          <w:rFonts w:ascii="仿宋" w:hAnsi="仿宋" w:eastAsia="仿宋" w:cs="仿宋"/>
          <w:b w:val="0"/>
          <w:i w:val="0"/>
          <w:color w:val="000000"/>
          <w:spacing w:val="0"/>
          <w:sz w:val="60"/>
        </w:rPr>
        <w:t>—16—</w:t>
      </w:r>
    </w:p>
    <w:p w14:paraId="7D0E6D38"/>
    <w:p w14:paraId="31AF58C1">
      <w:pPr>
        <w:sectPr>
          <w:headerReference r:id="rId37" w:type="default"/>
          <w:footerReference r:id="rId38" w:type="default"/>
          <w:pgSz w:w="22420" w:h="31680"/>
          <w:pgMar w:top="2100" w:right="2820" w:bottom="2100" w:left="2820" w:header="1800" w:footer="1800" w:gutter="0"/>
          <w:cols w:space="720" w:num="1"/>
        </w:sectPr>
      </w:pPr>
    </w:p>
    <w:p w14:paraId="7C3581A5">
      <w:pPr>
        <w:pageBreakBefore w:val="0"/>
        <w:wordWrap w:val="0"/>
        <w:spacing w:before="1140" w:after="0" w:line="1080" w:lineRule="atLeast"/>
        <w:ind w:left="40" w:right="0"/>
        <w:jc w:val="both"/>
        <w:textAlignment w:val="baseline"/>
        <w:rPr>
          <w:sz w:val="58"/>
        </w:rPr>
      </w:pPr>
      <w:r>
        <w:rPr>
          <w:rFonts w:ascii="仿宋" w:hAnsi="仿宋" w:eastAsia="仿宋" w:cs="仿宋"/>
          <w:b w:val="0"/>
          <w:i w:val="0"/>
          <w:color w:val="000000"/>
          <w:spacing w:val="0"/>
          <w:sz w:val="58"/>
        </w:rPr>
        <w:t>把安全生产责任落实到每一个生产环节、每一个工作岗位；每班下井前必须召开班前会，带班领导必须与工人同时入井同时升井，确保现场管理不留漏洞。</w:t>
      </w:r>
    </w:p>
    <w:p w14:paraId="34B4C525">
      <w:pPr>
        <w:pageBreakBefore w:val="0"/>
        <w:wordWrap w:val="0"/>
        <w:spacing w:before="0" w:after="0" w:line="1080" w:lineRule="atLeast"/>
        <w:ind w:left="40" w:right="180" w:firstLine="1460"/>
        <w:jc w:val="both"/>
        <w:textAlignment w:val="baseline"/>
        <w:rPr>
          <w:sz w:val="58"/>
        </w:rPr>
      </w:pPr>
      <w:r>
        <w:rPr>
          <w:rFonts w:ascii="仿宋" w:hAnsi="仿宋" w:eastAsia="仿宋" w:cs="仿宋"/>
          <w:b w:val="0"/>
          <w:i w:val="0"/>
          <w:color w:val="000000"/>
          <w:spacing w:val="0"/>
          <w:sz w:val="58"/>
        </w:rPr>
        <w:t>（五）宜昌市玖龙建筑有限公司要严把入井作业员工的准入关。严格落实《国务院关于工人退休退职的暂行办法》《生产经营单位安全培训规定》等要求，对不具备从事井下作业的人员、未经培训或培训不合格的人员，严禁安排上岗作业。</w:t>
      </w:r>
    </w:p>
    <w:p w14:paraId="1146D731">
      <w:pPr>
        <w:pageBreakBefore w:val="0"/>
        <w:wordWrap w:val="0"/>
        <w:spacing w:before="0" w:after="0" w:line="1080" w:lineRule="atLeast"/>
        <w:ind w:left="40" w:right="160" w:firstLine="1460"/>
        <w:jc w:val="both"/>
        <w:textAlignment w:val="baseline"/>
        <w:rPr>
          <w:sz w:val="58"/>
        </w:rPr>
      </w:pPr>
      <w:r>
        <w:rPr>
          <w:rFonts w:ascii="仿宋" w:hAnsi="仿宋" w:eastAsia="仿宋" w:cs="仿宋"/>
          <w:b w:val="0"/>
          <w:i w:val="0"/>
          <w:color w:val="000000"/>
          <w:spacing w:val="0"/>
          <w:sz w:val="58"/>
        </w:rPr>
        <w:t>（六）阿旺镇要强化属地安全生产监管工作，举一反三，认真组织开展安全生产日常检查，对存在企业安全生产主体责任不落实、无视安全生产、隐患整改不力、安全教育培训不到位的企业要坚决予以查处，加大事故警示教育的宣传力度，督促企业落实好安全生产主体责任，及时消除事故隐患，防范事故发生。</w:t>
      </w:r>
    </w:p>
    <w:p w14:paraId="6135084A">
      <w:pPr>
        <w:pageBreakBefore w:val="0"/>
        <w:wordWrap w:val="0"/>
        <w:spacing w:before="0" w:after="0" w:line="1080" w:lineRule="atLeast"/>
        <w:ind w:left="40" w:right="160" w:firstLine="1460"/>
        <w:jc w:val="both"/>
        <w:textAlignment w:val="baseline"/>
        <w:rPr>
          <w:sz w:val="58"/>
        </w:rPr>
      </w:pPr>
      <w:r>
        <w:rPr>
          <w:rFonts w:ascii="仿宋" w:hAnsi="仿宋" w:eastAsia="仿宋" w:cs="仿宋"/>
          <w:b w:val="0"/>
          <w:i w:val="0"/>
          <w:color w:val="000000"/>
          <w:spacing w:val="0"/>
          <w:sz w:val="58"/>
        </w:rPr>
        <w:t>（七）我区负有安全生产监督管理职责的部门要认真贯彻落实上级和区委、区政府关于新时期新形势下安全生产工作的一系列决策部署，严格督促企业落实安全生产主体责任，认真按照开展非煤矿山等重点行业的执法检查，加大执法监察力度，加大事故警示教育，严厉打击企业安全生产违法违规行为，确保社会经济大局稳定。</w:t>
      </w:r>
    </w:p>
    <w:p w14:paraId="7B4B1D17">
      <w:pPr>
        <w:pageBreakBefore w:val="0"/>
        <w:wordWrap w:val="0"/>
        <w:spacing w:before="0" w:after="0" w:line="1080" w:lineRule="exact"/>
        <w:ind w:left="0" w:right="0"/>
        <w:jc w:val="both"/>
        <w:textAlignment w:val="baseline"/>
        <w:rPr>
          <w:sz w:val="58"/>
        </w:rPr>
      </w:pPr>
    </w:p>
    <w:p w14:paraId="2014AF42">
      <w:pPr>
        <w:pageBreakBefore w:val="0"/>
        <w:wordWrap w:val="0"/>
        <w:spacing w:before="0" w:after="0" w:line="1080" w:lineRule="exact"/>
        <w:ind w:left="0" w:right="0"/>
        <w:jc w:val="both"/>
        <w:textAlignment w:val="baseline"/>
        <w:rPr>
          <w:sz w:val="58"/>
        </w:rPr>
      </w:pPr>
    </w:p>
    <w:p w14:paraId="6C47A96C">
      <w:pPr>
        <w:pageBreakBefore w:val="0"/>
        <w:wordWrap w:val="0"/>
        <w:spacing w:before="0" w:after="0" w:line="1080" w:lineRule="exact"/>
        <w:ind w:left="0" w:right="0"/>
        <w:jc w:val="both"/>
        <w:textAlignment w:val="baseline"/>
        <w:rPr>
          <w:sz w:val="58"/>
        </w:rPr>
      </w:pPr>
    </w:p>
    <w:p w14:paraId="315FF059">
      <w:pPr>
        <w:pageBreakBefore w:val="0"/>
        <w:wordWrap w:val="0"/>
        <w:spacing w:before="0" w:after="0" w:line="1080" w:lineRule="exact"/>
        <w:ind w:left="0" w:right="0"/>
        <w:jc w:val="both"/>
        <w:textAlignment w:val="baseline"/>
        <w:rPr>
          <w:sz w:val="58"/>
        </w:rPr>
      </w:pPr>
    </w:p>
    <w:p w14:paraId="7BDA8206">
      <w:pPr>
        <w:pageBreakBefore w:val="0"/>
        <w:wordWrap w:val="0"/>
        <w:spacing w:before="0" w:after="0" w:line="1080" w:lineRule="exact"/>
        <w:ind w:left="0" w:right="0"/>
        <w:jc w:val="both"/>
        <w:textAlignment w:val="baseline"/>
        <w:rPr>
          <w:sz w:val="58"/>
        </w:rPr>
      </w:pPr>
    </w:p>
    <w:p w14:paraId="213FF38D">
      <w:pPr>
        <w:pageBreakBefore w:val="0"/>
        <w:wordWrap w:val="0"/>
        <w:spacing w:before="0" w:after="0" w:line="840" w:lineRule="atLeast"/>
        <w:ind w:left="0" w:right="380"/>
        <w:jc w:val="right"/>
        <w:textAlignment w:val="baseline"/>
        <w:rPr>
          <w:sz w:val="61"/>
        </w:rPr>
      </w:pPr>
      <w:r>
        <w:rPr>
          <w:rFonts w:ascii="黑体" w:hAnsi="黑体" w:eastAsia="黑体" w:cs="黑体"/>
          <w:b w:val="0"/>
          <w:i w:val="0"/>
          <w:color w:val="000000"/>
          <w:spacing w:val="0"/>
          <w:sz w:val="61"/>
        </w:rPr>
        <w:t>—17—</w:t>
      </w:r>
    </w:p>
    <w:sectPr>
      <w:headerReference r:id="rId39" w:type="default"/>
      <w:footerReference r:id="rId40" w:type="default"/>
      <w:pgSz w:w="22420" w:h="31680"/>
      <w:pgMar w:top="2180" w:right="2800" w:bottom="2180" w:left="2800" w:header="1880" w:footer="188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TimesNewRoman">
    <w:altName w:val="AMGD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4F6E7"/>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BF417"/>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E33A1"/>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B09E5"/>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9911D"/>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97DDA"/>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9E2D7"/>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481EC"/>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55420"/>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73A4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4A8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ADDE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B18CA"/>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210C7"/>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1D1C3"/>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218D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A514A"/>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EA3F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65076"/>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5572C"/>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81504"/>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EC2EB"/>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E0CE9"/>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74EF7"/>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95C41"/>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7F5E6"/>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C8A10"/>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F11B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3C14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8C7E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E67B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CCFF8"/>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D8D26"/>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B912F"/>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848CF"/>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E07A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cumentProtection w:enforcement="0"/>
  <w:footnotePr>
    <w:footnote w:id="0"/>
    <w:footnote w:id="1"/>
  </w:footnotePr>
  <w:endnotePr>
    <w:endnote w:id="0"/>
    <w:endnote w:id="1"/>
  </w:endnotePr>
  <w:compat>
    <w:ulTrailSpace/>
    <w:useFELayout/>
    <w:compatSetting w:name="compatibilityMode" w:uri="http://schemas.microsoft.com/office/word" w:val="15"/>
  </w:compat>
  <w:rsids>
    <w:rsidRoot w:val="00000000"/>
    <w:rsid w:val="1CE63CF9"/>
    <w:rsid w:val="796A61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1044" w:firstLineChars="200"/>
      <w:jc w:val="both"/>
    </w:pPr>
    <w:rPr>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4" Type="http://schemas.openxmlformats.org/officeDocument/2006/relationships/fontTable" Target="fontTable.xml"/><Relationship Id="rId43" Type="http://schemas.openxmlformats.org/officeDocument/2006/relationships/customXml" Target="../customXml/item1.xml"/><Relationship Id="rId42" Type="http://schemas.openxmlformats.org/officeDocument/2006/relationships/image" Target="media/image1.jpeg"/><Relationship Id="rId41" Type="http://schemas.openxmlformats.org/officeDocument/2006/relationships/theme" Target="theme/theme1.xml"/><Relationship Id="rId40" Type="http://schemas.openxmlformats.org/officeDocument/2006/relationships/footer" Target="footer18.xml"/><Relationship Id="rId4" Type="http://schemas.openxmlformats.org/officeDocument/2006/relationships/endnotes" Target="endnotes.xml"/><Relationship Id="rId39" Type="http://schemas.openxmlformats.org/officeDocument/2006/relationships/header" Target="header18.xml"/><Relationship Id="rId38" Type="http://schemas.openxmlformats.org/officeDocument/2006/relationships/footer" Target="footer17.xml"/><Relationship Id="rId37" Type="http://schemas.openxmlformats.org/officeDocument/2006/relationships/header" Target="header17.xml"/><Relationship Id="rId36" Type="http://schemas.openxmlformats.org/officeDocument/2006/relationships/footer" Target="footer16.xml"/><Relationship Id="rId35" Type="http://schemas.openxmlformats.org/officeDocument/2006/relationships/header" Target="header16.xml"/><Relationship Id="rId34" Type="http://schemas.openxmlformats.org/officeDocument/2006/relationships/footer" Target="footer15.xml"/><Relationship Id="rId33" Type="http://schemas.openxmlformats.org/officeDocument/2006/relationships/header" Target="header15.xml"/><Relationship Id="rId32" Type="http://schemas.openxmlformats.org/officeDocument/2006/relationships/footer" Target="footer14.xml"/><Relationship Id="rId31" Type="http://schemas.openxmlformats.org/officeDocument/2006/relationships/header" Target="head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29</Pages>
  <Words>1114</Words>
  <Characters>1259</Characters>
  <TotalTime>0</TotalTime>
  <ScaleCrop>false</ScaleCrop>
  <LinksUpToDate>false</LinksUpToDate>
  <CharactersWithSpaces>1282</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2026-03-03T07:38:00Z</dcterms:created>
  <dc:creator>Apache POI</dc:creator>
  <cp:lastModifiedBy>符号</cp:lastModifiedBy>
  <dcterms:modified xsi:type="dcterms:W3CDTF">2026-03-10T08:13:37Z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98640128CC32456F98E4B1369B97AA85_13</vt:lpwstr>
  </property>
  <property fmtid="{D5CDD505-2E9C-101B-9397-08002B2CF9AE}" pid="4" name="KSOTemplateDocerSaveRecord">
    <vt:lpwstr>eyJoZGlkIjoiZDBhMjlkMWVkOWU1MmNmYmI1OWFkYmZkZTE3YTZjZTQiLCJ1c2VySWQiOiIzNjE2NjA5NTcifQ==</vt:lpwstr>
  </property>
</Properties>
</file>