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C710">
      <w:pPr>
        <w:widowControl/>
        <w:autoSpaceDE w:val="0"/>
        <w:autoSpaceDN w:val="0"/>
        <w:spacing w:before="348" w:after="0" w:line="220" w:lineRule="exact"/>
        <w:ind w:left="0" w:right="0"/>
      </w:pPr>
    </w:p>
    <w:p w14:paraId="085E9D23">
      <w:pPr>
        <w:widowControl/>
        <w:autoSpaceDE w:val="0"/>
        <w:autoSpaceDN w:val="0"/>
        <w:spacing w:before="0" w:after="256" w:line="260" w:lineRule="exact"/>
        <w:ind w:left="0" w:right="0" w:firstLine="0"/>
        <w:jc w:val="center"/>
      </w:pPr>
      <w:r>
        <w:rPr>
          <w:rFonts w:ascii="hV1FuACI+SimSun" w:hAnsi="hV1FuACI+SimSun" w:eastAsia="hV1FuACI+SimSun"/>
          <w:color w:val="000000"/>
          <w:sz w:val="26"/>
        </w:rPr>
        <w:t>昆明市市级部门惠企政策兑现事项清单</w:t>
      </w: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5D31D4F4">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7C1A81BD">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单位</w:t>
            </w:r>
          </w:p>
          <w:p w14:paraId="3978675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AB6CD2E">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序</w:t>
            </w:r>
          </w:p>
          <w:p w14:paraId="41780354">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E0228BF">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事项</w:t>
            </w:r>
          </w:p>
          <w:p w14:paraId="6FF584D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3C4BA84">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E12B8D9">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548F4">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75B41">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适用</w:t>
            </w:r>
          </w:p>
          <w:p w14:paraId="253A5589">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D2EEF">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E732A1F">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B35704B">
            <w:pPr>
              <w:widowControl/>
              <w:autoSpaceDE w:val="0"/>
              <w:autoSpaceDN w:val="0"/>
              <w:spacing w:before="212"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1C2DC">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2DBF1">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政策</w:t>
            </w:r>
          </w:p>
          <w:p w14:paraId="42D02E2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CCBE2">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CB916">
            <w:pPr>
              <w:widowControl/>
              <w:autoSpaceDE w:val="0"/>
              <w:autoSpaceDN w:val="0"/>
              <w:spacing w:before="114" w:after="0" w:line="160" w:lineRule="exact"/>
              <w:ind w:left="0" w:right="0" w:firstLine="0"/>
              <w:jc w:val="center"/>
            </w:pPr>
            <w:r>
              <w:rPr>
                <w:rFonts w:ascii="WfrayrgM+NSimSun" w:hAnsi="WfrayrgM+NSimSun" w:eastAsia="WfrayrgM+NSimSun"/>
                <w:color w:val="000000"/>
                <w:sz w:val="16"/>
              </w:rPr>
              <w:t>执行单位及</w:t>
            </w:r>
          </w:p>
          <w:p w14:paraId="2B8182E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FA0F8">
            <w:pPr>
              <w:widowControl/>
              <w:autoSpaceDE w:val="0"/>
              <w:autoSpaceDN w:val="0"/>
              <w:spacing w:before="212" w:after="0" w:line="160" w:lineRule="exact"/>
              <w:ind w:left="0" w:right="0" w:firstLine="0"/>
              <w:jc w:val="center"/>
            </w:pPr>
            <w:r>
              <w:rPr>
                <w:rFonts w:ascii="WfrayrgM+NSimSun" w:hAnsi="WfrayrgM+NSimSun" w:eastAsia="WfrayrgM+NSimSun"/>
                <w:color w:val="000000"/>
                <w:sz w:val="16"/>
              </w:rPr>
              <w:t>备注</w:t>
            </w:r>
          </w:p>
        </w:tc>
      </w:tr>
      <w:tr w14:paraId="6737DFAC">
        <w:tblPrEx>
          <w:tblCellMar>
            <w:top w:w="0" w:type="dxa"/>
            <w:left w:w="108" w:type="dxa"/>
            <w:bottom w:w="0" w:type="dxa"/>
            <w:right w:w="108" w:type="dxa"/>
          </w:tblCellMar>
        </w:tblPrEx>
        <w:trPr>
          <w:trHeight w:val="246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0491C6FB">
            <w:pPr>
              <w:widowControl/>
              <w:autoSpaceDE w:val="0"/>
              <w:autoSpaceDN w:val="0"/>
              <w:spacing w:before="6934" w:after="0" w:line="120" w:lineRule="exact"/>
              <w:ind w:left="0" w:right="0" w:firstLine="0"/>
              <w:jc w:val="center"/>
            </w:pPr>
            <w:r>
              <w:rPr>
                <w:rFonts w:ascii="WfrayrgM+NSimSun" w:hAnsi="WfrayrgM+NSimSun" w:eastAsia="WfrayrgM+NSimSun"/>
                <w:color w:val="000000"/>
                <w:sz w:val="12"/>
              </w:rPr>
              <w:t>市委人</w:t>
            </w:r>
          </w:p>
          <w:p w14:paraId="21F2C531">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才办</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28E87DE6">
            <w:pPr>
              <w:widowControl/>
              <w:autoSpaceDE w:val="0"/>
              <w:autoSpaceDN w:val="0"/>
              <w:spacing w:before="118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70A988B1">
            <w:pPr>
              <w:widowControl/>
              <w:autoSpaceDE w:val="0"/>
              <w:autoSpaceDN w:val="0"/>
              <w:spacing w:before="934" w:after="0" w:line="146" w:lineRule="exact"/>
              <w:ind w:left="0" w:right="0" w:firstLine="0"/>
              <w:jc w:val="center"/>
            </w:pPr>
            <w:r>
              <w:rPr>
                <w:rFonts w:ascii="WfrayrgM+NSimSun" w:hAnsi="WfrayrgM+NSimSun" w:eastAsia="WfrayrgM+NSimSun"/>
                <w:color w:val="000000"/>
                <w:sz w:val="12"/>
              </w:rPr>
              <w:t>企业自主认定高层次人才</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418D324B">
            <w:pPr>
              <w:widowControl/>
              <w:autoSpaceDE w:val="0"/>
              <w:autoSpaceDN w:val="0"/>
              <w:spacing w:before="494" w:after="0" w:line="146" w:lineRule="exact"/>
              <w:ind w:left="20" w:right="0" w:firstLine="0"/>
              <w:jc w:val="left"/>
            </w:pPr>
            <w:r>
              <w:rPr>
                <w:rFonts w:ascii="WfrayrgM+NSimSun" w:hAnsi="WfrayrgM+NSimSun" w:eastAsia="WfrayrgM+NSimSun"/>
                <w:color w:val="000000"/>
                <w:sz w:val="12"/>
              </w:rPr>
              <w:t>关于印发《昆明市加强人才引育助力承接产业转移九条措施（试行）》的通知（昆党人才办〔2023〕3号）</w:t>
            </w:r>
            <w:r>
              <w:br w:type="textWrapping"/>
            </w:r>
            <w:r>
              <w:rPr>
                <w:rFonts w:ascii="WfrayrgM+NSimSun" w:hAnsi="WfrayrgM+NSimSun" w:eastAsia="WfrayrgM+NSimSun"/>
                <w:color w:val="000000"/>
                <w:sz w:val="12"/>
              </w:rPr>
              <w:t>《昆明市产业转移企业自主认定人才暂行办法》（昆党人才办〔2023〕8号）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F9D6EB4">
            <w:pPr>
              <w:widowControl/>
              <w:autoSpaceDE w:val="0"/>
              <w:autoSpaceDN w:val="0"/>
              <w:spacing w:before="494" w:after="0" w:line="146" w:lineRule="exact"/>
              <w:ind w:left="22" w:right="0" w:firstLine="0"/>
              <w:jc w:val="left"/>
            </w:pPr>
            <w:r>
              <w:rPr>
                <w:rFonts w:ascii="WfrayrgM+NSimSun" w:hAnsi="WfrayrgM+NSimSun" w:eastAsia="WfrayrgM+NSimSun"/>
                <w:color w:val="000000"/>
                <w:sz w:val="12"/>
              </w:rPr>
              <w:t>属于产业转移范围内、注册及纳税关系在昆明的企业，享有高层次人才自主认定权，根据市委人才办统筹分配名额，自主认定从事专业工作且业绩突出，属于企业发展急需紧缺的经营管理人才、专业技术人才或高级技能人才。被认定人才自认定之日起一年之内，纳入“春城惠才卡”B类卡持有者管理服务范围，享有人力社保、医疗健康、教育就学、企业登记、旅游服务等政策优惠及社会服务。</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62400AD">
            <w:pPr>
              <w:widowControl/>
              <w:autoSpaceDE w:val="0"/>
              <w:autoSpaceDN w:val="0"/>
              <w:spacing w:before="1006" w:after="0" w:line="148" w:lineRule="exact"/>
              <w:ind w:left="24" w:right="52" w:firstLine="0"/>
              <w:jc w:val="both"/>
            </w:pPr>
            <w:r>
              <w:rPr>
                <w:rFonts w:ascii="WfrayrgM+NSimSun" w:hAnsi="WfrayrgM+NSimSun" w:eastAsia="WfrayrgM+NSimSun"/>
                <w:color w:val="000000"/>
                <w:sz w:val="12"/>
              </w:rPr>
              <w:t>属于产业转移范围内、注册及纳税关系在昆明，获得人才自主认定权的企业。</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BD9AF3F">
            <w:pPr>
              <w:widowControl/>
              <w:autoSpaceDE w:val="0"/>
              <w:autoSpaceDN w:val="0"/>
              <w:spacing w:before="1106" w:after="0" w:line="120" w:lineRule="exact"/>
              <w:ind w:left="22" w:right="0" w:firstLine="0"/>
              <w:jc w:val="left"/>
            </w:pPr>
            <w:r>
              <w:rPr>
                <w:rFonts w:ascii="WfrayrgM+NSimSun" w:hAnsi="WfrayrgM+NSimSun" w:eastAsia="WfrayrgM+NSimSun"/>
                <w:color w:val="000000"/>
                <w:sz w:val="12"/>
              </w:rPr>
              <w:t>2023年11月28日</w:t>
            </w:r>
          </w:p>
          <w:p w14:paraId="7B8B0E0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起</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4734CF17">
            <w:pPr>
              <w:widowControl/>
              <w:autoSpaceDE w:val="0"/>
              <w:autoSpaceDN w:val="0"/>
              <w:spacing w:before="348" w:after="0" w:line="146" w:lineRule="exact"/>
              <w:ind w:left="18" w:right="0" w:firstLine="0"/>
              <w:jc w:val="left"/>
            </w:pPr>
            <w:r>
              <w:rPr>
                <w:rFonts w:ascii="WfrayrgM+NSimSun" w:hAnsi="WfrayrgM+NSimSun" w:eastAsia="WfrayrgM+NSimSun"/>
                <w:color w:val="000000"/>
                <w:sz w:val="12"/>
              </w:rPr>
              <w:t>一、企业资格条件：注册地及纳税关系在昆明市行政区域内，在全市“8+N”重点产业链内处于领先地位或成长性较好的企业，具有独立法人资格（或产值税收落地的非独立法人资格）和完善的人力资源管理制度，年度固定资产投资需达1亿元（含）以上；近一年内无违法犯罪、欠薪失信行为，未发生重大安全事故、重大质量事故、群体性事件等。</w:t>
            </w:r>
          </w:p>
          <w:p w14:paraId="68CE47F0">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二、自主认定人才应具备的基本条件</w:t>
            </w:r>
            <w:r>
              <w:br w:type="textWrapping"/>
            </w:r>
            <w:r>
              <w:rPr>
                <w:rFonts w:ascii="WfrayrgM+NSimSun" w:hAnsi="WfrayrgM+NSimSun" w:eastAsia="WfrayrgM+NSimSun"/>
                <w:color w:val="000000"/>
                <w:sz w:val="12"/>
              </w:rPr>
              <w:t>1.政治素质良好，德才兼备，遵纪守法，诚实守信，无违反从业道德行为，无列入失信联合惩戒对象名单、无涉黑涉恶及其他违法违纪行为；</w:t>
            </w:r>
            <w:r>
              <w:br w:type="textWrapping"/>
            </w:r>
            <w:r>
              <w:rPr>
                <w:rFonts w:ascii="WfrayrgM+NSimSun" w:hAnsi="WfrayrgM+NSimSun" w:eastAsia="WfrayrgM+NSimSun"/>
                <w:color w:val="000000"/>
                <w:sz w:val="12"/>
              </w:rPr>
              <w:t>2.从事专业工作且业绩突出，属于企业发展急需紧缺的经营管理人才、专业技术人才或高级技能人才（不包括企业法定代表人和持股比例超过20%的股东，其中，技术入股的持股比例可放宽至30%）。</w:t>
            </w:r>
          </w:p>
          <w:p w14:paraId="0505C753">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3.与本企业签订2年以上劳动合同且依法缴纳社会保险费。</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0ABEA7D7">
            <w:pPr>
              <w:widowControl/>
              <w:autoSpaceDE w:val="0"/>
              <w:autoSpaceDN w:val="0"/>
              <w:spacing w:before="742" w:after="0" w:line="120" w:lineRule="exact"/>
              <w:ind w:left="22" w:right="0" w:firstLine="0"/>
              <w:jc w:val="left"/>
            </w:pPr>
            <w:r>
              <w:rPr>
                <w:rFonts w:ascii="WfrayrgM+NSimSun" w:hAnsi="WfrayrgM+NSimSun" w:eastAsia="WfrayrgM+NSimSun"/>
                <w:color w:val="000000"/>
                <w:sz w:val="12"/>
              </w:rPr>
              <w:t>1.企业制定人才自主认定方案（应包含资格条件、认定程序等）；</w:t>
            </w:r>
          </w:p>
          <w:p w14:paraId="7D8A9F5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2.《昆明市产业转移企业自主认定人才申请表》；</w:t>
            </w:r>
          </w:p>
          <w:p w14:paraId="4626916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3.企业自主认定公示情况；</w:t>
            </w:r>
          </w:p>
          <w:p w14:paraId="7CBE9CA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4.人才劳动合同；</w:t>
            </w:r>
          </w:p>
          <w:p w14:paraId="33773C8D">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5.身份证明；</w:t>
            </w:r>
          </w:p>
          <w:p w14:paraId="5F01D879">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6.无犯罪记录证明；</w:t>
            </w:r>
          </w:p>
          <w:p w14:paraId="3685853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7.完税证明。</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3114BE4F">
            <w:pPr>
              <w:widowControl/>
              <w:autoSpaceDE w:val="0"/>
              <w:autoSpaceDN w:val="0"/>
              <w:spacing w:before="276" w:after="0" w:line="146" w:lineRule="exact"/>
              <w:ind w:left="22" w:right="76" w:firstLine="0"/>
              <w:jc w:val="both"/>
            </w:pPr>
            <w:r>
              <w:rPr>
                <w:rFonts w:ascii="WfrayrgM+NSimSun" w:hAnsi="WfrayrgM+NSimSun" w:eastAsia="WfrayrgM+NSimSun"/>
                <w:color w:val="000000"/>
                <w:sz w:val="12"/>
              </w:rPr>
              <w:t>获得人才自主认定权的企业，要坚持德才兼备原则、群众公认原则，树立正确价值导向，科学设立评价指标，制定人才自主认定方案（应包含资格条件、认定程序等），报市级专项主管部门审核后，提交市委人才办备案。</w:t>
            </w:r>
          </w:p>
          <w:p w14:paraId="70BEFEA1">
            <w:pPr>
              <w:widowControl/>
              <w:autoSpaceDE w:val="0"/>
              <w:autoSpaceDN w:val="0"/>
              <w:spacing w:before="0" w:after="0" w:line="146" w:lineRule="exact"/>
              <w:ind w:left="22" w:right="76" w:firstLine="0"/>
              <w:jc w:val="both"/>
            </w:pPr>
            <w:r>
              <w:rPr>
                <w:rFonts w:ascii="WfrayrgM+NSimSun" w:hAnsi="WfrayrgM+NSimSun" w:eastAsia="WfrayrgM+NSimSun"/>
                <w:color w:val="000000"/>
                <w:sz w:val="12"/>
              </w:rPr>
              <w:t>企业根据已备案方案，组织开展本企业人才申报、认定工作。初步人选在企业内部公示无异议的，将《昆明市产业转移企业自主认定人才申请表》、企业自主认定公示情况、人才劳动合同、身份证明、无犯罪记录证明、完税证明等相关材料报县区行业主管部门，之后依次由县区专项主管部门、市级专项主管部门、市委人才工作领导小组办公室审核。</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3C153493">
            <w:pPr>
              <w:widowControl/>
              <w:autoSpaceDE w:val="0"/>
              <w:autoSpaceDN w:val="0"/>
              <w:spacing w:before="1180" w:after="0" w:line="120" w:lineRule="exact"/>
              <w:ind w:left="0" w:right="0" w:firstLine="0"/>
              <w:jc w:val="center"/>
            </w:pPr>
            <w:r>
              <w:rPr>
                <w:rFonts w:ascii="WfrayrgM+NSimSun" w:hAnsi="WfrayrgM+NSimSun" w:eastAsia="WfrayrgM+NSimSun"/>
                <w:color w:val="000000"/>
                <w:sz w:val="12"/>
              </w:rPr>
              <w:t>无</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15EA144A">
            <w:pPr>
              <w:widowControl/>
              <w:autoSpaceDE w:val="0"/>
              <w:autoSpaceDN w:val="0"/>
              <w:spacing w:before="1106" w:after="0" w:line="120" w:lineRule="exact"/>
              <w:ind w:left="0" w:right="0" w:firstLine="0"/>
              <w:jc w:val="center"/>
            </w:pPr>
            <w:r>
              <w:rPr>
                <w:rFonts w:ascii="WfrayrgM+NSimSun" w:hAnsi="WfrayrgM+NSimSun" w:eastAsia="WfrayrgM+NSimSun"/>
                <w:color w:val="000000"/>
                <w:sz w:val="12"/>
              </w:rPr>
              <w:t>人才</w:t>
            </w:r>
          </w:p>
          <w:p w14:paraId="60D08339">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149B7D">
            <w:pPr>
              <w:widowControl/>
              <w:autoSpaceDE w:val="0"/>
              <w:autoSpaceDN w:val="0"/>
              <w:spacing w:before="1180"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427AFC43">
            <w:pPr>
              <w:widowControl/>
              <w:autoSpaceDE w:val="0"/>
              <w:autoSpaceDN w:val="0"/>
              <w:spacing w:before="1006" w:after="0" w:line="148" w:lineRule="exact"/>
              <w:ind w:left="22" w:right="0" w:firstLine="0"/>
              <w:jc w:val="left"/>
            </w:pPr>
            <w:r>
              <w:rPr>
                <w:rFonts w:ascii="WfrayrgM+NSimSun" w:hAnsi="WfrayrgM+NSimSun" w:eastAsia="WfrayrgM+NSimSun"/>
                <w:color w:val="000000"/>
                <w:sz w:val="12"/>
              </w:rPr>
              <w:t>单位：市委组织部联系电话：</w:t>
            </w:r>
            <w:r>
              <w:br w:type="textWrapping"/>
            </w:r>
            <w:r>
              <w:rPr>
                <w:rFonts w:ascii="kFNTHCqh+NSimSun" w:hAnsi="kFNTHCqh+NSimSun" w:eastAsia="kFNTHCqh+NSimSun"/>
                <w:color w:val="000000"/>
                <w:sz w:val="12"/>
              </w:rPr>
              <w:t>0871-63164568</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75C4B249"/>
        </w:tc>
      </w:tr>
      <w:tr w14:paraId="25547D0A">
        <w:tblPrEx>
          <w:tblCellMar>
            <w:top w:w="0" w:type="dxa"/>
            <w:left w:w="108" w:type="dxa"/>
            <w:bottom w:w="0" w:type="dxa"/>
            <w:right w:w="108" w:type="dxa"/>
          </w:tblCellMar>
        </w:tblPrEx>
        <w:trPr>
          <w:trHeight w:val="551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49B083D"/>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1A845E12">
            <w:pPr>
              <w:widowControl/>
              <w:autoSpaceDE w:val="0"/>
              <w:autoSpaceDN w:val="0"/>
              <w:spacing w:before="2700"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724A368C">
            <w:pPr>
              <w:widowControl/>
              <w:autoSpaceDE w:val="0"/>
              <w:autoSpaceDN w:val="0"/>
              <w:spacing w:before="2526" w:after="0" w:line="146" w:lineRule="exact"/>
              <w:ind w:left="0" w:right="0" w:firstLine="0"/>
              <w:jc w:val="center"/>
            </w:pPr>
            <w:r>
              <w:rPr>
                <w:rFonts w:ascii="WfrayrgM+NSimSun" w:hAnsi="WfrayrgM+NSimSun" w:eastAsia="WfrayrgM+NSimSun"/>
                <w:color w:val="000000"/>
                <w:sz w:val="12"/>
              </w:rPr>
              <w:t>春城产业人才专项</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40B8ABDA">
            <w:pPr>
              <w:widowControl/>
              <w:autoSpaceDE w:val="0"/>
              <w:autoSpaceDN w:val="0"/>
              <w:spacing w:before="2380" w:after="0" w:line="146" w:lineRule="exact"/>
              <w:ind w:left="0" w:right="0" w:firstLine="0"/>
              <w:jc w:val="center"/>
            </w:pPr>
            <w:r>
              <w:rPr>
                <w:rFonts w:ascii="WfrayrgM+NSimSun" w:hAnsi="WfrayrgM+NSimSun" w:eastAsia="WfrayrgM+NSimSun"/>
                <w:color w:val="000000"/>
                <w:sz w:val="12"/>
              </w:rPr>
              <w:t>关于印发《“春城计划”高层次人才引进实施办法》等五个文件的通知（昆办发〔2 018〕23号）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5123C036">
            <w:pPr>
              <w:widowControl/>
              <w:autoSpaceDE w:val="0"/>
              <w:autoSpaceDN w:val="0"/>
              <w:spacing w:before="2526" w:after="0" w:line="146" w:lineRule="exact"/>
              <w:ind w:left="22" w:right="80" w:firstLine="0"/>
              <w:jc w:val="both"/>
            </w:pPr>
            <w:r>
              <w:rPr>
                <w:rFonts w:ascii="WfrayrgM+NSimSun" w:hAnsi="WfrayrgM+NSimSun" w:eastAsia="WfrayrgM+NSimSun"/>
                <w:color w:val="000000"/>
                <w:sz w:val="12"/>
              </w:rPr>
              <w:t>进一步鼓励产业人才通过各种方式参与昆明各项建设，推动我市改革开放和经济社会发展。</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E064D1D">
            <w:pPr>
              <w:widowControl/>
              <w:autoSpaceDE w:val="0"/>
              <w:autoSpaceDN w:val="0"/>
              <w:spacing w:before="1428" w:after="0" w:line="146" w:lineRule="exact"/>
              <w:ind w:left="24" w:right="0" w:firstLine="0"/>
              <w:jc w:val="left"/>
            </w:pPr>
            <w:r>
              <w:rPr>
                <w:rFonts w:ascii="WfrayrgM+NSimSun" w:hAnsi="WfrayrgM+NSimSun" w:eastAsia="WfrayrgM+NSimSun"/>
                <w:color w:val="000000"/>
                <w:sz w:val="12"/>
              </w:rPr>
              <w:t>一般55周岁以下、一定学历学位和专业技术职称，入选后连续、全职在昆明市工作不少于5年。拥有发明专利、专有技术、自主知识产权，能够填补昆明市空白，产业化开发潜力大；获得国家认可资质，在战略咨询、管理设计、流程管控以及财税、金融、法律、人事、创业孵化、知识产权代理等方面经验丰富、成果丰硕；有创业经验或曾担任国内外知名企业中高层管理职位；主持重大产业技术研究项目，技术路线明确，研究方向符合昆明市产业发展需要，研究成果具有较强产业带动作用；具有高级技师或相当职称，技术技艺精湛的高技能人才。</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6EC5635E">
            <w:pPr>
              <w:widowControl/>
              <w:autoSpaceDE w:val="0"/>
              <w:autoSpaceDN w:val="0"/>
              <w:spacing w:before="2700" w:after="0" w:line="120" w:lineRule="exact"/>
              <w:ind w:left="0" w:right="0" w:firstLine="0"/>
              <w:jc w:val="center"/>
            </w:pPr>
            <w:r>
              <w:rPr>
                <w:rFonts w:ascii="WfrayrgM+NSimSun" w:hAnsi="WfrayrgM+NSimSun" w:eastAsia="WfrayrgM+NSimSun"/>
                <w:color w:val="000000"/>
                <w:sz w:val="12"/>
              </w:rPr>
              <w:t>2018年8月15日起</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48FED68">
            <w:pPr>
              <w:widowControl/>
              <w:autoSpaceDE w:val="0"/>
              <w:autoSpaceDN w:val="0"/>
              <w:spacing w:before="692" w:after="0" w:line="136" w:lineRule="exact"/>
              <w:ind w:left="16" w:right="0" w:firstLine="0"/>
              <w:jc w:val="left"/>
            </w:pPr>
            <w:r>
              <w:rPr>
                <w:rFonts w:ascii="WfrayrgM+NSimSun" w:hAnsi="WfrayrgM+NSimSun" w:eastAsia="WfrayrgM+NSimSun"/>
                <w:color w:val="000000"/>
                <w:sz w:val="11"/>
              </w:rPr>
              <w:t>一、申报范围对象。申报春城产业人才的主体须为昆明市域内企事业单位、各类社会组织、非公经济组织，在申报起始日前2年内从国内外全职引进（调入）的在职在岗人员，入选后连续、全职在昆明工作不少于5年；或尚未在昆明工作、但已签订引进协议并承诺在合同签订之日起3个月内到岗，且连续工作时间不少于5年的人才。下列人员不在申报范围内：（一）公务员及参照公务员法管理人员；</w:t>
            </w:r>
            <w:r>
              <w:br w:type="textWrapping"/>
            </w:r>
            <w:r>
              <w:rPr>
                <w:rFonts w:ascii="WfrayrgM+NSimSun" w:hAnsi="WfrayrgM+NSimSun" w:eastAsia="WfrayrgM+NSimSun"/>
                <w:color w:val="000000"/>
                <w:sz w:val="11"/>
              </w:rPr>
              <w:t>（二）已入选云南省“兴滇英才支持计划”人才专项人员；</w:t>
            </w:r>
            <w:r>
              <w:br w:type="textWrapping"/>
            </w:r>
            <w:r>
              <w:rPr>
                <w:rFonts w:ascii="WfrayrgM+NSimSun" w:hAnsi="WfrayrgM+NSimSun" w:eastAsia="WfrayrgM+NSimSun"/>
                <w:color w:val="000000"/>
                <w:sz w:val="11"/>
              </w:rPr>
              <w:t>（三）同一年度已申报“春城计划”高层次人才引进工程其他专项的人员；</w:t>
            </w:r>
            <w:r>
              <w:br w:type="textWrapping"/>
            </w:r>
            <w:r>
              <w:rPr>
                <w:rFonts w:ascii="WfrayrgM+NSimSun" w:hAnsi="WfrayrgM+NSimSun" w:eastAsia="WfrayrgM+NSimSun"/>
                <w:color w:val="000000"/>
                <w:sz w:val="11"/>
              </w:rPr>
              <w:t>（四）申报“春城计划”产业人才专项满2次人员。</w:t>
            </w:r>
          </w:p>
          <w:p w14:paraId="7A5E6874">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二、申报基本条件：</w:t>
            </w:r>
            <w:r>
              <w:br w:type="textWrapping"/>
            </w:r>
            <w:r>
              <w:rPr>
                <w:rFonts w:ascii="WfrayrgM+NSimSun" w:hAnsi="WfrayrgM+NSimSun" w:eastAsia="WfrayrgM+NSimSun"/>
                <w:color w:val="000000"/>
                <w:sz w:val="11"/>
              </w:rPr>
              <w:t>（一）遵守我国法律法规，有良好的思想品德、科学道德、职业道德和严谨务实学风；（二）55周岁以下，具有一定学历学位、专业技术职称和技能资质，在省(国)外重点高校、科研机构、大型企事业单位和社会组织以及非公经济组织从事过促进产业发展相关工作。</w:t>
            </w:r>
          </w:p>
          <w:p w14:paraId="171ABF12">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三、除基本条件外，还须具备下列条件之一：</w:t>
            </w:r>
            <w:r>
              <w:br w:type="textWrapping"/>
            </w:r>
            <w:r>
              <w:rPr>
                <w:rFonts w:ascii="WfrayrgM+NSimSun" w:hAnsi="WfrayrgM+NSimSun" w:eastAsia="WfrayrgM+NSimSun"/>
                <w:color w:val="000000"/>
                <w:sz w:val="11"/>
              </w:rPr>
              <w:t>（一）昆明市域内创业。在昆明创办、领办、合办企业占股不得少于30%，自主研发设计产品、关键技术、核心工艺，发展方向符合昆明市产业政策要求，具有较大市场潜力和预期经济效益；</w:t>
            </w:r>
            <w:r>
              <w:br w:type="textWrapping"/>
            </w:r>
            <w:r>
              <w:rPr>
                <w:rFonts w:ascii="WfrayrgM+NSimSun" w:hAnsi="WfrayrgM+NSimSun" w:eastAsia="WfrayrgM+NSimSun"/>
                <w:color w:val="000000"/>
                <w:sz w:val="11"/>
              </w:rPr>
              <w:t>（二）有较强创新能力。学术、技术、研发水平国内一流，获同行认可，拥有专利、专有技术、软件著作权等自主知识产权或重要工程技术类作品，主持过国家重大产业技术研究项目或作为国家重点实验室、工程实验室和工程(技术)研究中心主要技术负责人，技术路线明确,科研成果已实现产业化应用并获得较大经济效益或具有产业化前景和较强产业带动引领作用；</w:t>
            </w:r>
            <w:r>
              <w:br w:type="textWrapping"/>
            </w:r>
            <w:r>
              <w:rPr>
                <w:rFonts w:ascii="WfrayrgM+NSimSun" w:hAnsi="WfrayrgM+NSimSun" w:eastAsia="WfrayrgM+NSimSun"/>
                <w:color w:val="000000"/>
                <w:sz w:val="11"/>
              </w:rPr>
              <w:t>（三）生产实操技能精湛。掌握生产技术关键环节、操作工艺、技能技巧，具有技师及以上或相当专业技术职称，本领域知名度高，能独立、熟练、有效解决实操技术问题；（四）精通企业经营管理。在省(国)外重点高校、科研机构、大型企事业单位中曾担任中高层以上职位经历，行业管理经验丰富，经营管理能力较强，熟悉相关领域市场规则,能主导带动市场拓展、管理升级；</w:t>
            </w:r>
            <w:r>
              <w:br w:type="textWrapping"/>
            </w:r>
            <w:r>
              <w:rPr>
                <w:rFonts w:ascii="WfrayrgM+NSimSun" w:hAnsi="WfrayrgM+NSimSun" w:eastAsia="WfrayrgM+NSimSun"/>
                <w:color w:val="000000"/>
                <w:sz w:val="11"/>
              </w:rPr>
              <w:t>（五）其他急需紧缺产业人才。获得国家认可高级以上资质，在工业设计、创业孵化、人力资源，以及金融投资等方面经验丰富、成果丰硕；尤其是在电子信息制造、生物医药、先进装备制造、新材料及新能源等新兴产业，符合昆明产业发展需要的各类人才。</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42A37C41">
            <w:pPr>
              <w:widowControl/>
              <w:autoSpaceDE w:val="0"/>
              <w:autoSpaceDN w:val="0"/>
              <w:spacing w:before="1820" w:after="0" w:line="120" w:lineRule="exact"/>
              <w:ind w:left="22" w:right="0" w:firstLine="0"/>
              <w:jc w:val="left"/>
            </w:pPr>
            <w:r>
              <w:rPr>
                <w:rFonts w:ascii="WfrayrgM+NSimSun" w:hAnsi="WfrayrgM+NSimSun" w:eastAsia="WfrayrgM+NSimSun"/>
                <w:color w:val="000000"/>
                <w:sz w:val="12"/>
              </w:rPr>
              <w:t>1.《“春城计划”产业人才申报书》；</w:t>
            </w:r>
          </w:p>
          <w:p w14:paraId="53465EB6">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2.身份证明材料(身份证或护照、学历学位证书、职称证书、职业资格证书、国家认可资质证书等)，任职经历证明材料；</w:t>
            </w:r>
          </w:p>
          <w:p w14:paraId="082828C3">
            <w:pPr>
              <w:widowControl/>
              <w:autoSpaceDE w:val="0"/>
              <w:autoSpaceDN w:val="0"/>
              <w:spacing w:before="0" w:after="0" w:line="146" w:lineRule="exact"/>
              <w:ind w:left="22" w:right="120" w:firstLine="0"/>
              <w:jc w:val="both"/>
            </w:pPr>
            <w:r>
              <w:rPr>
                <w:rFonts w:ascii="WfrayrgM+NSimSun" w:hAnsi="WfrayrgM+NSimSun" w:eastAsia="WfrayrgM+NSimSun"/>
                <w:color w:val="000000"/>
                <w:sz w:val="12"/>
              </w:rPr>
              <w:t>3.主要成果材料(代表性论文论著、专利及产品证书、专有技术等自主知识产权证明材料)，以及主持(参与)过的产业重大项目证明材料；</w:t>
            </w:r>
          </w:p>
          <w:p w14:paraId="49731EC5">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4.主要业绩材料(创办、领办、合办企业的“三证合一”营业执照、财务报表或审计报告、主要产品和关键技术的合作协议、销售合同和凭证等证明材料)，以及科技成果转化、产业化证明材料；</w:t>
            </w:r>
          </w:p>
          <w:p w14:paraId="2B163700">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5.获奖情况材料(获省部级以上奖励、行业重要奖项等证书或证明材料)；</w:t>
            </w:r>
          </w:p>
          <w:p w14:paraId="622DB243">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6.引进协议或工作合同(或劳动合同备案表)，所在单位推荐意见；</w:t>
            </w:r>
          </w:p>
          <w:p w14:paraId="1422F1A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7.其他证明个人能力水平的附件材料。</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4109685D">
            <w:pPr>
              <w:widowControl/>
              <w:autoSpaceDE w:val="0"/>
              <w:autoSpaceDN w:val="0"/>
              <w:spacing w:before="2526" w:after="0" w:line="146" w:lineRule="exact"/>
              <w:ind w:left="22" w:right="76" w:firstLine="0"/>
              <w:jc w:val="both"/>
            </w:pPr>
            <w:r>
              <w:rPr>
                <w:rFonts w:ascii="WfrayrgM+NSimSun" w:hAnsi="WfrayrgM+NSimSun" w:eastAsia="WfrayrgM+NSimSun"/>
                <w:color w:val="000000"/>
                <w:sz w:val="12"/>
              </w:rPr>
              <w:t>“春城产业人才”采取个人申请、所在单位推荐、昆明市工业和信息化局组织审核评审、市委人才工作领导小组审定的程序产生。</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151A331E">
            <w:pPr>
              <w:widowControl/>
              <w:autoSpaceDE w:val="0"/>
              <w:autoSpaceDN w:val="0"/>
              <w:spacing w:before="2234" w:after="0" w:line="146" w:lineRule="exact"/>
              <w:ind w:left="20" w:right="46" w:firstLine="0"/>
              <w:jc w:val="both"/>
            </w:pPr>
            <w:r>
              <w:rPr>
                <w:rFonts w:ascii="WfrayrgM+NSimSun" w:hAnsi="WfrayrgM+NSimSun" w:eastAsia="WfrayrgM+NSimSun"/>
                <w:color w:val="000000"/>
                <w:sz w:val="12"/>
              </w:rPr>
              <w:t>每年发布公告组织申报，经专家评审、主管部门审核、市委人才工作领导小组审定后确定入选人才。</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18B7F911">
            <w:pPr>
              <w:widowControl/>
              <w:autoSpaceDE w:val="0"/>
              <w:autoSpaceDN w:val="0"/>
              <w:spacing w:before="2624" w:after="0" w:line="120" w:lineRule="exact"/>
              <w:ind w:left="0" w:right="0" w:firstLine="0"/>
              <w:jc w:val="center"/>
            </w:pPr>
            <w:r>
              <w:rPr>
                <w:rFonts w:ascii="WfrayrgM+NSimSun" w:hAnsi="WfrayrgM+NSimSun" w:eastAsia="WfrayrgM+NSimSun"/>
                <w:color w:val="000000"/>
                <w:sz w:val="12"/>
              </w:rPr>
              <w:t>人才</w:t>
            </w:r>
          </w:p>
          <w:p w14:paraId="6C0C773C">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D4FCFCD">
            <w:pPr>
              <w:widowControl/>
              <w:autoSpaceDE w:val="0"/>
              <w:autoSpaceDN w:val="0"/>
              <w:spacing w:before="2700"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22D8C4B6">
            <w:pPr>
              <w:widowControl/>
              <w:autoSpaceDE w:val="0"/>
              <w:autoSpaceDN w:val="0"/>
              <w:spacing w:before="2452" w:after="0" w:line="146" w:lineRule="exact"/>
              <w:ind w:left="22" w:right="0" w:firstLine="0"/>
              <w:jc w:val="left"/>
            </w:pPr>
            <w:r>
              <w:rPr>
                <w:rFonts w:ascii="WfrayrgM+NSimSun" w:hAnsi="WfrayrgM+NSimSun" w:eastAsia="WfrayrgM+NSimSun"/>
                <w:color w:val="000000"/>
                <w:sz w:val="12"/>
              </w:rPr>
              <w:t>单位：市工业和信息化局</w:t>
            </w:r>
          </w:p>
          <w:p w14:paraId="7E4D3D52">
            <w:pPr>
              <w:widowControl/>
              <w:autoSpaceDE w:val="0"/>
              <w:autoSpaceDN w:val="0"/>
              <w:spacing w:before="2" w:after="0" w:line="146" w:lineRule="exact"/>
              <w:ind w:left="22" w:right="144" w:firstLine="0"/>
              <w:jc w:val="left"/>
            </w:pPr>
            <w:r>
              <w:rPr>
                <w:rFonts w:ascii="WfrayrgM+NSimSun" w:hAnsi="WfrayrgM+NSimSun" w:eastAsia="WfrayrgM+NSimSun"/>
                <w:color w:val="000000"/>
                <w:sz w:val="12"/>
              </w:rPr>
              <w:t>联系电话：</w:t>
            </w:r>
            <w:r>
              <w:br w:type="textWrapping"/>
            </w:r>
            <w:r>
              <w:rPr>
                <w:rFonts w:ascii="kFNTHCqh+NSimSun" w:hAnsi="kFNTHCqh+NSimSun" w:eastAsia="kFNTHCqh+NSimSun"/>
                <w:color w:val="000000"/>
                <w:sz w:val="12"/>
              </w:rPr>
              <w:t>0871-63135193</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0F61443C"/>
        </w:tc>
      </w:tr>
      <w:tr w14:paraId="5F37B1BC">
        <w:tblPrEx>
          <w:tblCellMar>
            <w:top w:w="0" w:type="dxa"/>
            <w:left w:w="108" w:type="dxa"/>
            <w:bottom w:w="0" w:type="dxa"/>
            <w:right w:w="108" w:type="dxa"/>
          </w:tblCellMar>
        </w:tblPrEx>
        <w:trPr>
          <w:trHeight w:val="613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6731CFEE"/>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1C5F10">
            <w:pPr>
              <w:widowControl/>
              <w:autoSpaceDE w:val="0"/>
              <w:autoSpaceDN w:val="0"/>
              <w:spacing w:before="3016"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4A0F701C">
            <w:pPr>
              <w:widowControl/>
              <w:autoSpaceDE w:val="0"/>
              <w:autoSpaceDN w:val="0"/>
              <w:spacing w:before="2772" w:after="0" w:line="146" w:lineRule="exact"/>
              <w:ind w:left="22" w:right="128" w:firstLine="0"/>
              <w:jc w:val="both"/>
            </w:pPr>
            <w:r>
              <w:rPr>
                <w:rFonts w:ascii="WfrayrgM+NSimSun" w:hAnsi="WfrayrgM+NSimSun" w:eastAsia="WfrayrgM+NSimSun"/>
                <w:color w:val="000000"/>
                <w:sz w:val="12"/>
              </w:rPr>
              <w:t>春城产业技术领军人才</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D4DF897">
            <w:pPr>
              <w:widowControl/>
              <w:autoSpaceDE w:val="0"/>
              <w:autoSpaceDN w:val="0"/>
              <w:spacing w:before="2698" w:after="0" w:line="146" w:lineRule="exact"/>
              <w:ind w:left="20" w:right="0" w:firstLine="0"/>
              <w:jc w:val="left"/>
            </w:pPr>
            <w:r>
              <w:rPr>
                <w:rFonts w:ascii="WfrayrgM+NSimSun" w:hAnsi="WfrayrgM+NSimSun" w:eastAsia="WfrayrgM+NSimSun"/>
                <w:color w:val="000000"/>
                <w:sz w:val="12"/>
              </w:rPr>
              <w:t>关于印发《“春城计划”高层次人才引进实施办法》等五个文件的通知（昆办发〔2 018〕23号）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5B65185">
            <w:pPr>
              <w:widowControl/>
              <w:autoSpaceDE w:val="0"/>
              <w:autoSpaceDN w:val="0"/>
              <w:spacing w:before="2844" w:after="0" w:line="146" w:lineRule="exact"/>
              <w:ind w:left="22" w:right="80" w:firstLine="0"/>
              <w:jc w:val="both"/>
            </w:pPr>
            <w:r>
              <w:rPr>
                <w:rFonts w:ascii="WfrayrgM+NSimSun" w:hAnsi="WfrayrgM+NSimSun" w:eastAsia="WfrayrgM+NSimSun"/>
                <w:color w:val="000000"/>
                <w:sz w:val="12"/>
              </w:rPr>
              <w:t>进一步鼓励产业技术领军人才通过各种方式参与昆明各项建设，推动我市改革开放和经济社会发展。</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A0B15">
            <w:pPr>
              <w:widowControl/>
              <w:autoSpaceDE w:val="0"/>
              <w:autoSpaceDN w:val="0"/>
              <w:spacing w:before="2552" w:after="0" w:line="146" w:lineRule="exact"/>
              <w:ind w:left="24" w:right="52" w:firstLine="0"/>
              <w:jc w:val="both"/>
            </w:pPr>
            <w:r>
              <w:rPr>
                <w:rFonts w:ascii="WfrayrgM+NSimSun" w:hAnsi="WfrayrgM+NSimSun" w:eastAsia="WfrayrgM+NSimSun"/>
                <w:color w:val="000000"/>
                <w:sz w:val="12"/>
              </w:rPr>
              <w:t>一般55周岁以下、副高以上专业技术职称、具备固定的能够满足技术研发及产业创新的工作平台。在昆明市各产业领域中取得重要技术创新成果、作出突出贡献，在同行业中示范引领作用较大、得到广泛认可。</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74222">
            <w:pPr>
              <w:widowControl/>
              <w:autoSpaceDE w:val="0"/>
              <w:autoSpaceDN w:val="0"/>
              <w:spacing w:before="3016" w:after="0" w:line="120" w:lineRule="exact"/>
              <w:ind w:left="0" w:right="0" w:firstLine="0"/>
              <w:jc w:val="center"/>
            </w:pPr>
            <w:r>
              <w:rPr>
                <w:rFonts w:ascii="WfrayrgM+NSimSun" w:hAnsi="WfrayrgM+NSimSun" w:eastAsia="WfrayrgM+NSimSun"/>
                <w:color w:val="000000"/>
                <w:sz w:val="12"/>
              </w:rPr>
              <w:t>2018年8月15日起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58236">
            <w:pPr>
              <w:widowControl/>
              <w:autoSpaceDE w:val="0"/>
              <w:autoSpaceDN w:val="0"/>
              <w:spacing w:before="1012" w:after="0" w:line="136" w:lineRule="exact"/>
              <w:ind w:left="16" w:right="0" w:firstLine="0"/>
              <w:jc w:val="left"/>
            </w:pPr>
            <w:r>
              <w:rPr>
                <w:rFonts w:ascii="WfrayrgM+NSimSun" w:hAnsi="WfrayrgM+NSimSun" w:eastAsia="WfrayrgM+NSimSun"/>
                <w:color w:val="000000"/>
                <w:sz w:val="11"/>
              </w:rPr>
              <w:t>资格条件。申报昆明市“春城计划”春城产业技术领军人才专项，须为在昆明市域内高等院校、科研机构、企事业单位和社会组织全职工作2年以上，且行政、工资关系隶属昆明市的在职在岗人员。入选后须连续、全职在昆明市工作不少于5年。下列人员不在申报范围以内：</w:t>
            </w:r>
          </w:p>
          <w:p w14:paraId="7AE81AA5">
            <w:pPr>
              <w:widowControl/>
              <w:autoSpaceDE w:val="0"/>
              <w:autoSpaceDN w:val="0"/>
              <w:spacing w:before="26" w:after="0" w:line="110" w:lineRule="exact"/>
              <w:ind w:left="16" w:right="0" w:firstLine="0"/>
              <w:jc w:val="left"/>
            </w:pPr>
            <w:r>
              <w:rPr>
                <w:rFonts w:ascii="WfrayrgM+NSimSun" w:hAnsi="WfrayrgM+NSimSun" w:eastAsia="WfrayrgM+NSimSun"/>
                <w:color w:val="000000"/>
                <w:sz w:val="11"/>
              </w:rPr>
              <w:t>1.公务员及参照公务员法管理人员；</w:t>
            </w:r>
          </w:p>
          <w:p w14:paraId="74B0C89E">
            <w:pPr>
              <w:widowControl/>
              <w:autoSpaceDE w:val="0"/>
              <w:autoSpaceDN w:val="0"/>
              <w:spacing w:before="2" w:after="0" w:line="136" w:lineRule="exact"/>
              <w:ind w:left="16" w:right="864" w:firstLine="0"/>
              <w:jc w:val="left"/>
            </w:pPr>
            <w:r>
              <w:rPr>
                <w:rFonts w:ascii="WfrayrgM+NSimSun" w:hAnsi="WfrayrgM+NSimSun" w:eastAsia="WfrayrgM+NSimSun"/>
                <w:color w:val="000000"/>
                <w:sz w:val="11"/>
              </w:rPr>
              <w:t>2.已入选云南省“兴滇英才支持计划”人才人员；</w:t>
            </w:r>
            <w:r>
              <w:br w:type="textWrapping"/>
            </w:r>
            <w:r>
              <w:rPr>
                <w:rFonts w:ascii="WfrayrgM+NSimSun" w:hAnsi="WfrayrgM+NSimSun" w:eastAsia="WfrayrgM+NSimSun"/>
                <w:color w:val="000000"/>
                <w:sz w:val="11"/>
              </w:rPr>
              <w:t>3.同一年度已申报“春城计划”高层次人才培养工程其他专项的人员。</w:t>
            </w:r>
          </w:p>
          <w:p w14:paraId="5C988A6F">
            <w:pPr>
              <w:widowControl/>
              <w:autoSpaceDE w:val="0"/>
              <w:autoSpaceDN w:val="0"/>
              <w:spacing w:before="0" w:after="0" w:line="138" w:lineRule="exact"/>
              <w:ind w:left="16" w:right="0" w:firstLine="0"/>
              <w:jc w:val="left"/>
            </w:pPr>
            <w:r>
              <w:rPr>
                <w:rFonts w:ascii="WfrayrgM+NSimSun" w:hAnsi="WfrayrgM+NSimSun" w:eastAsia="WfrayrgM+NSimSun"/>
                <w:color w:val="000000"/>
                <w:sz w:val="11"/>
              </w:rPr>
              <w:t>（一）基本条件</w:t>
            </w:r>
            <w:r>
              <w:br w:type="textWrapping"/>
            </w:r>
            <w:r>
              <w:rPr>
                <w:rFonts w:ascii="WfrayrgM+NSimSun" w:hAnsi="WfrayrgM+NSimSun" w:eastAsia="WfrayrgM+NSimSun"/>
                <w:color w:val="000000"/>
                <w:sz w:val="11"/>
              </w:rPr>
              <w:t>1.拥护中国共产党领导，政治立场坚定，增强“四个意识”、坚定“四个自信”、做到“两个维护”，遵纪守法、品行高尚、爱国奋斗、群众公认。</w:t>
            </w:r>
          </w:p>
          <w:p w14:paraId="23267CC2">
            <w:pPr>
              <w:widowControl/>
              <w:autoSpaceDE w:val="0"/>
              <w:autoSpaceDN w:val="0"/>
              <w:spacing w:before="26" w:after="0" w:line="110" w:lineRule="exact"/>
              <w:ind w:left="16" w:right="0" w:firstLine="0"/>
              <w:jc w:val="left"/>
            </w:pPr>
            <w:r>
              <w:rPr>
                <w:rFonts w:ascii="WfrayrgM+NSimSun" w:hAnsi="WfrayrgM+NSimSun" w:eastAsia="WfrayrgM+NSimSun"/>
                <w:color w:val="000000"/>
                <w:sz w:val="11"/>
              </w:rPr>
              <w:t>2.年龄一般55周岁以下，副高级以上专业技术职称。</w:t>
            </w:r>
          </w:p>
          <w:p w14:paraId="0D4D4A83">
            <w:pPr>
              <w:widowControl/>
              <w:autoSpaceDE w:val="0"/>
              <w:autoSpaceDN w:val="0"/>
              <w:spacing w:before="26" w:after="0" w:line="110" w:lineRule="exact"/>
              <w:ind w:left="16" w:right="0" w:firstLine="0"/>
              <w:jc w:val="left"/>
            </w:pPr>
            <w:r>
              <w:rPr>
                <w:rFonts w:ascii="WfrayrgM+NSimSun" w:hAnsi="WfrayrgM+NSimSun" w:eastAsia="WfrayrgM+NSimSun"/>
                <w:color w:val="000000"/>
                <w:sz w:val="11"/>
              </w:rPr>
              <w:t>3.从事领域符合昆明市构建现代产业体系需要。</w:t>
            </w:r>
          </w:p>
          <w:p w14:paraId="0B98E5D4">
            <w:pPr>
              <w:widowControl/>
              <w:autoSpaceDE w:val="0"/>
              <w:autoSpaceDN w:val="0"/>
              <w:spacing w:before="2" w:after="0" w:line="136" w:lineRule="exact"/>
              <w:ind w:left="16" w:right="0" w:firstLine="0"/>
              <w:jc w:val="left"/>
            </w:pPr>
            <w:r>
              <w:rPr>
                <w:rFonts w:ascii="WfrayrgM+NSimSun" w:hAnsi="WfrayrgM+NSimSun" w:eastAsia="WfrayrgM+NSimSun"/>
                <w:color w:val="000000"/>
                <w:sz w:val="11"/>
              </w:rPr>
              <w:t>4.具备固定的能够满足技术研发及产业创新工作平台；具有较强的团队组织协调能力，能够领衔团队开展产业创新并发挥技术骨干和引领作用。</w:t>
            </w:r>
          </w:p>
          <w:p w14:paraId="1453BE8B">
            <w:pPr>
              <w:widowControl/>
              <w:autoSpaceDE w:val="0"/>
              <w:autoSpaceDN w:val="0"/>
              <w:spacing w:before="26" w:after="0" w:line="112" w:lineRule="exact"/>
              <w:ind w:left="16" w:right="0" w:firstLine="0"/>
              <w:jc w:val="left"/>
            </w:pPr>
            <w:r>
              <w:rPr>
                <w:rFonts w:ascii="WfrayrgM+NSimSun" w:hAnsi="WfrayrgM+NSimSun" w:eastAsia="WfrayrgM+NSimSun"/>
                <w:color w:val="000000"/>
                <w:sz w:val="11"/>
              </w:rPr>
              <w:t>（二）核心条件。除基本条件外，还须具备下列条件之一。</w:t>
            </w:r>
          </w:p>
          <w:p w14:paraId="763A2FB7">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1.企业研发团队主要负责人。能够带领团队开展企业产品创新、技术改造、工艺提升等创新性工作，所在企业近三年为本人带领的团队有一定的研发经费投入。本人所带领的团队近两年内已经取得重要产业创新成果，创新成果已得到转化（工业产值或主营业务收入达2 000万元以上），并帮助所在企业取得显著经济效益，对产业发展有明显的引领带动作用。2.在高校、科研院所和有科研职能的事业单位和社会组织从事产业创新研究的技术负责人。能够带领团队帮助符合我市产业发展方向的企业开展产品创新、技术改造、工艺提升、成果转化等研究工作。近2年的创新成果已得到转化（工业产值或主营业务收入达2000万元以上），或其创新成果即将转化（已与企业签订了成果转化协议），对产业发展有明显的引领带动作用。</w:t>
            </w:r>
          </w:p>
          <w:p w14:paraId="7B308AB2">
            <w:pPr>
              <w:widowControl/>
              <w:autoSpaceDE w:val="0"/>
              <w:autoSpaceDN w:val="0"/>
              <w:spacing w:before="2" w:after="0" w:line="136" w:lineRule="exact"/>
              <w:ind w:left="16" w:right="0" w:firstLine="0"/>
              <w:jc w:val="left"/>
            </w:pPr>
            <w:r>
              <w:rPr>
                <w:rFonts w:ascii="WfrayrgM+NSimSun" w:hAnsi="WfrayrgM+NSimSun" w:eastAsia="WfrayrgM+NSimSun"/>
                <w:color w:val="000000"/>
                <w:sz w:val="11"/>
              </w:rPr>
              <w:t>3.参与符合我市产业发展方向创新成果转化的技术经理人。近2年已经帮助我市高校、科研院所和企业完成至少2项产业创新成果转化项目，合计创造营收1000万元以上。</w:t>
            </w:r>
          </w:p>
          <w:p w14:paraId="1F7BE6C5">
            <w:pPr>
              <w:widowControl/>
              <w:autoSpaceDE w:val="0"/>
              <w:autoSpaceDN w:val="0"/>
              <w:spacing w:before="0" w:after="0" w:line="136" w:lineRule="exact"/>
              <w:ind w:left="16" w:right="106" w:firstLine="0"/>
              <w:jc w:val="both"/>
            </w:pPr>
            <w:r>
              <w:rPr>
                <w:rFonts w:ascii="WfrayrgM+NSimSun" w:hAnsi="WfrayrgM+NSimSun" w:eastAsia="WfrayrgM+NSimSun"/>
                <w:color w:val="000000"/>
                <w:sz w:val="11"/>
              </w:rPr>
              <w:t>4.已获得转化的专利发明人（含职务发明创造主要完成者，专利权属单位所有的）。其专利符合我市产业发展方向。近2年至少1项专利实现产业化应用（工业产值或主营业务收入达1000万元以上），或其专利即将转化（已与企业签订了成果转化协议），对产业发展有明显的引领带动作用。</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D76E2AF">
            <w:pPr>
              <w:widowControl/>
              <w:autoSpaceDE w:val="0"/>
              <w:autoSpaceDN w:val="0"/>
              <w:spacing w:before="2626" w:after="0" w:line="146" w:lineRule="exact"/>
              <w:ind w:left="22" w:right="60" w:firstLine="0"/>
              <w:jc w:val="both"/>
            </w:pPr>
            <w:r>
              <w:rPr>
                <w:rFonts w:ascii="WfrayrgM+NSimSun" w:hAnsi="WfrayrgM+NSimSun" w:eastAsia="WfrayrgM+NSimSun"/>
                <w:color w:val="000000"/>
                <w:sz w:val="12"/>
              </w:rPr>
              <w:t>1.“春城计划”高层次人才培养申报书（产业技术领军人才专项）；2.附相关证明材料，包括：身份证、学历学位证书、专业技术职称证书及任职材料；主要成果证明材料，主持（参与）过重大项目并在其中承担工作证明材料；省部级以上奖励证书；所在单位资质证明材料；效益情况证明材料或转化效益证明材料；其他能证明专业技术能力及创新水平的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011DBB1">
            <w:pPr>
              <w:widowControl/>
              <w:autoSpaceDE w:val="0"/>
              <w:autoSpaceDN w:val="0"/>
              <w:spacing w:before="2944" w:after="0" w:line="120" w:lineRule="exact"/>
              <w:ind w:left="0" w:right="0" w:firstLine="0"/>
              <w:jc w:val="center"/>
            </w:pPr>
            <w:r>
              <w:rPr>
                <w:rFonts w:ascii="WfrayrgM+NSimSun" w:hAnsi="WfrayrgM+NSimSun" w:eastAsia="WfrayrgM+NSimSun"/>
                <w:color w:val="000000"/>
                <w:sz w:val="12"/>
              </w:rPr>
              <w:t>由申报人向所在单位申请，所在单位同意后，</w:t>
            </w:r>
          </w:p>
          <w:p w14:paraId="439B8DE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向昆明市发展和改革委员会提出申报。</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E410D">
            <w:pPr>
              <w:widowControl/>
              <w:autoSpaceDE w:val="0"/>
              <w:autoSpaceDN w:val="0"/>
              <w:spacing w:before="2552" w:after="0" w:line="146" w:lineRule="exact"/>
              <w:ind w:left="20" w:right="46" w:firstLine="0"/>
              <w:jc w:val="both"/>
            </w:pPr>
            <w:r>
              <w:rPr>
                <w:rFonts w:ascii="WfrayrgM+NSimSun" w:hAnsi="WfrayrgM+NSimSun" w:eastAsia="WfrayrgM+NSimSun"/>
                <w:color w:val="000000"/>
                <w:sz w:val="12"/>
              </w:rPr>
              <w:t>每年发布公告组织申报，经专家评审、主管部门审核、市委人才工作领导小组审定后确定入选人才。</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38572">
            <w:pPr>
              <w:widowControl/>
              <w:autoSpaceDE w:val="0"/>
              <w:autoSpaceDN w:val="0"/>
              <w:spacing w:before="2944" w:after="0" w:line="120" w:lineRule="exact"/>
              <w:ind w:left="0" w:right="0" w:firstLine="0"/>
              <w:jc w:val="center"/>
            </w:pPr>
            <w:r>
              <w:rPr>
                <w:rFonts w:ascii="WfrayrgM+NSimSun" w:hAnsi="WfrayrgM+NSimSun" w:eastAsia="WfrayrgM+NSimSun"/>
                <w:color w:val="000000"/>
                <w:sz w:val="12"/>
              </w:rPr>
              <w:t>人才</w:t>
            </w:r>
          </w:p>
          <w:p w14:paraId="6102637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53F81">
            <w:pPr>
              <w:widowControl/>
              <w:autoSpaceDE w:val="0"/>
              <w:autoSpaceDN w:val="0"/>
              <w:spacing w:before="3016"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BFEFE">
            <w:pPr>
              <w:widowControl/>
              <w:autoSpaceDE w:val="0"/>
              <w:autoSpaceDN w:val="0"/>
              <w:spacing w:before="2772" w:after="0" w:line="146" w:lineRule="exact"/>
              <w:ind w:left="22" w:right="0" w:firstLine="0"/>
              <w:jc w:val="left"/>
            </w:pPr>
            <w:r>
              <w:rPr>
                <w:rFonts w:ascii="WfrayrgM+NSimSun" w:hAnsi="WfrayrgM+NSimSun" w:eastAsia="WfrayrgM+NSimSun"/>
                <w:color w:val="000000"/>
                <w:sz w:val="12"/>
              </w:rPr>
              <w:t>单位：市发展改革委</w:t>
            </w:r>
            <w:r>
              <w:br w:type="textWrapping"/>
            </w:r>
            <w:r>
              <w:rPr>
                <w:rFonts w:ascii="WfrayrgM+NSimSun" w:hAnsi="WfrayrgM+NSimSun" w:eastAsia="WfrayrgM+NSimSun"/>
                <w:color w:val="000000"/>
                <w:sz w:val="12"/>
              </w:rPr>
              <w:t>联系电话：0871-</w:t>
            </w:r>
            <w:r>
              <w:rPr>
                <w:rFonts w:ascii="kFNTHCqh+NSimSun" w:hAnsi="kFNTHCqh+NSimSun" w:eastAsia="kFNTHCqh+NSimSun"/>
                <w:color w:val="000000"/>
                <w:sz w:val="12"/>
              </w:rPr>
              <w:t>63193454</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C38D1"/>
        </w:tc>
      </w:tr>
    </w:tbl>
    <w:p w14:paraId="59AD5BFF">
      <w:pPr>
        <w:widowControl/>
        <w:autoSpaceDE w:val="0"/>
        <w:autoSpaceDN w:val="0"/>
        <w:spacing w:before="0" w:after="0" w:line="14" w:lineRule="exact"/>
        <w:ind w:left="0" w:right="0"/>
      </w:pPr>
    </w:p>
    <w:p w14:paraId="25A6B904">
      <w:pPr>
        <w:sectPr>
          <w:pgSz w:w="23810" w:h="17238"/>
          <w:pgMar w:top="570" w:right="538" w:bottom="236" w:left="968" w:header="720" w:footer="720" w:gutter="0"/>
          <w:cols w:equalWidth="0" w:num="1">
            <w:col w:w="22303"/>
          </w:cols>
          <w:docGrid w:linePitch="360" w:charSpace="0"/>
        </w:sectPr>
      </w:pPr>
    </w:p>
    <w:p w14:paraId="0E87AD88">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08B15D12">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56456B3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1D9AB8C7">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6F2E6C">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636E12D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51E7F09">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661769C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C022B4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168550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01C2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899B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5DBAA7A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DFEF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CE6405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3715F0D">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0317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867E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1C27768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DAA33A">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F0AA2">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51CF578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A545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36BFE013">
        <w:tblPrEx>
          <w:tblCellMar>
            <w:top w:w="0" w:type="dxa"/>
            <w:left w:w="108" w:type="dxa"/>
            <w:bottom w:w="0" w:type="dxa"/>
            <w:right w:w="108" w:type="dxa"/>
          </w:tblCellMar>
        </w:tblPrEx>
        <w:trPr>
          <w:trHeight w:val="4398"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3F600187">
            <w:pPr>
              <w:widowControl/>
              <w:autoSpaceDE w:val="0"/>
              <w:autoSpaceDN w:val="0"/>
              <w:spacing w:before="2062" w:after="0" w:line="120" w:lineRule="exact"/>
              <w:ind w:left="0" w:right="0" w:firstLine="0"/>
              <w:jc w:val="center"/>
            </w:pPr>
            <w:r>
              <w:rPr>
                <w:rFonts w:ascii="WfrayrgM+NSimSun" w:hAnsi="WfrayrgM+NSimSun" w:eastAsia="WfrayrgM+NSimSun"/>
                <w:color w:val="000000"/>
                <w:sz w:val="12"/>
              </w:rPr>
              <w:t>市委人</w:t>
            </w:r>
          </w:p>
          <w:p w14:paraId="2BBD83A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才办</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17CA349">
            <w:pPr>
              <w:widowControl/>
              <w:autoSpaceDE w:val="0"/>
              <w:autoSpaceDN w:val="0"/>
              <w:spacing w:before="2130"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57F68F5">
            <w:pPr>
              <w:widowControl/>
              <w:autoSpaceDE w:val="0"/>
              <w:autoSpaceDN w:val="0"/>
              <w:spacing w:before="1962" w:after="0" w:line="146" w:lineRule="exact"/>
              <w:ind w:left="0" w:right="0" w:firstLine="0"/>
              <w:jc w:val="center"/>
            </w:pPr>
            <w:r>
              <w:rPr>
                <w:rFonts w:ascii="WfrayrgM+NSimSun" w:hAnsi="WfrayrgM+NSimSun" w:eastAsia="WfrayrgM+NSimSun"/>
                <w:color w:val="000000"/>
                <w:sz w:val="12"/>
              </w:rPr>
              <w:t>春城首席技师专项</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154364B">
            <w:pPr>
              <w:widowControl/>
              <w:autoSpaceDE w:val="0"/>
              <w:autoSpaceDN w:val="0"/>
              <w:spacing w:before="1816" w:after="0" w:line="146" w:lineRule="exact"/>
              <w:ind w:left="20" w:right="0" w:firstLine="0"/>
              <w:jc w:val="left"/>
            </w:pPr>
            <w:r>
              <w:rPr>
                <w:rFonts w:ascii="WfrayrgM+NSimSun" w:hAnsi="WfrayrgM+NSimSun" w:eastAsia="WfrayrgM+NSimSun"/>
                <w:color w:val="000000"/>
                <w:sz w:val="12"/>
              </w:rPr>
              <w:t>关于印发《“春城计划”高层次人才引进实施办法》等五个文件的通知（昆办发〔2 018〕23号）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C78621D">
            <w:pPr>
              <w:widowControl/>
              <w:autoSpaceDE w:val="0"/>
              <w:autoSpaceDN w:val="0"/>
              <w:spacing w:before="1962" w:after="0" w:line="146" w:lineRule="exact"/>
              <w:ind w:left="22" w:right="80" w:firstLine="0"/>
              <w:jc w:val="both"/>
            </w:pPr>
            <w:r>
              <w:rPr>
                <w:rFonts w:ascii="WfrayrgM+NSimSun" w:hAnsi="WfrayrgM+NSimSun" w:eastAsia="WfrayrgM+NSimSun"/>
                <w:color w:val="000000"/>
                <w:sz w:val="12"/>
              </w:rPr>
              <w:t>进一步鼓励高技能人才通过各种方式参与昆明各项建设，推动我市改革开放和经济社会发展。</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39E9E">
            <w:pPr>
              <w:widowControl/>
              <w:autoSpaceDE w:val="0"/>
              <w:autoSpaceDN w:val="0"/>
              <w:spacing w:before="1598" w:after="0" w:line="146" w:lineRule="exact"/>
              <w:ind w:left="0" w:right="0" w:firstLine="0"/>
              <w:jc w:val="center"/>
            </w:pPr>
            <w:r>
              <w:rPr>
                <w:rFonts w:ascii="WfrayrgM+NSimSun" w:hAnsi="WfrayrgM+NSimSun" w:eastAsia="WfrayrgM+NSimSun"/>
                <w:color w:val="000000"/>
                <w:sz w:val="12"/>
              </w:rPr>
              <w:t>一般55周岁以下、长期在一线从事操作技能工作。技能水平拔尖、技艺技术精湛、实践经验丰富,在培养技能人才和传授技艺等方面业绩突出;在传统民族民间技艺方面有公认的绝技绝活;在本行业领域创新创造能力强、影响带动作用大、业内认可度高。</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D7468">
            <w:pPr>
              <w:widowControl/>
              <w:autoSpaceDE w:val="0"/>
              <w:autoSpaceDN w:val="0"/>
              <w:spacing w:before="2134" w:after="0" w:line="120" w:lineRule="exact"/>
              <w:ind w:left="0" w:right="0" w:firstLine="0"/>
              <w:jc w:val="center"/>
            </w:pPr>
            <w:r>
              <w:rPr>
                <w:rFonts w:ascii="WfrayrgM+NSimSun" w:hAnsi="WfrayrgM+NSimSun" w:eastAsia="WfrayrgM+NSimSun"/>
                <w:color w:val="000000"/>
                <w:sz w:val="12"/>
              </w:rPr>
              <w:t>2018年8月15日起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192D1">
            <w:pPr>
              <w:widowControl/>
              <w:autoSpaceDE w:val="0"/>
              <w:autoSpaceDN w:val="0"/>
              <w:spacing w:before="186" w:after="0" w:line="124" w:lineRule="exact"/>
              <w:ind w:left="16" w:right="0" w:firstLine="0"/>
              <w:jc w:val="left"/>
            </w:pPr>
            <w:r>
              <w:rPr>
                <w:rFonts w:ascii="WfrayrgM+NSimSun" w:hAnsi="WfrayrgM+NSimSun" w:eastAsia="WfrayrgM+NSimSun"/>
                <w:color w:val="000000"/>
                <w:sz w:val="10"/>
              </w:rPr>
              <w:t>一、“春城计划”首席技师申报对象</w:t>
            </w:r>
            <w:r>
              <w:br w:type="textWrapping"/>
            </w:r>
            <w:r>
              <w:rPr>
                <w:rFonts w:ascii="WfrayrgM+NSimSun" w:hAnsi="WfrayrgM+NSimSun" w:eastAsia="WfrayrgM+NSimSun"/>
                <w:color w:val="000000"/>
                <w:sz w:val="10"/>
              </w:rPr>
              <w:t xml:space="preserve">1.一般55周岁以下、长期在一线从事操作技能工作，技能水平拔尖、技艺技术精湛、实践经验丰富,在培养技能人才和传授技艺等方面业绩突出; </w:t>
            </w:r>
            <w:r>
              <w:br w:type="textWrapping"/>
            </w:r>
            <w:r>
              <w:rPr>
                <w:rFonts w:ascii="WfrayrgM+NSimSun" w:hAnsi="WfrayrgM+NSimSun" w:eastAsia="WfrayrgM+NSimSun"/>
                <w:color w:val="000000"/>
                <w:sz w:val="10"/>
              </w:rPr>
              <w:t>2.在本行业领域创新创造能力强、影响带动作用大、业内认可度高；</w:t>
            </w:r>
            <w:r>
              <w:br w:type="textWrapping"/>
            </w:r>
            <w:r>
              <w:rPr>
                <w:rFonts w:ascii="WfrayrgM+NSimSun" w:hAnsi="WfrayrgM+NSimSun" w:eastAsia="WfrayrgM+NSimSun"/>
                <w:color w:val="000000"/>
                <w:sz w:val="10"/>
              </w:rPr>
              <w:t>3.在传统民族民间技艺方面有公认的绝技绝活，支撑传统工匠文化精神，精益求精，具有时代性、先进性和示范性的高技能人才。</w:t>
            </w:r>
          </w:p>
          <w:p w14:paraId="519AA638">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二、“春城计划”首席技师申报条件</w:t>
            </w:r>
            <w:r>
              <w:br w:type="textWrapping"/>
            </w:r>
            <w:r>
              <w:rPr>
                <w:rFonts w:ascii="WfrayrgM+NSimSun" w:hAnsi="WfrayrgM+NSimSun" w:eastAsia="WfrayrgM+NSimSun"/>
                <w:color w:val="000000"/>
                <w:sz w:val="10"/>
              </w:rPr>
              <w:t>热爱祖国，坚决拥护中国共产党的领导和社会主义制度，坚决执行党的路线方针政策，遵守国家法律法规，立足岗位，奋发进取，开拓创新，勇于奉献，在推进我市经济社会发展中作出突出贡献。</w:t>
            </w:r>
          </w:p>
          <w:p w14:paraId="06726E6E">
            <w:pPr>
              <w:widowControl/>
              <w:autoSpaceDE w:val="0"/>
              <w:autoSpaceDN w:val="0"/>
              <w:spacing w:before="2" w:after="0" w:line="124" w:lineRule="exact"/>
              <w:ind w:left="16" w:right="0" w:firstLine="0"/>
              <w:jc w:val="left"/>
            </w:pPr>
            <w:r>
              <w:rPr>
                <w:rFonts w:ascii="WfrayrgM+NSimSun" w:hAnsi="WfrayrgM+NSimSun" w:eastAsia="WfrayrgM+NSimSun"/>
                <w:color w:val="000000"/>
                <w:sz w:val="10"/>
              </w:rPr>
              <w:t>资格条件：</w:t>
            </w:r>
            <w:r>
              <w:br w:type="textWrapping"/>
            </w:r>
            <w:r>
              <w:rPr>
                <w:rFonts w:ascii="WfrayrgM+NSimSun" w:hAnsi="WfrayrgM+NSimSun" w:eastAsia="WfrayrgM+NSimSun"/>
                <w:color w:val="000000"/>
                <w:sz w:val="10"/>
              </w:rPr>
              <w:t>1.申报春城首席技师，须为昆明市域内院校、企事业单位和社会组织、非公经济组织生产一线全职工作2年以上的在职在岗人员；入选后须连续、全职在昆明市工作不少于5年。</w:t>
            </w:r>
          </w:p>
          <w:p w14:paraId="005957CF">
            <w:pPr>
              <w:widowControl/>
              <w:autoSpaceDE w:val="0"/>
              <w:autoSpaceDN w:val="0"/>
              <w:spacing w:before="2" w:after="0" w:line="124" w:lineRule="exact"/>
              <w:ind w:left="16" w:right="0" w:firstLine="0"/>
              <w:jc w:val="left"/>
            </w:pPr>
            <w:r>
              <w:rPr>
                <w:rFonts w:ascii="WfrayrgM+NSimSun" w:hAnsi="WfrayrgM+NSimSun" w:eastAsia="WfrayrgM+NSimSun"/>
                <w:color w:val="000000"/>
                <w:sz w:val="10"/>
              </w:rPr>
              <w:t>2.具有技师及以上职业资格证书、职业技能等级证书，从事技术技能工作的高技能人才（非遗，传统民族民间艺人参照放宽条件执行）。</w:t>
            </w:r>
          </w:p>
          <w:p w14:paraId="74232BEA">
            <w:pPr>
              <w:widowControl/>
              <w:autoSpaceDE w:val="0"/>
              <w:autoSpaceDN w:val="0"/>
              <w:spacing w:before="2" w:after="0" w:line="124" w:lineRule="exact"/>
              <w:ind w:left="16" w:right="78" w:firstLine="0"/>
              <w:jc w:val="both"/>
            </w:pPr>
            <w:r>
              <w:rPr>
                <w:rFonts w:ascii="WfrayrgM+NSimSun" w:hAnsi="WfrayrgM+NSimSun" w:eastAsia="WfrayrgM+NSimSun"/>
                <w:color w:val="000000"/>
                <w:sz w:val="10"/>
              </w:rPr>
              <w:t>3.下列人员不在申报范围以内：党政机关、参照《中华人民共和国公务员法》管理的事业单位工作人员；已入选云南省“兴滇英才支持计划”、“高层次人才引进计划”、“高层次人才培养计划”、建设期内的昆明市名匠；同一年度已申报“春城计划”高层次人才培养工程其他专项的人员。</w:t>
            </w:r>
          </w:p>
          <w:p w14:paraId="458B989D">
            <w:pPr>
              <w:widowControl/>
              <w:autoSpaceDE w:val="0"/>
              <w:autoSpaceDN w:val="0"/>
              <w:spacing w:before="2" w:after="0" w:line="124" w:lineRule="exact"/>
              <w:ind w:left="16" w:right="0" w:firstLine="0"/>
              <w:jc w:val="left"/>
            </w:pPr>
            <w:r>
              <w:rPr>
                <w:rFonts w:ascii="WfrayrgM+NSimSun" w:hAnsi="WfrayrgM+NSimSun" w:eastAsia="WfrayrgM+NSimSun"/>
                <w:color w:val="000000"/>
                <w:sz w:val="10"/>
              </w:rPr>
              <w:t>业绩条件（具备下列条件之一）：</w:t>
            </w:r>
            <w:r>
              <w:br w:type="textWrapping"/>
            </w:r>
            <w:r>
              <w:rPr>
                <w:rFonts w:ascii="WfrayrgM+NSimSun" w:hAnsi="WfrayrgM+NSimSun" w:eastAsia="WfrayrgM+NSimSun"/>
                <w:color w:val="000000"/>
                <w:sz w:val="10"/>
              </w:rPr>
              <w:t>1.个人技能技艺在全市同行业中处于拔尖水平，在技术升级改造、解决安全隐患、提升产品质量等方面有突出贡献，获得国家专利证书、科学技术发明、科学技术进步等奖项，并取得显著经济效益或社会效益。</w:t>
            </w:r>
          </w:p>
          <w:p w14:paraId="57C4CA2A">
            <w:pPr>
              <w:widowControl/>
              <w:autoSpaceDE w:val="0"/>
              <w:autoSpaceDN w:val="0"/>
              <w:spacing w:before="0" w:after="0" w:line="124" w:lineRule="exact"/>
              <w:ind w:left="16" w:right="78" w:firstLine="0"/>
              <w:jc w:val="both"/>
            </w:pPr>
            <w:r>
              <w:rPr>
                <w:rFonts w:ascii="WfrayrgM+NSimSun" w:hAnsi="WfrayrgM+NSimSun" w:eastAsia="WfrayrgM+NSimSun"/>
                <w:color w:val="000000"/>
                <w:sz w:val="10"/>
              </w:rPr>
              <w:t>2.在行业内具有某种绝技绝活，在国际、国内或省内、市内产生重要影响；在一定领域、行业内发挥技术骨干带头作用，被行业或所在单位授予首席技师、技术技能带头人等称号；在传统民族民间技艺方面有公认的绝技绝活，认定为国家、省、市、县区的非遗传承人。</w:t>
            </w:r>
          </w:p>
          <w:p w14:paraId="7D1B710E">
            <w:pPr>
              <w:widowControl/>
              <w:autoSpaceDE w:val="0"/>
              <w:autoSpaceDN w:val="0"/>
              <w:spacing w:before="2" w:after="0" w:line="124" w:lineRule="exact"/>
              <w:ind w:left="16" w:right="78" w:firstLine="0"/>
              <w:jc w:val="both"/>
            </w:pPr>
            <w:r>
              <w:rPr>
                <w:rFonts w:ascii="WfrayrgM+NSimSun" w:hAnsi="WfrayrgM+NSimSun" w:eastAsia="WfrayrgM+NSimSun"/>
                <w:color w:val="000000"/>
                <w:sz w:val="10"/>
              </w:rPr>
              <w:t>3.获得中华技能大奖、全国技术能手、全国劳动模范、全国五一劳动奖章、全国行业技术能手、云南省“兴滇人才奖”、云南省技能大奖、云南省技术能手、云南省劳动模范、云南省五一劳动奖章、昆明市名匠、昆明市有突出贡献高技能人才、昆明市优秀技术能手、昆明市劳动模范、昆明市五一劳动奖章等称号之一。</w:t>
            </w:r>
          </w:p>
          <w:p w14:paraId="7B07A670">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4.在本地区、本系统、本单位、本行业取得突破性成果，其成果转化、技术应用或工作实绩对昆明经济社会发展产生重大效益或重要影响的。</w:t>
            </w:r>
          </w:p>
          <w:p w14:paraId="4AC8B7D5">
            <w:pPr>
              <w:widowControl/>
              <w:autoSpaceDE w:val="0"/>
              <w:autoSpaceDN w:val="0"/>
              <w:spacing w:before="24" w:after="0" w:line="100" w:lineRule="exact"/>
              <w:ind w:left="16" w:right="0" w:firstLine="0"/>
              <w:jc w:val="left"/>
            </w:pPr>
            <w:r>
              <w:rPr>
                <w:rFonts w:ascii="WfrayrgM+NSimSun" w:hAnsi="WfrayrgM+NSimSun" w:eastAsia="WfrayrgM+NSimSun"/>
                <w:color w:val="000000"/>
                <w:sz w:val="10"/>
              </w:rPr>
              <w:t>5.在各级各类职业技能大赛中取得优异成绩。</w:t>
            </w:r>
          </w:p>
          <w:p w14:paraId="4C18007C">
            <w:pPr>
              <w:widowControl/>
              <w:autoSpaceDE w:val="0"/>
              <w:autoSpaceDN w:val="0"/>
              <w:spacing w:before="24" w:after="0" w:line="102" w:lineRule="exact"/>
              <w:ind w:left="16" w:right="0" w:firstLine="0"/>
              <w:jc w:val="left"/>
            </w:pPr>
            <w:r>
              <w:rPr>
                <w:rFonts w:ascii="WfrayrgM+NSimSun" w:hAnsi="WfrayrgM+NSimSun" w:eastAsia="WfrayrgM+NSimSun"/>
                <w:color w:val="000000"/>
                <w:sz w:val="10"/>
              </w:rPr>
              <w:t>6.在培养技能人才和传授技艺等方面业绩突出。</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366B6DA">
            <w:pPr>
              <w:widowControl/>
              <w:autoSpaceDE w:val="0"/>
              <w:autoSpaceDN w:val="0"/>
              <w:spacing w:before="1744" w:after="0" w:line="146" w:lineRule="exact"/>
              <w:ind w:left="22" w:right="0" w:firstLine="0"/>
              <w:jc w:val="left"/>
            </w:pPr>
            <w:r>
              <w:rPr>
                <w:rFonts w:ascii="WfrayrgM+NSimSun" w:hAnsi="WfrayrgM+NSimSun" w:eastAsia="WfrayrgM+NSimSun"/>
                <w:color w:val="000000"/>
                <w:sz w:val="12"/>
              </w:rPr>
              <w:t>1.填写《昆明市“春城计划”首席技师专项申报表》、《昆明市“春城计划”首席技师基本情况汇总表》</w:t>
            </w:r>
          </w:p>
          <w:p w14:paraId="7A2BF01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2.单位出具高技能人才推荐报告并加盖公章；</w:t>
            </w:r>
          </w:p>
          <w:p w14:paraId="45E17CE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3.“春城计划”首席技师服务承诺书并加盖公章；</w:t>
            </w:r>
          </w:p>
          <w:p w14:paraId="67D50071">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4.佐证材料：申报人员职业资格证书、职业技能等级证书、奖励及荣誉证书、技术技能水平成果证明材料等复印件。</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5B2954B">
            <w:pPr>
              <w:widowControl/>
              <w:autoSpaceDE w:val="0"/>
              <w:autoSpaceDN w:val="0"/>
              <w:spacing w:before="1962" w:after="0" w:line="146" w:lineRule="exact"/>
              <w:ind w:left="22" w:right="76" w:firstLine="0"/>
              <w:jc w:val="both"/>
            </w:pPr>
            <w:r>
              <w:rPr>
                <w:rFonts w:ascii="WfrayrgM+NSimSun" w:hAnsi="WfrayrgM+NSimSun" w:eastAsia="WfrayrgM+NSimSun"/>
                <w:color w:val="000000"/>
                <w:sz w:val="12"/>
              </w:rPr>
              <w:t>由申报人向所在单位申请，所在单位同意后，向市人力资源社会保障局（昆明市职业培训指导中心）提出申报。</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6CAC4">
            <w:pPr>
              <w:widowControl/>
              <w:autoSpaceDE w:val="0"/>
              <w:autoSpaceDN w:val="0"/>
              <w:spacing w:before="1670" w:after="0" w:line="146" w:lineRule="exact"/>
              <w:ind w:left="20" w:right="46" w:firstLine="0"/>
              <w:jc w:val="both"/>
            </w:pPr>
            <w:r>
              <w:rPr>
                <w:rFonts w:ascii="WfrayrgM+NSimSun" w:hAnsi="WfrayrgM+NSimSun" w:eastAsia="WfrayrgM+NSimSun"/>
                <w:color w:val="000000"/>
                <w:sz w:val="12"/>
              </w:rPr>
              <w:t>每年发布公告组织申报，经专家评审、主管部门审核、市委人才工作领导小组审定后确定入选人才。</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4050F">
            <w:pPr>
              <w:widowControl/>
              <w:autoSpaceDE w:val="0"/>
              <w:autoSpaceDN w:val="0"/>
              <w:spacing w:before="2062" w:after="0" w:line="120" w:lineRule="exact"/>
              <w:ind w:left="0" w:right="0" w:firstLine="0"/>
              <w:jc w:val="center"/>
            </w:pPr>
            <w:r>
              <w:rPr>
                <w:rFonts w:ascii="WfrayrgM+NSimSun" w:hAnsi="WfrayrgM+NSimSun" w:eastAsia="WfrayrgM+NSimSun"/>
                <w:color w:val="000000"/>
                <w:sz w:val="12"/>
              </w:rPr>
              <w:t>人才</w:t>
            </w:r>
          </w:p>
          <w:p w14:paraId="49A0AD0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315A0">
            <w:pPr>
              <w:widowControl/>
              <w:autoSpaceDE w:val="0"/>
              <w:autoSpaceDN w:val="0"/>
              <w:spacing w:before="2122" w:after="0" w:line="120" w:lineRule="exact"/>
              <w:ind w:left="0" w:right="0" w:firstLine="0"/>
              <w:jc w:val="center"/>
            </w:pPr>
            <w:r>
              <w:rPr>
                <w:rFonts w:ascii="uS5WCzlX+MS" w:hAnsi="uS5WCzlX+MS" w:eastAsia="uS5WCzlX+MS"/>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D25CE">
            <w:pPr>
              <w:widowControl/>
              <w:autoSpaceDE w:val="0"/>
              <w:autoSpaceDN w:val="0"/>
              <w:spacing w:before="1598" w:after="0" w:line="146" w:lineRule="exact"/>
              <w:ind w:left="22" w:right="0" w:firstLine="0"/>
              <w:jc w:val="left"/>
            </w:pPr>
            <w:r>
              <w:rPr>
                <w:rFonts w:ascii="WfrayrgM+NSimSun" w:hAnsi="WfrayrgM+NSimSun" w:eastAsia="WfrayrgM+NSimSun"/>
                <w:color w:val="000000"/>
                <w:sz w:val="12"/>
              </w:rPr>
              <w:t>单位：昆明市职业培训指导中心（呈贡新区锦绣大街市级行政中心8号楼30 6室)</w:t>
            </w:r>
            <w:r>
              <w:br w:type="textWrapping"/>
            </w:r>
            <w:r>
              <w:rPr>
                <w:rFonts w:ascii="WfrayrgM+NSimSun" w:hAnsi="WfrayrgM+NSimSun" w:eastAsia="WfrayrgM+NSimSun"/>
                <w:color w:val="000000"/>
                <w:sz w:val="12"/>
              </w:rPr>
              <w:t>联系电话：0871-</w:t>
            </w:r>
            <w:r>
              <w:br w:type="textWrapping"/>
            </w:r>
            <w:r>
              <w:rPr>
                <w:rFonts w:ascii="kFNTHCqh+NSimSun" w:hAnsi="kFNTHCqh+NSimSun" w:eastAsia="kFNTHCqh+NSimSun"/>
                <w:color w:val="000000"/>
                <w:sz w:val="12"/>
              </w:rPr>
              <w:t>63962230/0871-</w:t>
            </w:r>
            <w:r>
              <w:br w:type="textWrapping"/>
            </w:r>
            <w:r>
              <w:rPr>
                <w:rFonts w:ascii="kFNTHCqh+NSimSun" w:hAnsi="kFNTHCqh+NSimSun" w:eastAsia="kFNTHCqh+NSimSun"/>
                <w:color w:val="000000"/>
                <w:sz w:val="12"/>
              </w:rPr>
              <w:t>63968581</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5D6090"/>
        </w:tc>
      </w:tr>
      <w:tr w14:paraId="48526851">
        <w:tblPrEx>
          <w:tblCellMar>
            <w:top w:w="0" w:type="dxa"/>
            <w:left w:w="108" w:type="dxa"/>
            <w:bottom w:w="0" w:type="dxa"/>
            <w:right w:w="108" w:type="dxa"/>
          </w:tblCellMar>
        </w:tblPrEx>
        <w:trPr>
          <w:trHeight w:val="94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36CC2005">
            <w:pPr>
              <w:widowControl/>
              <w:autoSpaceDE w:val="0"/>
              <w:autoSpaceDN w:val="0"/>
              <w:spacing w:before="1404" w:after="0" w:line="120" w:lineRule="exact"/>
              <w:ind w:left="0" w:right="0" w:firstLine="0"/>
              <w:jc w:val="center"/>
            </w:pPr>
            <w:r>
              <w:rPr>
                <w:rFonts w:ascii="WfrayrgM+NSimSun" w:hAnsi="WfrayrgM+NSimSun" w:eastAsia="WfrayrgM+NSimSun"/>
                <w:color w:val="000000"/>
                <w:sz w:val="12"/>
              </w:rPr>
              <w:t>市发展</w:t>
            </w:r>
          </w:p>
          <w:p w14:paraId="5F80217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改革委</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FC49C0E">
            <w:pPr>
              <w:widowControl/>
              <w:autoSpaceDE w:val="0"/>
              <w:autoSpaceDN w:val="0"/>
              <w:spacing w:before="41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705568F">
            <w:pPr>
              <w:widowControl/>
              <w:autoSpaceDE w:val="0"/>
              <w:autoSpaceDN w:val="0"/>
              <w:spacing w:before="346" w:after="0" w:line="120" w:lineRule="exact"/>
              <w:ind w:left="0" w:right="0" w:firstLine="0"/>
              <w:jc w:val="center"/>
            </w:pPr>
            <w:r>
              <w:rPr>
                <w:rFonts w:ascii="WfrayrgM+NSimSun" w:hAnsi="WfrayrgM+NSimSun" w:eastAsia="WfrayrgM+NSimSun"/>
                <w:color w:val="000000"/>
                <w:sz w:val="12"/>
              </w:rPr>
              <w:t>电价</w:t>
            </w:r>
          </w:p>
          <w:p w14:paraId="3B628DC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优惠</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9F2A320">
            <w:pPr>
              <w:widowControl/>
              <w:autoSpaceDE w:val="0"/>
              <w:autoSpaceDN w:val="0"/>
              <w:spacing w:before="100" w:after="0" w:line="146" w:lineRule="exact"/>
              <w:ind w:left="20" w:right="0" w:firstLine="0"/>
              <w:jc w:val="left"/>
            </w:pPr>
            <w:r>
              <w:rPr>
                <w:rFonts w:ascii="WfrayrgM+NSimSun" w:hAnsi="WfrayrgM+NSimSun" w:eastAsia="WfrayrgM+NSimSun"/>
                <w:color w:val="000000"/>
                <w:sz w:val="12"/>
              </w:rPr>
              <w:t>《关于进一步优化发展环境促进生鲜农产品流通的实施意见》（发改经贸〔2020〕8 09号）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4D95B8F">
            <w:pPr>
              <w:widowControl/>
              <w:autoSpaceDE w:val="0"/>
              <w:autoSpaceDN w:val="0"/>
              <w:spacing w:before="174" w:after="0" w:line="146" w:lineRule="exact"/>
              <w:ind w:left="22" w:right="80" w:firstLine="0"/>
              <w:jc w:val="both"/>
            </w:pPr>
            <w:r>
              <w:rPr>
                <w:rFonts w:ascii="WfrayrgM+NSimSun" w:hAnsi="WfrayrgM+NSimSun" w:eastAsia="WfrayrgM+NSimSun"/>
                <w:color w:val="000000"/>
                <w:sz w:val="12"/>
              </w:rPr>
              <w:t>对家庭农场、农民合作社、邮政快递企业、产业化龙头企业、农产品流通企业在农村建设的保鲜仓储设施用电，按照农业生产用电价格执行。</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FACF4">
            <w:pPr>
              <w:widowControl/>
              <w:autoSpaceDE w:val="0"/>
              <w:autoSpaceDN w:val="0"/>
              <w:spacing w:before="174" w:after="0" w:line="146" w:lineRule="exact"/>
              <w:ind w:left="24" w:right="52" w:firstLine="0"/>
              <w:jc w:val="both"/>
            </w:pPr>
            <w:r>
              <w:rPr>
                <w:rFonts w:ascii="WfrayrgM+NSimSun" w:hAnsi="WfrayrgM+NSimSun" w:eastAsia="WfrayrgM+NSimSun"/>
                <w:color w:val="000000"/>
                <w:sz w:val="12"/>
              </w:rPr>
              <w:t>家庭农场、农民合作社、邮政快递企业、产业化龙头企业、农产品流通企业在农村建设的保鲜仓储设施</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8156C">
            <w:pPr>
              <w:widowControl/>
              <w:autoSpaceDE w:val="0"/>
              <w:autoSpaceDN w:val="0"/>
              <w:spacing w:before="418" w:after="0" w:line="120" w:lineRule="exact"/>
              <w:ind w:left="22" w:right="0" w:firstLine="0"/>
              <w:jc w:val="left"/>
            </w:pPr>
            <w:r>
              <w:rPr>
                <w:rFonts w:ascii="WfrayrgM+NSimSun" w:hAnsi="WfrayrgM+NSimSun" w:eastAsia="WfrayrgM+NSimSun"/>
                <w:color w:val="000000"/>
                <w:sz w:val="12"/>
              </w:rPr>
              <w:t>2020年起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65FEF">
            <w:pPr>
              <w:widowControl/>
              <w:autoSpaceDE w:val="0"/>
              <w:autoSpaceDN w:val="0"/>
              <w:spacing w:before="200" w:after="0" w:line="120" w:lineRule="exact"/>
              <w:ind w:left="18" w:right="0" w:firstLine="0"/>
              <w:jc w:val="left"/>
            </w:pPr>
            <w:r>
              <w:rPr>
                <w:rFonts w:ascii="WfrayrgM+NSimSun" w:hAnsi="WfrayrgM+NSimSun" w:eastAsia="WfrayrgM+NSimSun"/>
                <w:color w:val="000000"/>
                <w:sz w:val="12"/>
              </w:rPr>
              <w:t xml:space="preserve">1.在行政区划确定为农村的区域内建设。 </w:t>
            </w:r>
          </w:p>
          <w:p w14:paraId="17203CB2">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 xml:space="preserve">2.由家庭农场、农民合作社、邮政快递企业、产业化龙头企业、农产品流通企业建设。 </w:t>
            </w:r>
          </w:p>
          <w:p w14:paraId="06691A55">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3.保鲜仓储设施用电。</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BB98B80">
            <w:pPr>
              <w:widowControl/>
              <w:autoSpaceDE w:val="0"/>
              <w:autoSpaceDN w:val="0"/>
              <w:spacing w:before="246" w:after="0" w:line="146" w:lineRule="exact"/>
              <w:ind w:left="22" w:right="0" w:firstLine="0"/>
              <w:jc w:val="left"/>
            </w:pPr>
            <w:r>
              <w:rPr>
                <w:rFonts w:ascii="WfrayrgM+NSimSun" w:hAnsi="WfrayrgM+NSimSun" w:eastAsia="WfrayrgM+NSimSun"/>
                <w:color w:val="000000"/>
                <w:sz w:val="12"/>
              </w:rPr>
              <w:t>1.用户身份证明（包括居民身份证或企业营业执照）；</w:t>
            </w:r>
            <w:r>
              <w:br w:type="textWrapping"/>
            </w:r>
            <w:r>
              <w:rPr>
                <w:rFonts w:ascii="WfrayrgM+NSimSun" w:hAnsi="WfrayrgM+NSimSun" w:eastAsia="WfrayrgM+NSimSun"/>
                <w:color w:val="000000"/>
                <w:sz w:val="12"/>
              </w:rPr>
              <w:t>2.用电地址物权证明（包括房屋产权证、土地证、不动产证等其一）。</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EC7A0C1">
            <w:pPr>
              <w:widowControl/>
              <w:autoSpaceDE w:val="0"/>
              <w:autoSpaceDN w:val="0"/>
              <w:spacing w:before="346" w:after="0" w:line="120" w:lineRule="exact"/>
              <w:ind w:left="0" w:right="0" w:firstLine="0"/>
              <w:jc w:val="center"/>
            </w:pPr>
            <w:r>
              <w:rPr>
                <w:rFonts w:ascii="WfrayrgM+NSimSun" w:hAnsi="WfrayrgM+NSimSun" w:eastAsia="WfrayrgM+NSimSun"/>
                <w:color w:val="000000"/>
                <w:sz w:val="12"/>
              </w:rPr>
              <w:t>线上申请：通过南网在线APP、网上营业厅、9</w:t>
            </w:r>
          </w:p>
          <w:p w14:paraId="64BCCD29">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5598热线及政务服务平台进行申请。</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F424B">
            <w:pPr>
              <w:widowControl/>
              <w:autoSpaceDE w:val="0"/>
              <w:autoSpaceDN w:val="0"/>
              <w:spacing w:before="418" w:after="0" w:line="120" w:lineRule="exact"/>
              <w:ind w:left="0" w:right="0" w:firstLine="0"/>
              <w:jc w:val="center"/>
            </w:pPr>
            <w:r>
              <w:rPr>
                <w:rFonts w:ascii="WfrayrgM+NSimSun" w:hAnsi="WfrayrgM+NSimSun" w:eastAsia="WfrayrgM+NSimSun"/>
                <w:color w:val="000000"/>
                <w:sz w:val="12"/>
              </w:rPr>
              <w:t>无</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9D462">
            <w:pPr>
              <w:widowControl/>
              <w:autoSpaceDE w:val="0"/>
              <w:autoSpaceDN w:val="0"/>
              <w:spacing w:before="41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24175">
            <w:pPr>
              <w:widowControl/>
              <w:autoSpaceDE w:val="0"/>
              <w:autoSpaceDN w:val="0"/>
              <w:spacing w:before="28" w:after="0" w:line="146" w:lineRule="exact"/>
              <w:ind w:left="22" w:right="28" w:firstLine="0"/>
              <w:jc w:val="both"/>
            </w:pP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 xml:space="preserve">https://www.n </w:t>
            </w:r>
            <w:r>
              <w:rPr>
                <w:rFonts w:ascii="kFNTHCqh+NSimSun" w:hAnsi="kFNTHCqh+NSimSun" w:eastAsia="kFNTHCqh+NSimSun"/>
                <w:color w:val="000000"/>
                <w:sz w:val="12"/>
              </w:rPr>
              <w:fldChar w:fldCharType="end"/>
            </w: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 xml:space="preserve">drc.gov.cn/xx </w:t>
            </w:r>
            <w:r>
              <w:rPr>
                <w:rFonts w:ascii="kFNTHCqh+NSimSun" w:hAnsi="kFNTHCqh+NSimSun" w:eastAsia="kFNTHCqh+NSimSun"/>
                <w:color w:val="000000"/>
                <w:sz w:val="12"/>
              </w:rPr>
              <w:fldChar w:fldCharType="end"/>
            </w: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 xml:space="preserve">gk/zcfb/tz/20 </w:t>
            </w:r>
            <w:r>
              <w:rPr>
                <w:rFonts w:ascii="kFNTHCqh+NSimSun" w:hAnsi="kFNTHCqh+NSimSun" w:eastAsia="kFNTHCqh+NSimSun"/>
                <w:color w:val="000000"/>
                <w:sz w:val="12"/>
              </w:rPr>
              <w:fldChar w:fldCharType="end"/>
            </w: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 xml:space="preserve">2006/t2020060 </w:t>
            </w:r>
            <w:r>
              <w:rPr>
                <w:rFonts w:ascii="kFNTHCqh+NSimSun" w:hAnsi="kFNTHCqh+NSimSun" w:eastAsia="kFNTHCqh+NSimSun"/>
                <w:color w:val="000000"/>
                <w:sz w:val="12"/>
              </w:rPr>
              <w:fldChar w:fldCharType="end"/>
            </w: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 xml:space="preserve">8_1230942.htm </w:t>
            </w:r>
            <w:r>
              <w:rPr>
                <w:rFonts w:ascii="kFNTHCqh+NSimSun" w:hAnsi="kFNTHCqh+NSimSun" w:eastAsia="kFNTHCqh+NSimSun"/>
                <w:color w:val="000000"/>
                <w:sz w:val="12"/>
              </w:rPr>
              <w:fldChar w:fldCharType="end"/>
            </w:r>
            <w:r>
              <w:fldChar w:fldCharType="begin"/>
            </w:r>
            <w:r>
              <w:instrText xml:space="preserve"> HYPERLINK "https://www.ndrc.gov.cn/xxgk/zcfb/tz/202006/t20200608_1230942.html" </w:instrText>
            </w:r>
            <w:r>
              <w:fldChar w:fldCharType="separate"/>
            </w:r>
            <w:r>
              <w:rPr>
                <w:rFonts w:ascii="kFNTHCqh+NSimSun" w:hAnsi="kFNTHCqh+NSimSun" w:eastAsia="kFNTHCqh+NSimSun"/>
                <w:color w:val="000000"/>
                <w:sz w:val="12"/>
              </w:rPr>
              <w:t>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0D98B">
            <w:pPr>
              <w:widowControl/>
              <w:autoSpaceDE w:val="0"/>
              <w:autoSpaceDN w:val="0"/>
              <w:spacing w:before="246" w:after="0" w:line="146" w:lineRule="exact"/>
              <w:ind w:left="22" w:right="144" w:firstLine="0"/>
              <w:jc w:val="left"/>
            </w:pPr>
            <w:r>
              <w:rPr>
                <w:rFonts w:ascii="WfrayrgM+NSimSun" w:hAnsi="WfrayrgM+NSimSun" w:eastAsia="WfrayrgM+NSimSun"/>
                <w:color w:val="000000"/>
                <w:sz w:val="12"/>
              </w:rPr>
              <w:t>昆明供电局</w:t>
            </w:r>
            <w:r>
              <w:br w:type="textWrapping"/>
            </w:r>
            <w:r>
              <w:rPr>
                <w:rFonts w:ascii="WfrayrgM+NSimSun" w:hAnsi="WfrayrgM+NSimSun" w:eastAsia="WfrayrgM+NSimSun"/>
                <w:color w:val="000000"/>
                <w:sz w:val="12"/>
              </w:rPr>
              <w:t xml:space="preserve">联系人：成冰 </w:t>
            </w:r>
            <w:r>
              <w:rPr>
                <w:rFonts w:ascii="kFNTHCqh+NSimSun" w:hAnsi="kFNTHCqh+NSimSun" w:eastAsia="kFNTHCqh+NSimSun"/>
                <w:color w:val="000000"/>
                <w:sz w:val="12"/>
              </w:rPr>
              <w:t>13888216016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F49D4"/>
        </w:tc>
      </w:tr>
      <w:tr w14:paraId="17EC8952">
        <w:tblPrEx>
          <w:tblCellMar>
            <w:top w:w="0" w:type="dxa"/>
            <w:left w:w="108" w:type="dxa"/>
            <w:bottom w:w="0" w:type="dxa"/>
            <w:right w:w="108" w:type="dxa"/>
          </w:tblCellMar>
        </w:tblPrEx>
        <w:trPr>
          <w:trHeight w:val="92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1D04F699"/>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7C989522">
            <w:pPr>
              <w:widowControl/>
              <w:autoSpaceDE w:val="0"/>
              <w:autoSpaceDN w:val="0"/>
              <w:spacing w:before="410"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4109FFE8">
            <w:pPr>
              <w:widowControl/>
              <w:autoSpaceDE w:val="0"/>
              <w:autoSpaceDN w:val="0"/>
              <w:spacing w:before="336" w:after="0" w:line="120" w:lineRule="exact"/>
              <w:ind w:left="0" w:right="0" w:firstLine="0"/>
              <w:jc w:val="center"/>
            </w:pPr>
            <w:r>
              <w:rPr>
                <w:rFonts w:ascii="WfrayrgM+NSimSun" w:hAnsi="WfrayrgM+NSimSun" w:eastAsia="WfrayrgM+NSimSun"/>
                <w:color w:val="000000"/>
                <w:sz w:val="12"/>
              </w:rPr>
              <w:t>电价</w:t>
            </w:r>
          </w:p>
          <w:p w14:paraId="135E968F">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优惠</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0165C7F">
            <w:pPr>
              <w:widowControl/>
              <w:autoSpaceDE w:val="0"/>
              <w:autoSpaceDN w:val="0"/>
              <w:spacing w:before="164" w:after="0" w:line="146" w:lineRule="exact"/>
              <w:ind w:left="20" w:right="62" w:firstLine="0"/>
              <w:jc w:val="both"/>
            </w:pPr>
            <w:r>
              <w:rPr>
                <w:rFonts w:ascii="WfrayrgM+NSimSun" w:hAnsi="WfrayrgM+NSimSun" w:eastAsia="WfrayrgM+NSimSun"/>
                <w:color w:val="000000"/>
                <w:sz w:val="12"/>
              </w:rPr>
              <w:t>云南省创新和完善促进绿色发展价格机制的实施意见（云发改价格规〔2019〕2号）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9A66573">
            <w:pPr>
              <w:widowControl/>
              <w:autoSpaceDE w:val="0"/>
              <w:autoSpaceDN w:val="0"/>
              <w:spacing w:before="164" w:after="0" w:line="146" w:lineRule="exact"/>
              <w:ind w:left="22" w:right="80" w:firstLine="0"/>
              <w:jc w:val="both"/>
            </w:pPr>
            <w:r>
              <w:rPr>
                <w:rFonts w:ascii="WfrayrgM+NSimSun" w:hAnsi="WfrayrgM+NSimSun" w:eastAsia="WfrayrgM+NSimSun"/>
                <w:color w:val="000000"/>
                <w:sz w:val="12"/>
              </w:rPr>
              <w:t>2025年底前，对实施两部制电价的污水处理企业用电、电动汽车集中式充换电设施用电、港口岸电运营商用电，免收基本电费。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EC87BA">
            <w:pPr>
              <w:widowControl/>
              <w:autoSpaceDE w:val="0"/>
              <w:autoSpaceDN w:val="0"/>
              <w:spacing w:before="238" w:after="0" w:line="146" w:lineRule="exact"/>
              <w:ind w:left="24" w:right="52" w:firstLine="0"/>
              <w:jc w:val="both"/>
            </w:pPr>
            <w:r>
              <w:rPr>
                <w:rFonts w:ascii="WfrayrgM+NSimSun" w:hAnsi="WfrayrgM+NSimSun" w:eastAsia="WfrayrgM+NSimSun"/>
                <w:color w:val="000000"/>
                <w:sz w:val="12"/>
              </w:rPr>
              <w:t>污水处理企业、电动汽车集中式充换电设施经营企业、港口岸电运营商</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B823B">
            <w:pPr>
              <w:widowControl/>
              <w:autoSpaceDE w:val="0"/>
              <w:autoSpaceDN w:val="0"/>
              <w:spacing w:before="410" w:after="0" w:line="120" w:lineRule="exact"/>
              <w:ind w:left="22" w:right="0" w:firstLine="0"/>
              <w:jc w:val="left"/>
            </w:pPr>
            <w:r>
              <w:rPr>
                <w:rFonts w:ascii="WfrayrgM+NSimSun" w:hAnsi="WfrayrgM+NSimSun" w:eastAsia="WfrayrgM+NSimSun"/>
                <w:color w:val="000000"/>
                <w:sz w:val="12"/>
              </w:rPr>
              <w:t>2025年底前</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46307">
            <w:pPr>
              <w:widowControl/>
              <w:autoSpaceDE w:val="0"/>
              <w:autoSpaceDN w:val="0"/>
              <w:spacing w:before="410" w:after="0" w:line="120" w:lineRule="exact"/>
              <w:ind w:left="18" w:right="0" w:firstLine="0"/>
              <w:jc w:val="left"/>
            </w:pPr>
            <w:r>
              <w:rPr>
                <w:rFonts w:ascii="WfrayrgM+NSimSun" w:hAnsi="WfrayrgM+NSimSun" w:eastAsia="WfrayrgM+NSimSun"/>
                <w:color w:val="000000"/>
                <w:sz w:val="12"/>
              </w:rPr>
              <w:t>符合污水处理企业、电动汽车集中式充换电设施经营企业、港口岸电运营商。</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698A4E2">
            <w:pPr>
              <w:widowControl/>
              <w:autoSpaceDE w:val="0"/>
              <w:autoSpaceDN w:val="0"/>
              <w:spacing w:before="410" w:after="0" w:line="120" w:lineRule="exact"/>
              <w:ind w:left="22" w:right="0" w:firstLine="0"/>
              <w:jc w:val="left"/>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6A7C1E3">
            <w:pPr>
              <w:widowControl/>
              <w:autoSpaceDE w:val="0"/>
              <w:autoSpaceDN w:val="0"/>
              <w:spacing w:before="336" w:after="0" w:line="120" w:lineRule="exact"/>
              <w:ind w:left="0" w:right="0" w:firstLine="0"/>
              <w:jc w:val="center"/>
            </w:pPr>
            <w:r>
              <w:rPr>
                <w:rFonts w:ascii="WfrayrgM+NSimSun" w:hAnsi="WfrayrgM+NSimSun" w:eastAsia="WfrayrgM+NSimSun"/>
                <w:color w:val="000000"/>
                <w:sz w:val="12"/>
              </w:rPr>
              <w:t>线上申请：通过南网在线APP、网上营业厅、9</w:t>
            </w:r>
          </w:p>
          <w:p w14:paraId="672B7C5D">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5598热线及政务服务平台进行申请。</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45923">
            <w:pPr>
              <w:widowControl/>
              <w:autoSpaceDE w:val="0"/>
              <w:autoSpaceDN w:val="0"/>
              <w:spacing w:before="410" w:after="0" w:line="120" w:lineRule="exact"/>
              <w:ind w:left="0" w:right="0" w:firstLine="0"/>
              <w:jc w:val="center"/>
            </w:pPr>
            <w:r>
              <w:rPr>
                <w:rFonts w:ascii="WfrayrgM+NSimSun" w:hAnsi="WfrayrgM+NSimSun" w:eastAsia="WfrayrgM+NSimSun"/>
                <w:color w:val="000000"/>
                <w:sz w:val="12"/>
              </w:rPr>
              <w:t>无</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AF5CF">
            <w:pPr>
              <w:widowControl/>
              <w:autoSpaceDE w:val="0"/>
              <w:autoSpaceDN w:val="0"/>
              <w:spacing w:before="410"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694EE">
            <w:pPr>
              <w:widowControl/>
              <w:autoSpaceDE w:val="0"/>
              <w:autoSpaceDN w:val="0"/>
              <w:spacing w:before="92" w:after="0" w:line="146" w:lineRule="exact"/>
              <w:ind w:left="22" w:right="28" w:firstLine="0"/>
              <w:jc w:val="both"/>
            </w:pPr>
            <w:r>
              <w:fldChar w:fldCharType="begin"/>
            </w:r>
            <w:r>
              <w:instrText xml:space="preserve"> HYPERLINK "https://yndrc.yn.gov.cn/html/2019/jiageyushoufei_0812/2259.html" </w:instrText>
            </w:r>
            <w:r>
              <w:fldChar w:fldCharType="separate"/>
            </w:r>
            <w:r>
              <w:rPr>
                <w:rFonts w:ascii="kFNTHCqh+NSimSun" w:hAnsi="kFNTHCqh+NSimSun" w:eastAsia="kFNTHCqh+NSimSun"/>
                <w:color w:val="000000"/>
                <w:sz w:val="12"/>
              </w:rPr>
              <w:t xml:space="preserve">https://yndrc </w:t>
            </w:r>
            <w:r>
              <w:rPr>
                <w:rFonts w:ascii="kFNTHCqh+NSimSun" w:hAnsi="kFNTHCqh+NSimSun" w:eastAsia="kFNTHCqh+NSimSun"/>
                <w:color w:val="000000"/>
                <w:sz w:val="12"/>
              </w:rPr>
              <w:fldChar w:fldCharType="end"/>
            </w:r>
            <w:r>
              <w:fldChar w:fldCharType="begin"/>
            </w:r>
            <w:r>
              <w:instrText xml:space="preserve"> HYPERLINK "https://yndrc.yn.gov.cn/html/2019/jiageyushoufei_0812/2259.html" </w:instrText>
            </w:r>
            <w:r>
              <w:fldChar w:fldCharType="separate"/>
            </w:r>
            <w:r>
              <w:rPr>
                <w:rFonts w:ascii="kFNTHCqh+NSimSun" w:hAnsi="kFNTHCqh+NSimSun" w:eastAsia="kFNTHCqh+NSimSun"/>
                <w:color w:val="000000"/>
                <w:sz w:val="12"/>
              </w:rPr>
              <w:t xml:space="preserve">.yn.gov.cn/ht </w:t>
            </w:r>
            <w:r>
              <w:rPr>
                <w:rFonts w:ascii="kFNTHCqh+NSimSun" w:hAnsi="kFNTHCqh+NSimSun" w:eastAsia="kFNTHCqh+NSimSun"/>
                <w:color w:val="000000"/>
                <w:sz w:val="12"/>
              </w:rPr>
              <w:fldChar w:fldCharType="end"/>
            </w:r>
            <w:r>
              <w:fldChar w:fldCharType="begin"/>
            </w:r>
            <w:r>
              <w:instrText xml:space="preserve"> HYPERLINK "https://yndrc.yn.gov.cn/html/2019/jiageyushoufei_0812/2259.html" </w:instrText>
            </w:r>
            <w:r>
              <w:fldChar w:fldCharType="separate"/>
            </w:r>
            <w:r>
              <w:rPr>
                <w:rFonts w:ascii="kFNTHCqh+NSimSun" w:hAnsi="kFNTHCqh+NSimSun" w:eastAsia="kFNTHCqh+NSimSun"/>
                <w:color w:val="000000"/>
                <w:sz w:val="12"/>
              </w:rPr>
              <w:t xml:space="preserve">ml/2019/jiage </w:t>
            </w:r>
            <w:r>
              <w:rPr>
                <w:rFonts w:ascii="kFNTHCqh+NSimSun" w:hAnsi="kFNTHCqh+NSimSun" w:eastAsia="kFNTHCqh+NSimSun"/>
                <w:color w:val="000000"/>
                <w:sz w:val="12"/>
              </w:rPr>
              <w:fldChar w:fldCharType="end"/>
            </w:r>
            <w:r>
              <w:fldChar w:fldCharType="begin"/>
            </w:r>
            <w:r>
              <w:instrText xml:space="preserve"> HYPERLINK "https://yndrc.yn.gov.cn/html/2019/jiageyushoufei_0812/2259.html" </w:instrText>
            </w:r>
            <w:r>
              <w:fldChar w:fldCharType="separate"/>
            </w:r>
            <w:r>
              <w:rPr>
                <w:rFonts w:ascii="kFNTHCqh+NSimSun" w:hAnsi="kFNTHCqh+NSimSun" w:eastAsia="kFNTHCqh+NSimSun"/>
                <w:color w:val="000000"/>
                <w:sz w:val="12"/>
              </w:rPr>
              <w:t xml:space="preserve">yushoufei_081 </w:t>
            </w:r>
            <w:r>
              <w:rPr>
                <w:rFonts w:ascii="kFNTHCqh+NSimSun" w:hAnsi="kFNTHCqh+NSimSun" w:eastAsia="kFNTHCqh+NSimSun"/>
                <w:color w:val="000000"/>
                <w:sz w:val="12"/>
              </w:rPr>
              <w:fldChar w:fldCharType="end"/>
            </w:r>
            <w:r>
              <w:fldChar w:fldCharType="begin"/>
            </w:r>
            <w:r>
              <w:instrText xml:space="preserve"> HYPERLINK "https://yndrc.yn.gov.cn/html/2019/jiageyushoufei_0812/2259.html" </w:instrText>
            </w:r>
            <w:r>
              <w:fldChar w:fldCharType="separate"/>
            </w:r>
            <w:r>
              <w:rPr>
                <w:rFonts w:ascii="kFNTHCqh+NSimSun" w:hAnsi="kFNTHCqh+NSimSun" w:eastAsia="kFNTHCqh+NSimSun"/>
                <w:color w:val="000000"/>
                <w:sz w:val="12"/>
              </w:rPr>
              <w:t>2/2259.html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0FAB1">
            <w:pPr>
              <w:widowControl/>
              <w:autoSpaceDE w:val="0"/>
              <w:autoSpaceDN w:val="0"/>
              <w:spacing w:before="238" w:after="0" w:line="146" w:lineRule="exact"/>
              <w:ind w:left="22" w:right="144" w:firstLine="0"/>
              <w:jc w:val="left"/>
            </w:pPr>
            <w:r>
              <w:rPr>
                <w:rFonts w:ascii="WfrayrgM+NSimSun" w:hAnsi="WfrayrgM+NSimSun" w:eastAsia="WfrayrgM+NSimSun"/>
                <w:color w:val="000000"/>
                <w:sz w:val="12"/>
              </w:rPr>
              <w:t>昆明供电局</w:t>
            </w:r>
            <w:r>
              <w:br w:type="textWrapping"/>
            </w:r>
            <w:r>
              <w:rPr>
                <w:rFonts w:ascii="WfrayrgM+NSimSun" w:hAnsi="WfrayrgM+NSimSun" w:eastAsia="WfrayrgM+NSimSun"/>
                <w:color w:val="000000"/>
                <w:sz w:val="12"/>
              </w:rPr>
              <w:t xml:space="preserve">联系人：成冰 </w:t>
            </w:r>
            <w:r>
              <w:rPr>
                <w:rFonts w:ascii="kFNTHCqh+NSimSun" w:hAnsi="kFNTHCqh+NSimSun" w:eastAsia="kFNTHCqh+NSimSun"/>
                <w:color w:val="000000"/>
                <w:sz w:val="12"/>
              </w:rPr>
              <w:t>13888216016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9D53F"/>
        </w:tc>
      </w:tr>
      <w:tr w14:paraId="708302D2">
        <w:tblPrEx>
          <w:tblCellMar>
            <w:top w:w="0" w:type="dxa"/>
            <w:left w:w="108" w:type="dxa"/>
            <w:bottom w:w="0" w:type="dxa"/>
            <w:right w:w="108" w:type="dxa"/>
          </w:tblCellMar>
        </w:tblPrEx>
        <w:trPr>
          <w:trHeight w:val="121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72BE4B13"/>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49F605">
            <w:pPr>
              <w:widowControl/>
              <w:autoSpaceDE w:val="0"/>
              <w:autoSpaceDN w:val="0"/>
              <w:spacing w:before="552"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CE63B0F">
            <w:pPr>
              <w:widowControl/>
              <w:autoSpaceDE w:val="0"/>
              <w:autoSpaceDN w:val="0"/>
              <w:spacing w:before="158" w:after="0" w:line="146" w:lineRule="exact"/>
              <w:ind w:left="0" w:right="0" w:firstLine="0"/>
              <w:jc w:val="center"/>
            </w:pPr>
            <w:r>
              <w:rPr>
                <w:rFonts w:ascii="WfrayrgM+NSimSun" w:hAnsi="WfrayrgM+NSimSun" w:eastAsia="WfrayrgM+NSimSun"/>
                <w:color w:val="000000"/>
                <w:sz w:val="12"/>
              </w:rPr>
              <w:t>“春城计划”产业技术领军人才专项</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36EC461">
            <w:pPr>
              <w:widowControl/>
              <w:autoSpaceDE w:val="0"/>
              <w:autoSpaceDN w:val="0"/>
              <w:spacing w:before="12" w:after="0" w:line="146" w:lineRule="exact"/>
              <w:ind w:left="20" w:right="0" w:firstLine="0"/>
              <w:jc w:val="left"/>
            </w:pPr>
            <w:r>
              <w:rPr>
                <w:rFonts w:ascii="WfrayrgM+NSimSun" w:hAnsi="WfrayrgM+NSimSun" w:eastAsia="WfrayrgM+NSimSun"/>
                <w:color w:val="000000"/>
                <w:sz w:val="12"/>
              </w:rPr>
              <w:t xml:space="preserve">《中共昆明市委办公厅 </w:t>
            </w:r>
            <w:r>
              <w:br w:type="textWrapping"/>
            </w:r>
            <w:r>
              <w:rPr>
                <w:rFonts w:ascii="WfrayrgM+NSimSun" w:hAnsi="WfrayrgM+NSimSun" w:eastAsia="WfrayrgM+NSimSun"/>
                <w:color w:val="000000"/>
                <w:sz w:val="12"/>
              </w:rPr>
              <w:t>昆明市人民政府办公厅关于印发〈“春城计划”高层次人才引进实施办法〉等五个文件的通知》（昆办发〔2018〕23号）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FF08B70">
            <w:pPr>
              <w:widowControl/>
              <w:autoSpaceDE w:val="0"/>
              <w:autoSpaceDN w:val="0"/>
              <w:spacing w:before="380" w:after="0" w:line="146" w:lineRule="exact"/>
              <w:ind w:left="22" w:right="0" w:firstLine="0"/>
              <w:jc w:val="left"/>
            </w:pPr>
            <w:r>
              <w:rPr>
                <w:rFonts w:ascii="WfrayrgM+NSimSun" w:hAnsi="WfrayrgM+NSimSun" w:eastAsia="WfrayrgM+NSimSun"/>
                <w:color w:val="000000"/>
                <w:sz w:val="12"/>
              </w:rPr>
              <w:t xml:space="preserve">1.给予100万元专项培养经费，在5年培养期内平均拨付。 </w:t>
            </w:r>
          </w:p>
          <w:p w14:paraId="418656C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2.每年3万元特殊生活补贴，共5年。</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5BFC3">
            <w:pPr>
              <w:widowControl/>
              <w:autoSpaceDE w:val="0"/>
              <w:autoSpaceDN w:val="0"/>
              <w:spacing w:before="306" w:after="0" w:line="146" w:lineRule="exact"/>
              <w:ind w:left="24" w:right="0" w:firstLine="0"/>
              <w:jc w:val="left"/>
            </w:pPr>
            <w:r>
              <w:rPr>
                <w:rFonts w:ascii="WfrayrgM+NSimSun" w:hAnsi="WfrayrgM+NSimSun" w:eastAsia="WfrayrgM+NSimSun"/>
                <w:color w:val="000000"/>
                <w:sz w:val="12"/>
              </w:rPr>
              <w:t>昆明市域内企事业单位和社会组织全职工作2年以上，且行政、工资关系隶属昆明市的在职在岗人员</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32173E">
            <w:pPr>
              <w:widowControl/>
              <w:autoSpaceDE w:val="0"/>
              <w:autoSpaceDN w:val="0"/>
              <w:spacing w:before="306" w:after="0" w:line="146" w:lineRule="exact"/>
              <w:ind w:left="22" w:right="122" w:firstLine="0"/>
              <w:jc w:val="both"/>
            </w:pPr>
            <w:r>
              <w:rPr>
                <w:rFonts w:ascii="WfrayrgM+NSimSun" w:hAnsi="WfrayrgM+NSimSun" w:eastAsia="WfrayrgM+NSimSun"/>
                <w:color w:val="000000"/>
                <w:sz w:val="12"/>
              </w:rPr>
              <w:t>每年组织开展一次（具体申报时间以年度申报通知为准）</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81E41">
            <w:pPr>
              <w:widowControl/>
              <w:autoSpaceDE w:val="0"/>
              <w:autoSpaceDN w:val="0"/>
              <w:spacing w:before="156" w:after="0" w:line="148" w:lineRule="exact"/>
              <w:ind w:left="18" w:right="0" w:firstLine="0"/>
              <w:jc w:val="left"/>
            </w:pPr>
            <w:r>
              <w:rPr>
                <w:rFonts w:ascii="WfrayrgM+NSimSun" w:hAnsi="WfrayrgM+NSimSun" w:eastAsia="WfrayrgM+NSimSun"/>
                <w:color w:val="000000"/>
                <w:sz w:val="12"/>
              </w:rPr>
              <w:t>1.拥护中国共产党领导，政治立场坚定，增强“四个意识”、坚定“四个自信”、做到“两个维护”，遵纪守法、品行高尚、爱国奋斗、群众公认。</w:t>
            </w:r>
          </w:p>
          <w:p w14:paraId="4AF29119">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2.年龄一般55周岁以下，副高级以上专业技术职称。</w:t>
            </w:r>
          </w:p>
          <w:p w14:paraId="024E634A">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3.从事领域符合昆明市构建现代产业体系需要。</w:t>
            </w:r>
          </w:p>
          <w:p w14:paraId="16A1000E">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4.具备固定的能够满足技术研发及产业创新工作平台；具有较强的团队组织协调能力，能够领衔团队开展产业创新并发挥技术骨干和引领作用。</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911FDE7">
            <w:pPr>
              <w:widowControl/>
              <w:autoSpaceDE w:val="0"/>
              <w:autoSpaceDN w:val="0"/>
              <w:spacing w:before="112" w:after="0" w:line="120" w:lineRule="exact"/>
              <w:ind w:left="22" w:right="0" w:firstLine="0"/>
              <w:jc w:val="left"/>
            </w:pPr>
            <w:r>
              <w:rPr>
                <w:rFonts w:ascii="WfrayrgM+NSimSun" w:hAnsi="WfrayrgM+NSimSun" w:eastAsia="WfrayrgM+NSimSun"/>
                <w:color w:val="000000"/>
                <w:sz w:val="12"/>
              </w:rPr>
              <w:t>1.身份证、学历学位证书、专业技术职称证书及任职材料；</w:t>
            </w:r>
          </w:p>
          <w:p w14:paraId="0C7D2414">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2.主要成果证明材料，主持（参与）过重大项目并在其中承担工作证明材料；</w:t>
            </w:r>
          </w:p>
          <w:p w14:paraId="4D20C81D">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3.省部级以上奖励证书；</w:t>
            </w:r>
          </w:p>
          <w:p w14:paraId="7894481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4.所在单位资质证明材料；</w:t>
            </w:r>
          </w:p>
          <w:p w14:paraId="0B5308CF">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5.效益情况证明材料或转化效益证明材料；</w:t>
            </w:r>
          </w:p>
          <w:p w14:paraId="018D2E1A">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6.其他能证明专业技术能力及创新水平的证明材料。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D738B6E">
            <w:pPr>
              <w:widowControl/>
              <w:autoSpaceDE w:val="0"/>
              <w:autoSpaceDN w:val="0"/>
              <w:spacing w:before="306" w:after="0" w:line="146" w:lineRule="exact"/>
              <w:ind w:left="22" w:right="76" w:firstLine="0"/>
              <w:jc w:val="both"/>
            </w:pPr>
            <w:r>
              <w:rPr>
                <w:rFonts w:ascii="WfrayrgM+NSimSun" w:hAnsi="WfrayrgM+NSimSun" w:eastAsia="WfrayrgM+NSimSun"/>
                <w:color w:val="000000"/>
                <w:sz w:val="12"/>
              </w:rPr>
              <w:t>线下：昆明市发展和改革委员会人事处（人才发展办），电子版同步发送至kmsfgwrsc@163. com，地址：昆明市呈贡区市级行政中心3号楼3楼329室。</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5B440">
            <w:pPr>
              <w:widowControl/>
              <w:autoSpaceDE w:val="0"/>
              <w:autoSpaceDN w:val="0"/>
              <w:spacing w:before="306" w:after="0" w:line="146" w:lineRule="exact"/>
              <w:ind w:left="20" w:right="46" w:firstLine="0"/>
              <w:jc w:val="both"/>
            </w:pPr>
            <w:r>
              <w:rPr>
                <w:rFonts w:ascii="WfrayrgM+NSimSun" w:hAnsi="WfrayrgM+NSimSun" w:eastAsia="WfrayrgM+NSimSun"/>
                <w:color w:val="000000"/>
                <w:sz w:val="12"/>
              </w:rPr>
              <w:t>每年组织开展一次（具体以市委人才办通知为准）</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70EB0F">
            <w:pPr>
              <w:widowControl/>
              <w:autoSpaceDE w:val="0"/>
              <w:autoSpaceDN w:val="0"/>
              <w:spacing w:before="478" w:after="0" w:line="120" w:lineRule="exact"/>
              <w:ind w:left="0" w:right="0" w:firstLine="0"/>
              <w:jc w:val="center"/>
            </w:pPr>
            <w:r>
              <w:rPr>
                <w:rFonts w:ascii="WfrayrgM+NSimSun" w:hAnsi="WfrayrgM+NSimSun" w:eastAsia="WfrayrgM+NSimSun"/>
                <w:color w:val="000000"/>
                <w:sz w:val="12"/>
              </w:rPr>
              <w:t>人才</w:t>
            </w:r>
          </w:p>
          <w:p w14:paraId="6F2967E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9EDB1">
            <w:pPr>
              <w:widowControl/>
              <w:autoSpaceDE w:val="0"/>
              <w:autoSpaceDN w:val="0"/>
              <w:spacing w:before="474" w:after="0" w:line="120" w:lineRule="exact"/>
              <w:ind w:left="0" w:right="0" w:firstLine="0"/>
              <w:jc w:val="center"/>
            </w:pPr>
            <w:r>
              <w:fldChar w:fldCharType="begin"/>
            </w:r>
            <w:r>
              <w:instrText xml:space="preserve"> HYPERLINK "http://zzb.km.gov.cn/" </w:instrText>
            </w:r>
            <w:r>
              <w:fldChar w:fldCharType="separate"/>
            </w:r>
            <w:r>
              <w:rPr>
                <w:rFonts w:ascii="xtOFbbXf+Calibri" w:hAnsi="xtOFbbXf+Calibri" w:eastAsia="xtOFbbXf+Calibri"/>
                <w:color w:val="000000"/>
                <w:sz w:val="12"/>
              </w:rPr>
              <w:t>http://zzb.km.g</w:t>
            </w:r>
            <w:r>
              <w:rPr>
                <w:rFonts w:ascii="xtOFbbXf+Calibri" w:hAnsi="xtOFbbXf+Calibri" w:eastAsia="xtOFbbXf+Calibri"/>
                <w:color w:val="000000"/>
                <w:sz w:val="12"/>
              </w:rPr>
              <w:fldChar w:fldCharType="end"/>
            </w:r>
          </w:p>
          <w:p w14:paraId="655251C8">
            <w:pPr>
              <w:widowControl/>
              <w:autoSpaceDE w:val="0"/>
              <w:autoSpaceDN w:val="0"/>
              <w:spacing w:before="36" w:after="0" w:line="120" w:lineRule="exact"/>
              <w:ind w:left="22" w:right="0" w:firstLine="0"/>
              <w:jc w:val="left"/>
            </w:pPr>
            <w:r>
              <w:fldChar w:fldCharType="begin"/>
            </w:r>
            <w:r>
              <w:instrText xml:space="preserve"> HYPERLINK "http://zzb.km.gov.cn/" </w:instrText>
            </w:r>
            <w:r>
              <w:fldChar w:fldCharType="separate"/>
            </w:r>
            <w:r>
              <w:rPr>
                <w:rFonts w:ascii="xtOFbbXf+Calibri" w:hAnsi="xtOFbbXf+Calibri" w:eastAsia="xtOFbbXf+Calibri"/>
                <w:color w:val="000000"/>
                <w:sz w:val="12"/>
              </w:rPr>
              <w:t>ov.cn</w:t>
            </w:r>
            <w:r>
              <w:rPr>
                <w:rFonts w:ascii="xtOFbbXf+Calibri" w:hAnsi="xtOFbbXf+Calibri" w:eastAsia="xtOFbbXf+Calibri"/>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F6EA1">
            <w:pPr>
              <w:widowControl/>
              <w:autoSpaceDE w:val="0"/>
              <w:autoSpaceDN w:val="0"/>
              <w:spacing w:before="234" w:after="0" w:line="146" w:lineRule="exact"/>
              <w:ind w:left="22" w:right="0" w:firstLine="0"/>
              <w:jc w:val="left"/>
            </w:pPr>
            <w:r>
              <w:rPr>
                <w:rFonts w:ascii="WfrayrgM+NSimSun" w:hAnsi="WfrayrgM+NSimSun" w:eastAsia="WfrayrgM+NSimSun"/>
                <w:color w:val="000000"/>
                <w:sz w:val="12"/>
              </w:rPr>
              <w:t>昆明市发展和改革委员会</w:t>
            </w:r>
            <w:r>
              <w:br w:type="textWrapping"/>
            </w:r>
            <w:r>
              <w:rPr>
                <w:rFonts w:ascii="WfrayrgM+NSimSun" w:hAnsi="WfrayrgM+NSimSun" w:eastAsia="WfrayrgM+NSimSun"/>
                <w:color w:val="000000"/>
                <w:sz w:val="12"/>
              </w:rPr>
              <w:t>联系人及电话：董留军，0871-</w:t>
            </w:r>
            <w:r>
              <w:br w:type="textWrapping"/>
            </w:r>
            <w:r>
              <w:rPr>
                <w:rFonts w:ascii="kFNTHCqh+NSimSun" w:hAnsi="kFNTHCqh+NSimSun" w:eastAsia="kFNTHCqh+NSimSun"/>
                <w:color w:val="000000"/>
                <w:sz w:val="12"/>
              </w:rPr>
              <w:t>63193454</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F441D"/>
        </w:tc>
      </w:tr>
      <w:tr w14:paraId="4828D960">
        <w:tblPrEx>
          <w:tblCellMar>
            <w:top w:w="0" w:type="dxa"/>
            <w:left w:w="108" w:type="dxa"/>
            <w:bottom w:w="0" w:type="dxa"/>
            <w:right w:w="108" w:type="dxa"/>
          </w:tblCellMar>
        </w:tblPrEx>
        <w:trPr>
          <w:trHeight w:val="2028"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74FA2C32">
            <w:pPr>
              <w:widowControl/>
              <w:autoSpaceDE w:val="0"/>
              <w:autoSpaceDN w:val="0"/>
              <w:spacing w:before="3476" w:after="0" w:line="146" w:lineRule="exact"/>
              <w:ind w:left="0" w:right="0" w:firstLine="0"/>
              <w:jc w:val="center"/>
            </w:pPr>
            <w:r>
              <w:rPr>
                <w:rFonts w:ascii="WfrayrgM+NSimSun" w:hAnsi="WfrayrgM+NSimSun" w:eastAsia="WfrayrgM+NSimSun"/>
                <w:color w:val="000000"/>
                <w:sz w:val="12"/>
              </w:rPr>
              <w:t>市工业和信息化局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03245BA">
            <w:pPr>
              <w:widowControl/>
              <w:autoSpaceDE w:val="0"/>
              <w:autoSpaceDN w:val="0"/>
              <w:spacing w:before="96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4C08B89D">
            <w:pPr>
              <w:widowControl/>
              <w:autoSpaceDE w:val="0"/>
              <w:autoSpaceDN w:val="0"/>
              <w:spacing w:before="788" w:after="0" w:line="146" w:lineRule="exact"/>
              <w:ind w:left="22" w:right="128" w:firstLine="0"/>
              <w:jc w:val="both"/>
            </w:pPr>
            <w:r>
              <w:rPr>
                <w:rFonts w:ascii="WfrayrgM+NSimSun" w:hAnsi="WfrayrgM+NSimSun" w:eastAsia="WfrayrgM+NSimSun"/>
                <w:color w:val="000000"/>
                <w:sz w:val="12"/>
              </w:rPr>
              <w:t>磷石膏综合利用奖补</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B069FED">
            <w:pPr>
              <w:widowControl/>
              <w:autoSpaceDE w:val="0"/>
              <w:autoSpaceDN w:val="0"/>
              <w:spacing w:before="716" w:after="0" w:line="146" w:lineRule="exact"/>
              <w:ind w:left="20" w:right="122" w:firstLine="0"/>
              <w:jc w:val="both"/>
            </w:pPr>
            <w:r>
              <w:rPr>
                <w:rFonts w:ascii="WfrayrgM+NSimSun" w:hAnsi="WfrayrgM+NSimSun" w:eastAsia="WfrayrgM+NSimSun"/>
                <w:color w:val="000000"/>
                <w:sz w:val="12"/>
              </w:rPr>
              <w:t>《关于印发昆明市加快推动磷石膏综合利用二十条措施》（昆政办〔2022〕84号）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72290CC">
            <w:pPr>
              <w:widowControl/>
              <w:autoSpaceDE w:val="0"/>
              <w:autoSpaceDN w:val="0"/>
              <w:spacing w:before="888" w:after="0" w:line="120" w:lineRule="exact"/>
              <w:ind w:left="0" w:right="0" w:firstLine="0"/>
              <w:jc w:val="center"/>
            </w:pPr>
            <w:r>
              <w:rPr>
                <w:rFonts w:ascii="WfrayrgM+NSimSun" w:hAnsi="WfrayrgM+NSimSun" w:eastAsia="WfrayrgM+NSimSun"/>
                <w:color w:val="000000"/>
                <w:sz w:val="12"/>
              </w:rPr>
              <w:t>对开展磷石膏综合利用的项目建设和综合</w:t>
            </w:r>
          </w:p>
          <w:p w14:paraId="6DF598A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利用量进行奖补</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833F4">
            <w:pPr>
              <w:widowControl/>
              <w:autoSpaceDE w:val="0"/>
              <w:autoSpaceDN w:val="0"/>
              <w:spacing w:before="788" w:after="0" w:line="146" w:lineRule="exact"/>
              <w:ind w:left="24" w:right="52" w:firstLine="0"/>
              <w:jc w:val="both"/>
            </w:pPr>
            <w:r>
              <w:rPr>
                <w:rFonts w:ascii="WfrayrgM+NSimSun" w:hAnsi="WfrayrgM+NSimSun" w:eastAsia="WfrayrgM+NSimSun"/>
                <w:color w:val="000000"/>
                <w:sz w:val="12"/>
              </w:rPr>
              <w:t>在昆明市辖区内完成投资的磷石膏综合利用项目和进行磷石膏资源化综合利用的企业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9AA47">
            <w:pPr>
              <w:widowControl/>
              <w:autoSpaceDE w:val="0"/>
              <w:autoSpaceDN w:val="0"/>
              <w:spacing w:before="888" w:after="0" w:line="120" w:lineRule="exact"/>
              <w:ind w:left="0" w:right="0" w:firstLine="0"/>
              <w:jc w:val="center"/>
            </w:pPr>
            <w:r>
              <w:rPr>
                <w:rFonts w:ascii="WfrayrgM+NSimSun" w:hAnsi="WfrayrgM+NSimSun" w:eastAsia="WfrayrgM+NSimSun"/>
                <w:color w:val="000000"/>
                <w:sz w:val="12"/>
              </w:rPr>
              <w:t>2022年1月1日—2</w:t>
            </w:r>
          </w:p>
          <w:p w14:paraId="403326D9">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291DF">
            <w:pPr>
              <w:widowControl/>
              <w:autoSpaceDE w:val="0"/>
              <w:autoSpaceDN w:val="0"/>
              <w:spacing w:before="778" w:after="0" w:line="154" w:lineRule="exact"/>
              <w:ind w:left="18" w:right="0" w:firstLine="0"/>
              <w:jc w:val="left"/>
            </w:pPr>
            <w:r>
              <w:rPr>
                <w:rFonts w:ascii="WfrayrgM+NSimSun" w:hAnsi="WfrayrgM+NSimSun" w:eastAsia="WfrayrgM+NSimSun"/>
                <w:color w:val="000000"/>
                <w:sz w:val="12"/>
              </w:rPr>
              <w:t>1对在昆明市辖区内实际完成投资</w:t>
            </w:r>
            <w:r>
              <w:rPr>
                <w:rFonts w:ascii="TimesNewRomanPSMT" w:hAnsi="TimesNewRomanPSMT" w:eastAsia="TimesNewRomanPSMT"/>
                <w:color w:val="000000"/>
                <w:sz w:val="12"/>
              </w:rPr>
              <w:t>2000</w:t>
            </w:r>
            <w:r>
              <w:rPr>
                <w:rFonts w:ascii="WfrayrgM+NSimSun" w:hAnsi="WfrayrgM+NSimSun" w:eastAsia="WfrayrgM+NSimSun"/>
                <w:color w:val="000000"/>
                <w:sz w:val="12"/>
              </w:rPr>
              <w:t>万元及以上的磷石膏综合利用项目；</w:t>
            </w:r>
            <w:r>
              <w:br w:type="textWrapping"/>
            </w:r>
            <w:r>
              <w:rPr>
                <w:rFonts w:ascii="TimesNewRomanPSMT" w:hAnsi="TimesNewRomanPSMT" w:eastAsia="TimesNewRomanPSMT"/>
                <w:color w:val="000000"/>
                <w:sz w:val="12"/>
              </w:rPr>
              <w:t>2.</w:t>
            </w:r>
            <w:r>
              <w:rPr>
                <w:rFonts w:ascii="WfrayrgM+NSimSun" w:hAnsi="WfrayrgM+NSimSun" w:eastAsia="WfrayrgM+NSimSun"/>
                <w:color w:val="000000"/>
                <w:sz w:val="12"/>
              </w:rPr>
              <w:t>对评价认定每年磷石膏资源综合利用量达到</w:t>
            </w:r>
            <w:r>
              <w:rPr>
                <w:rFonts w:ascii="TimesNewRomanPSMT" w:hAnsi="TimesNewRomanPSMT" w:eastAsia="TimesNewRomanPSMT"/>
                <w:color w:val="000000"/>
                <w:sz w:val="12"/>
              </w:rPr>
              <w:t>5</w:t>
            </w:r>
            <w:r>
              <w:rPr>
                <w:rFonts w:ascii="WfrayrgM+NSimSun" w:hAnsi="WfrayrgM+NSimSun" w:eastAsia="WfrayrgM+NSimSun"/>
                <w:color w:val="000000"/>
                <w:sz w:val="12"/>
              </w:rPr>
              <w:t>万吨及以上（干基）的相关企业实施奖补。</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6067FFA">
            <w:pPr>
              <w:widowControl/>
              <w:autoSpaceDE w:val="0"/>
              <w:autoSpaceDN w:val="0"/>
              <w:spacing w:before="226" w:after="0" w:line="110" w:lineRule="exact"/>
              <w:ind w:left="20" w:right="0" w:firstLine="0"/>
              <w:jc w:val="left"/>
            </w:pPr>
            <w:r>
              <w:rPr>
                <w:rFonts w:ascii="WfrayrgM+NSimSun" w:hAnsi="WfrayrgM+NSimSun" w:eastAsia="WfrayrgM+NSimSun"/>
                <w:color w:val="000000"/>
                <w:sz w:val="11"/>
              </w:rPr>
              <w:t>（一）项目建设投资补助资金：</w:t>
            </w:r>
          </w:p>
          <w:p w14:paraId="4EEB8228">
            <w:pPr>
              <w:widowControl/>
              <w:autoSpaceDE w:val="0"/>
              <w:autoSpaceDN w:val="0"/>
              <w:spacing w:before="30" w:after="0" w:line="126" w:lineRule="exact"/>
              <w:ind w:left="20" w:right="0" w:firstLine="0"/>
              <w:jc w:val="left"/>
            </w:pPr>
            <w:r>
              <w:rPr>
                <w:rFonts w:ascii="TimesNewRomanPSMT" w:hAnsi="TimesNewRomanPSMT" w:eastAsia="TimesNewRomanPSMT"/>
                <w:color w:val="000000"/>
                <w:sz w:val="11"/>
              </w:rPr>
              <w:t>1.</w:t>
            </w:r>
            <w:r>
              <w:rPr>
                <w:rFonts w:ascii="WfrayrgM+NSimSun" w:hAnsi="WfrayrgM+NSimSun" w:eastAsia="WfrayrgM+NSimSun"/>
                <w:color w:val="000000"/>
                <w:sz w:val="11"/>
              </w:rPr>
              <w:t>承诺书（附件</w:t>
            </w:r>
            <w:r>
              <w:rPr>
                <w:rFonts w:ascii="TimesNewRomanPSMT" w:hAnsi="TimesNewRomanPSMT" w:eastAsia="TimesNewRomanPSMT"/>
                <w:color w:val="000000"/>
                <w:sz w:val="11"/>
              </w:rPr>
              <w:t>1</w:t>
            </w:r>
            <w:r>
              <w:rPr>
                <w:rFonts w:ascii="WfrayrgM+NSimSun" w:hAnsi="WfrayrgM+NSimSun" w:eastAsia="WfrayrgM+NSimSun"/>
                <w:color w:val="000000"/>
                <w:sz w:val="11"/>
              </w:rPr>
              <w:t>）；</w:t>
            </w:r>
          </w:p>
          <w:p w14:paraId="181EDAC1">
            <w:pPr>
              <w:widowControl/>
              <w:autoSpaceDE w:val="0"/>
              <w:autoSpaceDN w:val="0"/>
              <w:spacing w:before="20" w:after="0" w:line="128" w:lineRule="exact"/>
              <w:ind w:left="20" w:right="0" w:firstLine="0"/>
              <w:jc w:val="left"/>
            </w:pPr>
            <w:r>
              <w:rPr>
                <w:rFonts w:ascii="TimesNewRomanPSMT" w:hAnsi="TimesNewRomanPSMT" w:eastAsia="TimesNewRomanPSMT"/>
                <w:color w:val="000000"/>
                <w:sz w:val="11"/>
              </w:rPr>
              <w:t>2.</w:t>
            </w:r>
            <w:r>
              <w:rPr>
                <w:rFonts w:ascii="WfrayrgM+NSimSun" w:hAnsi="WfrayrgM+NSimSun" w:eastAsia="WfrayrgM+NSimSun"/>
                <w:color w:val="000000"/>
                <w:sz w:val="11"/>
              </w:rPr>
              <w:t>昆明市磷石膏综合利用项目建设投资补助申报表（附件</w:t>
            </w:r>
            <w:r>
              <w:rPr>
                <w:rFonts w:ascii="TimesNewRomanPSMT" w:hAnsi="TimesNewRomanPSMT" w:eastAsia="TimesNewRomanPSMT"/>
                <w:color w:val="000000"/>
                <w:sz w:val="11"/>
              </w:rPr>
              <w:t>2</w:t>
            </w:r>
            <w:r>
              <w:rPr>
                <w:rFonts w:ascii="WfrayrgM+NSimSun" w:hAnsi="WfrayrgM+NSimSun" w:eastAsia="WfrayrgM+NSimSun"/>
                <w:color w:val="000000"/>
                <w:sz w:val="11"/>
              </w:rPr>
              <w:t>）；</w:t>
            </w:r>
          </w:p>
          <w:p w14:paraId="163CF14A">
            <w:pPr>
              <w:widowControl/>
              <w:autoSpaceDE w:val="0"/>
              <w:autoSpaceDN w:val="0"/>
              <w:spacing w:before="18" w:after="0" w:line="128" w:lineRule="exact"/>
              <w:ind w:left="20" w:right="0" w:firstLine="0"/>
              <w:jc w:val="left"/>
            </w:pPr>
            <w:r>
              <w:rPr>
                <w:rFonts w:ascii="TimesNewRomanPSMT" w:hAnsi="TimesNewRomanPSMT" w:eastAsia="TimesNewRomanPSMT"/>
                <w:color w:val="000000"/>
                <w:sz w:val="11"/>
              </w:rPr>
              <w:t>3.</w:t>
            </w:r>
            <w:r>
              <w:rPr>
                <w:rFonts w:ascii="WfrayrgM+NSimSun" w:hAnsi="WfrayrgM+NSimSun" w:eastAsia="WfrayrgM+NSimSun"/>
                <w:color w:val="000000"/>
                <w:sz w:val="11"/>
              </w:rPr>
              <w:t>企业营业执照复印件；</w:t>
            </w:r>
          </w:p>
          <w:p w14:paraId="3B8BBC4C">
            <w:pPr>
              <w:widowControl/>
              <w:autoSpaceDE w:val="0"/>
              <w:autoSpaceDN w:val="0"/>
              <w:spacing w:before="20" w:after="0" w:line="126" w:lineRule="exact"/>
              <w:ind w:left="20" w:right="0" w:firstLine="0"/>
              <w:jc w:val="left"/>
            </w:pPr>
            <w:r>
              <w:rPr>
                <w:rFonts w:ascii="TimesNewRomanPSMT" w:hAnsi="TimesNewRomanPSMT" w:eastAsia="TimesNewRomanPSMT"/>
                <w:color w:val="000000"/>
                <w:sz w:val="11"/>
              </w:rPr>
              <w:t>4.</w:t>
            </w:r>
            <w:r>
              <w:rPr>
                <w:rFonts w:ascii="WfrayrgM+NSimSun" w:hAnsi="WfrayrgM+NSimSun" w:eastAsia="WfrayrgM+NSimSun"/>
                <w:color w:val="000000"/>
                <w:sz w:val="11"/>
              </w:rPr>
              <w:t>项目备案或核准文件复印件；</w:t>
            </w:r>
          </w:p>
          <w:p w14:paraId="209EA86F">
            <w:pPr>
              <w:widowControl/>
              <w:autoSpaceDE w:val="0"/>
              <w:autoSpaceDN w:val="0"/>
              <w:spacing w:before="20" w:after="0" w:line="126" w:lineRule="exact"/>
              <w:ind w:left="20" w:right="0" w:firstLine="0"/>
              <w:jc w:val="left"/>
            </w:pPr>
            <w:r>
              <w:rPr>
                <w:rFonts w:ascii="TimesNewRomanPSMT" w:hAnsi="TimesNewRomanPSMT" w:eastAsia="TimesNewRomanPSMT"/>
                <w:color w:val="000000"/>
                <w:sz w:val="11"/>
              </w:rPr>
              <w:t>5.</w:t>
            </w:r>
            <w:r>
              <w:rPr>
                <w:rFonts w:ascii="WfrayrgM+NSimSun" w:hAnsi="WfrayrgM+NSimSun" w:eastAsia="WfrayrgM+NSimSun"/>
                <w:color w:val="000000"/>
                <w:sz w:val="11"/>
              </w:rPr>
              <w:t>项目环境影响评价批复文件复印件；</w:t>
            </w:r>
          </w:p>
          <w:p w14:paraId="77A5BEFC">
            <w:pPr>
              <w:widowControl/>
              <w:autoSpaceDE w:val="0"/>
              <w:autoSpaceDN w:val="0"/>
              <w:spacing w:before="8" w:after="0" w:line="138" w:lineRule="exact"/>
              <w:ind w:left="20" w:right="144" w:firstLine="0"/>
              <w:jc w:val="left"/>
            </w:pPr>
            <w:r>
              <w:rPr>
                <w:rFonts w:ascii="TimesNewRomanPSMT" w:hAnsi="TimesNewRomanPSMT" w:eastAsia="TimesNewRomanPSMT"/>
                <w:color w:val="000000"/>
                <w:sz w:val="11"/>
              </w:rPr>
              <w:t>6.</w:t>
            </w:r>
            <w:r>
              <w:rPr>
                <w:rFonts w:ascii="WfrayrgM+NSimSun" w:hAnsi="WfrayrgM+NSimSun" w:eastAsia="WfrayrgM+NSimSun"/>
                <w:color w:val="000000"/>
                <w:sz w:val="11"/>
              </w:rPr>
              <w:t>企业在</w:t>
            </w:r>
            <w:r>
              <w:rPr>
                <w:rFonts w:ascii="6YSXwAbh+TimesNewRomanPSMT" w:hAnsi="6YSXwAbh+TimesNewRomanPSMT" w:eastAsia="6YSXwAbh+TimesNewRomanPSMT"/>
                <w:color w:val="000000"/>
                <w:sz w:val="11"/>
              </w:rPr>
              <w:t>“</w:t>
            </w:r>
            <w:r>
              <w:rPr>
                <w:rFonts w:ascii="WfrayrgM+NSimSun" w:hAnsi="WfrayrgM+NSimSun" w:eastAsia="WfrayrgM+NSimSun"/>
                <w:color w:val="000000"/>
                <w:sz w:val="11"/>
              </w:rPr>
              <w:t>信用中国（云南昆明）</w:t>
            </w:r>
            <w:r>
              <w:rPr>
                <w:rFonts w:ascii="6YSXwAbh+TimesNewRomanPSMT" w:hAnsi="6YSXwAbh+TimesNewRomanPSMT" w:eastAsia="6YSXwAbh+TimesNewRomanPSMT"/>
                <w:color w:val="000000"/>
                <w:sz w:val="11"/>
              </w:rPr>
              <w:t>”</w:t>
            </w:r>
            <w:r>
              <w:rPr>
                <w:rFonts w:ascii="WfrayrgM+NSimSun" w:hAnsi="WfrayrgM+NSimSun" w:eastAsia="WfrayrgM+NSimSun"/>
                <w:color w:val="000000"/>
                <w:sz w:val="11"/>
              </w:rPr>
              <w:t>平台下载打印的信用报告证明材料。（二）磷石膏资源综合利用补助资金：</w:t>
            </w:r>
          </w:p>
          <w:p w14:paraId="221BA26D">
            <w:pPr>
              <w:widowControl/>
              <w:autoSpaceDE w:val="0"/>
              <w:autoSpaceDN w:val="0"/>
              <w:spacing w:before="28" w:after="0" w:line="128" w:lineRule="exact"/>
              <w:ind w:left="20" w:right="0" w:firstLine="0"/>
              <w:jc w:val="left"/>
            </w:pPr>
            <w:r>
              <w:rPr>
                <w:rFonts w:ascii="TimesNewRomanPSMT" w:hAnsi="TimesNewRomanPSMT" w:eastAsia="TimesNewRomanPSMT"/>
                <w:color w:val="000000"/>
                <w:sz w:val="11"/>
              </w:rPr>
              <w:t>1.</w:t>
            </w:r>
            <w:r>
              <w:rPr>
                <w:rFonts w:ascii="WfrayrgM+NSimSun" w:hAnsi="WfrayrgM+NSimSun" w:eastAsia="WfrayrgM+NSimSun"/>
                <w:color w:val="000000"/>
                <w:sz w:val="11"/>
              </w:rPr>
              <w:t>承诺书（附件</w:t>
            </w:r>
            <w:r>
              <w:rPr>
                <w:rFonts w:ascii="TimesNewRomanPSMT" w:hAnsi="TimesNewRomanPSMT" w:eastAsia="TimesNewRomanPSMT"/>
                <w:color w:val="000000"/>
                <w:sz w:val="11"/>
              </w:rPr>
              <w:t>1</w:t>
            </w:r>
            <w:r>
              <w:rPr>
                <w:rFonts w:ascii="WfrayrgM+NSimSun" w:hAnsi="WfrayrgM+NSimSun" w:eastAsia="WfrayrgM+NSimSun"/>
                <w:color w:val="000000"/>
                <w:sz w:val="11"/>
              </w:rPr>
              <w:t>）；</w:t>
            </w:r>
          </w:p>
          <w:p w14:paraId="33FED804">
            <w:pPr>
              <w:widowControl/>
              <w:autoSpaceDE w:val="0"/>
              <w:autoSpaceDN w:val="0"/>
              <w:spacing w:before="20" w:after="0" w:line="126" w:lineRule="exact"/>
              <w:ind w:left="20" w:right="0" w:firstLine="0"/>
              <w:jc w:val="left"/>
            </w:pPr>
            <w:r>
              <w:rPr>
                <w:rFonts w:ascii="TimesNewRomanPSMT" w:hAnsi="TimesNewRomanPSMT" w:eastAsia="TimesNewRomanPSMT"/>
                <w:color w:val="000000"/>
                <w:sz w:val="11"/>
              </w:rPr>
              <w:t>2.</w:t>
            </w:r>
            <w:r>
              <w:rPr>
                <w:rFonts w:ascii="WfrayrgM+NSimSun" w:hAnsi="WfrayrgM+NSimSun" w:eastAsia="WfrayrgM+NSimSun"/>
                <w:color w:val="000000"/>
                <w:sz w:val="11"/>
              </w:rPr>
              <w:t>昆明市磷石膏资源综合利用补助申报表（附件</w:t>
            </w:r>
            <w:r>
              <w:rPr>
                <w:rFonts w:ascii="TimesNewRomanPSMT" w:hAnsi="TimesNewRomanPSMT" w:eastAsia="TimesNewRomanPSMT"/>
                <w:color w:val="000000"/>
                <w:sz w:val="11"/>
              </w:rPr>
              <w:t>3</w:t>
            </w:r>
            <w:r>
              <w:rPr>
                <w:rFonts w:ascii="WfrayrgM+NSimSun" w:hAnsi="WfrayrgM+NSimSun" w:eastAsia="WfrayrgM+NSimSun"/>
                <w:color w:val="000000"/>
                <w:sz w:val="11"/>
              </w:rPr>
              <w:t>）；</w:t>
            </w:r>
          </w:p>
          <w:p w14:paraId="722F9174">
            <w:pPr>
              <w:widowControl/>
              <w:autoSpaceDE w:val="0"/>
              <w:autoSpaceDN w:val="0"/>
              <w:spacing w:before="20" w:after="0" w:line="126" w:lineRule="exact"/>
              <w:ind w:left="20" w:right="0" w:firstLine="0"/>
              <w:jc w:val="left"/>
            </w:pPr>
            <w:r>
              <w:rPr>
                <w:rFonts w:ascii="TimesNewRomanPSMT" w:hAnsi="TimesNewRomanPSMT" w:eastAsia="TimesNewRomanPSMT"/>
                <w:color w:val="000000"/>
                <w:sz w:val="11"/>
              </w:rPr>
              <w:t>3.2023</w:t>
            </w:r>
            <w:r>
              <w:rPr>
                <w:rFonts w:ascii="WfrayrgM+NSimSun" w:hAnsi="WfrayrgM+NSimSun" w:eastAsia="WfrayrgM+NSimSun"/>
                <w:color w:val="000000"/>
                <w:sz w:val="11"/>
              </w:rPr>
              <w:t>年度磷石膏资源综合利用评价报告（按季度评价）。</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28769FCF">
            <w:pPr>
              <w:widowControl/>
              <w:autoSpaceDE w:val="0"/>
              <w:autoSpaceDN w:val="0"/>
              <w:spacing w:before="494" w:after="0" w:line="146" w:lineRule="exact"/>
              <w:ind w:left="22" w:right="76" w:firstLine="0"/>
              <w:jc w:val="both"/>
            </w:pPr>
            <w:r>
              <w:rPr>
                <w:rFonts w:ascii="WfrayrgM+NSimSun" w:hAnsi="WfrayrgM+NSimSun" w:eastAsia="WfrayrgM+NSimSun"/>
                <w:color w:val="000000"/>
                <w:sz w:val="12"/>
              </w:rPr>
              <w:t>1.线上：登录省财政厅“阳光云财一网通”平台（网址http://czt.yn.gov.cn/ygyc/）进行注册申报，系统上提交所在县（市）区工信部门、财政部门网上审核。</w:t>
            </w:r>
          </w:p>
          <w:p w14:paraId="52D2AA5C">
            <w:pPr>
              <w:widowControl/>
              <w:autoSpaceDE w:val="0"/>
              <w:autoSpaceDN w:val="0"/>
              <w:spacing w:before="0" w:after="0" w:line="146" w:lineRule="exact"/>
              <w:ind w:left="22" w:right="76" w:firstLine="0"/>
              <w:jc w:val="both"/>
            </w:pPr>
            <w:r>
              <w:rPr>
                <w:rFonts w:ascii="WfrayrgM+NSimSun" w:hAnsi="WfrayrgM+NSimSun" w:eastAsia="WfrayrgM+NSimSun"/>
                <w:color w:val="000000"/>
                <w:sz w:val="12"/>
              </w:rPr>
              <w:t>2.线下：向所属县（市）区提交纸质申报材料（胶装成书），县（市）区统一提交至昆明市工业和信息化局。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CAB4D">
            <w:pPr>
              <w:widowControl/>
              <w:autoSpaceDE w:val="0"/>
              <w:autoSpaceDN w:val="0"/>
              <w:spacing w:before="960" w:after="0" w:line="120" w:lineRule="exact"/>
              <w:ind w:left="20" w:right="0" w:firstLine="0"/>
              <w:jc w:val="left"/>
            </w:pPr>
            <w:r>
              <w:rPr>
                <w:rFonts w:ascii="WfrayrgM+NSimSun" w:hAnsi="WfrayrgM+NSimSun" w:eastAsia="WfrayrgM+NSimSun"/>
                <w:color w:val="000000"/>
                <w:sz w:val="12"/>
              </w:rPr>
              <w:t>视情况而定</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35D68">
            <w:pPr>
              <w:widowControl/>
              <w:autoSpaceDE w:val="0"/>
              <w:autoSpaceDN w:val="0"/>
              <w:spacing w:before="888" w:after="0" w:line="120" w:lineRule="exact"/>
              <w:ind w:left="0" w:right="0" w:firstLine="0"/>
              <w:jc w:val="center"/>
            </w:pPr>
            <w:r>
              <w:rPr>
                <w:rFonts w:ascii="WfrayrgM+NSimSun" w:hAnsi="WfrayrgM+NSimSun" w:eastAsia="WfrayrgM+NSimSun"/>
                <w:color w:val="000000"/>
                <w:sz w:val="12"/>
              </w:rPr>
              <w:t>产业发</w:t>
            </w:r>
          </w:p>
          <w:p w14:paraId="691F1559">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展类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D0B28">
            <w:pPr>
              <w:widowControl/>
              <w:autoSpaceDE w:val="0"/>
              <w:autoSpaceDN w:val="0"/>
              <w:spacing w:before="888" w:after="0" w:line="120" w:lineRule="exact"/>
              <w:ind w:left="0" w:right="0" w:firstLine="0"/>
              <w:jc w:val="center"/>
            </w:pPr>
            <w:r>
              <w:fldChar w:fldCharType="begin"/>
            </w:r>
            <w:r>
              <w:instrText xml:space="preserve"> HYPERLINK "http://czt.yn.gov.cn/ygyc/" </w:instrText>
            </w:r>
            <w:r>
              <w:fldChar w:fldCharType="separate"/>
            </w:r>
            <w:r>
              <w:rPr>
                <w:rFonts w:ascii="kFNTHCqh+NSimSun" w:hAnsi="kFNTHCqh+NSimSun" w:eastAsia="kFNTHCqh+NSimSun"/>
                <w:color w:val="000000"/>
                <w:sz w:val="12"/>
              </w:rPr>
              <w:t>http://czt.yn</w:t>
            </w:r>
            <w:r>
              <w:rPr>
                <w:rFonts w:ascii="kFNTHCqh+NSimSun" w:hAnsi="kFNTHCqh+NSimSun" w:eastAsia="kFNTHCqh+NSimSun"/>
                <w:color w:val="000000"/>
                <w:sz w:val="12"/>
              </w:rPr>
              <w:fldChar w:fldCharType="end"/>
            </w:r>
          </w:p>
          <w:p w14:paraId="552551B8">
            <w:pPr>
              <w:widowControl/>
              <w:autoSpaceDE w:val="0"/>
              <w:autoSpaceDN w:val="0"/>
              <w:spacing w:before="26" w:after="0" w:line="120" w:lineRule="exact"/>
              <w:ind w:left="0" w:right="0" w:firstLine="0"/>
              <w:jc w:val="center"/>
            </w:pPr>
            <w:r>
              <w:fldChar w:fldCharType="begin"/>
            </w:r>
            <w:r>
              <w:instrText xml:space="preserve"> HYPERLINK "http://czt.yn.gov.cn/ygyc/" </w:instrText>
            </w:r>
            <w:r>
              <w:fldChar w:fldCharType="separate"/>
            </w:r>
            <w:r>
              <w:rPr>
                <w:rFonts w:ascii="kFNTHCqh+NSimSun" w:hAnsi="kFNTHCqh+NSimSun" w:eastAsia="kFNTHCqh+NSimSun"/>
                <w:color w:val="000000"/>
                <w:sz w:val="12"/>
              </w:rPr>
              <w:t>.gov.cn/ygyc/</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60FB1">
            <w:pPr>
              <w:widowControl/>
              <w:autoSpaceDE w:val="0"/>
              <w:autoSpaceDN w:val="0"/>
              <w:spacing w:before="642" w:after="0" w:line="146" w:lineRule="exact"/>
              <w:ind w:left="22" w:right="0" w:firstLine="0"/>
              <w:jc w:val="left"/>
            </w:pPr>
            <w:r>
              <w:rPr>
                <w:rFonts w:ascii="WfrayrgM+NSimSun" w:hAnsi="WfrayrgM+NSimSun" w:eastAsia="WfrayrgM+NSimSun"/>
                <w:color w:val="000000"/>
                <w:sz w:val="12"/>
              </w:rPr>
              <w:t>单位：昆明市工业和信息化局</w:t>
            </w:r>
            <w:r>
              <w:br w:type="textWrapping"/>
            </w:r>
            <w:r>
              <w:rPr>
                <w:rFonts w:ascii="WfrayrgM+NSimSun" w:hAnsi="WfrayrgM+NSimSun" w:eastAsia="WfrayrgM+NSimSun"/>
                <w:color w:val="000000"/>
                <w:sz w:val="12"/>
              </w:rPr>
              <w:t>联系人及电话：孔祥雯，0871-</w:t>
            </w:r>
            <w:r>
              <w:br w:type="textWrapping"/>
            </w:r>
            <w:r>
              <w:rPr>
                <w:rFonts w:ascii="kFNTHCqh+NSimSun" w:hAnsi="kFNTHCqh+NSimSun" w:eastAsia="kFNTHCqh+NSimSun"/>
                <w:color w:val="000000"/>
                <w:sz w:val="12"/>
              </w:rPr>
              <w:t>63610515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F2E91"/>
        </w:tc>
      </w:tr>
      <w:tr w14:paraId="0FCC5F65">
        <w:tblPrEx>
          <w:tblCellMar>
            <w:top w:w="0" w:type="dxa"/>
            <w:left w:w="108" w:type="dxa"/>
            <w:bottom w:w="0" w:type="dxa"/>
            <w:right w:w="108" w:type="dxa"/>
          </w:tblCellMar>
        </w:tblPrEx>
        <w:trPr>
          <w:trHeight w:val="168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16E58200"/>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5F002409">
            <w:pPr>
              <w:widowControl/>
              <w:autoSpaceDE w:val="0"/>
              <w:autoSpaceDN w:val="0"/>
              <w:spacing w:before="788"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6B1927F1">
            <w:pPr>
              <w:widowControl/>
              <w:autoSpaceDE w:val="0"/>
              <w:autoSpaceDN w:val="0"/>
              <w:spacing w:before="612" w:after="0" w:line="148" w:lineRule="exact"/>
              <w:ind w:left="22" w:right="128" w:firstLine="0"/>
              <w:jc w:val="both"/>
            </w:pPr>
            <w:r>
              <w:rPr>
                <w:rFonts w:ascii="WfrayrgM+NSimSun" w:hAnsi="WfrayrgM+NSimSun" w:eastAsia="WfrayrgM+NSimSun"/>
                <w:color w:val="000000"/>
                <w:sz w:val="12"/>
              </w:rPr>
              <w:t>重大技术装备补贴</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4558B97C">
            <w:pPr>
              <w:widowControl/>
              <w:autoSpaceDE w:val="0"/>
              <w:autoSpaceDN w:val="0"/>
              <w:spacing w:before="396" w:after="0" w:line="146" w:lineRule="exact"/>
              <w:ind w:left="20" w:right="122" w:firstLine="0"/>
              <w:jc w:val="both"/>
            </w:pPr>
            <w:r>
              <w:rPr>
                <w:rFonts w:ascii="WfrayrgM+NSimSun" w:hAnsi="WfrayrgM+NSimSun" w:eastAsia="WfrayrgM+NSimSun"/>
                <w:color w:val="000000"/>
                <w:sz w:val="12"/>
              </w:rPr>
              <w:t>昆明市人民政府办公室关于印发昆明市支持首台（套）重大技术装备研发应用若干政策的通知（昆政办〔2022〕45号）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15F7A04">
            <w:pPr>
              <w:widowControl/>
              <w:autoSpaceDE w:val="0"/>
              <w:autoSpaceDN w:val="0"/>
              <w:spacing w:before="788" w:after="0" w:line="120" w:lineRule="exact"/>
              <w:ind w:left="0" w:right="0" w:firstLine="0"/>
              <w:jc w:val="center"/>
            </w:pPr>
            <w:r>
              <w:rPr>
                <w:rFonts w:ascii="WfrayrgM+NSimSun" w:hAnsi="WfrayrgM+NSimSun" w:eastAsia="WfrayrgM+NSimSun"/>
                <w:color w:val="000000"/>
                <w:sz w:val="12"/>
              </w:rPr>
              <w:t>首台（套）重大技术装备研发、推广补助</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E8E38E9">
            <w:pPr>
              <w:widowControl/>
              <w:autoSpaceDE w:val="0"/>
              <w:autoSpaceDN w:val="0"/>
              <w:spacing w:before="788" w:after="0" w:line="120" w:lineRule="exact"/>
              <w:ind w:left="24" w:right="0" w:firstLine="0"/>
              <w:jc w:val="left"/>
            </w:pPr>
            <w:r>
              <w:rPr>
                <w:rFonts w:ascii="WfrayrgM+NSimSun" w:hAnsi="WfrayrgM+NSimSun" w:eastAsia="WfrayrgM+NSimSun"/>
                <w:color w:val="000000"/>
                <w:sz w:val="12"/>
              </w:rPr>
              <w:t>昆明市装备制造业企业</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0191421">
            <w:pPr>
              <w:widowControl/>
              <w:autoSpaceDE w:val="0"/>
              <w:autoSpaceDN w:val="0"/>
              <w:spacing w:before="788" w:after="0" w:line="120" w:lineRule="exact"/>
              <w:ind w:left="22" w:right="0" w:firstLine="0"/>
              <w:jc w:val="left"/>
            </w:pPr>
            <w:r>
              <w:rPr>
                <w:rFonts w:ascii="WfrayrgM+NSimSun" w:hAnsi="WfrayrgM+NSimSun" w:eastAsia="WfrayrgM+NSimSun"/>
                <w:color w:val="000000"/>
                <w:sz w:val="12"/>
              </w:rPr>
              <w:t>2022-2024年</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E52C95C">
            <w:pPr>
              <w:widowControl/>
              <w:autoSpaceDE w:val="0"/>
              <w:autoSpaceDN w:val="0"/>
              <w:spacing w:before="788" w:after="0" w:line="120" w:lineRule="exact"/>
              <w:ind w:left="18" w:right="0" w:firstLine="0"/>
              <w:jc w:val="left"/>
            </w:pPr>
            <w:r>
              <w:rPr>
                <w:rFonts w:ascii="WfrayrgM+NSimSun" w:hAnsi="WfrayrgM+NSimSun" w:eastAsia="WfrayrgM+NSimSun"/>
                <w:color w:val="000000"/>
                <w:sz w:val="12"/>
              </w:rPr>
              <w:t>具有产品研发、设计和生产制造能力的研发生产企业</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68EFA600">
            <w:pPr>
              <w:widowControl/>
              <w:autoSpaceDE w:val="0"/>
              <w:autoSpaceDN w:val="0"/>
              <w:spacing w:before="218" w:after="0" w:line="136" w:lineRule="exact"/>
              <w:ind w:left="20" w:right="0" w:firstLine="0"/>
              <w:jc w:val="left"/>
            </w:pPr>
            <w:r>
              <w:rPr>
                <w:rFonts w:ascii="WfrayrgM+NSimSun" w:hAnsi="WfrayrgM+NSimSun" w:eastAsia="WfrayrgM+NSimSun"/>
                <w:color w:val="000000"/>
                <w:sz w:val="11"/>
              </w:rPr>
              <w:t>（一）首台（套）重大技术装备申请报告书（含承诺书）；</w:t>
            </w:r>
            <w:r>
              <w:br w:type="textWrapping"/>
            </w:r>
            <w:r>
              <w:rPr>
                <w:rFonts w:ascii="WfrayrgM+NSimSun" w:hAnsi="WfrayrgM+NSimSun" w:eastAsia="WfrayrgM+NSimSun"/>
                <w:color w:val="000000"/>
                <w:sz w:val="11"/>
              </w:rPr>
              <w:t>（二）工业和信息化或科技部门专家库中两名以上非本单位、具有相关专业高级专业技术职称专家出具的首台（套）推荐函，同时提交推荐专家简历；（三）认定产品具有自主知识产权和自主品牌状况的有效证明文件；（四）具有资质的机构出具的产品检索查新报告、产品鉴定书，特殊行业产品生产许可证、强制性产品认证证书及相关检测报告；</w:t>
            </w:r>
            <w:r>
              <w:br w:type="textWrapping"/>
            </w:r>
            <w:r>
              <w:rPr>
                <w:rFonts w:ascii="WfrayrgM+NSimSun" w:hAnsi="WfrayrgM+NSimSun" w:eastAsia="WfrayrgM+NSimSun"/>
                <w:color w:val="000000"/>
                <w:sz w:val="11"/>
              </w:rPr>
              <w:t>（五）产品销售合同和销售发票（复印件）；</w:t>
            </w:r>
            <w:r>
              <w:br w:type="textWrapping"/>
            </w:r>
            <w:r>
              <w:rPr>
                <w:rFonts w:ascii="WfrayrgM+NSimSun" w:hAnsi="WfrayrgM+NSimSun" w:eastAsia="WfrayrgM+NSimSun"/>
                <w:color w:val="000000"/>
                <w:sz w:val="11"/>
              </w:rPr>
              <w:t>（六）经会计师事务所审计的企业上一年度财务报表和审计报告；</w:t>
            </w:r>
            <w:r>
              <w:br w:type="textWrapping"/>
            </w:r>
            <w:r>
              <w:rPr>
                <w:rFonts w:ascii="WfrayrgM+NSimSun" w:hAnsi="WfrayrgM+NSimSun" w:eastAsia="WfrayrgM+NSimSun"/>
                <w:color w:val="000000"/>
                <w:sz w:val="11"/>
              </w:rPr>
              <w:t>（七）申请单位统一社会信用代码证（复印件）。</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4BBE9C09">
            <w:pPr>
              <w:widowControl/>
              <w:autoSpaceDE w:val="0"/>
              <w:autoSpaceDN w:val="0"/>
              <w:spacing w:before="322" w:after="0" w:line="146" w:lineRule="exact"/>
              <w:ind w:left="22" w:right="76" w:firstLine="0"/>
              <w:jc w:val="both"/>
            </w:pPr>
            <w:r>
              <w:rPr>
                <w:rFonts w:ascii="WfrayrgM+NSimSun" w:hAnsi="WfrayrgM+NSimSun" w:eastAsia="WfrayrgM+NSimSun"/>
                <w:color w:val="000000"/>
                <w:sz w:val="12"/>
              </w:rPr>
              <w:t>1.线上：登录省财政厅“阳光云财一网通”平台（网址http://czt.yn.gov.cn/ygyc/）进行注册申报，系统上提交所在县（市）区工信部门、财政部门网上审核。</w:t>
            </w:r>
          </w:p>
          <w:p w14:paraId="6C1EE753">
            <w:pPr>
              <w:widowControl/>
              <w:autoSpaceDE w:val="0"/>
              <w:autoSpaceDN w:val="0"/>
              <w:spacing w:before="0" w:after="0" w:line="146" w:lineRule="exact"/>
              <w:ind w:left="22" w:right="76" w:firstLine="0"/>
              <w:jc w:val="both"/>
            </w:pPr>
            <w:r>
              <w:rPr>
                <w:rFonts w:ascii="WfrayrgM+NSimSun" w:hAnsi="WfrayrgM+NSimSun" w:eastAsia="WfrayrgM+NSimSun"/>
                <w:color w:val="000000"/>
                <w:sz w:val="12"/>
              </w:rPr>
              <w:t>2.线下：向所属县（市）区提交纸质申报材料（胶装成书），县（市）区统一提交至昆明市工业和信息化局。</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79F20368">
            <w:pPr>
              <w:widowControl/>
              <w:autoSpaceDE w:val="0"/>
              <w:autoSpaceDN w:val="0"/>
              <w:spacing w:before="104" w:after="0" w:line="146" w:lineRule="exact"/>
              <w:ind w:left="20" w:right="0" w:firstLine="0"/>
              <w:jc w:val="left"/>
            </w:pPr>
            <w:r>
              <w:rPr>
                <w:rFonts w:ascii="WfrayrgM+NSimSun" w:hAnsi="WfrayrgM+NSimSun" w:eastAsia="WfrayrgM+NSimSun"/>
                <w:color w:val="000000"/>
                <w:sz w:val="12"/>
              </w:rPr>
              <w:t>政策执行期从20 22年-</w:t>
            </w:r>
            <w:r>
              <w:br w:type="textWrapping"/>
            </w:r>
            <w:r>
              <w:rPr>
                <w:rFonts w:ascii="WfrayrgM+NSimSun" w:hAnsi="WfrayrgM+NSimSun" w:eastAsia="WfrayrgM+NSimSun"/>
                <w:color w:val="000000"/>
                <w:sz w:val="12"/>
              </w:rPr>
              <w:t>2024年，每年度开展一次评审，资料申报和评审均通过“阳光云财一网通”公示，以具体发布公告和公示时间为准。</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644CBEF6">
            <w:pPr>
              <w:widowControl/>
              <w:autoSpaceDE w:val="0"/>
              <w:autoSpaceDN w:val="0"/>
              <w:spacing w:before="716" w:after="0" w:line="120" w:lineRule="exact"/>
              <w:ind w:left="0" w:right="0" w:firstLine="0"/>
              <w:jc w:val="center"/>
            </w:pPr>
            <w:r>
              <w:rPr>
                <w:rFonts w:ascii="WfrayrgM+NSimSun" w:hAnsi="WfrayrgM+NSimSun" w:eastAsia="WfrayrgM+NSimSun"/>
                <w:color w:val="000000"/>
                <w:sz w:val="12"/>
              </w:rPr>
              <w:t>产业</w:t>
            </w:r>
          </w:p>
          <w:p w14:paraId="12A9F7A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9FBF2E8">
            <w:pPr>
              <w:widowControl/>
              <w:autoSpaceDE w:val="0"/>
              <w:autoSpaceDN w:val="0"/>
              <w:spacing w:before="468" w:after="0" w:line="146" w:lineRule="exact"/>
              <w:ind w:left="22" w:right="0" w:firstLine="0"/>
              <w:jc w:val="left"/>
            </w:pPr>
            <w:r>
              <w:fldChar w:fldCharType="begin"/>
            </w:r>
            <w:r>
              <w:instrText xml:space="preserve"> HYPERLINK "https://www.km.gov.cn/zzms/c/2022-10-13/4548724.shtml" </w:instrText>
            </w:r>
            <w:r>
              <w:fldChar w:fldCharType="separate"/>
            </w:r>
            <w:r>
              <w:rPr>
                <w:rFonts w:ascii="kFNTHCqh+NSimSun" w:hAnsi="kFNTHCqh+NSimSun" w:eastAsia="kFNTHCqh+NSimSun"/>
                <w:color w:val="000000"/>
                <w:sz w:val="12"/>
              </w:rPr>
              <w:t xml:space="preserve">https://www.k </w:t>
            </w:r>
            <w:r>
              <w:rPr>
                <w:rFonts w:ascii="kFNTHCqh+NSimSun" w:hAnsi="kFNTHCqh+NSimSun" w:eastAsia="kFNTHCqh+NSimSun"/>
                <w:color w:val="000000"/>
                <w:sz w:val="12"/>
              </w:rPr>
              <w:fldChar w:fldCharType="end"/>
            </w:r>
            <w:r>
              <w:fldChar w:fldCharType="begin"/>
            </w:r>
            <w:r>
              <w:instrText xml:space="preserve"> HYPERLINK "https://www.km.gov.cn/zzms/c/2022-10-13/4548724.shtml" </w:instrText>
            </w:r>
            <w:r>
              <w:fldChar w:fldCharType="separate"/>
            </w:r>
            <w:r>
              <w:rPr>
                <w:rFonts w:ascii="kFNTHCqh+NSimSun" w:hAnsi="kFNTHCqh+NSimSun" w:eastAsia="kFNTHCqh+NSimSun"/>
                <w:color w:val="000000"/>
                <w:sz w:val="12"/>
              </w:rPr>
              <w:t xml:space="preserve">m.gov.cn/zzms </w:t>
            </w:r>
            <w:r>
              <w:rPr>
                <w:rFonts w:ascii="kFNTHCqh+NSimSun" w:hAnsi="kFNTHCqh+NSimSun" w:eastAsia="kFNTHCqh+NSimSun"/>
                <w:color w:val="000000"/>
                <w:sz w:val="12"/>
              </w:rPr>
              <w:fldChar w:fldCharType="end"/>
            </w:r>
            <w:r>
              <w:fldChar w:fldCharType="begin"/>
            </w:r>
            <w:r>
              <w:instrText xml:space="preserve"> HYPERLINK "https://www.km.gov.cn/zzms/c/2022-10-13/4548724.shtml" </w:instrText>
            </w:r>
            <w:r>
              <w:fldChar w:fldCharType="separate"/>
            </w:r>
            <w:r>
              <w:rPr>
                <w:rFonts w:ascii="kFNTHCqh+NSimSun" w:hAnsi="kFNTHCqh+NSimSun" w:eastAsia="kFNTHCqh+NSimSun"/>
                <w:color w:val="000000"/>
                <w:sz w:val="12"/>
              </w:rPr>
              <w:t>/c/2022-10-</w:t>
            </w:r>
            <w:r>
              <w:rPr>
                <w:rFonts w:ascii="kFNTHCqh+NSimSun" w:hAnsi="kFNTHCqh+NSimSun" w:eastAsia="kFNTHCqh+NSimSun"/>
                <w:color w:val="000000"/>
                <w:sz w:val="12"/>
              </w:rPr>
              <w:fldChar w:fldCharType="end"/>
            </w:r>
            <w:r>
              <w:br w:type="textWrapping"/>
            </w:r>
            <w:r>
              <w:fldChar w:fldCharType="begin"/>
            </w:r>
            <w:r>
              <w:instrText xml:space="preserve"> HYPERLINK "https://www.km.gov.cn/zzms/c/2022-10-13/4548724.shtml" </w:instrText>
            </w:r>
            <w:r>
              <w:fldChar w:fldCharType="separate"/>
            </w:r>
            <w:r>
              <w:rPr>
                <w:rFonts w:ascii="kFNTHCqh+NSimSun" w:hAnsi="kFNTHCqh+NSimSun" w:eastAsia="kFNTHCqh+NSimSun"/>
                <w:color w:val="000000"/>
                <w:sz w:val="12"/>
              </w:rPr>
              <w:t xml:space="preserve">13/4548724.sh </w:t>
            </w:r>
            <w:r>
              <w:rPr>
                <w:rFonts w:ascii="kFNTHCqh+NSimSun" w:hAnsi="kFNTHCqh+NSimSun" w:eastAsia="kFNTHCqh+NSimSun"/>
                <w:color w:val="000000"/>
                <w:sz w:val="12"/>
              </w:rPr>
              <w:fldChar w:fldCharType="end"/>
            </w:r>
            <w:r>
              <w:fldChar w:fldCharType="begin"/>
            </w:r>
            <w:r>
              <w:instrText xml:space="preserve"> HYPERLINK "https://www.km.gov.cn/zzms/c/2022-10-13/4548724.shtml"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3D9A233A">
            <w:pPr>
              <w:widowControl/>
              <w:autoSpaceDE w:val="0"/>
              <w:autoSpaceDN w:val="0"/>
              <w:spacing w:before="468" w:after="0" w:line="146" w:lineRule="exact"/>
              <w:ind w:left="22" w:right="0" w:firstLine="0"/>
              <w:jc w:val="left"/>
            </w:pPr>
            <w:r>
              <w:rPr>
                <w:rFonts w:ascii="WfrayrgM+NSimSun" w:hAnsi="WfrayrgM+NSimSun" w:eastAsia="WfrayrgM+NSimSun"/>
                <w:color w:val="000000"/>
                <w:sz w:val="12"/>
              </w:rPr>
              <w:t>单位：昆明市工业和信息化局</w:t>
            </w:r>
            <w:r>
              <w:br w:type="textWrapping"/>
            </w:r>
            <w:r>
              <w:rPr>
                <w:rFonts w:ascii="WfrayrgM+NSimSun" w:hAnsi="WfrayrgM+NSimSun" w:eastAsia="WfrayrgM+NSimSun"/>
                <w:color w:val="000000"/>
                <w:sz w:val="12"/>
              </w:rPr>
              <w:t>联系人及电话：</w:t>
            </w:r>
            <w:r>
              <w:br w:type="textWrapping"/>
            </w:r>
            <w:r>
              <w:rPr>
                <w:rFonts w:ascii="WfrayrgM+NSimSun" w:hAnsi="WfrayrgM+NSimSun" w:eastAsia="WfrayrgM+NSimSun"/>
                <w:color w:val="000000"/>
                <w:sz w:val="12"/>
              </w:rPr>
              <w:t>郭锦，0871-</w:t>
            </w:r>
            <w:r>
              <w:br w:type="textWrapping"/>
            </w:r>
            <w:r>
              <w:rPr>
                <w:rFonts w:ascii="kFNTHCqh+NSimSun" w:hAnsi="kFNTHCqh+NSimSun" w:eastAsia="kFNTHCqh+NSimSun"/>
                <w:color w:val="000000"/>
                <w:sz w:val="12"/>
              </w:rPr>
              <w:t>63126348</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481A86B2"/>
        </w:tc>
      </w:tr>
      <w:tr w14:paraId="077B6DF6">
        <w:tblPrEx>
          <w:tblCellMar>
            <w:top w:w="0" w:type="dxa"/>
            <w:left w:w="108" w:type="dxa"/>
            <w:bottom w:w="0" w:type="dxa"/>
            <w:right w:w="108" w:type="dxa"/>
          </w:tblCellMar>
        </w:tblPrEx>
        <w:trPr>
          <w:trHeight w:val="1256"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63C57C4D"/>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30EA2852">
            <w:pPr>
              <w:widowControl/>
              <w:autoSpaceDE w:val="0"/>
              <w:autoSpaceDN w:val="0"/>
              <w:spacing w:before="576"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206EA877">
            <w:pPr>
              <w:widowControl/>
              <w:autoSpaceDE w:val="0"/>
              <w:autoSpaceDN w:val="0"/>
              <w:spacing w:before="402" w:after="0" w:line="148" w:lineRule="exact"/>
              <w:ind w:left="22" w:right="128" w:firstLine="0"/>
              <w:jc w:val="both"/>
            </w:pPr>
            <w:r>
              <w:rPr>
                <w:rFonts w:ascii="WfrayrgM+NSimSun" w:hAnsi="WfrayrgM+NSimSun" w:eastAsia="WfrayrgM+NSimSun"/>
                <w:color w:val="000000"/>
                <w:sz w:val="12"/>
              </w:rPr>
              <w:t>财园助企贷贷款贴息</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3E518205">
            <w:pPr>
              <w:widowControl/>
              <w:autoSpaceDE w:val="0"/>
              <w:autoSpaceDN w:val="0"/>
              <w:spacing w:before="112" w:after="0" w:line="146" w:lineRule="exact"/>
              <w:ind w:left="20" w:right="0" w:firstLine="0"/>
              <w:jc w:val="left"/>
            </w:pPr>
            <w:r>
              <w:rPr>
                <w:rFonts w:ascii="WfrayrgM+NSimSun" w:hAnsi="WfrayrgM+NSimSun" w:eastAsia="WfrayrgM+NSimSun"/>
                <w:color w:val="000000"/>
                <w:sz w:val="12"/>
              </w:rPr>
              <w:t xml:space="preserve">昆明市工业和信息化局 </w:t>
            </w:r>
            <w:r>
              <w:br w:type="textWrapping"/>
            </w:r>
            <w:r>
              <w:rPr>
                <w:rFonts w:ascii="WfrayrgM+NSimSun" w:hAnsi="WfrayrgM+NSimSun" w:eastAsia="WfrayrgM+NSimSun"/>
                <w:color w:val="000000"/>
                <w:sz w:val="12"/>
              </w:rPr>
              <w:t>昆明市财政局关于印发昆明市财园助企贷工作实施方案的通知(昆工信通〔2023〕1号</w:t>
            </w:r>
            <w:r>
              <w:rPr>
                <w:rFonts w:ascii="kFNTHCqh+NSimSun" w:hAnsi="kFNTHCqh+NSimSun" w:eastAsia="kFNTHCqh+NSimSun"/>
                <w:color w:val="000000"/>
                <w:sz w:val="12"/>
              </w:rPr>
              <w:t>)</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6958FBB">
            <w:pPr>
              <w:widowControl/>
              <w:autoSpaceDE w:val="0"/>
              <w:autoSpaceDN w:val="0"/>
              <w:spacing w:before="576" w:after="0" w:line="120" w:lineRule="exact"/>
              <w:ind w:left="22" w:right="0" w:firstLine="0"/>
              <w:jc w:val="left"/>
            </w:pPr>
            <w:r>
              <w:rPr>
                <w:rFonts w:ascii="WfrayrgM+NSimSun" w:hAnsi="WfrayrgM+NSimSun" w:eastAsia="WfrayrgM+NSimSun"/>
                <w:color w:val="000000"/>
                <w:sz w:val="12"/>
              </w:rPr>
              <w:t>贷款贴息补助</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7BD473CF">
            <w:pPr>
              <w:widowControl/>
              <w:autoSpaceDE w:val="0"/>
              <w:autoSpaceDN w:val="0"/>
              <w:spacing w:before="576" w:after="0" w:line="120" w:lineRule="exact"/>
              <w:ind w:left="24" w:right="0" w:firstLine="0"/>
              <w:jc w:val="left"/>
            </w:pPr>
            <w:r>
              <w:rPr>
                <w:rFonts w:ascii="WfrayrgM+NSimSun" w:hAnsi="WfrayrgM+NSimSun" w:eastAsia="WfrayrgM+NSimSun"/>
                <w:color w:val="000000"/>
                <w:sz w:val="12"/>
              </w:rPr>
              <w:t>园区内中小微企业</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114EE64">
            <w:pPr>
              <w:widowControl/>
              <w:autoSpaceDE w:val="0"/>
              <w:autoSpaceDN w:val="0"/>
              <w:spacing w:before="576" w:after="0" w:line="120" w:lineRule="exact"/>
              <w:ind w:left="22" w:right="0" w:firstLine="0"/>
              <w:jc w:val="left"/>
            </w:pPr>
            <w:r>
              <w:rPr>
                <w:rFonts w:ascii="WfrayrgM+NSimSun" w:hAnsi="WfrayrgM+NSimSun" w:eastAsia="WfrayrgM+NSimSun"/>
                <w:color w:val="000000"/>
                <w:sz w:val="12"/>
              </w:rPr>
              <w:t>2022—2024年</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941991E">
            <w:pPr>
              <w:widowControl/>
              <w:autoSpaceDE w:val="0"/>
              <w:autoSpaceDN w:val="0"/>
              <w:spacing w:before="502" w:after="0" w:line="120" w:lineRule="exact"/>
              <w:ind w:left="0" w:right="0" w:firstLine="0"/>
              <w:jc w:val="center"/>
            </w:pPr>
            <w:r>
              <w:rPr>
                <w:rFonts w:ascii="WfrayrgM+NSimSun" w:hAnsi="WfrayrgM+NSimSun" w:eastAsia="WfrayrgM+NSimSun"/>
                <w:color w:val="000000"/>
                <w:sz w:val="12"/>
              </w:rPr>
              <w:t>符合中小微企业划型标准，在园区内正常生产经营及纳税，信用良好且近三年内无</w:t>
            </w:r>
          </w:p>
          <w:p w14:paraId="47F6E479">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重大违规违法行为、环保和安全事故。</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5C28F8AA">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3186A3F4">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免申即享</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69146084">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按季度给予贴息</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0EABCE4C">
            <w:pPr>
              <w:widowControl/>
              <w:autoSpaceDE w:val="0"/>
              <w:autoSpaceDN w:val="0"/>
              <w:spacing w:before="502" w:after="0" w:line="120" w:lineRule="exact"/>
              <w:ind w:left="0" w:right="0" w:firstLine="0"/>
              <w:jc w:val="center"/>
            </w:pPr>
            <w:r>
              <w:rPr>
                <w:rFonts w:ascii="WfrayrgM+NSimSun" w:hAnsi="WfrayrgM+NSimSun" w:eastAsia="WfrayrgM+NSimSun"/>
                <w:color w:val="000000"/>
                <w:sz w:val="12"/>
              </w:rPr>
              <w:t>金融</w:t>
            </w:r>
          </w:p>
          <w:p w14:paraId="091BEF7E">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19B536D1">
            <w:pPr>
              <w:widowControl/>
              <w:autoSpaceDE w:val="0"/>
              <w:autoSpaceDN w:val="0"/>
              <w:spacing w:before="258" w:after="0" w:line="146" w:lineRule="exact"/>
              <w:ind w:left="22" w:right="0" w:firstLine="0"/>
              <w:jc w:val="left"/>
            </w:pPr>
            <w:r>
              <w:fldChar w:fldCharType="begin"/>
            </w:r>
            <w:r>
              <w:instrText xml:space="preserve"> HYPERLINK "https://gxj.km.gov.cn/c/2023-01-12/4879204.shtml" </w:instrText>
            </w:r>
            <w:r>
              <w:fldChar w:fldCharType="separate"/>
            </w:r>
            <w:r>
              <w:rPr>
                <w:rFonts w:ascii="kFNTHCqh+NSimSun" w:hAnsi="kFNTHCqh+NSimSun" w:eastAsia="kFNTHCqh+NSimSun"/>
                <w:color w:val="000000"/>
                <w:sz w:val="12"/>
              </w:rPr>
              <w:t xml:space="preserve">https://gxj.k </w:t>
            </w:r>
            <w:r>
              <w:rPr>
                <w:rFonts w:ascii="kFNTHCqh+NSimSun" w:hAnsi="kFNTHCqh+NSimSun" w:eastAsia="kFNTHCqh+NSimSun"/>
                <w:color w:val="000000"/>
                <w:sz w:val="12"/>
              </w:rPr>
              <w:fldChar w:fldCharType="end"/>
            </w:r>
            <w:r>
              <w:fldChar w:fldCharType="begin"/>
            </w:r>
            <w:r>
              <w:instrText xml:space="preserve"> HYPERLINK "https://gxj.km.gov.cn/c/2023-01-12/4879204.shtml"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"https://gxj.km.gov.cn/c/2023-01-12/4879204.shtml" </w:instrText>
            </w:r>
            <w:r>
              <w:fldChar w:fldCharType="separate"/>
            </w:r>
            <w:r>
              <w:rPr>
                <w:rFonts w:ascii="kFNTHCqh+NSimSun" w:hAnsi="kFNTHCqh+NSimSun" w:eastAsia="kFNTHCqh+NSimSun"/>
                <w:color w:val="000000"/>
                <w:sz w:val="12"/>
              </w:rPr>
              <w:t>23-01-</w:t>
            </w:r>
            <w:r>
              <w:rPr>
                <w:rFonts w:ascii="kFNTHCqh+NSimSun" w:hAnsi="kFNTHCqh+NSimSun" w:eastAsia="kFNTHCqh+NSimSun"/>
                <w:color w:val="000000"/>
                <w:sz w:val="12"/>
              </w:rPr>
              <w:fldChar w:fldCharType="end"/>
            </w:r>
            <w:r>
              <w:br w:type="textWrapping"/>
            </w:r>
            <w:r>
              <w:fldChar w:fldCharType="begin"/>
            </w:r>
            <w:r>
              <w:instrText xml:space="preserve"> HYPERLINK "https://gxj.km.gov.cn/c/2023-01-12/4879204.shtml" </w:instrText>
            </w:r>
            <w:r>
              <w:fldChar w:fldCharType="separate"/>
            </w:r>
            <w:r>
              <w:rPr>
                <w:rFonts w:ascii="kFNTHCqh+NSimSun" w:hAnsi="kFNTHCqh+NSimSun" w:eastAsia="kFNTHCqh+NSimSun"/>
                <w:color w:val="000000"/>
                <w:sz w:val="12"/>
              </w:rPr>
              <w:t xml:space="preserve">12/4879204.sh </w:t>
            </w:r>
            <w:r>
              <w:rPr>
                <w:rFonts w:ascii="kFNTHCqh+NSimSun" w:hAnsi="kFNTHCqh+NSimSun" w:eastAsia="kFNTHCqh+NSimSun"/>
                <w:color w:val="000000"/>
                <w:sz w:val="12"/>
              </w:rPr>
              <w:fldChar w:fldCharType="end"/>
            </w:r>
            <w:r>
              <w:fldChar w:fldCharType="begin"/>
            </w:r>
            <w:r>
              <w:instrText xml:space="preserve"> HYPERLINK "https://gxj.km.gov.cn/c/2023-01-12/4879204.shtml"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7B7063B3">
            <w:pPr>
              <w:widowControl/>
              <w:autoSpaceDE w:val="0"/>
              <w:autoSpaceDN w:val="0"/>
              <w:spacing w:before="258" w:after="0" w:line="146" w:lineRule="exact"/>
              <w:ind w:left="22" w:right="0" w:firstLine="0"/>
              <w:jc w:val="left"/>
            </w:pPr>
            <w:r>
              <w:rPr>
                <w:rFonts w:ascii="WfrayrgM+NSimSun" w:hAnsi="WfrayrgM+NSimSun" w:eastAsia="WfrayrgM+NSimSun"/>
                <w:color w:val="000000"/>
                <w:sz w:val="12"/>
              </w:rPr>
              <w:t>单位：昆明市工业和信息化局</w:t>
            </w:r>
            <w:r>
              <w:br w:type="textWrapping"/>
            </w:r>
            <w:r>
              <w:rPr>
                <w:rFonts w:ascii="WfrayrgM+NSimSun" w:hAnsi="WfrayrgM+NSimSun" w:eastAsia="WfrayrgM+NSimSun"/>
                <w:color w:val="000000"/>
                <w:sz w:val="12"/>
              </w:rPr>
              <w:t>联系人及电话：梁松梅，0871-</w:t>
            </w:r>
            <w:r>
              <w:br w:type="textWrapping"/>
            </w:r>
            <w:r>
              <w:rPr>
                <w:rFonts w:ascii="kFNTHCqh+NSimSun" w:hAnsi="kFNTHCqh+NSimSun" w:eastAsia="kFNTHCqh+NSimSun"/>
                <w:color w:val="000000"/>
                <w:sz w:val="12"/>
              </w:rPr>
              <w:t>63193056</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3D2B380E"/>
        </w:tc>
      </w:tr>
      <w:tr w14:paraId="3B01F0AF">
        <w:tblPrEx>
          <w:tblCellMar>
            <w:top w:w="0" w:type="dxa"/>
            <w:left w:w="108" w:type="dxa"/>
            <w:bottom w:w="0" w:type="dxa"/>
            <w:right w:w="108" w:type="dxa"/>
          </w:tblCellMar>
        </w:tblPrEx>
        <w:trPr>
          <w:trHeight w:val="131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646BD502"/>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79DF3F9">
            <w:pPr>
              <w:widowControl/>
              <w:autoSpaceDE w:val="0"/>
              <w:autoSpaceDN w:val="0"/>
              <w:spacing w:before="602"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0AC035C3">
            <w:pPr>
              <w:widowControl/>
              <w:autoSpaceDE w:val="0"/>
              <w:autoSpaceDN w:val="0"/>
              <w:spacing w:before="358" w:after="0" w:line="146" w:lineRule="exact"/>
              <w:ind w:left="22" w:right="128" w:firstLine="0"/>
              <w:jc w:val="both"/>
            </w:pPr>
            <w:r>
              <w:rPr>
                <w:rFonts w:ascii="WfrayrgM+NSimSun" w:hAnsi="WfrayrgM+NSimSun" w:eastAsia="WfrayrgM+NSimSun"/>
                <w:color w:val="000000"/>
                <w:sz w:val="12"/>
              </w:rPr>
              <w:t>优质中小企业贷款贴息</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69F89014">
            <w:pPr>
              <w:widowControl/>
              <w:autoSpaceDE w:val="0"/>
              <w:autoSpaceDN w:val="0"/>
              <w:spacing w:before="138" w:after="0" w:line="146" w:lineRule="exact"/>
              <w:ind w:left="20" w:right="0" w:firstLine="0"/>
              <w:jc w:val="left"/>
            </w:pPr>
            <w:r>
              <w:rPr>
                <w:rFonts w:ascii="WfrayrgM+NSimSun" w:hAnsi="WfrayrgM+NSimSun" w:eastAsia="WfrayrgM+NSimSun"/>
                <w:color w:val="000000"/>
                <w:sz w:val="12"/>
              </w:rPr>
              <w:t xml:space="preserve">云南省财政厅 </w:t>
            </w:r>
            <w:r>
              <w:br w:type="textWrapping"/>
            </w:r>
            <w:r>
              <w:rPr>
                <w:rFonts w:ascii="WfrayrgM+NSimSun" w:hAnsi="WfrayrgM+NSimSun" w:eastAsia="WfrayrgM+NSimSun"/>
                <w:color w:val="000000"/>
                <w:sz w:val="12"/>
              </w:rPr>
              <w:t>云南省工业和信息化厅关于印发优质中小企业银行贷款贴息政策实施方案的通知（云财建〔2023〕91号）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D5906B">
            <w:pPr>
              <w:widowControl/>
              <w:autoSpaceDE w:val="0"/>
              <w:autoSpaceDN w:val="0"/>
              <w:spacing w:before="602" w:after="0" w:line="120" w:lineRule="exact"/>
              <w:ind w:left="22" w:right="0" w:firstLine="0"/>
              <w:jc w:val="left"/>
            </w:pPr>
            <w:r>
              <w:rPr>
                <w:rFonts w:ascii="WfrayrgM+NSimSun" w:hAnsi="WfrayrgM+NSimSun" w:eastAsia="WfrayrgM+NSimSun"/>
                <w:color w:val="000000"/>
                <w:sz w:val="12"/>
              </w:rPr>
              <w:t>贷款贴息补助</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40084">
            <w:pPr>
              <w:widowControl/>
              <w:autoSpaceDE w:val="0"/>
              <w:autoSpaceDN w:val="0"/>
              <w:spacing w:before="602" w:after="0" w:line="120" w:lineRule="exact"/>
              <w:ind w:left="24" w:right="0" w:firstLine="0"/>
              <w:jc w:val="left"/>
            </w:pPr>
            <w:r>
              <w:rPr>
                <w:rFonts w:ascii="WfrayrgM+NSimSun" w:hAnsi="WfrayrgM+NSimSun" w:eastAsia="WfrayrgM+NSimSun"/>
                <w:color w:val="000000"/>
                <w:sz w:val="12"/>
              </w:rPr>
              <w:t>云南省优质中小企业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79F71">
            <w:pPr>
              <w:widowControl/>
              <w:autoSpaceDE w:val="0"/>
              <w:autoSpaceDN w:val="0"/>
              <w:spacing w:before="602" w:after="0" w:line="120" w:lineRule="exact"/>
              <w:ind w:left="22" w:right="0" w:firstLine="0"/>
              <w:jc w:val="left"/>
            </w:pPr>
            <w:r>
              <w:rPr>
                <w:rFonts w:ascii="WfrayrgM+NSimSun" w:hAnsi="WfrayrgM+NSimSun" w:eastAsia="WfrayrgM+NSimSun"/>
                <w:color w:val="000000"/>
                <w:sz w:val="12"/>
              </w:rPr>
              <w:t>2023-2024年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DCAEA">
            <w:pPr>
              <w:widowControl/>
              <w:autoSpaceDE w:val="0"/>
              <w:autoSpaceDN w:val="0"/>
              <w:spacing w:before="530" w:after="0" w:line="120" w:lineRule="exact"/>
              <w:ind w:left="0" w:right="0" w:firstLine="0"/>
              <w:jc w:val="center"/>
            </w:pPr>
            <w:r>
              <w:rPr>
                <w:rFonts w:ascii="WfrayrgM+NSimSun" w:hAnsi="WfrayrgM+NSimSun" w:eastAsia="WfrayrgM+NSimSun"/>
                <w:color w:val="000000"/>
                <w:sz w:val="12"/>
              </w:rPr>
              <w:t>在省内各银行机构获得贷款的创新型中小企业、专精特新中小企业、专精特新“小</w:t>
            </w:r>
          </w:p>
          <w:p w14:paraId="0FF278CC">
            <w:pPr>
              <w:widowControl/>
              <w:autoSpaceDE w:val="0"/>
              <w:autoSpaceDN w:val="0"/>
              <w:spacing w:before="28" w:after="0" w:line="120" w:lineRule="exact"/>
              <w:ind w:left="18" w:right="0" w:firstLine="0"/>
              <w:jc w:val="left"/>
            </w:pPr>
            <w:r>
              <w:rPr>
                <w:rFonts w:ascii="WfrayrgM+NSimSun" w:hAnsi="WfrayrgM+NSimSun" w:eastAsia="WfrayrgM+NSimSun"/>
                <w:color w:val="000000"/>
                <w:sz w:val="12"/>
              </w:rPr>
              <w:t>巨人”企业</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E4F05FE">
            <w:pPr>
              <w:widowControl/>
              <w:autoSpaceDE w:val="0"/>
              <w:autoSpaceDN w:val="0"/>
              <w:spacing w:before="602"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47B2647">
            <w:pPr>
              <w:widowControl/>
              <w:autoSpaceDE w:val="0"/>
              <w:autoSpaceDN w:val="0"/>
              <w:spacing w:before="602" w:after="0" w:line="120" w:lineRule="exact"/>
              <w:ind w:left="0" w:right="0" w:firstLine="0"/>
              <w:jc w:val="center"/>
            </w:pPr>
            <w:r>
              <w:rPr>
                <w:rFonts w:ascii="WfrayrgM+NSimSun" w:hAnsi="WfrayrgM+NSimSun" w:eastAsia="WfrayrgM+NSimSun"/>
                <w:color w:val="000000"/>
                <w:sz w:val="12"/>
              </w:rPr>
              <w:t>免申即享</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0B93D">
            <w:pPr>
              <w:widowControl/>
              <w:autoSpaceDE w:val="0"/>
              <w:autoSpaceDN w:val="0"/>
              <w:spacing w:before="530" w:after="0" w:line="120" w:lineRule="exact"/>
              <w:ind w:left="0" w:right="0" w:firstLine="0"/>
              <w:jc w:val="center"/>
            </w:pPr>
            <w:r>
              <w:rPr>
                <w:rFonts w:ascii="WfrayrgM+NSimSun" w:hAnsi="WfrayrgM+NSimSun" w:eastAsia="WfrayrgM+NSimSun"/>
                <w:color w:val="000000"/>
                <w:sz w:val="12"/>
              </w:rPr>
              <w:t>省工信厅申报通</w:t>
            </w:r>
          </w:p>
          <w:p w14:paraId="08C8BAB8">
            <w:pPr>
              <w:widowControl/>
              <w:autoSpaceDE w:val="0"/>
              <w:autoSpaceDN w:val="0"/>
              <w:spacing w:before="28" w:after="0" w:line="120" w:lineRule="exact"/>
              <w:ind w:left="20" w:right="0" w:firstLine="0"/>
              <w:jc w:val="left"/>
            </w:pPr>
            <w:r>
              <w:rPr>
                <w:rFonts w:ascii="WfrayrgM+NSimSun" w:hAnsi="WfrayrgM+NSimSun" w:eastAsia="WfrayrgM+NSimSun"/>
                <w:color w:val="000000"/>
                <w:sz w:val="12"/>
              </w:rPr>
              <w:t>知确定</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DF068">
            <w:pPr>
              <w:widowControl/>
              <w:autoSpaceDE w:val="0"/>
              <w:autoSpaceDN w:val="0"/>
              <w:spacing w:before="530" w:after="0" w:line="120" w:lineRule="exact"/>
              <w:ind w:left="0" w:right="0" w:firstLine="0"/>
              <w:jc w:val="center"/>
            </w:pPr>
            <w:r>
              <w:rPr>
                <w:rFonts w:ascii="WfrayrgM+NSimSun" w:hAnsi="WfrayrgM+NSimSun" w:eastAsia="WfrayrgM+NSimSun"/>
                <w:color w:val="000000"/>
                <w:sz w:val="12"/>
              </w:rPr>
              <w:t>金融</w:t>
            </w:r>
          </w:p>
          <w:p w14:paraId="265F1507">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8E289">
            <w:pPr>
              <w:widowControl/>
              <w:autoSpaceDE w:val="0"/>
              <w:autoSpaceDN w:val="0"/>
              <w:spacing w:before="284" w:after="0" w:line="146" w:lineRule="exact"/>
              <w:ind w:left="22" w:right="0" w:firstLine="0"/>
              <w:jc w:val="left"/>
            </w:pPr>
            <w:r>
              <w:fldChar w:fldCharType="begin"/>
            </w:r>
            <w:r>
              <w:instrText xml:space="preserve"> HYPERLINK "https://gxj.km.gov.cn/c/2023-06-13/4879184.shtml" </w:instrText>
            </w:r>
            <w:r>
              <w:fldChar w:fldCharType="separate"/>
            </w:r>
            <w:r>
              <w:rPr>
                <w:rFonts w:ascii="kFNTHCqh+NSimSun" w:hAnsi="kFNTHCqh+NSimSun" w:eastAsia="kFNTHCqh+NSimSun"/>
                <w:color w:val="000000"/>
                <w:sz w:val="12"/>
              </w:rPr>
              <w:t xml:space="preserve">https://gxj.k </w:t>
            </w:r>
            <w:r>
              <w:rPr>
                <w:rFonts w:ascii="kFNTHCqh+NSimSun" w:hAnsi="kFNTHCqh+NSimSun" w:eastAsia="kFNTHCqh+NSimSun"/>
                <w:color w:val="000000"/>
                <w:sz w:val="12"/>
              </w:rPr>
              <w:fldChar w:fldCharType="end"/>
            </w:r>
            <w:r>
              <w:fldChar w:fldCharType="begin"/>
            </w:r>
            <w:r>
              <w:instrText xml:space="preserve"> HYPERLINK "https://gxj.km.gov.cn/c/2023-06-13/4879184.shtml"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"https://gxj.km.gov.cn/c/2023-06-13/4879184.shtml" </w:instrText>
            </w:r>
            <w:r>
              <w:fldChar w:fldCharType="separate"/>
            </w:r>
            <w:r>
              <w:rPr>
                <w:rFonts w:ascii="kFNTHCqh+NSimSun" w:hAnsi="kFNTHCqh+NSimSun" w:eastAsia="kFNTHCqh+NSimSun"/>
                <w:color w:val="000000"/>
                <w:sz w:val="12"/>
              </w:rPr>
              <w:t>23-06-</w:t>
            </w:r>
            <w:r>
              <w:rPr>
                <w:rFonts w:ascii="kFNTHCqh+NSimSun" w:hAnsi="kFNTHCqh+NSimSun" w:eastAsia="kFNTHCqh+NSimSun"/>
                <w:color w:val="000000"/>
                <w:sz w:val="12"/>
              </w:rPr>
              <w:fldChar w:fldCharType="end"/>
            </w:r>
            <w:r>
              <w:br w:type="textWrapping"/>
            </w:r>
            <w:r>
              <w:fldChar w:fldCharType="begin"/>
            </w:r>
            <w:r>
              <w:instrText xml:space="preserve"> HYPERLINK "https://gxj.km.gov.cn/c/2023-06-13/4879184.shtml" </w:instrText>
            </w:r>
            <w:r>
              <w:fldChar w:fldCharType="separate"/>
            </w:r>
            <w:r>
              <w:rPr>
                <w:rFonts w:ascii="kFNTHCqh+NSimSun" w:hAnsi="kFNTHCqh+NSimSun" w:eastAsia="kFNTHCqh+NSimSun"/>
                <w:color w:val="000000"/>
                <w:sz w:val="12"/>
              </w:rPr>
              <w:t xml:space="preserve">13/4879184.sh </w:t>
            </w:r>
            <w:r>
              <w:rPr>
                <w:rFonts w:ascii="kFNTHCqh+NSimSun" w:hAnsi="kFNTHCqh+NSimSun" w:eastAsia="kFNTHCqh+NSimSun"/>
                <w:color w:val="000000"/>
                <w:sz w:val="12"/>
              </w:rPr>
              <w:fldChar w:fldCharType="end"/>
            </w:r>
            <w:r>
              <w:fldChar w:fldCharType="begin"/>
            </w:r>
            <w:r>
              <w:instrText xml:space="preserve"> HYPERLINK "https://gxj.km.gov.cn/c/2023-06-13/4879184.shtml"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A6B42">
            <w:pPr>
              <w:widowControl/>
              <w:autoSpaceDE w:val="0"/>
              <w:autoSpaceDN w:val="0"/>
              <w:spacing w:before="284" w:after="0" w:line="146" w:lineRule="exact"/>
              <w:ind w:left="22" w:right="0" w:firstLine="0"/>
              <w:jc w:val="left"/>
            </w:pPr>
            <w:r>
              <w:rPr>
                <w:rFonts w:ascii="WfrayrgM+NSimSun" w:hAnsi="WfrayrgM+NSimSun" w:eastAsia="WfrayrgM+NSimSun"/>
                <w:color w:val="000000"/>
                <w:sz w:val="12"/>
              </w:rPr>
              <w:t>单位：昆明市工业和信息化局</w:t>
            </w:r>
            <w:r>
              <w:br w:type="textWrapping"/>
            </w:r>
            <w:r>
              <w:rPr>
                <w:rFonts w:ascii="WfrayrgM+NSimSun" w:hAnsi="WfrayrgM+NSimSun" w:eastAsia="WfrayrgM+NSimSun"/>
                <w:color w:val="000000"/>
                <w:sz w:val="12"/>
              </w:rPr>
              <w:t>联系人及电话：梁松梅，0871-</w:t>
            </w:r>
            <w:r>
              <w:br w:type="textWrapping"/>
            </w:r>
            <w:r>
              <w:rPr>
                <w:rFonts w:ascii="kFNTHCqh+NSimSun" w:hAnsi="kFNTHCqh+NSimSun" w:eastAsia="kFNTHCqh+NSimSun"/>
                <w:color w:val="000000"/>
                <w:sz w:val="12"/>
              </w:rPr>
              <w:t>63193056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A34E1F"/>
        </w:tc>
      </w:tr>
      <w:tr w14:paraId="0B719C75">
        <w:tblPrEx>
          <w:tblCellMar>
            <w:top w:w="0" w:type="dxa"/>
            <w:left w:w="108" w:type="dxa"/>
            <w:bottom w:w="0" w:type="dxa"/>
            <w:right w:w="108" w:type="dxa"/>
          </w:tblCellMar>
        </w:tblPrEx>
        <w:trPr>
          <w:trHeight w:val="112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8A5FE44"/>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1DE35133">
            <w:pPr>
              <w:widowControl/>
              <w:autoSpaceDE w:val="0"/>
              <w:autoSpaceDN w:val="0"/>
              <w:spacing w:before="518" w:after="0" w:line="120" w:lineRule="exact"/>
              <w:ind w:left="0" w:right="0" w:firstLine="0"/>
              <w:jc w:val="center"/>
            </w:pPr>
            <w:r>
              <w:rPr>
                <w:rFonts w:ascii="kFNTHCqh+NSimSun" w:hAnsi="kFNTHCqh+NSimSun" w:eastAsia="kFNTHCqh+NSimSun"/>
                <w:color w:val="000000"/>
                <w:sz w:val="12"/>
              </w:rPr>
              <w:t>5</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E5002E8">
            <w:pPr>
              <w:widowControl/>
              <w:autoSpaceDE w:val="0"/>
              <w:autoSpaceDN w:val="0"/>
              <w:spacing w:before="198" w:after="0" w:line="146" w:lineRule="exact"/>
              <w:ind w:left="22" w:right="128" w:firstLine="0"/>
              <w:jc w:val="both"/>
            </w:pPr>
            <w:r>
              <w:rPr>
                <w:rFonts w:ascii="WfrayrgM+NSimSun" w:hAnsi="WfrayrgM+NSimSun" w:eastAsia="WfrayrgM+NSimSun"/>
                <w:color w:val="000000"/>
                <w:sz w:val="12"/>
              </w:rPr>
              <w:t>专精特新“小巨人”企业奖补</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B394C63">
            <w:pPr>
              <w:widowControl/>
              <w:autoSpaceDE w:val="0"/>
              <w:autoSpaceDN w:val="0"/>
              <w:spacing w:before="198" w:after="0" w:line="146" w:lineRule="exact"/>
              <w:ind w:left="20" w:right="0" w:firstLine="0"/>
              <w:jc w:val="left"/>
            </w:pPr>
            <w:r>
              <w:rPr>
                <w:rFonts w:ascii="WfrayrgM+NSimSun" w:hAnsi="WfrayrgM+NSimSun" w:eastAsia="WfrayrgM+NSimSun"/>
                <w:color w:val="000000"/>
                <w:sz w:val="12"/>
              </w:rPr>
              <w:t>《昆明市人民政府办公室关于印发持续推动经济回升向好若干政策措施的通知》(昆政办〔2024〕16号)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F4106DE">
            <w:pPr>
              <w:widowControl/>
              <w:autoSpaceDE w:val="0"/>
              <w:autoSpaceDN w:val="0"/>
              <w:spacing w:before="346" w:after="0" w:line="146" w:lineRule="exact"/>
              <w:ind w:left="22" w:right="0" w:firstLine="0"/>
              <w:jc w:val="left"/>
            </w:pPr>
            <w:r>
              <w:rPr>
                <w:rFonts w:ascii="WfrayrgM+NSimSun" w:hAnsi="WfrayrgM+NSimSun" w:eastAsia="WfrayrgM+NSimSun"/>
                <w:color w:val="000000"/>
                <w:sz w:val="12"/>
              </w:rPr>
              <w:t xml:space="preserve">支持中小企业专精特新发展，对新认定的专精特新“小巨人”企业给予 100 </w:t>
            </w:r>
            <w:r>
              <w:br w:type="textWrapping"/>
            </w:r>
            <w:r>
              <w:rPr>
                <w:rFonts w:ascii="WfrayrgM+NSimSun" w:hAnsi="WfrayrgM+NSimSun" w:eastAsia="WfrayrgM+NSimSun"/>
                <w:color w:val="000000"/>
                <w:sz w:val="12"/>
              </w:rPr>
              <w:t>万元一次性奖励。</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E1F5E">
            <w:pPr>
              <w:widowControl/>
              <w:autoSpaceDE w:val="0"/>
              <w:autoSpaceDN w:val="0"/>
              <w:spacing w:before="444" w:after="0" w:line="120" w:lineRule="exact"/>
              <w:ind w:left="0" w:right="0" w:firstLine="0"/>
              <w:jc w:val="center"/>
            </w:pPr>
            <w:r>
              <w:rPr>
                <w:rFonts w:ascii="WfrayrgM+NSimSun" w:hAnsi="WfrayrgM+NSimSun" w:eastAsia="WfrayrgM+NSimSun"/>
                <w:color w:val="000000"/>
                <w:sz w:val="12"/>
              </w:rPr>
              <w:t>新认定的专精特新“小巨人”企</w:t>
            </w:r>
          </w:p>
          <w:p w14:paraId="2B5B33E4">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BA6F2">
            <w:pPr>
              <w:widowControl/>
              <w:autoSpaceDE w:val="0"/>
              <w:autoSpaceDN w:val="0"/>
              <w:spacing w:before="444" w:after="0" w:line="120" w:lineRule="exact"/>
              <w:ind w:left="22" w:right="0" w:firstLine="0"/>
              <w:jc w:val="left"/>
            </w:pPr>
            <w:r>
              <w:rPr>
                <w:rFonts w:ascii="WfrayrgM+NSimSun" w:hAnsi="WfrayrgM+NSimSun" w:eastAsia="WfrayrgM+NSimSun"/>
                <w:color w:val="000000"/>
                <w:sz w:val="12"/>
              </w:rPr>
              <w:t>2024年12月31日</w:t>
            </w:r>
          </w:p>
          <w:p w14:paraId="7A73F25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止</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43F65">
            <w:pPr>
              <w:widowControl/>
              <w:autoSpaceDE w:val="0"/>
              <w:autoSpaceDN w:val="0"/>
              <w:spacing w:before="518" w:after="0" w:line="120" w:lineRule="exact"/>
              <w:ind w:left="18" w:right="0" w:firstLine="0"/>
              <w:jc w:val="left"/>
            </w:pPr>
            <w:r>
              <w:rPr>
                <w:rFonts w:ascii="WfrayrgM+NSimSun" w:hAnsi="WfrayrgM+NSimSun" w:eastAsia="WfrayrgM+NSimSun"/>
                <w:color w:val="000000"/>
                <w:sz w:val="12"/>
              </w:rPr>
              <w:t>新认定的专精特新“小巨人”企业</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1ED7E62">
            <w:pPr>
              <w:widowControl/>
              <w:autoSpaceDE w:val="0"/>
              <w:autoSpaceDN w:val="0"/>
              <w:spacing w:before="518"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28A5429">
            <w:pPr>
              <w:widowControl/>
              <w:autoSpaceDE w:val="0"/>
              <w:autoSpaceDN w:val="0"/>
              <w:spacing w:before="518" w:after="0" w:line="120" w:lineRule="exact"/>
              <w:ind w:left="0" w:right="0" w:firstLine="0"/>
              <w:jc w:val="center"/>
            </w:pPr>
            <w:r>
              <w:rPr>
                <w:rFonts w:ascii="WfrayrgM+NSimSun" w:hAnsi="WfrayrgM+NSimSun" w:eastAsia="WfrayrgM+NSimSun"/>
                <w:color w:val="000000"/>
                <w:sz w:val="12"/>
              </w:rPr>
              <w:t>免申即享</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0A995">
            <w:pPr>
              <w:widowControl/>
              <w:autoSpaceDE w:val="0"/>
              <w:autoSpaceDN w:val="0"/>
              <w:spacing w:before="518" w:after="0" w:line="120" w:lineRule="exact"/>
              <w:ind w:left="20" w:right="0" w:firstLine="0"/>
              <w:jc w:val="left"/>
            </w:pPr>
            <w:r>
              <w:rPr>
                <w:rFonts w:ascii="WfrayrgM+NSimSun" w:hAnsi="WfrayrgM+NSimSun" w:eastAsia="WfrayrgM+NSimSun"/>
                <w:color w:val="000000"/>
                <w:sz w:val="12"/>
              </w:rPr>
              <w:t>当年办结</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C38D9A">
            <w:pPr>
              <w:widowControl/>
              <w:autoSpaceDE w:val="0"/>
              <w:autoSpaceDN w:val="0"/>
              <w:spacing w:before="51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E2DEC">
            <w:pPr>
              <w:widowControl/>
              <w:autoSpaceDE w:val="0"/>
              <w:autoSpaceDN w:val="0"/>
              <w:spacing w:before="444" w:after="0" w:line="120" w:lineRule="exact"/>
              <w:ind w:left="0" w:right="0" w:firstLine="0"/>
              <w:jc w:val="center"/>
            </w:pPr>
            <w:r>
              <w:fldChar w:fldCharType="begin"/>
            </w:r>
            <w:r>
              <w:instrText xml:space="preserve"> HYPERLINK "http://gxj.km.gov.cn/" </w:instrText>
            </w:r>
            <w:r>
              <w:fldChar w:fldCharType="separate"/>
            </w:r>
            <w:r>
              <w:rPr>
                <w:rFonts w:ascii="kFNTHCqh+NSimSun" w:hAnsi="kFNTHCqh+NSimSun" w:eastAsia="kFNTHCqh+NSimSun"/>
                <w:color w:val="000000"/>
                <w:sz w:val="12"/>
              </w:rPr>
              <w:t>http://gxj.km</w:t>
            </w:r>
            <w:r>
              <w:rPr>
                <w:rFonts w:ascii="kFNTHCqh+NSimSun" w:hAnsi="kFNTHCqh+NSimSun" w:eastAsia="kFNTHCqh+NSimSun"/>
                <w:color w:val="000000"/>
                <w:sz w:val="12"/>
              </w:rPr>
              <w:fldChar w:fldCharType="end"/>
            </w:r>
          </w:p>
          <w:p w14:paraId="0F06A24A">
            <w:pPr>
              <w:widowControl/>
              <w:autoSpaceDE w:val="0"/>
              <w:autoSpaceDN w:val="0"/>
              <w:spacing w:before="26" w:after="0" w:line="120" w:lineRule="exact"/>
              <w:ind w:left="22" w:right="0" w:firstLine="0"/>
              <w:jc w:val="left"/>
            </w:pPr>
            <w:r>
              <w:fldChar w:fldCharType="begin"/>
            </w:r>
            <w:r>
              <w:instrText xml:space="preserve"> HYPERLINK "http://gxj.km.gov.cn/" </w:instrText>
            </w:r>
            <w:r>
              <w:fldChar w:fldCharType="separate"/>
            </w:r>
            <w:r>
              <w:rPr>
                <w:rFonts w:ascii="kFNTHCqh+NSimSun" w:hAnsi="kFNTHCqh+NSimSun" w:eastAsia="kFNTHCqh+NSimSun"/>
                <w:color w:val="000000"/>
                <w:sz w:val="12"/>
              </w:rPr>
              <w:t>.gov.cn/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BC165">
            <w:pPr>
              <w:widowControl/>
              <w:autoSpaceDE w:val="0"/>
              <w:autoSpaceDN w:val="0"/>
              <w:spacing w:before="270" w:after="0" w:line="146" w:lineRule="exact"/>
              <w:ind w:left="22" w:right="0" w:firstLine="0"/>
              <w:jc w:val="left"/>
            </w:pPr>
            <w:r>
              <w:rPr>
                <w:rFonts w:ascii="WfrayrgM+NSimSun" w:hAnsi="WfrayrgM+NSimSun" w:eastAsia="WfrayrgM+NSimSun"/>
                <w:color w:val="000000"/>
                <w:sz w:val="12"/>
              </w:rPr>
              <w:t>单位：昆明市工业和信息化局</w:t>
            </w:r>
            <w:r>
              <w:br w:type="textWrapping"/>
            </w:r>
            <w:r>
              <w:rPr>
                <w:rFonts w:ascii="WfrayrgM+NSimSun" w:hAnsi="WfrayrgM+NSimSun" w:eastAsia="WfrayrgM+NSimSun"/>
                <w:color w:val="000000"/>
                <w:sz w:val="12"/>
              </w:rPr>
              <w:t>联系人及电话：张红，0871-63175665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46EA9"/>
        </w:tc>
      </w:tr>
    </w:tbl>
    <w:p w14:paraId="178D82D8">
      <w:pPr>
        <w:widowControl/>
        <w:autoSpaceDE w:val="0"/>
        <w:autoSpaceDN w:val="0"/>
        <w:spacing w:before="0" w:after="0" w:line="14" w:lineRule="exact"/>
        <w:ind w:left="0" w:right="0"/>
      </w:pPr>
    </w:p>
    <w:p w14:paraId="74C97D7F">
      <w:pPr>
        <w:sectPr>
          <w:pgSz w:w="23810" w:h="17238"/>
          <w:pgMar w:top="428" w:right="538" w:bottom="254" w:left="968" w:header="720" w:footer="720" w:gutter="0"/>
          <w:cols w:equalWidth="0" w:num="1">
            <w:col w:w="22303"/>
          </w:cols>
          <w:docGrid w:linePitch="360" w:charSpace="0"/>
        </w:sectPr>
      </w:pPr>
    </w:p>
    <w:p w14:paraId="648F75B6">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2D8274E2">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4DED59C0">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219E97B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D83E830">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11BEB52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E2CAA23">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770B810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C5B4761">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F0B85D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461DB">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C25B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578535C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02DB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3E49C6E">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4E56A71">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E0E0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80A6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570CF70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1E4A1">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BB595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1696320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726FE">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2063B694">
        <w:tblPrEx>
          <w:tblCellMar>
            <w:top w:w="0" w:type="dxa"/>
            <w:left w:w="108" w:type="dxa"/>
            <w:bottom w:w="0" w:type="dxa"/>
            <w:right w:w="108" w:type="dxa"/>
          </w:tblCellMar>
        </w:tblPrEx>
        <w:trPr>
          <w:trHeight w:val="2680"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3D4C2947">
            <w:pPr>
              <w:widowControl/>
              <w:autoSpaceDE w:val="0"/>
              <w:autoSpaceDN w:val="0"/>
              <w:spacing w:before="1212" w:after="0" w:line="120" w:lineRule="exact"/>
              <w:ind w:left="0" w:right="0" w:firstLine="0"/>
              <w:jc w:val="center"/>
            </w:pPr>
            <w:r>
              <w:rPr>
                <w:rFonts w:ascii="WfrayrgM+NSimSun" w:hAnsi="WfrayrgM+NSimSun" w:eastAsia="WfrayrgM+NSimSun"/>
                <w:color w:val="000000"/>
                <w:sz w:val="12"/>
              </w:rPr>
              <w:t>市教育</w:t>
            </w:r>
          </w:p>
          <w:p w14:paraId="1C8DBAE3">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体育局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95FF010">
            <w:pPr>
              <w:widowControl/>
              <w:autoSpaceDE w:val="0"/>
              <w:autoSpaceDN w:val="0"/>
              <w:spacing w:before="128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F5D8EAD">
            <w:pPr>
              <w:widowControl/>
              <w:autoSpaceDE w:val="0"/>
              <w:autoSpaceDN w:val="0"/>
              <w:spacing w:before="968" w:after="0" w:line="146" w:lineRule="exact"/>
              <w:ind w:left="22" w:right="128" w:firstLine="0"/>
              <w:jc w:val="both"/>
            </w:pPr>
            <w:r>
              <w:rPr>
                <w:rFonts w:ascii="WfrayrgM+NSimSun" w:hAnsi="WfrayrgM+NSimSun" w:eastAsia="WfrayrgM+NSimSun"/>
                <w:color w:val="000000"/>
                <w:sz w:val="12"/>
              </w:rPr>
              <w:t>昆明市普惠性民办幼儿园奖补资金</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C1CD225">
            <w:pPr>
              <w:widowControl/>
              <w:autoSpaceDE w:val="0"/>
              <w:autoSpaceDN w:val="0"/>
              <w:spacing w:before="822" w:after="0" w:line="146" w:lineRule="exact"/>
              <w:ind w:left="20" w:right="0" w:firstLine="0"/>
              <w:jc w:val="left"/>
            </w:pPr>
            <w:r>
              <w:rPr>
                <w:rFonts w:ascii="WfrayrgM+NSimSun" w:hAnsi="WfrayrgM+NSimSun" w:eastAsia="WfrayrgM+NSimSun"/>
                <w:color w:val="000000"/>
                <w:sz w:val="12"/>
              </w:rPr>
              <w:t xml:space="preserve">昆明市教育体育局 市财政局 </w:t>
            </w:r>
            <w:r>
              <w:br w:type="textWrapping"/>
            </w:r>
            <w:r>
              <w:rPr>
                <w:rFonts w:ascii="WfrayrgM+NSimSun" w:hAnsi="WfrayrgM+NSimSun" w:eastAsia="WfrayrgM+NSimSun"/>
                <w:color w:val="000000"/>
                <w:sz w:val="12"/>
              </w:rPr>
              <w:t>市发改委关于印发《昆明市普惠性民办幼儿园管理办法》的通知（昆教体规〔2021〕1号）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5C0F904">
            <w:pPr>
              <w:widowControl/>
              <w:autoSpaceDE w:val="0"/>
              <w:autoSpaceDN w:val="0"/>
              <w:spacing w:before="90" w:after="0" w:line="146" w:lineRule="exact"/>
              <w:ind w:left="22" w:right="0" w:firstLine="0"/>
              <w:jc w:val="left"/>
            </w:pPr>
            <w:r>
              <w:rPr>
                <w:rFonts w:ascii="WfrayrgM+NSimSun" w:hAnsi="WfrayrgM+NSimSun" w:eastAsia="WfrayrgM+NSimSun"/>
                <w:color w:val="000000"/>
                <w:sz w:val="12"/>
              </w:rPr>
              <w:t xml:space="preserve">市级对县级认定且符合奖补条件的普惠性民办幼儿园进行奖补，奖补标准为一级幼儿园1500 </w:t>
            </w:r>
            <w:r>
              <w:br w:type="textWrapping"/>
            </w:r>
            <w:r>
              <w:rPr>
                <w:rFonts w:ascii="WfrayrgM+NSimSun" w:hAnsi="WfrayrgM+NSimSun" w:eastAsia="WfrayrgM+NSimSun"/>
                <w:color w:val="000000"/>
                <w:sz w:val="12"/>
              </w:rPr>
              <w:t>元/人·年、二级幼儿园1200元/人·年、三级幼儿园800 元/人·年。</w:t>
            </w:r>
          </w:p>
          <w:p w14:paraId="5A631F89">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奖补资金由市县两级财政共同承担，具体承担比例为:一板块及开发区(五华区、盘龙区、官渡区、西山区、呈贡区、安宁市、经开区、高新区、度假区、空港经济区)市级承担20%、县级承担80%，二板块(石林县、宜良县、富民县、晋宁区、阳宗海风景区、嵩明县)市级承担60%、县级承担40% ;三板块(禄劝县、寻甸县、东川区)按市级承担90%、县级承担10%。除上述奖补资金外，各县(市)区还可结合实际单独设立补助资金，加大对普惠性民办幼儿园的扶持力度。</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73DFB">
            <w:pPr>
              <w:widowControl/>
              <w:autoSpaceDE w:val="0"/>
              <w:autoSpaceDN w:val="0"/>
              <w:spacing w:before="1040" w:after="0" w:line="146" w:lineRule="exact"/>
              <w:ind w:left="24" w:right="52" w:firstLine="0"/>
              <w:jc w:val="both"/>
            </w:pPr>
            <w:r>
              <w:rPr>
                <w:rFonts w:ascii="WfrayrgM+NSimSun" w:hAnsi="WfrayrgM+NSimSun" w:eastAsia="WfrayrgM+NSimSun"/>
                <w:color w:val="000000"/>
                <w:sz w:val="12"/>
              </w:rPr>
              <w:t>经昆明市辖区教育主管部门批准举办，具有相应办学水平等级，参加教育行政部门组织的年检且合格的普惠性民办幼儿园。</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EAC10">
            <w:pPr>
              <w:widowControl/>
              <w:autoSpaceDE w:val="0"/>
              <w:autoSpaceDN w:val="0"/>
              <w:spacing w:before="1212" w:after="0" w:line="120" w:lineRule="exact"/>
              <w:ind w:left="0" w:right="0" w:firstLine="0"/>
              <w:jc w:val="center"/>
            </w:pPr>
            <w:r>
              <w:rPr>
                <w:rFonts w:ascii="WfrayrgM+NSimSun" w:hAnsi="WfrayrgM+NSimSun" w:eastAsia="WfrayrgM+NSimSun"/>
                <w:color w:val="000000"/>
                <w:sz w:val="12"/>
              </w:rPr>
              <w:t>自2021年5月30日</w:t>
            </w:r>
          </w:p>
          <w:p w14:paraId="1C529F5F">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起实施</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E8C36">
            <w:pPr>
              <w:widowControl/>
              <w:autoSpaceDE w:val="0"/>
              <w:autoSpaceDN w:val="0"/>
              <w:spacing w:before="994" w:after="0" w:line="120" w:lineRule="exact"/>
              <w:ind w:left="18" w:right="0" w:firstLine="0"/>
              <w:jc w:val="left"/>
            </w:pPr>
            <w:r>
              <w:rPr>
                <w:rFonts w:ascii="WfrayrgM+NSimSun" w:hAnsi="WfrayrgM+NSimSun" w:eastAsia="WfrayrgM+NSimSun"/>
                <w:color w:val="000000"/>
                <w:sz w:val="12"/>
              </w:rPr>
              <w:t>1.符合申报范围的普惠性民办幼儿园自愿申报；</w:t>
            </w:r>
          </w:p>
          <w:p w14:paraId="539361C9">
            <w:pPr>
              <w:widowControl/>
              <w:autoSpaceDE w:val="0"/>
              <w:autoSpaceDN w:val="0"/>
              <w:spacing w:before="0" w:after="0" w:line="148" w:lineRule="exact"/>
              <w:ind w:left="18" w:right="0" w:firstLine="0"/>
              <w:jc w:val="left"/>
            </w:pPr>
            <w:r>
              <w:rPr>
                <w:rFonts w:ascii="WfrayrgM+NSimSun" w:hAnsi="WfrayrgM+NSimSun" w:eastAsia="WfrayrgM+NSimSun"/>
                <w:color w:val="000000"/>
                <w:sz w:val="12"/>
              </w:rPr>
              <w:t>2.全面贯彻党的教育方针，办学思想端正，教育教学管理规范，本年度年检合格（新举办的普惠性民办幼儿园不将年检合格作为必备条件）；</w:t>
            </w:r>
          </w:p>
          <w:p w14:paraId="0B5B3B0E">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3.有健全的财务会计制度且纳入资金监管，开设且向属地教育主管部门备案奖补资金专用账户。</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D804869">
            <w:pPr>
              <w:widowControl/>
              <w:autoSpaceDE w:val="0"/>
              <w:autoSpaceDN w:val="0"/>
              <w:spacing w:before="1066" w:after="0" w:line="120" w:lineRule="exact"/>
              <w:ind w:left="22" w:right="0" w:firstLine="0"/>
              <w:jc w:val="left"/>
            </w:pPr>
            <w:r>
              <w:rPr>
                <w:rFonts w:ascii="WfrayrgM+NSimSun" w:hAnsi="WfrayrgM+NSimSun" w:eastAsia="WfrayrgM+NSimSun"/>
                <w:color w:val="000000"/>
                <w:sz w:val="12"/>
              </w:rPr>
              <w:t>1.普惠性民办幼儿园认定文件；</w:t>
            </w:r>
          </w:p>
          <w:p w14:paraId="4A9BC8B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2.办园水平等级文件；</w:t>
            </w:r>
          </w:p>
          <w:p w14:paraId="400F4CB9">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3.收费备案文件；</w:t>
            </w:r>
          </w:p>
          <w:p w14:paraId="467C42D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4.属地教育行政部门要求提交的其他材料。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06943DA">
            <w:pPr>
              <w:widowControl/>
              <w:autoSpaceDE w:val="0"/>
              <w:autoSpaceDN w:val="0"/>
              <w:spacing w:before="1066" w:after="0" w:line="120" w:lineRule="exact"/>
              <w:ind w:left="0" w:right="0" w:firstLine="0"/>
              <w:jc w:val="center"/>
            </w:pPr>
            <w:r>
              <w:rPr>
                <w:rFonts w:ascii="WfrayrgM+NSimSun" w:hAnsi="WfrayrgM+NSimSun" w:eastAsia="WfrayrgM+NSimSun"/>
                <w:color w:val="000000"/>
                <w:sz w:val="12"/>
              </w:rPr>
              <w:t>1.线上：昆明市民办教育管理平台http//182.</w:t>
            </w:r>
          </w:p>
          <w:p w14:paraId="72F73407">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 xml:space="preserve">245.127.29/kmmbsch </w:t>
            </w:r>
          </w:p>
          <w:p w14:paraId="72A59B8B">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2.线下：昆明市呈贡区锦绣大街1号昆明市政务服务中心“惠企服务专区”</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8CEFF">
            <w:pPr>
              <w:widowControl/>
              <w:autoSpaceDE w:val="0"/>
              <w:autoSpaceDN w:val="0"/>
              <w:spacing w:before="1288" w:after="0" w:line="120" w:lineRule="exact"/>
              <w:ind w:left="20" w:right="0" w:firstLine="0"/>
              <w:jc w:val="left"/>
            </w:pPr>
            <w:r>
              <w:rPr>
                <w:rFonts w:ascii="WfrayrgM+NSimSun" w:hAnsi="WfrayrgM+NSimSun" w:eastAsia="WfrayrgM+NSimSun"/>
                <w:color w:val="000000"/>
                <w:sz w:val="12"/>
              </w:rPr>
              <w:t>90个工作日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BEE9B">
            <w:pPr>
              <w:widowControl/>
              <w:autoSpaceDE w:val="0"/>
              <w:autoSpaceDN w:val="0"/>
              <w:spacing w:before="128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E5B65">
            <w:pPr>
              <w:widowControl/>
              <w:autoSpaceDE w:val="0"/>
              <w:autoSpaceDN w:val="0"/>
              <w:spacing w:before="1040" w:after="0" w:line="146" w:lineRule="exact"/>
              <w:ind w:left="22" w:right="28" w:firstLine="0"/>
              <w:jc w:val="both"/>
            </w:pPr>
            <w:r>
              <w:fldChar w:fldCharType="begin"/>
            </w:r>
            <w:r>
              <w:instrText xml:space="preserve"> HYPERLINK "https://jtj.km.gov.cn/zfxxgk/fdzdgknr/zczqy/" </w:instrText>
            </w:r>
            <w:r>
              <w:fldChar w:fldCharType="separate"/>
            </w:r>
            <w:r>
              <w:rPr>
                <w:rFonts w:ascii="kFNTHCqh+NSimSun" w:hAnsi="kFNTHCqh+NSimSun" w:eastAsia="kFNTHCqh+NSimSun"/>
                <w:color w:val="000000"/>
                <w:sz w:val="12"/>
              </w:rPr>
              <w:t xml:space="preserve">https://jtj.k </w:t>
            </w:r>
            <w:r>
              <w:rPr>
                <w:rFonts w:ascii="kFNTHCqh+NSimSun" w:hAnsi="kFNTHCqh+NSimSun" w:eastAsia="kFNTHCqh+NSimSun"/>
                <w:color w:val="000000"/>
                <w:sz w:val="12"/>
              </w:rPr>
              <w:fldChar w:fldCharType="end"/>
            </w:r>
            <w:r>
              <w:fldChar w:fldCharType="begin"/>
            </w:r>
            <w:r>
              <w:instrText xml:space="preserve"> HYPERLINK "https://jtj.km.gov.cn/zfxxgk/fdzdgknr/zczqy/" </w:instrText>
            </w:r>
            <w:r>
              <w:fldChar w:fldCharType="separate"/>
            </w:r>
            <w:r>
              <w:rPr>
                <w:rFonts w:ascii="kFNTHCqh+NSimSun" w:hAnsi="kFNTHCqh+NSimSun" w:eastAsia="kFNTHCqh+NSimSun"/>
                <w:color w:val="000000"/>
                <w:sz w:val="12"/>
              </w:rPr>
              <w:t xml:space="preserve">m.gov.cn/zfxx </w:t>
            </w:r>
            <w:r>
              <w:rPr>
                <w:rFonts w:ascii="kFNTHCqh+NSimSun" w:hAnsi="kFNTHCqh+NSimSun" w:eastAsia="kFNTHCqh+NSimSun"/>
                <w:color w:val="000000"/>
                <w:sz w:val="12"/>
              </w:rPr>
              <w:fldChar w:fldCharType="end"/>
            </w:r>
            <w:r>
              <w:fldChar w:fldCharType="begin"/>
            </w:r>
            <w:r>
              <w:instrText xml:space="preserve"> HYPERLINK "https://jtj.km.gov.cn/zfxxgk/fdzdgknr/zczqy/" </w:instrText>
            </w:r>
            <w:r>
              <w:fldChar w:fldCharType="separate"/>
            </w:r>
            <w:r>
              <w:rPr>
                <w:rFonts w:ascii="kFNTHCqh+NSimSun" w:hAnsi="kFNTHCqh+NSimSun" w:eastAsia="kFNTHCqh+NSimSun"/>
                <w:color w:val="000000"/>
                <w:sz w:val="12"/>
              </w:rPr>
              <w:t xml:space="preserve">gk/fdzdgknr/z </w:t>
            </w:r>
            <w:r>
              <w:rPr>
                <w:rFonts w:ascii="kFNTHCqh+NSimSun" w:hAnsi="kFNTHCqh+NSimSun" w:eastAsia="kFNTHCqh+NSimSun"/>
                <w:color w:val="000000"/>
                <w:sz w:val="12"/>
              </w:rPr>
              <w:fldChar w:fldCharType="end"/>
            </w:r>
            <w:r>
              <w:fldChar w:fldCharType="begin"/>
            </w:r>
            <w:r>
              <w:instrText xml:space="preserve"> HYPERLINK "https://jtj.km.gov.cn/zfxxgk/fdzdgknr/zczqy/" </w:instrText>
            </w:r>
            <w:r>
              <w:fldChar w:fldCharType="separate"/>
            </w:r>
            <w:r>
              <w:rPr>
                <w:rFonts w:ascii="kFNTHCqh+NSimSun" w:hAnsi="kFNTHCqh+NSimSun" w:eastAsia="kFNTHCqh+NSimSun"/>
                <w:color w:val="000000"/>
                <w:sz w:val="12"/>
              </w:rPr>
              <w:t xml:space="preserve">czqy/ </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C6D66">
            <w:pPr>
              <w:widowControl/>
              <w:autoSpaceDE w:val="0"/>
              <w:autoSpaceDN w:val="0"/>
              <w:spacing w:before="968" w:after="0" w:line="146" w:lineRule="exact"/>
              <w:ind w:left="22" w:right="0" w:firstLine="0"/>
              <w:jc w:val="left"/>
            </w:pPr>
            <w:r>
              <w:rPr>
                <w:rFonts w:ascii="WfrayrgM+NSimSun" w:hAnsi="WfrayrgM+NSimSun" w:eastAsia="WfrayrgM+NSimSun"/>
                <w:color w:val="000000"/>
                <w:sz w:val="12"/>
              </w:rPr>
              <w:t>单位：昆明市教育体育局</w:t>
            </w:r>
            <w:r>
              <w:br w:type="textWrapping"/>
            </w:r>
            <w:r>
              <w:rPr>
                <w:rFonts w:ascii="WfrayrgM+NSimSun" w:hAnsi="WfrayrgM+NSimSun" w:eastAsia="WfrayrgM+NSimSun"/>
                <w:color w:val="000000"/>
                <w:sz w:val="12"/>
              </w:rPr>
              <w:t>联系人及电话：王明春，0871-</w:t>
            </w:r>
            <w:r>
              <w:br w:type="textWrapping"/>
            </w:r>
            <w:r>
              <w:rPr>
                <w:rFonts w:ascii="kFNTHCqh+NSimSun" w:hAnsi="kFNTHCqh+NSimSun" w:eastAsia="kFNTHCqh+NSimSun"/>
                <w:color w:val="000000"/>
                <w:sz w:val="12"/>
              </w:rPr>
              <w:t>63105109</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77718"/>
        </w:tc>
      </w:tr>
      <w:tr w14:paraId="5C5989F6">
        <w:tblPrEx>
          <w:tblCellMar>
            <w:top w:w="0" w:type="dxa"/>
            <w:left w:w="108" w:type="dxa"/>
            <w:bottom w:w="0" w:type="dxa"/>
            <w:right w:w="108" w:type="dxa"/>
          </w:tblCellMar>
        </w:tblPrEx>
        <w:trPr>
          <w:trHeight w:val="1624"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2AD66EE1">
            <w:pPr>
              <w:widowControl/>
              <w:autoSpaceDE w:val="0"/>
              <w:autoSpaceDN w:val="0"/>
              <w:spacing w:before="1584" w:after="0" w:line="120" w:lineRule="exact"/>
              <w:ind w:left="0" w:right="0" w:firstLine="0"/>
              <w:jc w:val="center"/>
            </w:pPr>
            <w:r>
              <w:rPr>
                <w:rFonts w:ascii="WfrayrgM+NSimSun" w:hAnsi="WfrayrgM+NSimSun" w:eastAsia="WfrayrgM+NSimSun"/>
                <w:color w:val="000000"/>
                <w:sz w:val="12"/>
              </w:rPr>
              <w:t>市科</w:t>
            </w:r>
          </w:p>
          <w:p w14:paraId="6937478B">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技局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8CAEBE">
            <w:pPr>
              <w:widowControl/>
              <w:autoSpaceDE w:val="0"/>
              <w:autoSpaceDN w:val="0"/>
              <w:spacing w:before="762"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3587829">
            <w:pPr>
              <w:widowControl/>
              <w:autoSpaceDE w:val="0"/>
              <w:autoSpaceDN w:val="0"/>
              <w:spacing w:before="222" w:after="0" w:line="146" w:lineRule="exact"/>
              <w:ind w:left="22" w:right="128" w:firstLine="0"/>
              <w:jc w:val="both"/>
            </w:pPr>
            <w:r>
              <w:rPr>
                <w:rFonts w:ascii="WfrayrgM+NSimSun" w:hAnsi="WfrayrgM+NSimSun" w:eastAsia="WfrayrgM+NSimSun"/>
                <w:color w:val="000000"/>
                <w:sz w:val="12"/>
              </w:rPr>
              <w:t>昆明市中青年学术和技术带头人及后备人选培养津贴</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9C2BD8B">
            <w:pPr>
              <w:widowControl/>
              <w:autoSpaceDE w:val="0"/>
              <w:autoSpaceDN w:val="0"/>
              <w:spacing w:before="444" w:after="0" w:line="146" w:lineRule="exact"/>
              <w:ind w:left="20" w:right="122" w:firstLine="0"/>
              <w:jc w:val="both"/>
            </w:pPr>
            <w:r>
              <w:rPr>
                <w:rFonts w:ascii="WfrayrgM+NSimSun" w:hAnsi="WfrayrgM+NSimSun" w:eastAsia="WfrayrgM+NSimSun"/>
                <w:color w:val="000000"/>
                <w:sz w:val="12"/>
              </w:rPr>
              <w:t>《昆明市中青年学术和技术带头人及后备人选选拔培养考核办法》（昆明市人民政府令第142号）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04C8423">
            <w:pPr>
              <w:widowControl/>
              <w:autoSpaceDE w:val="0"/>
              <w:autoSpaceDN w:val="0"/>
              <w:spacing w:before="150" w:after="0" w:line="146" w:lineRule="exact"/>
              <w:ind w:left="22" w:right="0" w:firstLine="0"/>
              <w:jc w:val="left"/>
            </w:pPr>
            <w:r>
              <w:rPr>
                <w:rFonts w:ascii="WfrayrgM+NSimSun" w:hAnsi="WfrayrgM+NSimSun" w:eastAsia="WfrayrgM+NSimSun"/>
                <w:color w:val="000000"/>
                <w:sz w:val="12"/>
              </w:rPr>
              <w:t>根据培养计划任务书对带头人及后备人选进行考核，考核分为年度考核和培养期满综合考核。年度考核结果为“实现培养计划目标”的，给予带头人3万元、后备人选1万元的培养津贴；考核结果为“基本实现培养计划目标”的，给予带头人1万元、后备人选5千元的培养津贴；考核结果为“未实现培养计划目标”的，不给予培养津贴。</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6C027">
            <w:pPr>
              <w:widowControl/>
              <w:autoSpaceDE w:val="0"/>
              <w:autoSpaceDN w:val="0"/>
              <w:spacing w:before="296" w:after="0" w:line="146" w:lineRule="exact"/>
              <w:ind w:left="24" w:right="52" w:firstLine="0"/>
              <w:jc w:val="both"/>
            </w:pPr>
            <w:r>
              <w:rPr>
                <w:rFonts w:ascii="WfrayrgM+NSimSun" w:hAnsi="WfrayrgM+NSimSun" w:eastAsia="WfrayrgM+NSimSun"/>
                <w:color w:val="000000"/>
                <w:sz w:val="12"/>
              </w:rPr>
              <w:t>依据《昆明市中青年学术和技术带头人及后备人选选拔培养考核办法》《昆明市中青年学术和技术带头人及后备人选选拔培养考核实施细则》选拔认定的“昆明市中青年学术和技术带头人及后备人选”</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36AAF">
            <w:pPr>
              <w:widowControl/>
              <w:autoSpaceDE w:val="0"/>
              <w:autoSpaceDN w:val="0"/>
              <w:spacing w:before="688" w:after="0" w:line="120" w:lineRule="exact"/>
              <w:ind w:left="0" w:right="0" w:firstLine="0"/>
              <w:jc w:val="center"/>
            </w:pPr>
            <w:r>
              <w:rPr>
                <w:rFonts w:ascii="WfrayrgM+NSimSun" w:hAnsi="WfrayrgM+NSimSun" w:eastAsia="WfrayrgM+NSimSun"/>
                <w:color w:val="000000"/>
                <w:sz w:val="12"/>
              </w:rPr>
              <w:t>自2017年12月1日</w:t>
            </w:r>
          </w:p>
          <w:p w14:paraId="16C3248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起施行</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3BBB7">
            <w:pPr>
              <w:widowControl/>
              <w:autoSpaceDE w:val="0"/>
              <w:autoSpaceDN w:val="0"/>
              <w:spacing w:before="688" w:after="0" w:line="120" w:lineRule="exact"/>
              <w:ind w:left="0" w:right="0" w:firstLine="0"/>
              <w:jc w:val="center"/>
            </w:pPr>
            <w:r>
              <w:rPr>
                <w:rFonts w:ascii="WfrayrgM+NSimSun" w:hAnsi="WfrayrgM+NSimSun" w:eastAsia="WfrayrgM+NSimSun"/>
                <w:color w:val="000000"/>
                <w:sz w:val="12"/>
              </w:rPr>
              <w:t>对培养期内的带头人及后备人选进行年度考核，以培养计划任务书为依据,采取定性</w:t>
            </w:r>
          </w:p>
          <w:p w14:paraId="0C206410">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与定量相结合的方式,实行量化评分。根据考核结果给予培养津贴。</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D94A3CF">
            <w:pPr>
              <w:widowControl/>
              <w:autoSpaceDE w:val="0"/>
              <w:autoSpaceDN w:val="0"/>
              <w:spacing w:before="590" w:after="0" w:line="146" w:lineRule="exact"/>
              <w:ind w:left="22" w:right="0" w:firstLine="0"/>
              <w:jc w:val="left"/>
            </w:pPr>
            <w:r>
              <w:rPr>
                <w:rFonts w:ascii="WfrayrgM+NSimSun" w:hAnsi="WfrayrgM+NSimSun" w:eastAsia="WfrayrgM+NSimSun"/>
                <w:color w:val="000000"/>
                <w:sz w:val="12"/>
              </w:rPr>
              <w:t>1.昆明市中青年学术技术带头人申请书；</w:t>
            </w:r>
            <w:r>
              <w:br w:type="textWrapping"/>
            </w:r>
            <w:r>
              <w:rPr>
                <w:rFonts w:ascii="WfrayrgM+NSimSun" w:hAnsi="WfrayrgM+NSimSun" w:eastAsia="WfrayrgM+NSimSun"/>
                <w:color w:val="000000"/>
                <w:sz w:val="12"/>
              </w:rPr>
              <w:t>2.昆明市中青年学术技术带头人后备人选申请书及申请内容相关支撑材料。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B862ED1">
            <w:pPr>
              <w:widowControl/>
              <w:autoSpaceDE w:val="0"/>
              <w:autoSpaceDN w:val="0"/>
              <w:spacing w:before="688" w:after="0" w:line="120" w:lineRule="exact"/>
              <w:ind w:left="22" w:right="0" w:firstLine="0"/>
              <w:jc w:val="left"/>
            </w:pPr>
            <w:r>
              <w:rPr>
                <w:rFonts w:ascii="WfrayrgM+NSimSun" w:hAnsi="WfrayrgM+NSimSun" w:eastAsia="WfrayrgM+NSimSun"/>
                <w:color w:val="000000"/>
                <w:sz w:val="12"/>
              </w:rPr>
              <w:t>1.线上：http://kjj.km.gov.cn</w:t>
            </w:r>
          </w:p>
          <w:p w14:paraId="199A6A7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2.线下：昆明市科技局科技人才与外国专家处</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6C6FA">
            <w:pPr>
              <w:widowControl/>
              <w:autoSpaceDE w:val="0"/>
              <w:autoSpaceDN w:val="0"/>
              <w:spacing w:before="444" w:after="0" w:line="146" w:lineRule="exact"/>
              <w:ind w:left="20" w:right="46" w:firstLine="0"/>
              <w:jc w:val="both"/>
            </w:pPr>
            <w:r>
              <w:rPr>
                <w:rFonts w:ascii="WfrayrgM+NSimSun" w:hAnsi="WfrayrgM+NSimSun" w:eastAsia="WfrayrgM+NSimSun"/>
                <w:color w:val="000000"/>
                <w:sz w:val="12"/>
              </w:rPr>
              <w:t>发出考核通知到考核结果公示三个月，按年度预算安排给予兑现。</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F132B5">
            <w:pPr>
              <w:widowControl/>
              <w:autoSpaceDE w:val="0"/>
              <w:autoSpaceDN w:val="0"/>
              <w:spacing w:before="688" w:after="0" w:line="120" w:lineRule="exact"/>
              <w:ind w:left="0" w:right="0" w:firstLine="0"/>
              <w:jc w:val="center"/>
            </w:pPr>
            <w:r>
              <w:rPr>
                <w:rFonts w:ascii="WfrayrgM+NSimSun" w:hAnsi="WfrayrgM+NSimSun" w:eastAsia="WfrayrgM+NSimSun"/>
                <w:color w:val="000000"/>
                <w:sz w:val="12"/>
              </w:rPr>
              <w:t>人才</w:t>
            </w:r>
          </w:p>
          <w:p w14:paraId="3629A6D6">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培养类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5A90B">
            <w:pPr>
              <w:widowControl/>
              <w:autoSpaceDE w:val="0"/>
              <w:autoSpaceDN w:val="0"/>
              <w:spacing w:before="688" w:after="0" w:line="120" w:lineRule="exact"/>
              <w:ind w:left="0" w:right="0" w:firstLine="0"/>
              <w:jc w:val="center"/>
            </w:pPr>
            <w:r>
              <w:fldChar w:fldCharType="begin"/>
            </w:r>
            <w:r>
              <w:instrText xml:space="preserve"> HYPERLINK "http://kjj.km.gov.cn/" </w:instrText>
            </w:r>
            <w:r>
              <w:fldChar w:fldCharType="separate"/>
            </w:r>
            <w:r>
              <w:rPr>
                <w:rFonts w:ascii="kFNTHCqh+NSimSun" w:hAnsi="kFNTHCqh+NSimSun" w:eastAsia="kFNTHCqh+NSimSun"/>
                <w:color w:val="000000"/>
                <w:sz w:val="12"/>
              </w:rPr>
              <w:t>http://kjj.km</w:t>
            </w:r>
            <w:r>
              <w:rPr>
                <w:rFonts w:ascii="kFNTHCqh+NSimSun" w:hAnsi="kFNTHCqh+NSimSun" w:eastAsia="kFNTHCqh+NSimSun"/>
                <w:color w:val="000000"/>
                <w:sz w:val="12"/>
              </w:rPr>
              <w:fldChar w:fldCharType="end"/>
            </w:r>
          </w:p>
          <w:p w14:paraId="2D556705">
            <w:pPr>
              <w:widowControl/>
              <w:autoSpaceDE w:val="0"/>
              <w:autoSpaceDN w:val="0"/>
              <w:spacing w:before="26" w:after="0" w:line="120" w:lineRule="exact"/>
              <w:ind w:left="22" w:right="0" w:firstLine="0"/>
              <w:jc w:val="left"/>
            </w:pPr>
            <w:r>
              <w:fldChar w:fldCharType="begin"/>
            </w:r>
            <w:r>
              <w:instrText xml:space="preserve"> HYPERLINK "http://kjj.km.gov.cn/" </w:instrText>
            </w:r>
            <w:r>
              <w:fldChar w:fldCharType="separate"/>
            </w:r>
            <w:r>
              <w:rPr>
                <w:rFonts w:ascii="kFNTHCqh+NSimSun" w:hAnsi="kFNTHCqh+NSimSun" w:eastAsia="kFNTHCqh+NSimSun"/>
                <w:color w:val="000000"/>
                <w:sz w:val="12"/>
              </w:rPr>
              <w:t>.gov.cn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75EB8">
            <w:pPr>
              <w:widowControl/>
              <w:autoSpaceDE w:val="0"/>
              <w:autoSpaceDN w:val="0"/>
              <w:spacing w:before="516" w:after="0" w:line="146" w:lineRule="exact"/>
              <w:ind w:left="22" w:right="0" w:firstLine="0"/>
              <w:jc w:val="left"/>
            </w:pPr>
            <w:r>
              <w:rPr>
                <w:rFonts w:ascii="WfrayrgM+NSimSun" w:hAnsi="WfrayrgM+NSimSun" w:eastAsia="WfrayrgM+NSimSun"/>
                <w:color w:val="000000"/>
                <w:sz w:val="12"/>
              </w:rPr>
              <w:t>单位：昆明市科学技术局</w:t>
            </w:r>
            <w:r>
              <w:br w:type="textWrapping"/>
            </w:r>
            <w:r>
              <w:rPr>
                <w:rFonts w:ascii="WfrayrgM+NSimSun" w:hAnsi="WfrayrgM+NSimSun" w:eastAsia="WfrayrgM+NSimSun"/>
                <w:color w:val="000000"/>
                <w:sz w:val="12"/>
              </w:rPr>
              <w:t xml:space="preserve">联系电话：张宇凡0 </w:t>
            </w:r>
            <w:r>
              <w:rPr>
                <w:rFonts w:ascii="kFNTHCqh+NSimSun" w:hAnsi="kFNTHCqh+NSimSun" w:eastAsia="kFNTHCqh+NSimSun"/>
                <w:color w:val="000000"/>
                <w:sz w:val="12"/>
              </w:rPr>
              <w:t>871-63137618</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08673"/>
        </w:tc>
      </w:tr>
      <w:tr w14:paraId="6B97FDA1">
        <w:tblPrEx>
          <w:tblCellMar>
            <w:top w:w="0" w:type="dxa"/>
            <w:left w:w="108" w:type="dxa"/>
            <w:bottom w:w="0" w:type="dxa"/>
            <w:right w:w="108" w:type="dxa"/>
          </w:tblCellMar>
        </w:tblPrEx>
        <w:trPr>
          <w:trHeight w:val="181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79DB00F2"/>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4886BF8">
            <w:pPr>
              <w:widowControl/>
              <w:autoSpaceDE w:val="0"/>
              <w:autoSpaceDN w:val="0"/>
              <w:spacing w:before="854"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731E48E">
            <w:pPr>
              <w:widowControl/>
              <w:autoSpaceDE w:val="0"/>
              <w:autoSpaceDN w:val="0"/>
              <w:spacing w:before="610" w:after="0" w:line="146" w:lineRule="exact"/>
              <w:ind w:left="22" w:right="128" w:firstLine="0"/>
              <w:jc w:val="both"/>
            </w:pPr>
            <w:r>
              <w:rPr>
                <w:rFonts w:ascii="WfrayrgM+NSimSun" w:hAnsi="WfrayrgM+NSimSun" w:eastAsia="WfrayrgM+NSimSun"/>
                <w:color w:val="000000"/>
                <w:sz w:val="12"/>
              </w:rPr>
              <w:t>昆明市科技特派员认定</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BAADFF2">
            <w:pPr>
              <w:widowControl/>
              <w:autoSpaceDE w:val="0"/>
              <w:autoSpaceDN w:val="0"/>
              <w:spacing w:before="680" w:after="0" w:line="146" w:lineRule="exact"/>
              <w:ind w:left="20" w:right="122" w:firstLine="0"/>
              <w:jc w:val="both"/>
            </w:pPr>
            <w:r>
              <w:rPr>
                <w:rFonts w:ascii="WfrayrgM+NSimSun" w:hAnsi="WfrayrgM+NSimSun" w:eastAsia="WfrayrgM+NSimSun"/>
                <w:color w:val="000000"/>
                <w:sz w:val="12"/>
              </w:rPr>
              <w:t>《昆明市科技特派员认定管理办法》昆科规〔2024〕1号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7E472D0">
            <w:pPr>
              <w:widowControl/>
              <w:autoSpaceDE w:val="0"/>
              <w:autoSpaceDN w:val="0"/>
              <w:spacing w:before="610" w:after="0" w:line="146" w:lineRule="exact"/>
              <w:ind w:left="22" w:right="0" w:firstLine="0"/>
              <w:jc w:val="left"/>
            </w:pPr>
            <w:r>
              <w:rPr>
                <w:rFonts w:ascii="WfrayrgM+NSimSun" w:hAnsi="WfrayrgM+NSimSun" w:eastAsia="WfrayrgM+NSimSun"/>
                <w:color w:val="000000"/>
                <w:sz w:val="12"/>
              </w:rPr>
              <w:t>对认定的科技特派员按照每人每年1万元的标准给予专项经费支持。服务期内，每年组织考核工作，对考核通过的科技特派员给予下一年度专项经费1万元。</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BB4E1">
            <w:pPr>
              <w:widowControl/>
              <w:autoSpaceDE w:val="0"/>
              <w:autoSpaceDN w:val="0"/>
              <w:spacing w:before="680" w:after="0" w:line="146" w:lineRule="exact"/>
              <w:ind w:left="24" w:right="52" w:firstLine="0"/>
              <w:jc w:val="both"/>
            </w:pPr>
            <w:r>
              <w:rPr>
                <w:rFonts w:ascii="WfrayrgM+NSimSun" w:hAnsi="WfrayrgM+NSimSun" w:eastAsia="WfrayrgM+NSimSun"/>
                <w:color w:val="000000"/>
                <w:sz w:val="12"/>
              </w:rPr>
              <w:t>根据《昆明市科技特派员认定管理办法》认定的“昆明市科技特派员”</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E0C8B">
            <w:pPr>
              <w:widowControl/>
              <w:autoSpaceDE w:val="0"/>
              <w:autoSpaceDN w:val="0"/>
              <w:spacing w:before="854" w:after="0" w:line="120" w:lineRule="exact"/>
              <w:ind w:left="0" w:right="0" w:firstLine="0"/>
              <w:jc w:val="center"/>
            </w:pPr>
            <w:r>
              <w:rPr>
                <w:rFonts w:ascii="WfrayrgM+NSimSun" w:hAnsi="WfrayrgM+NSimSun" w:eastAsia="WfrayrgM+NSimSun"/>
                <w:color w:val="000000"/>
                <w:sz w:val="12"/>
              </w:rPr>
              <w:t>2024年3月20日起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0D626">
            <w:pPr>
              <w:widowControl/>
              <w:autoSpaceDE w:val="0"/>
              <w:autoSpaceDN w:val="0"/>
              <w:spacing w:before="390" w:after="0" w:line="146" w:lineRule="exact"/>
              <w:ind w:left="18" w:right="0" w:firstLine="0"/>
              <w:jc w:val="left"/>
            </w:pPr>
            <w:r>
              <w:rPr>
                <w:rFonts w:ascii="WfrayrgM+NSimSun" w:hAnsi="WfrayrgM+NSimSun" w:eastAsia="WfrayrgM+NSimSun"/>
                <w:color w:val="000000"/>
                <w:sz w:val="12"/>
              </w:rPr>
              <w:t>（一）创业型科技特派员：创办（领办）以及以技术（知识产权等）入股的企业或者农村经济合作组织，且登记注册时间在一年以上。（二）服务型科技特派员：原则上应具有中级以上专业技术职称（派驻企业科技特派员须具备硕士学位或副高级以上专业技术职称），从事科技服务时间不低于2年，专业领域与服务对象从事领域匹配。（三）带动型科技特派员：科技意识强，具有一技之长和较好科技服务能力，直接从事种植、养殖和农产品加工且服务及带动农户不少于10户。</w:t>
            </w:r>
          </w:p>
          <w:p w14:paraId="1AE5B606">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（四）党政机关、参公管理事业单位人员不得申报科技特派员。</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9FD3BD7">
            <w:pPr>
              <w:widowControl/>
              <w:autoSpaceDE w:val="0"/>
              <w:autoSpaceDN w:val="0"/>
              <w:spacing w:before="782" w:after="0" w:line="120" w:lineRule="exact"/>
              <w:ind w:left="22" w:right="0" w:firstLine="0"/>
              <w:jc w:val="left"/>
            </w:pPr>
            <w:r>
              <w:rPr>
                <w:rFonts w:ascii="WfrayrgM+NSimSun" w:hAnsi="WfrayrgM+NSimSun" w:eastAsia="WfrayrgM+NSimSun"/>
                <w:color w:val="000000"/>
                <w:sz w:val="12"/>
              </w:rPr>
              <w:t>1.昆明市科技特派员申请表；</w:t>
            </w:r>
          </w:p>
          <w:p w14:paraId="7E7B6B4B">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2.科技特派员选派五方协议书。</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242B7F53">
            <w:pPr>
              <w:widowControl/>
              <w:autoSpaceDE w:val="0"/>
              <w:autoSpaceDN w:val="0"/>
              <w:spacing w:before="854" w:after="0" w:line="120" w:lineRule="exact"/>
              <w:ind w:left="22" w:right="0" w:firstLine="0"/>
              <w:jc w:val="left"/>
            </w:pPr>
            <w:r>
              <w:rPr>
                <w:rFonts w:ascii="WfrayrgM+NSimSun" w:hAnsi="WfrayrgM+NSimSun" w:eastAsia="WfrayrgM+NSimSun"/>
                <w:color w:val="000000"/>
                <w:sz w:val="12"/>
              </w:rPr>
              <w:t>按年度申报通知要求办理</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04865">
            <w:pPr>
              <w:widowControl/>
              <w:autoSpaceDE w:val="0"/>
              <w:autoSpaceDN w:val="0"/>
              <w:spacing w:before="536" w:after="0" w:line="146" w:lineRule="exact"/>
              <w:ind w:left="20" w:right="46" w:firstLine="0"/>
              <w:jc w:val="both"/>
            </w:pPr>
            <w:r>
              <w:rPr>
                <w:rFonts w:ascii="WfrayrgM+NSimSun" w:hAnsi="WfrayrgM+NSimSun" w:eastAsia="WfrayrgM+NSimSun"/>
                <w:color w:val="000000"/>
                <w:sz w:val="12"/>
              </w:rPr>
              <w:t>发出申报通知到认定结果公示共三个月，按年度预算安排给予兑现。</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F71599">
            <w:pPr>
              <w:widowControl/>
              <w:autoSpaceDE w:val="0"/>
              <w:autoSpaceDN w:val="0"/>
              <w:spacing w:before="782" w:after="0" w:line="120" w:lineRule="exact"/>
              <w:ind w:left="0" w:right="0" w:firstLine="0"/>
              <w:jc w:val="center"/>
            </w:pPr>
            <w:r>
              <w:rPr>
                <w:rFonts w:ascii="WfrayrgM+NSimSun" w:hAnsi="WfrayrgM+NSimSun" w:eastAsia="WfrayrgM+NSimSun"/>
                <w:color w:val="000000"/>
                <w:sz w:val="12"/>
              </w:rPr>
              <w:t>科技</w:t>
            </w:r>
          </w:p>
          <w:p w14:paraId="1FD08181">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创新类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BC3CD7">
            <w:pPr>
              <w:widowControl/>
              <w:autoSpaceDE w:val="0"/>
              <w:autoSpaceDN w:val="0"/>
              <w:spacing w:before="782" w:after="0" w:line="120" w:lineRule="exact"/>
              <w:ind w:left="0" w:right="0" w:firstLine="0"/>
              <w:jc w:val="center"/>
            </w:pPr>
            <w:r>
              <w:fldChar w:fldCharType="begin"/>
            </w:r>
            <w:r>
              <w:instrText xml:space="preserve"> HYPERLINK "http://kjj.km.gov.cn/" </w:instrText>
            </w:r>
            <w:r>
              <w:fldChar w:fldCharType="separate"/>
            </w:r>
            <w:r>
              <w:rPr>
                <w:rFonts w:ascii="kFNTHCqh+NSimSun" w:hAnsi="kFNTHCqh+NSimSun" w:eastAsia="kFNTHCqh+NSimSun"/>
                <w:color w:val="000000"/>
                <w:sz w:val="12"/>
              </w:rPr>
              <w:t>http://kjj.km</w:t>
            </w:r>
            <w:r>
              <w:rPr>
                <w:rFonts w:ascii="kFNTHCqh+NSimSun" w:hAnsi="kFNTHCqh+NSimSun" w:eastAsia="kFNTHCqh+NSimSun"/>
                <w:color w:val="000000"/>
                <w:sz w:val="12"/>
              </w:rPr>
              <w:fldChar w:fldCharType="end"/>
            </w:r>
          </w:p>
          <w:p w14:paraId="35111006">
            <w:pPr>
              <w:widowControl/>
              <w:autoSpaceDE w:val="0"/>
              <w:autoSpaceDN w:val="0"/>
              <w:spacing w:before="28" w:after="0" w:line="120" w:lineRule="exact"/>
              <w:ind w:left="22" w:right="0" w:firstLine="0"/>
              <w:jc w:val="left"/>
            </w:pPr>
            <w:r>
              <w:fldChar w:fldCharType="begin"/>
            </w:r>
            <w:r>
              <w:instrText xml:space="preserve"> HYPERLINK "http://kjj.km.gov.cn/" </w:instrText>
            </w:r>
            <w:r>
              <w:fldChar w:fldCharType="separate"/>
            </w:r>
            <w:r>
              <w:rPr>
                <w:rFonts w:ascii="kFNTHCqh+NSimSun" w:hAnsi="kFNTHCqh+NSimSun" w:eastAsia="kFNTHCqh+NSimSun"/>
                <w:color w:val="000000"/>
                <w:sz w:val="12"/>
              </w:rPr>
              <w:t>.gov.cn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75141">
            <w:pPr>
              <w:widowControl/>
              <w:autoSpaceDE w:val="0"/>
              <w:autoSpaceDN w:val="0"/>
              <w:spacing w:before="610" w:after="0" w:line="146" w:lineRule="exact"/>
              <w:ind w:left="22" w:right="0" w:firstLine="0"/>
              <w:jc w:val="left"/>
            </w:pPr>
            <w:r>
              <w:rPr>
                <w:rFonts w:ascii="WfrayrgM+NSimSun" w:hAnsi="WfrayrgM+NSimSun" w:eastAsia="WfrayrgM+NSimSun"/>
                <w:color w:val="000000"/>
                <w:sz w:val="12"/>
              </w:rPr>
              <w:t>单位：昆明市科学技术局</w:t>
            </w:r>
            <w:r>
              <w:br w:type="textWrapping"/>
            </w:r>
            <w:r>
              <w:rPr>
                <w:rFonts w:ascii="WfrayrgM+NSimSun" w:hAnsi="WfrayrgM+NSimSun" w:eastAsia="WfrayrgM+NSimSun"/>
                <w:color w:val="000000"/>
                <w:sz w:val="12"/>
              </w:rPr>
              <w:t>联系人及电话：甘蓉 0871-63135478</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40343"/>
        </w:tc>
      </w:tr>
      <w:tr w14:paraId="7F6BD641">
        <w:tblPrEx>
          <w:tblCellMar>
            <w:top w:w="0" w:type="dxa"/>
            <w:left w:w="108" w:type="dxa"/>
            <w:bottom w:w="0" w:type="dxa"/>
            <w:right w:w="108" w:type="dxa"/>
          </w:tblCellMar>
        </w:tblPrEx>
        <w:trPr>
          <w:trHeight w:val="1922"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13D538A6">
            <w:pPr>
              <w:widowControl/>
              <w:autoSpaceDE w:val="0"/>
              <w:autoSpaceDN w:val="0"/>
              <w:spacing w:before="2324" w:after="0" w:line="120" w:lineRule="exact"/>
              <w:ind w:left="0" w:right="0" w:firstLine="0"/>
              <w:jc w:val="center"/>
            </w:pPr>
            <w:r>
              <w:rPr>
                <w:rFonts w:ascii="WfrayrgM+NSimSun" w:hAnsi="WfrayrgM+NSimSun" w:eastAsia="WfrayrgM+NSimSun"/>
                <w:color w:val="000000"/>
                <w:sz w:val="12"/>
              </w:rPr>
              <w:t>市公</w:t>
            </w:r>
          </w:p>
          <w:p w14:paraId="7C4BAAC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安局</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187B5414">
            <w:pPr>
              <w:widowControl/>
              <w:autoSpaceDE w:val="0"/>
              <w:autoSpaceDN w:val="0"/>
              <w:spacing w:before="91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3A456DF8">
            <w:pPr>
              <w:widowControl/>
              <w:autoSpaceDE w:val="0"/>
              <w:autoSpaceDN w:val="0"/>
              <w:spacing w:before="372" w:after="0" w:line="146" w:lineRule="exact"/>
              <w:ind w:left="22" w:right="128" w:firstLine="0"/>
              <w:jc w:val="both"/>
            </w:pPr>
            <w:r>
              <w:rPr>
                <w:rFonts w:ascii="WfrayrgM+NSimSun" w:hAnsi="WfrayrgM+NSimSun" w:eastAsia="WfrayrgM+NSimSun"/>
                <w:color w:val="000000"/>
                <w:sz w:val="12"/>
              </w:rPr>
              <w:t>金融机构营业场所、金库安全防范设施建设方案审批</w:t>
            </w:r>
          </w:p>
        </w:tc>
        <w:tc>
          <w:tcPr>
            <w:tcW w:w="1230" w:type="dxa"/>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14:paraId="64AD6643">
            <w:pPr>
              <w:widowControl/>
              <w:autoSpaceDE w:val="0"/>
              <w:autoSpaceDN w:val="0"/>
              <w:spacing w:before="322" w:after="0" w:line="124" w:lineRule="exact"/>
              <w:ind w:left="18" w:right="0" w:firstLine="0"/>
              <w:jc w:val="left"/>
            </w:pPr>
            <w:r>
              <w:rPr>
                <w:rFonts w:ascii="WfrayrgM+NSimSun" w:hAnsi="WfrayrgM+NSimSun" w:eastAsia="WfrayrgM+NSimSun"/>
                <w:color w:val="000000"/>
                <w:sz w:val="10"/>
              </w:rPr>
              <w:t xml:space="preserve">《国务院对确需保留的行政审批项目设定行政许可的决定》（国务院令第412号）附件第41项金融机构营业场所、金库安全防范设施建设方案审批及工程验收，实施机关：县级以上地方人民政府公安机关。 </w:t>
            </w:r>
          </w:p>
          <w:p w14:paraId="39D36C97">
            <w:pPr>
              <w:widowControl/>
              <w:autoSpaceDE w:val="0"/>
              <w:autoSpaceDN w:val="0"/>
              <w:spacing w:before="2" w:after="0" w:line="124" w:lineRule="exact"/>
              <w:ind w:left="18" w:right="0" w:firstLine="0"/>
              <w:jc w:val="left"/>
            </w:pPr>
            <w:r>
              <w:rPr>
                <w:rFonts w:ascii="WfrayrgM+NSimSun" w:hAnsi="WfrayrgM+NSimSun" w:eastAsia="WfrayrgM+NSimSun"/>
                <w:color w:val="000000"/>
                <w:sz w:val="10"/>
              </w:rPr>
              <w:t xml:space="preserve">《金融机构营业场所和金库安全防范设施建设许可实施办法》（公安部令第8 6号）第二条第一款在中华人民共和国境内新建、改建金融机构营业场所、金库的，实行安全防范设施建设许可制度。第三条各级人民政府公安机关治安管理部门具体负责组织实施本办法。第四条第一款金融机构营业场所、金库安全防范设施建设方案审批和工程验收实行“属地管理、分级审批”的原则，由县级以上人民政府公安机关负责实施。 </w:t>
            </w:r>
          </w:p>
          <w:p w14:paraId="33E661A0">
            <w:pPr>
              <w:widowControl/>
              <w:autoSpaceDE w:val="0"/>
              <w:autoSpaceDN w:val="0"/>
              <w:spacing w:before="2" w:after="0" w:line="124" w:lineRule="exact"/>
              <w:ind w:left="18" w:right="0" w:firstLine="0"/>
              <w:jc w:val="left"/>
            </w:pPr>
            <w:r>
              <w:rPr>
                <w:rFonts w:ascii="WfrayrgM+NSimSun" w:hAnsi="WfrayrgM+NSimSun" w:eastAsia="WfrayrgM+NSimSun"/>
                <w:color w:val="000000"/>
                <w:sz w:val="10"/>
              </w:rPr>
              <w:t>《云南省人民政府关于简政放权取消和调整部分省级行政审批项目的决定》（云政发〔2013〕44号）附件2第24项金融机构营业场所、金库安全防范设施建设方案审批及工程验收，下放至州、市级。</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4FF417A2">
            <w:pPr>
              <w:widowControl/>
              <w:autoSpaceDE w:val="0"/>
              <w:autoSpaceDN w:val="0"/>
              <w:spacing w:before="838" w:after="0" w:line="120" w:lineRule="exact"/>
              <w:ind w:left="0" w:right="0" w:firstLine="0"/>
              <w:jc w:val="center"/>
            </w:pPr>
            <w:r>
              <w:rPr>
                <w:rFonts w:ascii="WfrayrgM+NSimSun" w:hAnsi="WfrayrgM+NSimSun" w:eastAsia="WfrayrgM+NSimSun"/>
                <w:color w:val="000000"/>
                <w:sz w:val="12"/>
              </w:rPr>
              <w:t>对本市行政区域内金融机构营业场所、金</w:t>
            </w:r>
          </w:p>
          <w:p w14:paraId="3A02E6D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库安全防范设施建设方案审批项目减负</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5F7A8F6">
            <w:pPr>
              <w:widowControl/>
              <w:autoSpaceDE w:val="0"/>
              <w:autoSpaceDN w:val="0"/>
              <w:spacing w:before="838" w:after="0" w:line="120" w:lineRule="exact"/>
              <w:ind w:left="0" w:right="0" w:firstLine="0"/>
              <w:jc w:val="center"/>
            </w:pPr>
            <w:r>
              <w:rPr>
                <w:rFonts w:ascii="WfrayrgM+NSimSun" w:hAnsi="WfrayrgM+NSimSun" w:eastAsia="WfrayrgM+NSimSun"/>
                <w:color w:val="000000"/>
                <w:sz w:val="12"/>
              </w:rPr>
              <w:t>全市银行业金融机构安防设施建</w:t>
            </w:r>
          </w:p>
          <w:p w14:paraId="2D79F0EA">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设升级、改造</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33A3B872">
            <w:pPr>
              <w:widowControl/>
              <w:autoSpaceDE w:val="0"/>
              <w:autoSpaceDN w:val="0"/>
              <w:spacing w:before="910" w:after="0" w:line="120" w:lineRule="exact"/>
              <w:ind w:left="0" w:right="0" w:firstLine="0"/>
              <w:jc w:val="center"/>
            </w:pPr>
            <w:r>
              <w:rPr>
                <w:rFonts w:ascii="WfrayrgM+NSimSun" w:hAnsi="WfrayrgM+NSimSun" w:eastAsia="WfrayrgM+NSimSun"/>
                <w:color w:val="000000"/>
                <w:sz w:val="12"/>
              </w:rPr>
              <w:t>长期</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1DF34F5">
            <w:pPr>
              <w:widowControl/>
              <w:autoSpaceDE w:val="0"/>
              <w:autoSpaceDN w:val="0"/>
              <w:spacing w:before="910" w:after="0" w:line="120" w:lineRule="exact"/>
              <w:ind w:left="18" w:right="0" w:firstLine="0"/>
              <w:jc w:val="left"/>
            </w:pPr>
            <w:r>
              <w:rPr>
                <w:rFonts w:ascii="WfrayrgM+NSimSun" w:hAnsi="WfrayrgM+NSimSun" w:eastAsia="WfrayrgM+NSimSun"/>
                <w:color w:val="000000"/>
                <w:sz w:val="12"/>
              </w:rPr>
              <w:t>符合安防设施建设升级、改造条件的银行业金融机构</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2DCB9D6A">
            <w:pPr>
              <w:widowControl/>
              <w:autoSpaceDE w:val="0"/>
              <w:autoSpaceDN w:val="0"/>
              <w:spacing w:before="226" w:after="0" w:line="146" w:lineRule="exact"/>
              <w:ind w:left="22" w:right="0" w:firstLine="0"/>
              <w:jc w:val="left"/>
            </w:pPr>
            <w:r>
              <w:rPr>
                <w:rFonts w:ascii="WfrayrgM+NSimSun" w:hAnsi="WfrayrgM+NSimSun" w:eastAsia="WfrayrgM+NSimSun"/>
                <w:color w:val="000000"/>
                <w:sz w:val="12"/>
              </w:rPr>
              <w:t>1.新建、改建金融机构营业场所/金库安全防范设施建设方案审批表；</w:t>
            </w:r>
          </w:p>
          <w:p w14:paraId="62253A5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2.安全防范设施建设工程设计方案或者任务书；</w:t>
            </w:r>
          </w:p>
          <w:p w14:paraId="1F79C9F9">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3.技防设施安装平面图、管线敷设图、监控室布置图、物防设施设计结构图、监控入侵探测系统图、出入口控制系统图；</w:t>
            </w:r>
          </w:p>
          <w:p w14:paraId="0A84F09A">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4.安全产品检验报告、国家强制性产品认证证书及安防设施建设材料（水泥、钢材）采购（质量）证明；</w:t>
            </w:r>
          </w:p>
          <w:p w14:paraId="6FFFE53A">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5.营业场所、业务库、保管箱库设计、施工人员身份证复印件及所从事工种说明；</w:t>
            </w:r>
          </w:p>
          <w:p w14:paraId="47FDF447">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6.运钞车停靠位置和营业场所、金库周边环境平面图。</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44FFC67C">
            <w:pPr>
              <w:widowControl/>
              <w:autoSpaceDE w:val="0"/>
              <w:autoSpaceDN w:val="0"/>
              <w:spacing w:before="838" w:after="0" w:line="120" w:lineRule="exact"/>
              <w:ind w:left="22" w:right="0" w:firstLine="0"/>
              <w:jc w:val="left"/>
            </w:pPr>
            <w:r>
              <w:rPr>
                <w:rFonts w:ascii="WfrayrgM+NSimSun" w:hAnsi="WfrayrgM+NSimSun" w:eastAsia="WfrayrgM+NSimSun"/>
                <w:color w:val="000000"/>
                <w:sz w:val="12"/>
              </w:rPr>
              <w:t>1.线上：省政务服务网</w:t>
            </w:r>
          </w:p>
          <w:p w14:paraId="30F2619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2.线下：昆明市公安局经济文化保卫分局</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0A0386D7">
            <w:pPr>
              <w:widowControl/>
              <w:autoSpaceDE w:val="0"/>
              <w:autoSpaceDN w:val="0"/>
              <w:spacing w:before="910" w:after="0" w:line="120" w:lineRule="exact"/>
              <w:ind w:left="0" w:right="0" w:firstLine="0"/>
              <w:jc w:val="center"/>
            </w:pPr>
            <w:r>
              <w:rPr>
                <w:rFonts w:ascii="WfrayrgM+NSimSun" w:hAnsi="WfrayrgM+NSimSun" w:eastAsia="WfrayrgM+NSimSun"/>
                <w:color w:val="000000"/>
                <w:sz w:val="12"/>
              </w:rPr>
              <w:t>5个工作日</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04F883C2">
            <w:pPr>
              <w:widowControl/>
              <w:autoSpaceDE w:val="0"/>
              <w:autoSpaceDN w:val="0"/>
              <w:spacing w:before="910"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4553A87">
            <w:pPr>
              <w:widowControl/>
              <w:autoSpaceDE w:val="0"/>
              <w:autoSpaceDN w:val="0"/>
              <w:spacing w:before="666" w:after="0" w:line="146" w:lineRule="exact"/>
              <w:ind w:left="22" w:right="0" w:firstLine="0"/>
              <w:jc w:val="left"/>
            </w:pPr>
            <w:r>
              <w:rPr>
                <w:rFonts w:hint="eastAsia" w:ascii="WfrayrgM+NSimSun" w:hAnsi="WfrayrgM+NSimSun" w:eastAsia="WfrayrgM+NSimSun"/>
                <w:color w:val="000000"/>
                <w:sz w:val="12"/>
                <w:lang w:eastAsia="zh-CN"/>
              </w:rPr>
              <w:t>昆明市公安局门户网站</w:t>
            </w:r>
            <w:r>
              <w:rPr>
                <w:rFonts w:ascii="WfrayrgM+NSimSun" w:hAnsi="WfrayrgM+NSimSun" w:eastAsia="WfrayrgM+NSimSun"/>
                <w:color w:val="000000"/>
                <w:sz w:val="12"/>
              </w:rPr>
              <w:t xml:space="preserve">：http: </w:t>
            </w:r>
            <w:r>
              <w:rPr>
                <w:rFonts w:ascii="kFNTHCqh+NSimSun" w:hAnsi="kFNTHCqh+NSimSun" w:eastAsia="kFNTHCqh+NSimSun"/>
                <w:color w:val="000000"/>
                <w:sz w:val="12"/>
              </w:rPr>
              <w:t>//gaj.km.gov. cn</w:t>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C2BBB02">
            <w:pPr>
              <w:widowControl/>
              <w:autoSpaceDE w:val="0"/>
              <w:autoSpaceDN w:val="0"/>
              <w:spacing w:before="666" w:after="0" w:line="146" w:lineRule="exact"/>
              <w:ind w:left="22" w:right="0" w:firstLine="0"/>
              <w:jc w:val="left"/>
            </w:pPr>
            <w:r>
              <w:rPr>
                <w:rFonts w:ascii="WfrayrgM+NSimSun" w:hAnsi="WfrayrgM+NSimSun" w:eastAsia="WfrayrgM+NSimSun"/>
                <w:color w:val="000000"/>
                <w:sz w:val="12"/>
              </w:rPr>
              <w:t>昆明市公安局经济文化保卫分局联系人及电话：0871-</w:t>
            </w:r>
            <w:r>
              <w:rPr>
                <w:rFonts w:ascii="kFNTHCqh+NSimSun" w:hAnsi="kFNTHCqh+NSimSun" w:eastAsia="kFNTHCqh+NSimSun"/>
                <w:color w:val="000000"/>
                <w:sz w:val="12"/>
              </w:rPr>
              <w:t>65849951</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4BF080B0"/>
        </w:tc>
      </w:tr>
      <w:tr w14:paraId="14374055">
        <w:tblPrEx>
          <w:tblCellMar>
            <w:top w:w="0" w:type="dxa"/>
            <w:left w:w="108" w:type="dxa"/>
            <w:bottom w:w="0" w:type="dxa"/>
            <w:right w:w="108" w:type="dxa"/>
          </w:tblCellMar>
        </w:tblPrEx>
        <w:trPr>
          <w:trHeight w:val="299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08541192"/>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58B263A5">
            <w:pPr>
              <w:widowControl/>
              <w:autoSpaceDE w:val="0"/>
              <w:autoSpaceDN w:val="0"/>
              <w:spacing w:before="1444"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71768F8E">
            <w:pPr>
              <w:widowControl/>
              <w:autoSpaceDE w:val="0"/>
              <w:autoSpaceDN w:val="0"/>
              <w:spacing w:before="906" w:after="0" w:line="146" w:lineRule="exact"/>
              <w:ind w:left="22" w:right="128" w:firstLine="0"/>
              <w:jc w:val="both"/>
            </w:pPr>
            <w:r>
              <w:rPr>
                <w:rFonts w:ascii="WfrayrgM+NSimSun" w:hAnsi="WfrayrgM+NSimSun" w:eastAsia="WfrayrgM+NSimSun"/>
                <w:color w:val="000000"/>
                <w:sz w:val="12"/>
              </w:rPr>
              <w:t>金融机构营业场所、金库安全防范设施建设工程验收</w:t>
            </w:r>
          </w:p>
        </w:tc>
        <w:tc>
          <w:tcPr>
            <w:tcW w:w="1487" w:type="dxa"/>
            <w:vMerge w:val="continue"/>
            <w:tcBorders>
              <w:top w:val="single" w:color="000000" w:sz="4" w:space="0"/>
              <w:left w:val="single" w:color="000000" w:sz="4" w:space="0"/>
              <w:bottom w:val="single" w:color="000000" w:sz="4" w:space="0"/>
              <w:right w:val="single" w:color="000000" w:sz="2" w:space="0"/>
            </w:tcBorders>
          </w:tcPr>
          <w:p w14:paraId="6A158193"/>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2A1AB148">
            <w:pPr>
              <w:widowControl/>
              <w:autoSpaceDE w:val="0"/>
              <w:autoSpaceDN w:val="0"/>
              <w:spacing w:before="1372" w:after="0" w:line="120" w:lineRule="exact"/>
              <w:ind w:left="0" w:right="0" w:firstLine="0"/>
              <w:jc w:val="center"/>
            </w:pPr>
            <w:r>
              <w:rPr>
                <w:rFonts w:ascii="WfrayrgM+NSimSun" w:hAnsi="WfrayrgM+NSimSun" w:eastAsia="WfrayrgM+NSimSun"/>
                <w:color w:val="000000"/>
                <w:sz w:val="12"/>
              </w:rPr>
              <w:t>对本市行政区域内金融机构营业场所、金</w:t>
            </w:r>
          </w:p>
          <w:p w14:paraId="6FE06FC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库安全防范设施建设工程验收项目减负</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0A72A1FD">
            <w:pPr>
              <w:widowControl/>
              <w:autoSpaceDE w:val="0"/>
              <w:autoSpaceDN w:val="0"/>
              <w:spacing w:before="1372" w:after="0" w:line="120" w:lineRule="exact"/>
              <w:ind w:left="0" w:right="0" w:firstLine="0"/>
              <w:jc w:val="center"/>
            </w:pPr>
            <w:r>
              <w:rPr>
                <w:rFonts w:ascii="WfrayrgM+NSimSun" w:hAnsi="WfrayrgM+NSimSun" w:eastAsia="WfrayrgM+NSimSun"/>
                <w:color w:val="000000"/>
                <w:sz w:val="12"/>
              </w:rPr>
              <w:t>全市银行业金融机构安防设施建</w:t>
            </w:r>
          </w:p>
          <w:p w14:paraId="470D07B0">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设升级、改造</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1749269E">
            <w:pPr>
              <w:widowControl/>
              <w:autoSpaceDE w:val="0"/>
              <w:autoSpaceDN w:val="0"/>
              <w:spacing w:before="1444" w:after="0" w:line="120" w:lineRule="exact"/>
              <w:ind w:left="0" w:right="0" w:firstLine="0"/>
              <w:jc w:val="center"/>
            </w:pPr>
            <w:r>
              <w:rPr>
                <w:rFonts w:ascii="WfrayrgM+NSimSun" w:hAnsi="WfrayrgM+NSimSun" w:eastAsia="WfrayrgM+NSimSun"/>
                <w:color w:val="000000"/>
                <w:sz w:val="12"/>
              </w:rPr>
              <w:t>长期</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9B3331F">
            <w:pPr>
              <w:widowControl/>
              <w:autoSpaceDE w:val="0"/>
              <w:autoSpaceDN w:val="0"/>
              <w:spacing w:before="1444" w:after="0" w:line="120" w:lineRule="exact"/>
              <w:ind w:left="18" w:right="0" w:firstLine="0"/>
              <w:jc w:val="left"/>
            </w:pPr>
            <w:r>
              <w:rPr>
                <w:rFonts w:ascii="WfrayrgM+NSimSun" w:hAnsi="WfrayrgM+NSimSun" w:eastAsia="WfrayrgM+NSimSun"/>
                <w:color w:val="000000"/>
                <w:sz w:val="12"/>
              </w:rPr>
              <w:t>符合安防设施建设升级、改造条件的银行业金融机构</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616DF524">
            <w:pPr>
              <w:widowControl/>
              <w:autoSpaceDE w:val="0"/>
              <w:autoSpaceDN w:val="0"/>
              <w:spacing w:before="1150" w:after="0" w:line="120" w:lineRule="exact"/>
              <w:ind w:left="22" w:right="0" w:firstLine="0"/>
              <w:jc w:val="left"/>
            </w:pPr>
            <w:r>
              <w:rPr>
                <w:rFonts w:ascii="WfrayrgM+NSimSun" w:hAnsi="WfrayrgM+NSimSun" w:eastAsia="WfrayrgM+NSimSun"/>
                <w:color w:val="000000"/>
                <w:sz w:val="12"/>
              </w:rPr>
              <w:t>1.金融机构营业场所/金库安全防范设施建设工程验收审批表；</w:t>
            </w:r>
          </w:p>
          <w:p w14:paraId="113E1D1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2.安全防范设施建设过程中存在问题隐患的整改落实情况；</w:t>
            </w:r>
          </w:p>
          <w:p w14:paraId="7A46E1AE">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3.监理公司对安全防范设施建设工程的监理意见；</w:t>
            </w:r>
          </w:p>
          <w:p w14:paraId="3E83DCE0">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4.隐蔽工程、施工过程照片（用精度1mm的卷尺并附上工程名称和部位标识，比照相关隐蔽工程照相）。</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44FA655F">
            <w:pPr>
              <w:widowControl/>
              <w:autoSpaceDE w:val="0"/>
              <w:autoSpaceDN w:val="0"/>
              <w:spacing w:before="1372" w:after="0" w:line="120" w:lineRule="exact"/>
              <w:ind w:left="22" w:right="0" w:firstLine="0"/>
              <w:jc w:val="left"/>
            </w:pPr>
            <w:r>
              <w:rPr>
                <w:rFonts w:ascii="WfrayrgM+NSimSun" w:hAnsi="WfrayrgM+NSimSun" w:eastAsia="WfrayrgM+NSimSun"/>
                <w:color w:val="000000"/>
                <w:sz w:val="12"/>
              </w:rPr>
              <w:t>1.线上：省政务服务网</w:t>
            </w:r>
          </w:p>
          <w:p w14:paraId="748680F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2.线下：昆明市公安局经济文化保卫分局</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12AEBD20">
            <w:pPr>
              <w:widowControl/>
              <w:autoSpaceDE w:val="0"/>
              <w:autoSpaceDN w:val="0"/>
              <w:spacing w:before="1444" w:after="0" w:line="120" w:lineRule="exact"/>
              <w:ind w:left="0" w:right="0" w:firstLine="0"/>
              <w:jc w:val="center"/>
            </w:pPr>
            <w:r>
              <w:rPr>
                <w:rFonts w:ascii="WfrayrgM+NSimSun" w:hAnsi="WfrayrgM+NSimSun" w:eastAsia="WfrayrgM+NSimSun"/>
                <w:color w:val="000000"/>
                <w:sz w:val="12"/>
              </w:rPr>
              <w:t>5个工作日</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22E8FB6C">
            <w:pPr>
              <w:widowControl/>
              <w:autoSpaceDE w:val="0"/>
              <w:autoSpaceDN w:val="0"/>
              <w:spacing w:before="1444"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886F9B7">
            <w:pPr>
              <w:widowControl/>
              <w:autoSpaceDE w:val="0"/>
              <w:autoSpaceDN w:val="0"/>
              <w:spacing w:before="1198" w:after="0" w:line="146" w:lineRule="exact"/>
              <w:ind w:left="22" w:right="0" w:firstLine="0"/>
              <w:jc w:val="left"/>
            </w:pPr>
            <w:r>
              <w:rPr>
                <w:rFonts w:hint="eastAsia" w:ascii="WfrayrgM+NSimSun" w:hAnsi="WfrayrgM+NSimSun" w:eastAsia="WfrayrgM+NSimSun"/>
                <w:color w:val="000000"/>
                <w:sz w:val="12"/>
                <w:lang w:eastAsia="zh-CN"/>
              </w:rPr>
              <w:t>昆明市公安局门户网站</w:t>
            </w:r>
            <w:r>
              <w:rPr>
                <w:rFonts w:ascii="WfrayrgM+NSimSun" w:hAnsi="WfrayrgM+NSimSun" w:eastAsia="WfrayrgM+NSimSun"/>
                <w:color w:val="000000"/>
                <w:sz w:val="12"/>
              </w:rPr>
              <w:t xml:space="preserve">：http: </w:t>
            </w:r>
            <w:r>
              <w:rPr>
                <w:rFonts w:ascii="kFNTHCqh+NSimSun" w:hAnsi="kFNTHCqh+NSimSun" w:eastAsia="kFNTHCqh+NSimSun"/>
                <w:color w:val="000000"/>
                <w:sz w:val="12"/>
              </w:rPr>
              <w:t>//gaj.km.gov. cn</w:t>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ACEF271">
            <w:pPr>
              <w:widowControl/>
              <w:autoSpaceDE w:val="0"/>
              <w:autoSpaceDN w:val="0"/>
              <w:spacing w:before="1198" w:after="0" w:line="146" w:lineRule="exact"/>
              <w:ind w:left="22" w:right="0" w:firstLine="0"/>
              <w:jc w:val="left"/>
            </w:pPr>
            <w:r>
              <w:rPr>
                <w:rFonts w:ascii="WfrayrgM+NSimSun" w:hAnsi="WfrayrgM+NSimSun" w:eastAsia="WfrayrgM+NSimSun"/>
                <w:color w:val="000000"/>
                <w:sz w:val="12"/>
              </w:rPr>
              <w:t>昆明市公安局经济文化保卫分局联系人及电话：0871-</w:t>
            </w:r>
            <w:r>
              <w:rPr>
                <w:rFonts w:ascii="kFNTHCqh+NSimSun" w:hAnsi="kFNTHCqh+NSimSun" w:eastAsia="kFNTHCqh+NSimSun"/>
                <w:color w:val="000000"/>
                <w:sz w:val="12"/>
              </w:rPr>
              <w:t>65849951</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78F6BFD3"/>
        </w:tc>
      </w:tr>
      <w:tr w14:paraId="38B37622">
        <w:tblPrEx>
          <w:tblCellMar>
            <w:top w:w="0" w:type="dxa"/>
            <w:left w:w="108" w:type="dxa"/>
            <w:bottom w:w="0" w:type="dxa"/>
            <w:right w:w="108" w:type="dxa"/>
          </w:tblCellMar>
        </w:tblPrEx>
        <w:trPr>
          <w:trHeight w:val="1728"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3E7691D5">
            <w:pPr>
              <w:widowControl/>
              <w:autoSpaceDE w:val="0"/>
              <w:autoSpaceDN w:val="0"/>
              <w:spacing w:before="1734" w:after="0" w:line="120" w:lineRule="exact"/>
              <w:ind w:left="0" w:right="0" w:firstLine="0"/>
              <w:jc w:val="center"/>
            </w:pPr>
            <w:r>
              <w:rPr>
                <w:rFonts w:ascii="WfrayrgM+NSimSun" w:hAnsi="WfrayrgM+NSimSun" w:eastAsia="WfrayrgM+NSimSun"/>
                <w:color w:val="000000"/>
                <w:sz w:val="12"/>
              </w:rPr>
              <w:t>市民</w:t>
            </w:r>
          </w:p>
          <w:p w14:paraId="5E042234">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22FB9F8">
            <w:pPr>
              <w:widowControl/>
              <w:autoSpaceDE w:val="0"/>
              <w:autoSpaceDN w:val="0"/>
              <w:spacing w:before="81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EF61BE9">
            <w:pPr>
              <w:widowControl/>
              <w:autoSpaceDE w:val="0"/>
              <w:autoSpaceDN w:val="0"/>
              <w:spacing w:before="564" w:after="0" w:line="146" w:lineRule="exact"/>
              <w:ind w:left="78" w:right="72" w:firstLine="0"/>
              <w:jc w:val="both"/>
            </w:pPr>
            <w:r>
              <w:rPr>
                <w:rFonts w:ascii="WfrayrgM+NSimSun" w:hAnsi="WfrayrgM+NSimSun" w:eastAsia="WfrayrgM+NSimSun"/>
                <w:color w:val="000000"/>
                <w:sz w:val="12"/>
              </w:rPr>
              <w:t>养老服务机构护理人员补助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6272590">
            <w:pPr>
              <w:widowControl/>
              <w:autoSpaceDE w:val="0"/>
              <w:autoSpaceDN w:val="0"/>
              <w:spacing w:before="52" w:after="0" w:line="146" w:lineRule="exact"/>
              <w:ind w:left="20" w:right="0" w:firstLine="0"/>
              <w:jc w:val="left"/>
            </w:pPr>
            <w:r>
              <w:rPr>
                <w:rFonts w:ascii="WfrayrgM+NSimSun" w:hAnsi="WfrayrgM+NSimSun" w:eastAsia="WfrayrgM+NSimSun"/>
                <w:color w:val="000000"/>
                <w:sz w:val="12"/>
              </w:rPr>
              <w:t xml:space="preserve">1.昆明市人民政府关于鼓励社会力量兴办养老服务机构的实施意见(昆政发〔2014〕53号) </w:t>
            </w:r>
            <w:r>
              <w:br w:type="textWrapping"/>
            </w:r>
            <w:r>
              <w:rPr>
                <w:rFonts w:ascii="WfrayrgM+NSimSun" w:hAnsi="WfrayrgM+NSimSun" w:eastAsia="WfrayrgM+NSimSun"/>
                <w:color w:val="000000"/>
                <w:sz w:val="12"/>
              </w:rPr>
              <w:t>2.昆明市人民政府办公室关于全面放开养老服务市场提升养老服务质量的实施意见（昆政办〔2019〕42号）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9C05CA8">
            <w:pPr>
              <w:widowControl/>
              <w:autoSpaceDE w:val="0"/>
              <w:autoSpaceDN w:val="0"/>
              <w:spacing w:before="418" w:after="0" w:line="146" w:lineRule="exact"/>
              <w:ind w:left="22" w:right="80" w:firstLine="0"/>
              <w:jc w:val="both"/>
            </w:pPr>
            <w:r>
              <w:rPr>
                <w:rFonts w:ascii="WfrayrgM+NSimSun" w:hAnsi="WfrayrgM+NSimSun" w:eastAsia="WfrayrgM+NSimSun"/>
                <w:color w:val="000000"/>
                <w:sz w:val="12"/>
              </w:rPr>
              <w:t>对取得养老护理职业资格证书，在民办养老机构从事养老护理工作签订一年以上劳动合同，并缴纳社会保险的人员，按照高级、中级、初级不同等级，在职在岗期间，分别给予每人每月150元、100元、50元的护理补助。</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2A2FEA">
            <w:pPr>
              <w:widowControl/>
              <w:autoSpaceDE w:val="0"/>
              <w:autoSpaceDN w:val="0"/>
              <w:spacing w:before="810" w:after="0" w:line="120" w:lineRule="exact"/>
              <w:ind w:left="24" w:right="0" w:firstLine="0"/>
              <w:jc w:val="left"/>
            </w:pPr>
            <w:r>
              <w:rPr>
                <w:rFonts w:ascii="WfrayrgM+NSimSun" w:hAnsi="WfrayrgM+NSimSun" w:eastAsia="WfrayrgM+NSimSun"/>
                <w:color w:val="000000"/>
                <w:sz w:val="12"/>
              </w:rPr>
              <w:t>养老服务机构护理人员</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C7D6E">
            <w:pPr>
              <w:widowControl/>
              <w:autoSpaceDE w:val="0"/>
              <w:autoSpaceDN w:val="0"/>
              <w:spacing w:before="810" w:after="0" w:line="120" w:lineRule="exact"/>
              <w:ind w:left="22" w:right="0" w:firstLine="0"/>
              <w:jc w:val="left"/>
            </w:pPr>
            <w:r>
              <w:rPr>
                <w:rFonts w:ascii="WfrayrgM+NSimSun" w:hAnsi="WfrayrgM+NSimSun" w:eastAsia="WfrayrgM+NSimSun"/>
                <w:color w:val="000000"/>
                <w:sz w:val="12"/>
              </w:rPr>
              <w:t>2015年1月1日起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39210">
            <w:pPr>
              <w:widowControl/>
              <w:autoSpaceDE w:val="0"/>
              <w:autoSpaceDN w:val="0"/>
              <w:spacing w:before="590" w:after="0" w:line="120" w:lineRule="exact"/>
              <w:ind w:left="18" w:right="0" w:firstLine="0"/>
              <w:jc w:val="left"/>
            </w:pPr>
            <w:r>
              <w:rPr>
                <w:rFonts w:ascii="WfrayrgM+NSimSun" w:hAnsi="WfrayrgM+NSimSun" w:eastAsia="WfrayrgM+NSimSun"/>
                <w:color w:val="000000"/>
                <w:sz w:val="12"/>
              </w:rPr>
              <w:t>1.取得养老护理职业资格证书；</w:t>
            </w:r>
          </w:p>
          <w:p w14:paraId="0CF607D6">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2.在民办养老机构从事养老护理工作；</w:t>
            </w:r>
          </w:p>
          <w:p w14:paraId="278E03AE">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3.签订一年以上劳动合同；</w:t>
            </w:r>
          </w:p>
          <w:p w14:paraId="501B82CE">
            <w:pPr>
              <w:widowControl/>
              <w:autoSpaceDE w:val="0"/>
              <w:autoSpaceDN w:val="0"/>
              <w:spacing w:before="28" w:after="0" w:line="120" w:lineRule="exact"/>
              <w:ind w:left="18" w:right="0" w:firstLine="0"/>
              <w:jc w:val="left"/>
            </w:pPr>
            <w:r>
              <w:rPr>
                <w:rFonts w:ascii="WfrayrgM+NSimSun" w:hAnsi="WfrayrgM+NSimSun" w:eastAsia="WfrayrgM+NSimSun"/>
                <w:color w:val="000000"/>
                <w:sz w:val="12"/>
              </w:rPr>
              <w:t>4.缴纳社会保险的人员。</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796DA68">
            <w:pPr>
              <w:widowControl/>
              <w:autoSpaceDE w:val="0"/>
              <w:autoSpaceDN w:val="0"/>
              <w:spacing w:before="518" w:after="0" w:line="120" w:lineRule="exact"/>
              <w:ind w:left="22" w:right="0" w:firstLine="0"/>
              <w:jc w:val="left"/>
            </w:pPr>
            <w:r>
              <w:rPr>
                <w:rFonts w:ascii="WfrayrgM+NSimSun" w:hAnsi="WfrayrgM+NSimSun" w:eastAsia="WfrayrgM+NSimSun"/>
                <w:color w:val="000000"/>
                <w:sz w:val="12"/>
              </w:rPr>
              <w:t>1.《养老机构设立许可证》原件及复印件一式三份；</w:t>
            </w:r>
          </w:p>
          <w:p w14:paraId="3B7A441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2.从业人员相应资格证书原件及复印件一式三份；</w:t>
            </w:r>
          </w:p>
          <w:p w14:paraId="2277E161">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3.从业人员与民办养老机构签订的劳动合同（协议）原件及复印件一式三份；</w:t>
            </w:r>
          </w:p>
          <w:p w14:paraId="2F436E7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4.聘用单位缴纳社会保险相关证明材料。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8FF11E7">
            <w:pPr>
              <w:widowControl/>
              <w:autoSpaceDE w:val="0"/>
              <w:autoSpaceDN w:val="0"/>
              <w:spacing w:before="736" w:after="0" w:line="120" w:lineRule="exact"/>
              <w:ind w:left="22" w:right="0" w:firstLine="0"/>
              <w:jc w:val="left"/>
            </w:pPr>
            <w:r>
              <w:rPr>
                <w:rFonts w:ascii="WfrayrgM+NSimSun" w:hAnsi="WfrayrgM+NSimSun" w:eastAsia="WfrayrgM+NSimSun"/>
                <w:color w:val="000000"/>
                <w:sz w:val="12"/>
              </w:rPr>
              <w:t>1.线上：暂无</w:t>
            </w:r>
          </w:p>
          <w:p w14:paraId="347E869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2.线下：申请人居住所在地民政部门办理</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B5FB8">
            <w:pPr>
              <w:widowControl/>
              <w:autoSpaceDE w:val="0"/>
              <w:autoSpaceDN w:val="0"/>
              <w:spacing w:before="736" w:after="0" w:line="120" w:lineRule="exact"/>
              <w:ind w:left="0" w:right="0" w:firstLine="0"/>
              <w:jc w:val="center"/>
            </w:pPr>
            <w:r>
              <w:rPr>
                <w:rFonts w:ascii="WfrayrgM+NSimSun" w:hAnsi="WfrayrgM+NSimSun" w:eastAsia="WfrayrgM+NSimSun"/>
                <w:color w:val="000000"/>
                <w:sz w:val="12"/>
              </w:rPr>
              <w:t>材料齐全，现场</w:t>
            </w:r>
          </w:p>
          <w:p w14:paraId="61826145">
            <w:pPr>
              <w:widowControl/>
              <w:autoSpaceDE w:val="0"/>
              <w:autoSpaceDN w:val="0"/>
              <w:spacing w:before="26" w:after="0" w:line="120" w:lineRule="exact"/>
              <w:ind w:left="20" w:right="0" w:firstLine="0"/>
              <w:jc w:val="left"/>
            </w:pPr>
            <w:r>
              <w:rPr>
                <w:rFonts w:ascii="WfrayrgM+NSimSun" w:hAnsi="WfrayrgM+NSimSun" w:eastAsia="WfrayrgM+NSimSun"/>
                <w:color w:val="000000"/>
                <w:sz w:val="12"/>
              </w:rPr>
              <w:t>办理</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D05E5">
            <w:pPr>
              <w:widowControl/>
              <w:autoSpaceDE w:val="0"/>
              <w:autoSpaceDN w:val="0"/>
              <w:spacing w:before="736" w:after="0" w:line="120" w:lineRule="exact"/>
              <w:ind w:left="0" w:right="0" w:firstLine="0"/>
              <w:jc w:val="center"/>
            </w:pPr>
            <w:r>
              <w:rPr>
                <w:rFonts w:ascii="WfrayrgM+NSimSun" w:hAnsi="WfrayrgM+NSimSun" w:eastAsia="WfrayrgM+NSimSun"/>
                <w:color w:val="000000"/>
                <w:sz w:val="12"/>
              </w:rPr>
              <w:t>事业</w:t>
            </w:r>
          </w:p>
          <w:p w14:paraId="4C10CAA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F90A5">
            <w:pPr>
              <w:widowControl/>
              <w:autoSpaceDE w:val="0"/>
              <w:autoSpaceDN w:val="0"/>
              <w:spacing w:before="492" w:after="0" w:line="146" w:lineRule="exact"/>
              <w:ind w:left="22" w:right="0" w:firstLine="0"/>
              <w:jc w:val="left"/>
            </w:pPr>
            <w:r>
              <w:fldChar w:fldCharType="begin"/>
            </w:r>
            <w:r>
              <w:instrText xml:space="preserve"> HYPERLINK "https://www.km.gov.cn/c/2014-12-30/3769198.shtml" </w:instrText>
            </w:r>
            <w:r>
              <w:fldChar w:fldCharType="separate"/>
            </w:r>
            <w:r>
              <w:rPr>
                <w:rFonts w:ascii="kFNTHCqh+NSimSun" w:hAnsi="kFNTHCqh+NSimSun" w:eastAsia="kFNTHCqh+NSimSun"/>
                <w:color w:val="000000"/>
                <w:sz w:val="12"/>
              </w:rPr>
              <w:t xml:space="preserve">https://www.k </w:t>
            </w:r>
            <w:r>
              <w:rPr>
                <w:rFonts w:ascii="kFNTHCqh+NSimSun" w:hAnsi="kFNTHCqh+NSimSun" w:eastAsia="kFNTHCqh+NSimSun"/>
                <w:color w:val="000000"/>
                <w:sz w:val="12"/>
              </w:rPr>
              <w:fldChar w:fldCharType="end"/>
            </w:r>
            <w:r>
              <w:fldChar w:fldCharType="begin"/>
            </w:r>
            <w:r>
              <w:instrText xml:space="preserve"> HYPERLINK "https://www.km.gov.cn/c/2014-12-30/3769198.shtml"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"https://www.km.gov.cn/c/2014-12-30/3769198.shtml" </w:instrText>
            </w:r>
            <w:r>
              <w:fldChar w:fldCharType="separate"/>
            </w:r>
            <w:r>
              <w:rPr>
                <w:rFonts w:ascii="kFNTHCqh+NSimSun" w:hAnsi="kFNTHCqh+NSimSun" w:eastAsia="kFNTHCqh+NSimSun"/>
                <w:color w:val="000000"/>
                <w:sz w:val="12"/>
              </w:rPr>
              <w:t>14-12-</w:t>
            </w:r>
            <w:r>
              <w:rPr>
                <w:rFonts w:ascii="kFNTHCqh+NSimSun" w:hAnsi="kFNTHCqh+NSimSun" w:eastAsia="kFNTHCqh+NSimSun"/>
                <w:color w:val="000000"/>
                <w:sz w:val="12"/>
              </w:rPr>
              <w:fldChar w:fldCharType="end"/>
            </w:r>
            <w:r>
              <w:br w:type="textWrapping"/>
            </w:r>
            <w:r>
              <w:fldChar w:fldCharType="begin"/>
            </w:r>
            <w:r>
              <w:instrText xml:space="preserve"> HYPERLINK "https://www.km.gov.cn/c/2014-12-30/3769198.shtml" </w:instrText>
            </w:r>
            <w:r>
              <w:fldChar w:fldCharType="separate"/>
            </w:r>
            <w:r>
              <w:rPr>
                <w:rFonts w:ascii="kFNTHCqh+NSimSun" w:hAnsi="kFNTHCqh+NSimSun" w:eastAsia="kFNTHCqh+NSimSun"/>
                <w:color w:val="000000"/>
                <w:sz w:val="12"/>
              </w:rPr>
              <w:t xml:space="preserve">30/3769198.sh </w:t>
            </w:r>
            <w:r>
              <w:rPr>
                <w:rFonts w:ascii="kFNTHCqh+NSimSun" w:hAnsi="kFNTHCqh+NSimSun" w:eastAsia="kFNTHCqh+NSimSun"/>
                <w:color w:val="000000"/>
                <w:sz w:val="12"/>
              </w:rPr>
              <w:fldChar w:fldCharType="end"/>
            </w:r>
            <w:r>
              <w:fldChar w:fldCharType="begin"/>
            </w:r>
            <w:r>
              <w:instrText xml:space="preserve"> HYPERLINK "https://www.km.gov.cn/c/2014-12-30/3769198.shtml"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35FC6">
            <w:pPr>
              <w:widowControl/>
              <w:autoSpaceDE w:val="0"/>
              <w:autoSpaceDN w:val="0"/>
              <w:spacing w:before="492"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联系人及电话：张乔平，0871-</w:t>
            </w:r>
            <w:r>
              <w:br w:type="textWrapping"/>
            </w:r>
            <w:r>
              <w:rPr>
                <w:rFonts w:ascii="kFNTHCqh+NSimSun" w:hAnsi="kFNTHCqh+NSimSun" w:eastAsia="kFNTHCqh+NSimSun"/>
                <w:color w:val="000000"/>
                <w:sz w:val="12"/>
              </w:rPr>
              <w:t>63136493</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9FBEF"/>
        </w:tc>
      </w:tr>
      <w:tr w14:paraId="2EF0A631">
        <w:tblPrEx>
          <w:tblCellMar>
            <w:top w:w="0" w:type="dxa"/>
            <w:left w:w="108" w:type="dxa"/>
            <w:bottom w:w="0" w:type="dxa"/>
            <w:right w:w="108" w:type="dxa"/>
          </w:tblCellMar>
        </w:tblPrEx>
        <w:trPr>
          <w:trHeight w:val="1992"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EE4315C"/>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124B1E0">
            <w:pPr>
              <w:widowControl/>
              <w:autoSpaceDE w:val="0"/>
              <w:autoSpaceDN w:val="0"/>
              <w:spacing w:before="954"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8C06FF6">
            <w:pPr>
              <w:widowControl/>
              <w:autoSpaceDE w:val="0"/>
              <w:autoSpaceDN w:val="0"/>
              <w:spacing w:before="708" w:after="0" w:line="146" w:lineRule="exact"/>
              <w:ind w:left="78" w:right="72" w:firstLine="0"/>
              <w:jc w:val="both"/>
            </w:pPr>
            <w:r>
              <w:rPr>
                <w:rFonts w:ascii="WfrayrgM+NSimSun" w:hAnsi="WfrayrgM+NSimSun" w:eastAsia="WfrayrgM+NSimSun"/>
                <w:color w:val="000000"/>
                <w:sz w:val="12"/>
              </w:rPr>
              <w:t>居家养老服务中心运营补助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C720CB0">
            <w:pPr>
              <w:widowControl/>
              <w:autoSpaceDE w:val="0"/>
              <w:autoSpaceDN w:val="0"/>
              <w:spacing w:before="196" w:after="0" w:line="146" w:lineRule="exact"/>
              <w:ind w:left="20" w:right="0" w:firstLine="0"/>
              <w:jc w:val="left"/>
            </w:pPr>
            <w:r>
              <w:rPr>
                <w:rFonts w:ascii="WfrayrgM+NSimSun" w:hAnsi="WfrayrgM+NSimSun" w:eastAsia="WfrayrgM+NSimSun"/>
                <w:color w:val="000000"/>
                <w:sz w:val="12"/>
              </w:rPr>
              <w:t xml:space="preserve">1.昆明市人民政府关于鼓励社会力量兴办养老服务机构的实施意见(昆政发〔2014〕53号) </w:t>
            </w:r>
            <w:r>
              <w:br w:type="textWrapping"/>
            </w:r>
            <w:r>
              <w:rPr>
                <w:rFonts w:ascii="WfrayrgM+NSimSun" w:hAnsi="WfrayrgM+NSimSun" w:eastAsia="WfrayrgM+NSimSun"/>
                <w:color w:val="000000"/>
                <w:sz w:val="12"/>
              </w:rPr>
              <w:t>2.昆明市人民政府办公室关于全面放开养老服务市场提升养老服务质量的实施意见（昆政办〔2019〕42号）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4D3F809">
            <w:pPr>
              <w:widowControl/>
              <w:autoSpaceDE w:val="0"/>
              <w:autoSpaceDN w:val="0"/>
              <w:spacing w:before="196" w:after="0" w:line="146" w:lineRule="exact"/>
              <w:ind w:left="22" w:right="0" w:firstLine="0"/>
              <w:jc w:val="left"/>
            </w:pPr>
            <w:r>
              <w:rPr>
                <w:rFonts w:ascii="WfrayrgM+NSimSun" w:hAnsi="WfrayrgM+NSimSun" w:eastAsia="WfrayrgM+NSimSun"/>
                <w:color w:val="000000"/>
                <w:sz w:val="12"/>
              </w:rPr>
              <w:t>社区居家养老服务机构运营资助根据《云南省城乡社区居家养老服务机构等级划分与评定标准》评定结果，评定为A级社区居家养老服务机构的，按照每年2万元予以资助；评定为2A级社区居家养老服务机构的，按照每年2.5万元予以资助；评定为3A级社区居家养老服务机构的，按照每年3万元予以资助；评定为4A级社区居家养老服务机构的，按照每年3.5万元予以资助；评定为5A级社区居家养老服务机构的，按照每年4万元予以资助。</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BCEE4">
            <w:pPr>
              <w:widowControl/>
              <w:autoSpaceDE w:val="0"/>
              <w:autoSpaceDN w:val="0"/>
              <w:spacing w:before="636" w:after="0" w:line="146" w:lineRule="exact"/>
              <w:ind w:left="24" w:right="52" w:firstLine="0"/>
              <w:jc w:val="both"/>
            </w:pPr>
            <w:r>
              <w:rPr>
                <w:rFonts w:ascii="WfrayrgM+NSimSun" w:hAnsi="WfrayrgM+NSimSun" w:eastAsia="WfrayrgM+NSimSun"/>
                <w:color w:val="000000"/>
                <w:sz w:val="12"/>
              </w:rPr>
              <w:t>经民政部门验收并完成备案的城乡社区居家养老服务中心（包含日间照料中心、居家养老服务中心、农村互助养老站、托老所等）</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D304A">
            <w:pPr>
              <w:widowControl/>
              <w:autoSpaceDE w:val="0"/>
              <w:autoSpaceDN w:val="0"/>
              <w:spacing w:before="954" w:after="0" w:line="120" w:lineRule="exact"/>
              <w:ind w:left="22" w:right="0" w:firstLine="0"/>
              <w:jc w:val="left"/>
            </w:pPr>
            <w:r>
              <w:rPr>
                <w:rFonts w:ascii="WfrayrgM+NSimSun" w:hAnsi="WfrayrgM+NSimSun" w:eastAsia="WfrayrgM+NSimSun"/>
                <w:color w:val="000000"/>
                <w:sz w:val="12"/>
              </w:rPr>
              <w:t>2015年1月1日起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D527F">
            <w:pPr>
              <w:widowControl/>
              <w:autoSpaceDE w:val="0"/>
              <w:autoSpaceDN w:val="0"/>
              <w:spacing w:before="562" w:after="0" w:line="146" w:lineRule="exact"/>
              <w:ind w:left="18" w:right="0" w:firstLine="0"/>
              <w:jc w:val="left"/>
            </w:pPr>
            <w:r>
              <w:rPr>
                <w:rFonts w:ascii="WfrayrgM+NSimSun" w:hAnsi="WfrayrgM+NSimSun" w:eastAsia="WfrayrgM+NSimSun"/>
                <w:color w:val="000000"/>
                <w:sz w:val="12"/>
              </w:rPr>
              <w:t>1.经民政部门验收并完成备案的城乡社区居家养老服务中心，每年1月31日前向民政部门提交上一年度的工作报告；</w:t>
            </w:r>
            <w:r>
              <w:br w:type="textWrapping"/>
            </w:r>
            <w:r>
              <w:rPr>
                <w:rFonts w:ascii="WfrayrgM+NSimSun" w:hAnsi="WfrayrgM+NSimSun" w:eastAsia="WfrayrgM+NSimSun"/>
                <w:color w:val="000000"/>
                <w:sz w:val="12"/>
              </w:rPr>
              <w:t>2.城市社区居家养老服务机构服务场地面积达到500平方米以上，农村社区居家养老服务机构服务场地面积达到300平方米以上，同时设置文体活动室、厨房和餐厅、日间休息室；</w:t>
            </w:r>
          </w:p>
          <w:p w14:paraId="7EE44465">
            <w:pPr>
              <w:widowControl/>
              <w:autoSpaceDE w:val="0"/>
              <w:autoSpaceDN w:val="0"/>
              <w:spacing w:before="28" w:after="0" w:line="120" w:lineRule="exact"/>
              <w:ind w:left="18" w:right="0" w:firstLine="0"/>
              <w:jc w:val="left"/>
            </w:pPr>
            <w:r>
              <w:rPr>
                <w:rFonts w:ascii="WfrayrgM+NSimSun" w:hAnsi="WfrayrgM+NSimSun" w:eastAsia="WfrayrgM+NSimSun"/>
                <w:color w:val="000000"/>
                <w:sz w:val="12"/>
              </w:rPr>
              <w:t>3.执行突发事件报告制度，未发生重大责任事故。</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33B9434">
            <w:pPr>
              <w:widowControl/>
              <w:autoSpaceDE w:val="0"/>
              <w:autoSpaceDN w:val="0"/>
              <w:spacing w:before="734" w:after="0" w:line="120" w:lineRule="exact"/>
              <w:ind w:left="22" w:right="0" w:firstLine="0"/>
              <w:jc w:val="left"/>
            </w:pPr>
            <w:r>
              <w:rPr>
                <w:rFonts w:ascii="WfrayrgM+NSimSun" w:hAnsi="WfrayrgM+NSimSun" w:eastAsia="WfrayrgM+NSimSun"/>
                <w:color w:val="000000"/>
                <w:sz w:val="12"/>
              </w:rPr>
              <w:t>1.上年年度工作报告；</w:t>
            </w:r>
          </w:p>
          <w:p w14:paraId="14F732A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2.服务场地建筑面积及房屋设置功能图；</w:t>
            </w:r>
          </w:p>
          <w:p w14:paraId="720EF16F">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3.服务机构备案回执复印件；</w:t>
            </w:r>
          </w:p>
          <w:p w14:paraId="5651A03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4.年度未发生重大责任事故证明。</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0502F94">
            <w:pPr>
              <w:widowControl/>
              <w:autoSpaceDE w:val="0"/>
              <w:autoSpaceDN w:val="0"/>
              <w:spacing w:before="880" w:after="0" w:line="120" w:lineRule="exact"/>
              <w:ind w:left="22" w:right="0" w:firstLine="0"/>
              <w:jc w:val="left"/>
            </w:pPr>
            <w:r>
              <w:rPr>
                <w:rFonts w:ascii="WfrayrgM+NSimSun" w:hAnsi="WfrayrgM+NSimSun" w:eastAsia="WfrayrgM+NSimSun"/>
                <w:color w:val="000000"/>
                <w:sz w:val="12"/>
              </w:rPr>
              <w:t>1.线上：暂无</w:t>
            </w:r>
          </w:p>
          <w:p w14:paraId="51C3726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2.线下：申请人居住所在地民政部门办理</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33660">
            <w:pPr>
              <w:widowControl/>
              <w:autoSpaceDE w:val="0"/>
              <w:autoSpaceDN w:val="0"/>
              <w:spacing w:before="880" w:after="0" w:line="120" w:lineRule="exact"/>
              <w:ind w:left="0" w:right="0" w:firstLine="0"/>
              <w:jc w:val="center"/>
            </w:pPr>
            <w:r>
              <w:rPr>
                <w:rFonts w:ascii="WfrayrgM+NSimSun" w:hAnsi="WfrayrgM+NSimSun" w:eastAsia="WfrayrgM+NSimSun"/>
                <w:color w:val="000000"/>
                <w:sz w:val="12"/>
              </w:rPr>
              <w:t>材料齐全，现场</w:t>
            </w:r>
          </w:p>
          <w:p w14:paraId="04FABFA2">
            <w:pPr>
              <w:widowControl/>
              <w:autoSpaceDE w:val="0"/>
              <w:autoSpaceDN w:val="0"/>
              <w:spacing w:before="26" w:after="0" w:line="120" w:lineRule="exact"/>
              <w:ind w:left="20" w:right="0" w:firstLine="0"/>
              <w:jc w:val="left"/>
            </w:pPr>
            <w:r>
              <w:rPr>
                <w:rFonts w:ascii="WfrayrgM+NSimSun" w:hAnsi="WfrayrgM+NSimSun" w:eastAsia="WfrayrgM+NSimSun"/>
                <w:color w:val="000000"/>
                <w:sz w:val="12"/>
              </w:rPr>
              <w:t>办理</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6CD38">
            <w:pPr>
              <w:widowControl/>
              <w:autoSpaceDE w:val="0"/>
              <w:autoSpaceDN w:val="0"/>
              <w:spacing w:before="880" w:after="0" w:line="120" w:lineRule="exact"/>
              <w:ind w:left="0" w:right="0" w:firstLine="0"/>
              <w:jc w:val="center"/>
            </w:pPr>
            <w:r>
              <w:rPr>
                <w:rFonts w:ascii="WfrayrgM+NSimSun" w:hAnsi="WfrayrgM+NSimSun" w:eastAsia="WfrayrgM+NSimSun"/>
                <w:color w:val="000000"/>
                <w:sz w:val="12"/>
              </w:rPr>
              <w:t>事业</w:t>
            </w:r>
          </w:p>
          <w:p w14:paraId="4503CA2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CD9B9">
            <w:pPr>
              <w:widowControl/>
              <w:autoSpaceDE w:val="0"/>
              <w:autoSpaceDN w:val="0"/>
              <w:spacing w:before="954"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6FB40">
            <w:pPr>
              <w:widowControl/>
              <w:autoSpaceDE w:val="0"/>
              <w:autoSpaceDN w:val="0"/>
              <w:spacing w:before="636"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联系人及电话：张乔平，0871-</w:t>
            </w:r>
            <w:r>
              <w:br w:type="textWrapping"/>
            </w:r>
            <w:r>
              <w:rPr>
                <w:rFonts w:ascii="kFNTHCqh+NSimSun" w:hAnsi="kFNTHCqh+NSimSun" w:eastAsia="kFNTHCqh+NSimSun"/>
                <w:color w:val="000000"/>
                <w:sz w:val="12"/>
              </w:rPr>
              <w:t>63136493</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115B1"/>
        </w:tc>
      </w:tr>
    </w:tbl>
    <w:p w14:paraId="0B15448A">
      <w:pPr>
        <w:widowControl/>
        <w:autoSpaceDE w:val="0"/>
        <w:autoSpaceDN w:val="0"/>
        <w:spacing w:before="0" w:after="0" w:line="14" w:lineRule="exact"/>
        <w:ind w:left="0" w:right="0"/>
      </w:pPr>
    </w:p>
    <w:p w14:paraId="2B60137B">
      <w:pPr>
        <w:sectPr>
          <w:pgSz w:w="23810" w:h="17238"/>
          <w:pgMar w:top="428" w:right="538" w:bottom="322" w:left="968" w:header="720" w:footer="720" w:gutter="0"/>
          <w:cols w:equalWidth="0" w:num="1">
            <w:col w:w="22303"/>
          </w:cols>
          <w:docGrid w:linePitch="360" w:charSpace="0"/>
        </w:sectPr>
      </w:pPr>
    </w:p>
    <w:p w14:paraId="54B899B6">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3A45936D">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CDD56C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5B61FCF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77A19A8">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39A005A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008BB832">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3F378C6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5A2EA36">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E426B3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7809B">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AEEF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7F0F331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72F3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CE66516">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B3328DD">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497B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3DC77">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46B7B97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D938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1C273">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2638A72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3E67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2F3C22EF">
        <w:tblPrEx>
          <w:tblCellMar>
            <w:top w:w="0" w:type="dxa"/>
            <w:left w:w="108" w:type="dxa"/>
            <w:bottom w:w="0" w:type="dxa"/>
            <w:right w:w="108" w:type="dxa"/>
          </w:tblCellMar>
        </w:tblPrEx>
        <w:trPr>
          <w:trHeight w:val="471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63332705">
            <w:pPr>
              <w:widowControl/>
              <w:autoSpaceDE w:val="0"/>
              <w:autoSpaceDN w:val="0"/>
              <w:spacing w:before="7298" w:after="0" w:line="120" w:lineRule="exact"/>
              <w:ind w:left="0" w:right="0" w:firstLine="0"/>
              <w:jc w:val="center"/>
            </w:pPr>
            <w:r>
              <w:rPr>
                <w:rFonts w:ascii="WfrayrgM+NSimSun" w:hAnsi="WfrayrgM+NSimSun" w:eastAsia="WfrayrgM+NSimSun"/>
                <w:color w:val="000000"/>
                <w:sz w:val="12"/>
              </w:rPr>
              <w:t>市民</w:t>
            </w:r>
          </w:p>
          <w:p w14:paraId="6734C2E6">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政局</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452B6E75">
            <w:pPr>
              <w:widowControl/>
              <w:autoSpaceDE w:val="0"/>
              <w:autoSpaceDN w:val="0"/>
              <w:spacing w:before="2296"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28E8E2F5">
            <w:pPr>
              <w:widowControl/>
              <w:autoSpaceDE w:val="0"/>
              <w:autoSpaceDN w:val="0"/>
              <w:spacing w:before="2122" w:after="0" w:line="146" w:lineRule="exact"/>
              <w:ind w:left="22" w:right="128" w:firstLine="0"/>
              <w:jc w:val="both"/>
            </w:pPr>
            <w:r>
              <w:rPr>
                <w:rFonts w:ascii="WfrayrgM+NSimSun" w:hAnsi="WfrayrgM+NSimSun" w:eastAsia="WfrayrgM+NSimSun"/>
                <w:color w:val="000000"/>
                <w:sz w:val="12"/>
              </w:rPr>
              <w:t>养老机构运营补助</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045F94D2">
            <w:pPr>
              <w:widowControl/>
              <w:autoSpaceDE w:val="0"/>
              <w:autoSpaceDN w:val="0"/>
              <w:spacing w:before="1538" w:after="0" w:line="146" w:lineRule="exact"/>
              <w:ind w:left="20" w:right="0" w:firstLine="0"/>
              <w:jc w:val="left"/>
            </w:pPr>
            <w:r>
              <w:rPr>
                <w:rFonts w:ascii="WfrayrgM+NSimSun" w:hAnsi="WfrayrgM+NSimSun" w:eastAsia="WfrayrgM+NSimSun"/>
                <w:color w:val="000000"/>
                <w:sz w:val="12"/>
              </w:rPr>
              <w:t>1.《昆明市政府关于鼓励社会力量兴办养老服务机构的实施意见》（昆政发〔2014〕53号）</w:t>
            </w:r>
            <w:r>
              <w:br w:type="textWrapping"/>
            </w:r>
            <w:r>
              <w:rPr>
                <w:rFonts w:ascii="WfrayrgM+NSimSun" w:hAnsi="WfrayrgM+NSimSun" w:eastAsia="WfrayrgM+NSimSun"/>
                <w:color w:val="000000"/>
                <w:sz w:val="12"/>
              </w:rPr>
              <w:t>2.昆明市人民政府办公室关于全面放开养老服务市场提升养老服务质量的实施意见（昆政办〔2019〕42号）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093391F">
            <w:pPr>
              <w:widowControl/>
              <w:autoSpaceDE w:val="0"/>
              <w:autoSpaceDN w:val="0"/>
              <w:spacing w:before="406" w:after="0" w:line="124" w:lineRule="exact"/>
              <w:ind w:left="20" w:right="0" w:firstLine="0"/>
              <w:jc w:val="left"/>
            </w:pPr>
            <w:r>
              <w:rPr>
                <w:rFonts w:ascii="WfrayrgM+NSimSun" w:hAnsi="WfrayrgM+NSimSun" w:eastAsia="WfrayrgM+NSimSun"/>
                <w:color w:val="000000"/>
                <w:sz w:val="10"/>
              </w:rPr>
              <w:t>养老机构运营资助根据养老机构收住服务对象身体状况、养老机构等级评定、诚信状况、医疗服务能力等因素综合确定，以养老机构实际收住服务对象的床位数、月数等作为资助计算依据。老年人身体状况以具有资质的评估机构出具的评估报告为准。1.对于养老机构收住能力完好老年人的，按照每床每月50元予以资助;收住轻度失能老年人的，按照每床每月70元给予资助;收住中度失能老年人的，按照每床每月100元给予资助;收住重度失能老年人的，按照每床每月150元给予资助。</w:t>
            </w:r>
          </w:p>
          <w:p w14:paraId="5D4E4E25">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2.对于服务质量被评定为一级养老机构的，在享受第五条第二款规定资助的基础上，按照每床每月增加20元予以资助;二级养老机构，按照每床每月增加30元予以资助;三级养老机构，按照每床每月增加40元予以资助;四级养老机构，按照每床每月增加50元予以资助;五级养老机构，按照每床每月增加60元予以资助。养老机构等级评定以民政部门发布的等级评定结果为依据。</w:t>
            </w:r>
          </w:p>
          <w:p w14:paraId="0C771D33">
            <w:pPr>
              <w:widowControl/>
              <w:autoSpaceDE w:val="0"/>
              <w:autoSpaceDN w:val="0"/>
              <w:spacing w:before="2" w:after="0" w:line="124" w:lineRule="exact"/>
              <w:ind w:left="20" w:right="0" w:firstLine="0"/>
              <w:jc w:val="left"/>
            </w:pPr>
            <w:r>
              <w:rPr>
                <w:rFonts w:ascii="WfrayrgM+NSimSun" w:hAnsi="WfrayrgM+NSimSun" w:eastAsia="WfrayrgM+NSimSun"/>
                <w:color w:val="000000"/>
                <w:sz w:val="10"/>
              </w:rPr>
              <w:t>3.对于两年内没有失信信息记录的养老机构，在享受第五条第三款规定资助的基础上，按照每床每月增加10元予以资助;对于连续五年没有失信信息记录的养老机构，按照每床每月增加20元予以资助。养老机构失信信息依据有关规定进行归集。</w:t>
            </w:r>
          </w:p>
          <w:p w14:paraId="30AA8EC4">
            <w:pPr>
              <w:widowControl/>
              <w:autoSpaceDE w:val="0"/>
              <w:autoSpaceDN w:val="0"/>
              <w:spacing w:before="2" w:after="0" w:line="124" w:lineRule="exact"/>
              <w:ind w:left="20" w:right="0" w:firstLine="0"/>
              <w:jc w:val="left"/>
            </w:pPr>
            <w:r>
              <w:rPr>
                <w:rFonts w:ascii="WfrayrgM+NSimSun" w:hAnsi="WfrayrgM+NSimSun" w:eastAsia="WfrayrgM+NSimSun"/>
                <w:color w:val="000000"/>
                <w:sz w:val="10"/>
              </w:rPr>
              <w:t>4.对于养老机构内设医疗机构或引入医疗分支机构的，根据内设医疗机构的不同类型，在享受第五条第三款规定资助的基础上，分别给予资助。具体为:对于设置护理站、医务室、卫生所按照每床每月增加30元予以资助;对于设置护理院或一级医院以上的,按照每床每月增加50元予以资助。判定养老机构设置内设医疗机构或引入医疗分支机构的，以卫生健康部门出具的批准或备案公告文书为准。</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5B4D9B7E">
            <w:pPr>
              <w:widowControl/>
              <w:autoSpaceDE w:val="0"/>
              <w:autoSpaceDN w:val="0"/>
              <w:spacing w:before="2296" w:after="0" w:line="120" w:lineRule="exact"/>
              <w:ind w:left="0" w:right="0" w:firstLine="0"/>
              <w:jc w:val="center"/>
            </w:pPr>
            <w:r>
              <w:rPr>
                <w:rFonts w:ascii="WfrayrgM+NSimSun" w:hAnsi="WfrayrgM+NSimSun" w:eastAsia="WfrayrgM+NSimSun"/>
                <w:color w:val="000000"/>
                <w:sz w:val="12"/>
              </w:rPr>
              <w:t>养老机构</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72FCDCC">
            <w:pPr>
              <w:widowControl/>
              <w:autoSpaceDE w:val="0"/>
              <w:autoSpaceDN w:val="0"/>
              <w:spacing w:before="2296" w:after="0" w:line="120" w:lineRule="exact"/>
              <w:ind w:left="0" w:right="0" w:firstLine="0"/>
              <w:jc w:val="center"/>
            </w:pPr>
            <w:r>
              <w:rPr>
                <w:rFonts w:ascii="WfrayrgM+NSimSun" w:hAnsi="WfrayrgM+NSimSun" w:eastAsia="WfrayrgM+NSimSun"/>
                <w:color w:val="000000"/>
                <w:sz w:val="12"/>
              </w:rPr>
              <w:t>2015年1月1日起</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9E93D5C">
            <w:pPr>
              <w:widowControl/>
              <w:autoSpaceDE w:val="0"/>
              <w:autoSpaceDN w:val="0"/>
              <w:spacing w:before="1684" w:after="0" w:line="146" w:lineRule="exact"/>
              <w:ind w:left="18" w:right="0" w:firstLine="0"/>
              <w:jc w:val="left"/>
            </w:pPr>
            <w:r>
              <w:rPr>
                <w:rFonts w:ascii="WfrayrgM+NSimSun" w:hAnsi="WfrayrgM+NSimSun" w:eastAsia="WfrayrgM+NSimSun"/>
                <w:color w:val="000000"/>
                <w:sz w:val="12"/>
              </w:rPr>
              <w:t>1.法定手续齐全，取得《事业单位法人证书》、《事业单位登记证》、《民办非企业单位(法人、合伙、个体)登记证书》或《企业法人营业执照》。</w:t>
            </w:r>
          </w:p>
          <w:p w14:paraId="5E4526D7">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2.完成养老机构备案或取得《养老机构设立许可证》(在有效期内)，并于每年1月31日之前向民政部门提交上一年度的工作报告和具有资质的会计师事务所出具的财务状况审计报告的养老机构。</w:t>
            </w:r>
          </w:p>
          <w:p w14:paraId="283EBA82">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3.按规定购买养老机构综合责任险、雇主责任险等相关保险。</w:t>
            </w:r>
          </w:p>
          <w:p w14:paraId="1AFA1A1A">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4.执行突发事件报告制度，未发生重大责任事故。</w:t>
            </w:r>
          </w:p>
          <w:p w14:paraId="0AA222C9">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5.从业人员持有资格证书或接受岗前培训率达到80%。</w:t>
            </w:r>
          </w:p>
          <w:p w14:paraId="7027A6FB">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6.服务对象年度满意率达到85%以上。</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4118A4CC">
            <w:pPr>
              <w:widowControl/>
              <w:autoSpaceDE w:val="0"/>
              <w:autoSpaceDN w:val="0"/>
              <w:spacing w:before="2074" w:after="0" w:line="120" w:lineRule="exact"/>
              <w:ind w:left="22" w:right="0" w:firstLine="0"/>
              <w:jc w:val="left"/>
            </w:pPr>
            <w:r>
              <w:rPr>
                <w:rFonts w:ascii="WfrayrgM+NSimSun" w:hAnsi="WfrayrgM+NSimSun" w:eastAsia="WfrayrgM+NSimSun"/>
                <w:color w:val="000000"/>
                <w:sz w:val="12"/>
              </w:rPr>
              <w:t>1.昆明市补助养老机构审定表；</w:t>
            </w:r>
          </w:p>
          <w:p w14:paraId="2F90E2E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 养老机构投资人（或负责人）身份证复印件；</w:t>
            </w:r>
          </w:p>
          <w:p w14:paraId="3D3CFEF2">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3.入住老年人花名册；</w:t>
            </w:r>
          </w:p>
          <w:p w14:paraId="4A5B0A5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4.补助资金使用计划（以上资料一式3份）。</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670467C8">
            <w:pPr>
              <w:widowControl/>
              <w:autoSpaceDE w:val="0"/>
              <w:autoSpaceDN w:val="0"/>
              <w:spacing w:before="2220" w:after="0" w:line="120" w:lineRule="exact"/>
              <w:ind w:left="22" w:right="0" w:firstLine="0"/>
              <w:jc w:val="left"/>
            </w:pPr>
            <w:r>
              <w:rPr>
                <w:rFonts w:ascii="WfrayrgM+NSimSun" w:hAnsi="WfrayrgM+NSimSun" w:eastAsia="WfrayrgM+NSimSun"/>
                <w:color w:val="000000"/>
                <w:sz w:val="12"/>
              </w:rPr>
              <w:t>1.线上：暂无</w:t>
            </w:r>
          </w:p>
          <w:p w14:paraId="135BC8C7">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2.线下：申请人居住所在地民政部门办理</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64DE7E93">
            <w:pPr>
              <w:widowControl/>
              <w:autoSpaceDE w:val="0"/>
              <w:autoSpaceDN w:val="0"/>
              <w:spacing w:before="2220" w:after="0" w:line="120" w:lineRule="exact"/>
              <w:ind w:left="0" w:right="0" w:firstLine="0"/>
              <w:jc w:val="center"/>
            </w:pPr>
            <w:r>
              <w:rPr>
                <w:rFonts w:ascii="WfrayrgM+NSimSun" w:hAnsi="WfrayrgM+NSimSun" w:eastAsia="WfrayrgM+NSimSun"/>
                <w:color w:val="000000"/>
                <w:sz w:val="12"/>
              </w:rPr>
              <w:t>材料齐全，现场</w:t>
            </w:r>
          </w:p>
          <w:p w14:paraId="628CB74F">
            <w:pPr>
              <w:widowControl/>
              <w:autoSpaceDE w:val="0"/>
              <w:autoSpaceDN w:val="0"/>
              <w:spacing w:before="28" w:after="0" w:line="120" w:lineRule="exact"/>
              <w:ind w:left="20" w:right="0" w:firstLine="0"/>
              <w:jc w:val="left"/>
            </w:pPr>
            <w:r>
              <w:rPr>
                <w:rFonts w:ascii="WfrayrgM+NSimSun" w:hAnsi="WfrayrgM+NSimSun" w:eastAsia="WfrayrgM+NSimSun"/>
                <w:color w:val="000000"/>
                <w:sz w:val="12"/>
              </w:rPr>
              <w:t>办理</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69433B85">
            <w:pPr>
              <w:widowControl/>
              <w:autoSpaceDE w:val="0"/>
              <w:autoSpaceDN w:val="0"/>
              <w:spacing w:before="2046" w:after="0" w:line="148" w:lineRule="exact"/>
              <w:ind w:left="0" w:right="0" w:firstLine="0"/>
              <w:jc w:val="center"/>
            </w:pPr>
            <w:r>
              <w:rPr>
                <w:rFonts w:ascii="WfrayrgM+NSimSun" w:hAnsi="WfrayrgM+NSimSun" w:eastAsia="WfrayrgM+NSimSun"/>
                <w:color w:val="000000"/>
                <w:sz w:val="12"/>
              </w:rPr>
              <w:t>创业</w:t>
            </w:r>
            <w:r>
              <w:br w:type="textWrapping"/>
            </w:r>
            <w:r>
              <w:rPr>
                <w:rFonts w:ascii="WfrayrgM+NSimSun" w:hAnsi="WfrayrgM+NSimSun" w:eastAsia="WfrayrgM+NSimSun"/>
                <w:color w:val="000000"/>
                <w:sz w:val="12"/>
              </w:rPr>
              <w:t>扶持,产业</w:t>
            </w:r>
          </w:p>
          <w:p w14:paraId="4297191F">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发展</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ED0393F">
            <w:pPr>
              <w:widowControl/>
              <w:autoSpaceDE w:val="0"/>
              <w:autoSpaceDN w:val="0"/>
              <w:spacing w:before="1976" w:after="0" w:line="146" w:lineRule="exact"/>
              <w:ind w:left="22" w:right="0" w:firstLine="0"/>
              <w:jc w:val="left"/>
            </w:pPr>
            <w:r>
              <w:fldChar w:fldCharType="begin"/>
            </w:r>
            <w:r>
              <w:instrText xml:space="preserve"> HYPERLINK "https://mzj.km.gov.cn/c/2020-11-12/3851020.shtml"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"https://mzj.km.gov.cn/c/2020-11-12/3851020.shtml"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"https://mzj.km.gov.cn/c/2020-11-12/3851020.shtml" </w:instrText>
            </w:r>
            <w:r>
              <w:fldChar w:fldCharType="separate"/>
            </w:r>
            <w:r>
              <w:rPr>
                <w:rFonts w:ascii="kFNTHCqh+NSimSun" w:hAnsi="kFNTHCqh+NSimSun" w:eastAsia="kFNTHCqh+NSimSun"/>
                <w:color w:val="000000"/>
                <w:sz w:val="12"/>
              </w:rPr>
              <w:t>20-11-</w:t>
            </w:r>
            <w:r>
              <w:rPr>
                <w:rFonts w:ascii="kFNTHCqh+NSimSun" w:hAnsi="kFNTHCqh+NSimSun" w:eastAsia="kFNTHCqh+NSimSun"/>
                <w:color w:val="000000"/>
                <w:sz w:val="12"/>
              </w:rPr>
              <w:fldChar w:fldCharType="end"/>
            </w:r>
            <w:r>
              <w:br w:type="textWrapping"/>
            </w:r>
            <w:r>
              <w:fldChar w:fldCharType="begin"/>
            </w:r>
            <w:r>
              <w:instrText xml:space="preserve"> HYPERLINK "https://mzj.km.gov.cn/c/2020-11-12/3851020.shtml" </w:instrText>
            </w:r>
            <w:r>
              <w:fldChar w:fldCharType="separate"/>
            </w:r>
            <w:r>
              <w:rPr>
                <w:rFonts w:ascii="kFNTHCqh+NSimSun" w:hAnsi="kFNTHCqh+NSimSun" w:eastAsia="kFNTHCqh+NSimSun"/>
                <w:color w:val="000000"/>
                <w:sz w:val="12"/>
              </w:rPr>
              <w:t xml:space="preserve">12/3851020.sh </w:t>
            </w:r>
            <w:r>
              <w:rPr>
                <w:rFonts w:ascii="kFNTHCqh+NSimSun" w:hAnsi="kFNTHCqh+NSimSun" w:eastAsia="kFNTHCqh+NSimSun"/>
                <w:color w:val="000000"/>
                <w:sz w:val="12"/>
              </w:rPr>
              <w:fldChar w:fldCharType="end"/>
            </w:r>
            <w:r>
              <w:fldChar w:fldCharType="begin"/>
            </w:r>
            <w:r>
              <w:instrText xml:space="preserve"> HYPERLINK "https://mzj.km.gov.cn/c/2020-11-12/3851020.shtml"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B45D61E">
            <w:pPr>
              <w:widowControl/>
              <w:autoSpaceDE w:val="0"/>
              <w:autoSpaceDN w:val="0"/>
              <w:spacing w:before="1976"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联系人及电话：张乔平，0871-</w:t>
            </w:r>
            <w:r>
              <w:br w:type="textWrapping"/>
            </w:r>
            <w:r>
              <w:rPr>
                <w:rFonts w:ascii="kFNTHCqh+NSimSun" w:hAnsi="kFNTHCqh+NSimSun" w:eastAsia="kFNTHCqh+NSimSun"/>
                <w:color w:val="000000"/>
                <w:sz w:val="12"/>
              </w:rPr>
              <w:t>63136493</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33387D25"/>
        </w:tc>
      </w:tr>
      <w:tr w14:paraId="7EDD40C5">
        <w:tblPrEx>
          <w:tblCellMar>
            <w:top w:w="0" w:type="dxa"/>
            <w:left w:w="108" w:type="dxa"/>
            <w:bottom w:w="0" w:type="dxa"/>
            <w:right w:w="108" w:type="dxa"/>
          </w:tblCellMar>
        </w:tblPrEx>
        <w:trPr>
          <w:trHeight w:val="1902"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078FF200"/>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165EC1D7">
            <w:pPr>
              <w:widowControl/>
              <w:autoSpaceDE w:val="0"/>
              <w:autoSpaceDN w:val="0"/>
              <w:spacing w:before="898"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271109C3">
            <w:pPr>
              <w:widowControl/>
              <w:autoSpaceDE w:val="0"/>
              <w:autoSpaceDN w:val="0"/>
              <w:spacing w:before="434" w:after="0" w:line="146" w:lineRule="exact"/>
              <w:ind w:left="22" w:right="128" w:firstLine="0"/>
              <w:jc w:val="both"/>
            </w:pPr>
            <w:r>
              <w:rPr>
                <w:rFonts w:ascii="WfrayrgM+NSimSun" w:hAnsi="WfrayrgM+NSimSun" w:eastAsia="WfrayrgM+NSimSun"/>
                <w:color w:val="000000"/>
                <w:sz w:val="12"/>
              </w:rPr>
              <w:t>养老机构一次性建设补贴、护理型床位补贴</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12E3946D">
            <w:pPr>
              <w:widowControl/>
              <w:autoSpaceDE w:val="0"/>
              <w:autoSpaceDN w:val="0"/>
              <w:spacing w:before="508" w:after="0" w:line="146" w:lineRule="exact"/>
              <w:ind w:left="20" w:right="122" w:firstLine="0"/>
              <w:jc w:val="both"/>
            </w:pPr>
            <w:r>
              <w:rPr>
                <w:rFonts w:ascii="WfrayrgM+NSimSun" w:hAnsi="WfrayrgM+NSimSun" w:eastAsia="WfrayrgM+NSimSun"/>
                <w:color w:val="000000"/>
                <w:sz w:val="12"/>
              </w:rPr>
              <w:t>昆明市人民政府办公室关于全面放开全面放开养老市场提升养老服务质量实施意见（昆政办〔2019〕42号）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49B61467">
            <w:pPr>
              <w:widowControl/>
              <w:autoSpaceDE w:val="0"/>
              <w:autoSpaceDN w:val="0"/>
              <w:spacing w:before="580" w:after="0" w:line="146" w:lineRule="exact"/>
              <w:ind w:left="22" w:right="80" w:firstLine="0"/>
              <w:jc w:val="both"/>
            </w:pPr>
            <w:r>
              <w:rPr>
                <w:rFonts w:ascii="WfrayrgM+NSimSun" w:hAnsi="WfrayrgM+NSimSun" w:eastAsia="WfrayrgM+NSimSun"/>
                <w:color w:val="000000"/>
                <w:sz w:val="12"/>
              </w:rPr>
              <w:t>对建成通过验收且依法登记投入运营的民办养老机构，根据实有床位数，省、市、县各级财政按照确定的资金补助办法给予一次性建设补助；对民办养老机构接收老年人，给予床位补助；</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006498FA">
            <w:pPr>
              <w:widowControl/>
              <w:autoSpaceDE w:val="0"/>
              <w:autoSpaceDN w:val="0"/>
              <w:spacing w:before="826" w:after="0" w:line="120" w:lineRule="exact"/>
              <w:ind w:left="0" w:right="0" w:firstLine="0"/>
              <w:jc w:val="center"/>
            </w:pPr>
            <w:r>
              <w:rPr>
                <w:rFonts w:ascii="WfrayrgM+NSimSun" w:hAnsi="WfrayrgM+NSimSun" w:eastAsia="WfrayrgM+NSimSun"/>
                <w:color w:val="000000"/>
                <w:sz w:val="12"/>
              </w:rPr>
              <w:t>建成通过验收且依法登记投入运</w:t>
            </w:r>
          </w:p>
          <w:p w14:paraId="2A36B81E">
            <w:pPr>
              <w:widowControl/>
              <w:autoSpaceDE w:val="0"/>
              <w:autoSpaceDN w:val="0"/>
              <w:spacing w:before="28" w:after="0" w:line="120" w:lineRule="exact"/>
              <w:ind w:left="24" w:right="0" w:firstLine="0"/>
              <w:jc w:val="left"/>
            </w:pPr>
            <w:r>
              <w:rPr>
                <w:rFonts w:ascii="WfrayrgM+NSimSun" w:hAnsi="WfrayrgM+NSimSun" w:eastAsia="WfrayrgM+NSimSun"/>
                <w:color w:val="000000"/>
                <w:sz w:val="12"/>
              </w:rPr>
              <w:t>营的民办养老机构</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7AAD4CA5">
            <w:pPr>
              <w:widowControl/>
              <w:autoSpaceDE w:val="0"/>
              <w:autoSpaceDN w:val="0"/>
              <w:spacing w:before="898" w:after="0" w:line="120" w:lineRule="exact"/>
              <w:ind w:left="0" w:right="0" w:firstLine="0"/>
              <w:jc w:val="center"/>
            </w:pPr>
            <w:r>
              <w:rPr>
                <w:rFonts w:ascii="WfrayrgM+NSimSun" w:hAnsi="WfrayrgM+NSimSun" w:eastAsia="WfrayrgM+NSimSun"/>
                <w:color w:val="000000"/>
                <w:sz w:val="12"/>
              </w:rPr>
              <w:t>2019年4月22日起</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653B3222">
            <w:pPr>
              <w:widowControl/>
              <w:autoSpaceDE w:val="0"/>
              <w:autoSpaceDN w:val="0"/>
              <w:spacing w:before="262" w:after="0" w:line="136" w:lineRule="exact"/>
              <w:ind w:left="16" w:right="0" w:firstLine="0"/>
              <w:jc w:val="left"/>
            </w:pPr>
            <w:r>
              <w:rPr>
                <w:rFonts w:ascii="WfrayrgM+NSimSun" w:hAnsi="WfrayrgM+NSimSun" w:eastAsia="WfrayrgM+NSimSun"/>
                <w:color w:val="000000"/>
                <w:sz w:val="11"/>
              </w:rPr>
              <w:t>1.建设补贴：</w:t>
            </w:r>
            <w:r>
              <w:br w:type="textWrapping"/>
            </w:r>
            <w:r>
              <w:rPr>
                <w:rFonts w:ascii="WfrayrgM+NSimSun" w:hAnsi="WfrayrgM+NSimSun" w:eastAsia="WfrayrgM+NSimSun"/>
                <w:color w:val="000000"/>
                <w:sz w:val="11"/>
              </w:rPr>
              <w:t>（1）对符合有关资质条件的社会力量兴办的养老机构，当年入住率达到30%以上的，自建产权用房且床位数达到10张及以上的，按照核定床位一次性给予每张床位10000元补助；（2）租赁用房租用期5年以上且床位数达到10张及以上的，按照核定床位一次性给予每张床位5000元补助。</w:t>
            </w:r>
          </w:p>
          <w:p w14:paraId="3E19B3EC">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2.护理型床位补贴：</w:t>
            </w:r>
            <w:r>
              <w:br w:type="textWrapping"/>
            </w:r>
            <w:r>
              <w:rPr>
                <w:rFonts w:ascii="WfrayrgM+NSimSun" w:hAnsi="WfrayrgM+NSimSun" w:eastAsia="WfrayrgM+NSimSun"/>
                <w:color w:val="000000"/>
                <w:sz w:val="11"/>
              </w:rPr>
              <w:t>（1）对社会力量自建产权用房兴办的护理型养老机构，护理老人入住率达到60%及以上的，在一次性床位建设补助的基础上，按照核定床位每张额外增加2000元补助；</w:t>
            </w:r>
            <w:r>
              <w:br w:type="textWrapping"/>
            </w:r>
            <w:r>
              <w:rPr>
                <w:rFonts w:ascii="WfrayrgM+NSimSun" w:hAnsi="WfrayrgM+NSimSun" w:eastAsia="WfrayrgM+NSimSun"/>
                <w:color w:val="000000"/>
                <w:sz w:val="11"/>
              </w:rPr>
              <w:t>（2）租赁用房、护理老人入住率达到60%及以上的，在一次性床位建设补助的基础上，按照核定床位每张额外增加1000元补助。</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3A54D0F0">
            <w:pPr>
              <w:widowControl/>
              <w:autoSpaceDE w:val="0"/>
              <w:autoSpaceDN w:val="0"/>
              <w:spacing w:before="534" w:after="0" w:line="120" w:lineRule="exact"/>
              <w:ind w:left="22" w:right="0" w:firstLine="0"/>
              <w:jc w:val="left"/>
            </w:pPr>
            <w:r>
              <w:rPr>
                <w:rFonts w:ascii="WfrayrgM+NSimSun" w:hAnsi="WfrayrgM+NSimSun" w:eastAsia="WfrayrgM+NSimSun"/>
                <w:color w:val="000000"/>
                <w:sz w:val="12"/>
              </w:rPr>
              <w:t>1.昆明市补助养老机构审定表；</w:t>
            </w:r>
          </w:p>
          <w:p w14:paraId="1E0E860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2.养老机构投资人（或负责人）身份证复印件；</w:t>
            </w:r>
          </w:p>
          <w:p w14:paraId="05097357">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3.养老机构设立许可证复印件；</w:t>
            </w:r>
          </w:p>
          <w:p w14:paraId="15CDF721">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4.民办非企业单位登记证书复印件或工商营业执照复印件；</w:t>
            </w:r>
          </w:p>
          <w:p w14:paraId="3635F4BF">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5.房屋产权证明或租赁合同复印件；</w:t>
            </w:r>
          </w:p>
          <w:p w14:paraId="4253852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6.养老机构用房协议书（以上资料均一式3份）。</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15C82E73">
            <w:pPr>
              <w:widowControl/>
              <w:autoSpaceDE w:val="0"/>
              <w:autoSpaceDN w:val="0"/>
              <w:spacing w:before="826" w:after="0" w:line="120" w:lineRule="exact"/>
              <w:ind w:left="22" w:right="0" w:firstLine="0"/>
              <w:jc w:val="left"/>
            </w:pPr>
            <w:r>
              <w:rPr>
                <w:rFonts w:ascii="WfrayrgM+NSimSun" w:hAnsi="WfrayrgM+NSimSun" w:eastAsia="WfrayrgM+NSimSun"/>
                <w:color w:val="000000"/>
                <w:sz w:val="12"/>
              </w:rPr>
              <w:t>1.线上：暂无</w:t>
            </w:r>
          </w:p>
          <w:p w14:paraId="00D5F93F">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2.线下：申请人居住所在地民政部门办理</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39039206">
            <w:pPr>
              <w:widowControl/>
              <w:autoSpaceDE w:val="0"/>
              <w:autoSpaceDN w:val="0"/>
              <w:spacing w:before="826" w:after="0" w:line="120" w:lineRule="exact"/>
              <w:ind w:left="0" w:right="0" w:firstLine="0"/>
              <w:jc w:val="center"/>
            </w:pPr>
            <w:r>
              <w:rPr>
                <w:rFonts w:ascii="WfrayrgM+NSimSun" w:hAnsi="WfrayrgM+NSimSun" w:eastAsia="WfrayrgM+NSimSun"/>
                <w:color w:val="000000"/>
                <w:sz w:val="12"/>
              </w:rPr>
              <w:t>材料齐全，现场</w:t>
            </w:r>
          </w:p>
          <w:p w14:paraId="72889C8E">
            <w:pPr>
              <w:widowControl/>
              <w:autoSpaceDE w:val="0"/>
              <w:autoSpaceDN w:val="0"/>
              <w:spacing w:before="28" w:after="0" w:line="120" w:lineRule="exact"/>
              <w:ind w:left="20" w:right="0" w:firstLine="0"/>
              <w:jc w:val="left"/>
            </w:pPr>
            <w:r>
              <w:rPr>
                <w:rFonts w:ascii="WfrayrgM+NSimSun" w:hAnsi="WfrayrgM+NSimSun" w:eastAsia="WfrayrgM+NSimSun"/>
                <w:color w:val="000000"/>
                <w:sz w:val="12"/>
              </w:rPr>
              <w:t>办理</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2B4D0D97">
            <w:pPr>
              <w:widowControl/>
              <w:autoSpaceDE w:val="0"/>
              <w:autoSpaceDN w:val="0"/>
              <w:spacing w:before="654" w:after="0" w:line="146" w:lineRule="exact"/>
              <w:ind w:left="0" w:right="0" w:firstLine="0"/>
              <w:jc w:val="center"/>
            </w:pPr>
            <w:r>
              <w:rPr>
                <w:rFonts w:ascii="WfrayrgM+NSimSun" w:hAnsi="WfrayrgM+NSimSun" w:eastAsia="WfrayrgM+NSimSun"/>
                <w:color w:val="000000"/>
                <w:sz w:val="12"/>
              </w:rPr>
              <w:t>产业</w:t>
            </w:r>
            <w:r>
              <w:br w:type="textWrapping"/>
            </w:r>
            <w:r>
              <w:rPr>
                <w:rFonts w:ascii="WfrayrgM+NSimSun" w:hAnsi="WfrayrgM+NSimSun" w:eastAsia="WfrayrgM+NSimSun"/>
                <w:color w:val="000000"/>
                <w:sz w:val="12"/>
              </w:rPr>
              <w:t>发展,养老</w:t>
            </w:r>
          </w:p>
          <w:p w14:paraId="44FD1F3E">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服务</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10A44AB5">
            <w:pPr>
              <w:widowControl/>
              <w:autoSpaceDE w:val="0"/>
              <w:autoSpaceDN w:val="0"/>
              <w:spacing w:before="580" w:after="0" w:line="146" w:lineRule="exact"/>
              <w:ind w:left="22" w:right="0" w:firstLine="0"/>
              <w:jc w:val="left"/>
            </w:pPr>
            <w:r>
              <w:fldChar w:fldCharType="begin"/>
            </w:r>
            <w:r>
              <w:instrText xml:space="preserve"> HYPERLINK "https://www.km.gov.cn/c/2019-03-29/3454980.shtml" </w:instrText>
            </w:r>
            <w:r>
              <w:fldChar w:fldCharType="separate"/>
            </w:r>
            <w:r>
              <w:rPr>
                <w:rFonts w:ascii="kFNTHCqh+NSimSun" w:hAnsi="kFNTHCqh+NSimSun" w:eastAsia="kFNTHCqh+NSimSun"/>
                <w:color w:val="000000"/>
                <w:sz w:val="12"/>
              </w:rPr>
              <w:t xml:space="preserve">https://www.k </w:t>
            </w:r>
            <w:r>
              <w:rPr>
                <w:rFonts w:ascii="kFNTHCqh+NSimSun" w:hAnsi="kFNTHCqh+NSimSun" w:eastAsia="kFNTHCqh+NSimSun"/>
                <w:color w:val="000000"/>
                <w:sz w:val="12"/>
              </w:rPr>
              <w:fldChar w:fldCharType="end"/>
            </w:r>
            <w:r>
              <w:fldChar w:fldCharType="begin"/>
            </w:r>
            <w:r>
              <w:instrText xml:space="preserve"> HYPERLINK "https://www.km.gov.cn/c/2019-03-29/3454980.shtml"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"https://www.km.gov.cn/c/2019-03-29/3454980.shtml" </w:instrText>
            </w:r>
            <w:r>
              <w:fldChar w:fldCharType="separate"/>
            </w:r>
            <w:r>
              <w:rPr>
                <w:rFonts w:ascii="kFNTHCqh+NSimSun" w:hAnsi="kFNTHCqh+NSimSun" w:eastAsia="kFNTHCqh+NSimSun"/>
                <w:color w:val="000000"/>
                <w:sz w:val="12"/>
              </w:rPr>
              <w:t>19-03-</w:t>
            </w:r>
            <w:r>
              <w:rPr>
                <w:rFonts w:ascii="kFNTHCqh+NSimSun" w:hAnsi="kFNTHCqh+NSimSun" w:eastAsia="kFNTHCqh+NSimSun"/>
                <w:color w:val="000000"/>
                <w:sz w:val="12"/>
              </w:rPr>
              <w:fldChar w:fldCharType="end"/>
            </w:r>
            <w:r>
              <w:br w:type="textWrapping"/>
            </w:r>
            <w:r>
              <w:fldChar w:fldCharType="begin"/>
            </w:r>
            <w:r>
              <w:instrText xml:space="preserve"> HYPERLINK "https://www.km.gov.cn/c/2019-03-29/3454980.shtml" </w:instrText>
            </w:r>
            <w:r>
              <w:fldChar w:fldCharType="separate"/>
            </w:r>
            <w:r>
              <w:rPr>
                <w:rFonts w:ascii="kFNTHCqh+NSimSun" w:hAnsi="kFNTHCqh+NSimSun" w:eastAsia="kFNTHCqh+NSimSun"/>
                <w:color w:val="000000"/>
                <w:sz w:val="12"/>
              </w:rPr>
              <w:t xml:space="preserve">29/3454980.sh </w:t>
            </w:r>
            <w:r>
              <w:rPr>
                <w:rFonts w:ascii="kFNTHCqh+NSimSun" w:hAnsi="kFNTHCqh+NSimSun" w:eastAsia="kFNTHCqh+NSimSun"/>
                <w:color w:val="000000"/>
                <w:sz w:val="12"/>
              </w:rPr>
              <w:fldChar w:fldCharType="end"/>
            </w:r>
            <w:r>
              <w:fldChar w:fldCharType="begin"/>
            </w:r>
            <w:r>
              <w:instrText xml:space="preserve"> HYPERLINK "https://www.km.gov.cn/c/2019-03-29/3454980.shtml"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42C4AB0">
            <w:pPr>
              <w:widowControl/>
              <w:autoSpaceDE w:val="0"/>
              <w:autoSpaceDN w:val="0"/>
              <w:spacing w:before="580"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联系人及电话：张乔平，0871-</w:t>
            </w:r>
            <w:r>
              <w:br w:type="textWrapping"/>
            </w:r>
            <w:r>
              <w:rPr>
                <w:rFonts w:ascii="kFNTHCqh+NSimSun" w:hAnsi="kFNTHCqh+NSimSun" w:eastAsia="kFNTHCqh+NSimSun"/>
                <w:color w:val="000000"/>
                <w:sz w:val="12"/>
              </w:rPr>
              <w:t>63136493</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6AC42797"/>
        </w:tc>
      </w:tr>
      <w:tr w14:paraId="441C8E3D">
        <w:tblPrEx>
          <w:tblCellMar>
            <w:top w:w="0" w:type="dxa"/>
            <w:left w:w="108" w:type="dxa"/>
            <w:bottom w:w="0" w:type="dxa"/>
            <w:right w:w="108" w:type="dxa"/>
          </w:tblCellMar>
        </w:tblPrEx>
        <w:trPr>
          <w:trHeight w:val="1766"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E33E237"/>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63E75B2">
            <w:pPr>
              <w:widowControl/>
              <w:autoSpaceDE w:val="0"/>
              <w:autoSpaceDN w:val="0"/>
              <w:spacing w:before="828" w:after="0" w:line="120" w:lineRule="exact"/>
              <w:ind w:left="0" w:right="0" w:firstLine="0"/>
              <w:jc w:val="center"/>
            </w:pPr>
            <w:r>
              <w:rPr>
                <w:rFonts w:ascii="kFNTHCqh+NSimSun" w:hAnsi="kFNTHCqh+NSimSun" w:eastAsia="kFNTHCqh+NSimSun"/>
                <w:color w:val="000000"/>
                <w:sz w:val="12"/>
              </w:rPr>
              <w:t>5</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49CAE9E">
            <w:pPr>
              <w:widowControl/>
              <w:autoSpaceDE w:val="0"/>
              <w:autoSpaceDN w:val="0"/>
              <w:spacing w:before="584" w:after="0" w:line="146" w:lineRule="exact"/>
              <w:ind w:left="22" w:right="128" w:firstLine="0"/>
              <w:jc w:val="both"/>
            </w:pPr>
            <w:r>
              <w:rPr>
                <w:rFonts w:ascii="WfrayrgM+NSimSun" w:hAnsi="WfrayrgM+NSimSun" w:eastAsia="WfrayrgM+NSimSun"/>
                <w:color w:val="000000"/>
                <w:sz w:val="12"/>
              </w:rPr>
              <w:t>重度残疾人二级护理补贴</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FE553C4">
            <w:pPr>
              <w:widowControl/>
              <w:autoSpaceDE w:val="0"/>
              <w:autoSpaceDN w:val="0"/>
              <w:spacing w:before="70" w:after="0" w:line="146" w:lineRule="exact"/>
              <w:ind w:left="20" w:right="0" w:firstLine="0"/>
              <w:jc w:val="left"/>
            </w:pPr>
            <w:r>
              <w:rPr>
                <w:rFonts w:ascii="WfrayrgM+NSimSun" w:hAnsi="WfrayrgM+NSimSun" w:eastAsia="WfrayrgM+NSimSun"/>
                <w:color w:val="000000"/>
                <w:sz w:val="12"/>
              </w:rPr>
              <w:t>1.昆明市人民政府关于印发昆明市困难残疾人生活补贴和重度残疾人护理补贴制度实施方案的通知（昆政发〔2016〕70号）2 .昆明市民政局市财政局市残联关于调整残疾人两项补贴标准的通知（昆民联发〔202 3〕1号 ）</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C00DB39">
            <w:pPr>
              <w:widowControl/>
              <w:autoSpaceDE w:val="0"/>
              <w:autoSpaceDN w:val="0"/>
              <w:spacing w:before="510" w:after="0" w:line="146" w:lineRule="exact"/>
              <w:ind w:left="22" w:right="80" w:firstLine="0"/>
              <w:jc w:val="both"/>
            </w:pPr>
            <w:r>
              <w:rPr>
                <w:rFonts w:ascii="WfrayrgM+NSimSun" w:hAnsi="WfrayrgM+NSimSun" w:eastAsia="WfrayrgM+NSimSun"/>
                <w:color w:val="000000"/>
                <w:sz w:val="12"/>
              </w:rPr>
              <w:t>重度残疾人护理补贴，主要补助残疾人因残疾产生的额外长期照护支出，对象为具有昆明市户籍，残疾等级被评定为二级且需要长期照护的重度残疾人，每人每月90元。</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7D65E">
            <w:pPr>
              <w:widowControl/>
              <w:autoSpaceDE w:val="0"/>
              <w:autoSpaceDN w:val="0"/>
              <w:spacing w:before="584" w:after="0" w:line="146" w:lineRule="exact"/>
              <w:ind w:left="24" w:right="52" w:firstLine="0"/>
              <w:jc w:val="both"/>
            </w:pPr>
            <w:r>
              <w:rPr>
                <w:rFonts w:ascii="WfrayrgM+NSimSun" w:hAnsi="WfrayrgM+NSimSun" w:eastAsia="WfrayrgM+NSimSun"/>
                <w:color w:val="000000"/>
                <w:sz w:val="12"/>
              </w:rPr>
              <w:t>具有昆明市户籍、持有《中华人民共和国残疾人证》，残疾等级被评定为二级且需要长期照护的重度残疾人。</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C5A30">
            <w:pPr>
              <w:widowControl/>
              <w:autoSpaceDE w:val="0"/>
              <w:autoSpaceDN w:val="0"/>
              <w:spacing w:before="828" w:after="0" w:line="120" w:lineRule="exact"/>
              <w:ind w:left="22" w:right="0" w:firstLine="0"/>
              <w:jc w:val="left"/>
            </w:pPr>
            <w:r>
              <w:rPr>
                <w:rFonts w:ascii="WfrayrgM+NSimSun" w:hAnsi="WfrayrgM+NSimSun" w:eastAsia="WfrayrgM+NSimSun"/>
                <w:color w:val="000000"/>
                <w:sz w:val="12"/>
              </w:rPr>
              <w:t>2016年1月1日起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C1023">
            <w:pPr>
              <w:widowControl/>
              <w:autoSpaceDE w:val="0"/>
              <w:autoSpaceDN w:val="0"/>
              <w:spacing w:before="682" w:after="0" w:line="120" w:lineRule="exact"/>
              <w:ind w:left="18" w:right="0" w:firstLine="0"/>
              <w:jc w:val="left"/>
            </w:pPr>
            <w:r>
              <w:rPr>
                <w:rFonts w:ascii="WfrayrgM+NSimSun" w:hAnsi="WfrayrgM+NSimSun" w:eastAsia="WfrayrgM+NSimSun"/>
                <w:color w:val="000000"/>
                <w:sz w:val="12"/>
              </w:rPr>
              <w:t>1.具有我市户籍；</w:t>
            </w:r>
          </w:p>
          <w:p w14:paraId="7C5ED2FD">
            <w:pPr>
              <w:widowControl/>
              <w:autoSpaceDE w:val="0"/>
              <w:autoSpaceDN w:val="0"/>
              <w:spacing w:before="0" w:after="0" w:line="146" w:lineRule="exact"/>
              <w:ind w:left="18" w:right="1296" w:firstLine="0"/>
              <w:jc w:val="left"/>
            </w:pPr>
            <w:r>
              <w:rPr>
                <w:rFonts w:ascii="WfrayrgM+NSimSun" w:hAnsi="WfrayrgM+NSimSun" w:eastAsia="WfrayrgM+NSimSun"/>
                <w:color w:val="000000"/>
                <w:sz w:val="12"/>
              </w:rPr>
              <w:t>2.持有《中华人民共和国残疾人证》；</w:t>
            </w:r>
            <w:r>
              <w:br w:type="textWrapping"/>
            </w:r>
            <w:r>
              <w:rPr>
                <w:rFonts w:ascii="WfrayrgM+NSimSun" w:hAnsi="WfrayrgM+NSimSun" w:eastAsia="WfrayrgM+NSimSun"/>
                <w:color w:val="000000"/>
                <w:sz w:val="12"/>
              </w:rPr>
              <w:t>3.残疾等级被评定为二级且需要长期照护的重度残疾人。</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C87C995">
            <w:pPr>
              <w:widowControl/>
              <w:autoSpaceDE w:val="0"/>
              <w:autoSpaceDN w:val="0"/>
              <w:spacing w:before="536" w:after="0" w:line="120" w:lineRule="exact"/>
              <w:ind w:left="22" w:right="0" w:firstLine="0"/>
              <w:jc w:val="left"/>
            </w:pPr>
            <w:r>
              <w:rPr>
                <w:rFonts w:ascii="WfrayrgM+NSimSun" w:hAnsi="WfrayrgM+NSimSun" w:eastAsia="WfrayrgM+NSimSun"/>
                <w:color w:val="000000"/>
                <w:sz w:val="12"/>
              </w:rPr>
              <w:t>1.昆明市重度残疾人护理补贴申请审核登记表；</w:t>
            </w:r>
          </w:p>
          <w:p w14:paraId="0B25B666">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2.居民户口本、居民身份证、残疾人证等有关证明材料（各一式两份）；</w:t>
            </w:r>
          </w:p>
          <w:p w14:paraId="5D1227E2">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3.残疾人或其监护人社保卡（非特殊情况建议残疾人本人社保卡）；</w:t>
            </w:r>
          </w:p>
          <w:p w14:paraId="1F29C7D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4.向户口所在地乡镇人民政府（街道办事处）提出申请。</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CAE42FE">
            <w:pPr>
              <w:widowControl/>
              <w:autoSpaceDE w:val="0"/>
              <w:autoSpaceDN w:val="0"/>
              <w:spacing w:before="510" w:after="0" w:line="146" w:lineRule="exact"/>
              <w:ind w:left="22" w:right="0" w:firstLine="0"/>
              <w:jc w:val="left"/>
            </w:pPr>
            <w:r>
              <w:rPr>
                <w:rFonts w:ascii="WfrayrgM+NSimSun" w:hAnsi="WfrayrgM+NSimSun" w:eastAsia="WfrayrgM+NSimSun"/>
                <w:color w:val="000000"/>
                <w:sz w:val="12"/>
              </w:rPr>
              <w:t>1.线上：国家政务服务平台（http：//gjzwfw .www.gov.cn/）民政一体化政务服务平台（ https ：//zwfw.mca.gov.cn/）</w:t>
            </w:r>
            <w:r>
              <w:br w:type="textWrapping"/>
            </w:r>
            <w:r>
              <w:rPr>
                <w:rFonts w:ascii="WfrayrgM+NSimSun" w:hAnsi="WfrayrgM+NSimSun" w:eastAsia="WfrayrgM+NSimSun"/>
                <w:color w:val="000000"/>
                <w:sz w:val="12"/>
              </w:rPr>
              <w:t>2.线下：申请人居住所在地乡镇（街道）办事处</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2E336">
            <w:pPr>
              <w:widowControl/>
              <w:autoSpaceDE w:val="0"/>
              <w:autoSpaceDN w:val="0"/>
              <w:spacing w:before="828"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AC4A4">
            <w:pPr>
              <w:widowControl/>
              <w:autoSpaceDE w:val="0"/>
              <w:autoSpaceDN w:val="0"/>
              <w:spacing w:before="756" w:after="0" w:line="120" w:lineRule="exact"/>
              <w:ind w:left="0" w:right="0" w:firstLine="0"/>
              <w:jc w:val="center"/>
            </w:pPr>
            <w:r>
              <w:rPr>
                <w:rFonts w:ascii="WfrayrgM+NSimSun" w:hAnsi="WfrayrgM+NSimSun" w:eastAsia="WfrayrgM+NSimSun"/>
                <w:color w:val="000000"/>
                <w:sz w:val="12"/>
              </w:rPr>
              <w:t>特殊群</w:t>
            </w:r>
          </w:p>
          <w:p w14:paraId="23878D95">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体服务</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313B2">
            <w:pPr>
              <w:widowControl/>
              <w:autoSpaceDE w:val="0"/>
              <w:autoSpaceDN w:val="0"/>
              <w:spacing w:before="144" w:after="0" w:line="146" w:lineRule="exact"/>
              <w:ind w:left="22" w:right="0" w:firstLine="0"/>
              <w:jc w:val="left"/>
            </w:pP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16-11-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25/3741384.sh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tml </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23-01-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04/4878654.sh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E3418">
            <w:pPr>
              <w:widowControl/>
              <w:autoSpaceDE w:val="0"/>
              <w:autoSpaceDN w:val="0"/>
              <w:spacing w:before="584"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联系人及电话：张斌，0871-63110332</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27B44"/>
        </w:tc>
      </w:tr>
      <w:tr w14:paraId="500D58F0">
        <w:tblPrEx>
          <w:tblCellMar>
            <w:top w:w="0" w:type="dxa"/>
            <w:left w:w="108" w:type="dxa"/>
            <w:bottom w:w="0" w:type="dxa"/>
            <w:right w:w="108" w:type="dxa"/>
          </w:tblCellMar>
        </w:tblPrEx>
        <w:trPr>
          <w:trHeight w:val="192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1C52DA40"/>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5B8C15D2">
            <w:pPr>
              <w:widowControl/>
              <w:autoSpaceDE w:val="0"/>
              <w:autoSpaceDN w:val="0"/>
              <w:spacing w:before="908" w:after="0" w:line="120" w:lineRule="exact"/>
              <w:ind w:left="0" w:right="0" w:firstLine="0"/>
              <w:jc w:val="center"/>
            </w:pPr>
            <w:r>
              <w:rPr>
                <w:rFonts w:ascii="kFNTHCqh+NSimSun" w:hAnsi="kFNTHCqh+NSimSun" w:eastAsia="kFNTHCqh+NSimSun"/>
                <w:color w:val="000000"/>
                <w:sz w:val="12"/>
              </w:rPr>
              <w:t>6</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0F666867">
            <w:pPr>
              <w:widowControl/>
              <w:autoSpaceDE w:val="0"/>
              <w:autoSpaceDN w:val="0"/>
              <w:spacing w:before="664" w:after="0" w:line="146" w:lineRule="exact"/>
              <w:ind w:left="0" w:right="0" w:firstLine="0"/>
              <w:jc w:val="center"/>
            </w:pPr>
            <w:r>
              <w:rPr>
                <w:rFonts w:ascii="WfrayrgM+NSimSun" w:hAnsi="WfrayrgM+NSimSun" w:eastAsia="WfrayrgM+NSimSun"/>
                <w:color w:val="000000"/>
                <w:sz w:val="12"/>
              </w:rPr>
              <w:t>重度残疾人一级护理补贴</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16A107FA">
            <w:pPr>
              <w:widowControl/>
              <w:autoSpaceDE w:val="0"/>
              <w:autoSpaceDN w:val="0"/>
              <w:spacing w:before="150" w:after="0" w:line="146" w:lineRule="exact"/>
              <w:ind w:left="20" w:right="0" w:firstLine="0"/>
              <w:jc w:val="left"/>
            </w:pPr>
            <w:r>
              <w:rPr>
                <w:rFonts w:ascii="WfrayrgM+NSimSun" w:hAnsi="WfrayrgM+NSimSun" w:eastAsia="WfrayrgM+NSimSun"/>
                <w:color w:val="000000"/>
                <w:sz w:val="12"/>
              </w:rPr>
              <w:t>1.昆明市人民政府关于印发昆明市困难残疾人生活补贴和重度残疾人护理补贴制度实施方案的通知（昆政发〔2016〕70号）2 .昆明市民政局市财政局市残联关于调整残疾人两项补贴标准的通知（昆民联发〔202 3〕1号 ）</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41DFE25E">
            <w:pPr>
              <w:widowControl/>
              <w:autoSpaceDE w:val="0"/>
              <w:autoSpaceDN w:val="0"/>
              <w:spacing w:before="590" w:after="0" w:line="146" w:lineRule="exact"/>
              <w:ind w:left="22" w:right="0" w:firstLine="0"/>
              <w:jc w:val="left"/>
            </w:pPr>
            <w:r>
              <w:rPr>
                <w:rFonts w:ascii="WfrayrgM+NSimSun" w:hAnsi="WfrayrgM+NSimSun" w:eastAsia="WfrayrgM+NSimSun"/>
                <w:color w:val="000000"/>
                <w:sz w:val="12"/>
              </w:rPr>
              <w:t>重度残疾人护理补贴，主要补助残疾人因残疾产生的额外长期照护支出，对象为具有昆明市户籍，残疾等级被评定为一级且需要长期照护的重度残疾人，每人每月110元。</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2BCF9AE9">
            <w:pPr>
              <w:widowControl/>
              <w:autoSpaceDE w:val="0"/>
              <w:autoSpaceDN w:val="0"/>
              <w:spacing w:before="664" w:after="0" w:line="146" w:lineRule="exact"/>
              <w:ind w:left="24" w:right="52" w:firstLine="0"/>
              <w:jc w:val="both"/>
            </w:pPr>
            <w:r>
              <w:rPr>
                <w:rFonts w:ascii="WfrayrgM+NSimSun" w:hAnsi="WfrayrgM+NSimSun" w:eastAsia="WfrayrgM+NSimSun"/>
                <w:color w:val="000000"/>
                <w:sz w:val="12"/>
              </w:rPr>
              <w:t>具有昆明市户籍、持有《中华人民共和国残疾人证》，残疾等级被评定为一级且需要长期照护的重度残疾人。</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BC711B0">
            <w:pPr>
              <w:widowControl/>
              <w:autoSpaceDE w:val="0"/>
              <w:autoSpaceDN w:val="0"/>
              <w:spacing w:before="908" w:after="0" w:line="120" w:lineRule="exact"/>
              <w:ind w:left="22" w:right="0" w:firstLine="0"/>
              <w:jc w:val="left"/>
            </w:pPr>
            <w:r>
              <w:rPr>
                <w:rFonts w:ascii="WfrayrgM+NSimSun" w:hAnsi="WfrayrgM+NSimSun" w:eastAsia="WfrayrgM+NSimSun"/>
                <w:color w:val="000000"/>
                <w:sz w:val="12"/>
              </w:rPr>
              <w:t>2016年1月1日起</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4BE2A736">
            <w:pPr>
              <w:widowControl/>
              <w:autoSpaceDE w:val="0"/>
              <w:autoSpaceDN w:val="0"/>
              <w:spacing w:before="762" w:after="0" w:line="120" w:lineRule="exact"/>
              <w:ind w:left="18" w:right="0" w:firstLine="0"/>
              <w:jc w:val="left"/>
            </w:pPr>
            <w:r>
              <w:rPr>
                <w:rFonts w:ascii="WfrayrgM+NSimSun" w:hAnsi="WfrayrgM+NSimSun" w:eastAsia="WfrayrgM+NSimSun"/>
                <w:color w:val="000000"/>
                <w:sz w:val="12"/>
              </w:rPr>
              <w:t>1.具有我市户籍；</w:t>
            </w:r>
          </w:p>
          <w:p w14:paraId="4FCC4707">
            <w:pPr>
              <w:widowControl/>
              <w:autoSpaceDE w:val="0"/>
              <w:autoSpaceDN w:val="0"/>
              <w:spacing w:before="0" w:after="0" w:line="146" w:lineRule="exact"/>
              <w:ind w:left="18" w:right="1296" w:firstLine="0"/>
              <w:jc w:val="left"/>
            </w:pPr>
            <w:r>
              <w:rPr>
                <w:rFonts w:ascii="WfrayrgM+NSimSun" w:hAnsi="WfrayrgM+NSimSun" w:eastAsia="WfrayrgM+NSimSun"/>
                <w:color w:val="000000"/>
                <w:sz w:val="12"/>
              </w:rPr>
              <w:t>2.持有《中华人民共和国残疾人证》；</w:t>
            </w:r>
            <w:r>
              <w:br w:type="textWrapping"/>
            </w:r>
            <w:r>
              <w:rPr>
                <w:rFonts w:ascii="WfrayrgM+NSimSun" w:hAnsi="WfrayrgM+NSimSun" w:eastAsia="WfrayrgM+NSimSun"/>
                <w:color w:val="000000"/>
                <w:sz w:val="12"/>
              </w:rPr>
              <w:t>3.残疾等级被评定为一级且需要长期照护的重度残疾人。</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22A9B64B">
            <w:pPr>
              <w:widowControl/>
              <w:autoSpaceDE w:val="0"/>
              <w:autoSpaceDN w:val="0"/>
              <w:spacing w:before="616" w:after="0" w:line="120" w:lineRule="exact"/>
              <w:ind w:left="22" w:right="0" w:firstLine="0"/>
              <w:jc w:val="left"/>
            </w:pPr>
            <w:r>
              <w:rPr>
                <w:rFonts w:ascii="WfrayrgM+NSimSun" w:hAnsi="WfrayrgM+NSimSun" w:eastAsia="WfrayrgM+NSimSun"/>
                <w:color w:val="000000"/>
                <w:sz w:val="12"/>
              </w:rPr>
              <w:t>1.昆明市重度残疾人护理补贴申请审核登记表；</w:t>
            </w:r>
          </w:p>
          <w:p w14:paraId="1D38C742">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2.居民户口本、居民身份证、残疾人证等有关证明材料（各一式两份）；</w:t>
            </w:r>
          </w:p>
          <w:p w14:paraId="6FF2CE0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3.残疾人或其监护人社保卡（非特殊情况建议残疾人本人社保卡）；</w:t>
            </w:r>
          </w:p>
          <w:p w14:paraId="355C9F3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4.向户口所在地乡镇人民政府（街道办事处）提出申请。</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0F97206E">
            <w:pPr>
              <w:widowControl/>
              <w:autoSpaceDE w:val="0"/>
              <w:autoSpaceDN w:val="0"/>
              <w:spacing w:before="590" w:after="0" w:line="146" w:lineRule="exact"/>
              <w:ind w:left="22" w:right="0" w:firstLine="0"/>
              <w:jc w:val="left"/>
            </w:pPr>
            <w:r>
              <w:rPr>
                <w:rFonts w:ascii="WfrayrgM+NSimSun" w:hAnsi="WfrayrgM+NSimSun" w:eastAsia="WfrayrgM+NSimSun"/>
                <w:color w:val="000000"/>
                <w:sz w:val="12"/>
              </w:rPr>
              <w:t>1.线上：国家政务服务平台（http：//gjzwfw .www.gov.cn/）民政一体化政务服务平台（ https ：//zwfw.mca.gov.cn/）</w:t>
            </w:r>
            <w:r>
              <w:br w:type="textWrapping"/>
            </w:r>
            <w:r>
              <w:rPr>
                <w:rFonts w:ascii="WfrayrgM+NSimSun" w:hAnsi="WfrayrgM+NSimSun" w:eastAsia="WfrayrgM+NSimSun"/>
                <w:color w:val="000000"/>
                <w:sz w:val="12"/>
              </w:rPr>
              <w:t>2.线下：申请人居住所在地乡镇（街道）办事处</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04475A79">
            <w:pPr>
              <w:widowControl/>
              <w:autoSpaceDE w:val="0"/>
              <w:autoSpaceDN w:val="0"/>
              <w:spacing w:before="908"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56332D76">
            <w:pPr>
              <w:widowControl/>
              <w:autoSpaceDE w:val="0"/>
              <w:autoSpaceDN w:val="0"/>
              <w:spacing w:before="836" w:after="0" w:line="120" w:lineRule="exact"/>
              <w:ind w:left="0" w:right="0" w:firstLine="0"/>
              <w:jc w:val="center"/>
            </w:pPr>
            <w:r>
              <w:rPr>
                <w:rFonts w:ascii="WfrayrgM+NSimSun" w:hAnsi="WfrayrgM+NSimSun" w:eastAsia="WfrayrgM+NSimSun"/>
                <w:color w:val="000000"/>
                <w:sz w:val="12"/>
              </w:rPr>
              <w:t>特殊群</w:t>
            </w:r>
          </w:p>
          <w:p w14:paraId="5514C753">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体服务</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41E9527">
            <w:pPr>
              <w:widowControl/>
              <w:autoSpaceDE w:val="0"/>
              <w:autoSpaceDN w:val="0"/>
              <w:spacing w:before="224" w:after="0" w:line="146" w:lineRule="exact"/>
              <w:ind w:left="22" w:right="0" w:firstLine="0"/>
              <w:jc w:val="left"/>
            </w:pP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16-11-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25/3741384.sh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tml </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23-01-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04/4878654.sh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7A70AA0F">
            <w:pPr>
              <w:widowControl/>
              <w:autoSpaceDE w:val="0"/>
              <w:autoSpaceDN w:val="0"/>
              <w:spacing w:before="664"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联系人及电话：张斌，0871-63110332</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4ADB719C"/>
        </w:tc>
      </w:tr>
      <w:tr w14:paraId="26A3B0B1">
        <w:tblPrEx>
          <w:tblCellMar>
            <w:top w:w="0" w:type="dxa"/>
            <w:left w:w="108" w:type="dxa"/>
            <w:bottom w:w="0" w:type="dxa"/>
            <w:right w:w="108" w:type="dxa"/>
          </w:tblCellMar>
        </w:tblPrEx>
        <w:trPr>
          <w:trHeight w:val="182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6A866E69"/>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68CE4CCB">
            <w:pPr>
              <w:widowControl/>
              <w:autoSpaceDE w:val="0"/>
              <w:autoSpaceDN w:val="0"/>
              <w:spacing w:before="858" w:after="0" w:line="120" w:lineRule="exact"/>
              <w:ind w:left="0" w:right="0" w:firstLine="0"/>
              <w:jc w:val="center"/>
            </w:pPr>
            <w:r>
              <w:rPr>
                <w:rFonts w:ascii="kFNTHCqh+NSimSun" w:hAnsi="kFNTHCqh+NSimSun" w:eastAsia="kFNTHCqh+NSimSun"/>
                <w:color w:val="000000"/>
                <w:sz w:val="12"/>
              </w:rPr>
              <w:t>7</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14C619EA">
            <w:pPr>
              <w:widowControl/>
              <w:autoSpaceDE w:val="0"/>
              <w:autoSpaceDN w:val="0"/>
              <w:spacing w:before="686" w:after="0" w:line="146" w:lineRule="exact"/>
              <w:ind w:left="22" w:right="128" w:firstLine="0"/>
              <w:jc w:val="both"/>
            </w:pPr>
            <w:r>
              <w:rPr>
                <w:rFonts w:ascii="WfrayrgM+NSimSun" w:hAnsi="WfrayrgM+NSimSun" w:eastAsia="WfrayrgM+NSimSun"/>
                <w:color w:val="000000"/>
                <w:sz w:val="12"/>
              </w:rPr>
              <w:t>困难残疾人生活补贴</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6618E897">
            <w:pPr>
              <w:widowControl/>
              <w:autoSpaceDE w:val="0"/>
              <w:autoSpaceDN w:val="0"/>
              <w:spacing w:before="100" w:after="0" w:line="146" w:lineRule="exact"/>
              <w:ind w:left="20" w:right="0" w:firstLine="0"/>
              <w:jc w:val="left"/>
            </w:pPr>
            <w:r>
              <w:rPr>
                <w:rFonts w:ascii="WfrayrgM+NSimSun" w:hAnsi="WfrayrgM+NSimSun" w:eastAsia="WfrayrgM+NSimSun"/>
                <w:color w:val="000000"/>
                <w:sz w:val="12"/>
              </w:rPr>
              <w:t>1.昆明市人民政府关于印发昆明市困难残疾人生活补贴和重度残疾人护理补贴制度实施方案的通知（昆政发〔2016〕70号）2 .昆明市民政局市财政局市残联关于调整残疾人两项补贴标准的通知（昆民联发〔202 3〕1号 ）</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6DDCAA8F">
            <w:pPr>
              <w:widowControl/>
              <w:autoSpaceDE w:val="0"/>
              <w:autoSpaceDN w:val="0"/>
              <w:spacing w:before="614" w:after="0" w:line="146" w:lineRule="exact"/>
              <w:ind w:left="22" w:right="80" w:firstLine="0"/>
              <w:jc w:val="both"/>
            </w:pPr>
            <w:r>
              <w:rPr>
                <w:rFonts w:ascii="WfrayrgM+NSimSun" w:hAnsi="WfrayrgM+NSimSun" w:eastAsia="WfrayrgM+NSimSun"/>
                <w:color w:val="000000"/>
                <w:sz w:val="12"/>
              </w:rPr>
              <w:t>困难残疾人生活补贴，主要补助残疾人因残疾产生的额外生活支出，对象为具有昆明市户籍的低保家庭中的残疾人，每人每月90元。</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90ABD52">
            <w:pPr>
              <w:widowControl/>
              <w:autoSpaceDE w:val="0"/>
              <w:autoSpaceDN w:val="0"/>
              <w:spacing w:before="686" w:after="0" w:line="146" w:lineRule="exact"/>
              <w:ind w:left="24" w:right="52" w:firstLine="0"/>
              <w:jc w:val="both"/>
            </w:pPr>
            <w:r>
              <w:rPr>
                <w:rFonts w:ascii="WfrayrgM+NSimSun" w:hAnsi="WfrayrgM+NSimSun" w:eastAsia="WfrayrgM+NSimSun"/>
                <w:color w:val="000000"/>
                <w:sz w:val="12"/>
              </w:rPr>
              <w:t>具有昆明市户籍、持有《中华人民共和国残疾人证》、属于低保家庭中的残疾人。</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1D7EE4AB">
            <w:pPr>
              <w:widowControl/>
              <w:autoSpaceDE w:val="0"/>
              <w:autoSpaceDN w:val="0"/>
              <w:spacing w:before="858" w:after="0" w:line="120" w:lineRule="exact"/>
              <w:ind w:left="22" w:right="0" w:firstLine="0"/>
              <w:jc w:val="left"/>
            </w:pPr>
            <w:r>
              <w:rPr>
                <w:rFonts w:ascii="WfrayrgM+NSimSun" w:hAnsi="WfrayrgM+NSimSun" w:eastAsia="WfrayrgM+NSimSun"/>
                <w:color w:val="000000"/>
                <w:sz w:val="12"/>
              </w:rPr>
              <w:t>2016年1月1日起</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047EDB1A">
            <w:pPr>
              <w:widowControl/>
              <w:autoSpaceDE w:val="0"/>
              <w:autoSpaceDN w:val="0"/>
              <w:spacing w:before="712" w:after="0" w:line="120" w:lineRule="exact"/>
              <w:ind w:left="18" w:right="0" w:firstLine="0"/>
              <w:jc w:val="left"/>
            </w:pPr>
            <w:r>
              <w:rPr>
                <w:rFonts w:ascii="WfrayrgM+NSimSun" w:hAnsi="WfrayrgM+NSimSun" w:eastAsia="WfrayrgM+NSimSun"/>
                <w:color w:val="000000"/>
                <w:sz w:val="12"/>
              </w:rPr>
              <w:t>1.具有我市户籍；</w:t>
            </w:r>
          </w:p>
          <w:p w14:paraId="385D22DF">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2.持有《中华人民共和国残疾人证》；</w:t>
            </w:r>
          </w:p>
          <w:p w14:paraId="2417F991">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3.属于低保家庭中的残疾人。</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654AD7C1">
            <w:pPr>
              <w:widowControl/>
              <w:autoSpaceDE w:val="0"/>
              <w:autoSpaceDN w:val="0"/>
              <w:spacing w:before="566" w:after="0" w:line="120" w:lineRule="exact"/>
              <w:ind w:left="22" w:right="0" w:firstLine="0"/>
              <w:jc w:val="left"/>
            </w:pPr>
            <w:r>
              <w:rPr>
                <w:rFonts w:ascii="WfrayrgM+NSimSun" w:hAnsi="WfrayrgM+NSimSun" w:eastAsia="WfrayrgM+NSimSun"/>
                <w:color w:val="000000"/>
                <w:sz w:val="12"/>
              </w:rPr>
              <w:t>1.昆明市困难残疾人生活补贴申请审核登记表；</w:t>
            </w:r>
          </w:p>
          <w:p w14:paraId="30A29085">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2.提供居民户口本、居民身份证、残疾人证、低保证原件等有关证明材料（各一式两份）；</w:t>
            </w:r>
          </w:p>
          <w:p w14:paraId="62177D8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3.残疾人或其监护人社保卡（非特殊情况建议残疾人本人社保卡）；</w:t>
            </w:r>
          </w:p>
          <w:p w14:paraId="6CEFC9C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4.向户口所在地乡镇人民政府（街道办事处）提出申请。</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74EDF69C">
            <w:pPr>
              <w:widowControl/>
              <w:autoSpaceDE w:val="0"/>
              <w:autoSpaceDN w:val="0"/>
              <w:spacing w:before="540" w:after="0" w:line="146" w:lineRule="exact"/>
              <w:ind w:left="22" w:right="0" w:firstLine="0"/>
              <w:jc w:val="left"/>
            </w:pPr>
            <w:r>
              <w:rPr>
                <w:rFonts w:ascii="WfrayrgM+NSimSun" w:hAnsi="WfrayrgM+NSimSun" w:eastAsia="WfrayrgM+NSimSun"/>
                <w:color w:val="000000"/>
                <w:sz w:val="12"/>
              </w:rPr>
              <w:t>1.线上：国家政务服务平台（http：//gjzwfw .www.gov.cn/）民政一体化政务服务平台（ https ：//zwfw.mca.gov.cn/）</w:t>
            </w:r>
            <w:r>
              <w:br w:type="textWrapping"/>
            </w:r>
            <w:r>
              <w:rPr>
                <w:rFonts w:ascii="WfrayrgM+NSimSun" w:hAnsi="WfrayrgM+NSimSun" w:eastAsia="WfrayrgM+NSimSun"/>
                <w:color w:val="000000"/>
                <w:sz w:val="12"/>
              </w:rPr>
              <w:t>2.线下：申请人居住所在地乡镇（街道）办事处</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72C29D6D">
            <w:pPr>
              <w:widowControl/>
              <w:autoSpaceDE w:val="0"/>
              <w:autoSpaceDN w:val="0"/>
              <w:spacing w:before="858"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5426A4F6">
            <w:pPr>
              <w:widowControl/>
              <w:autoSpaceDE w:val="0"/>
              <w:autoSpaceDN w:val="0"/>
              <w:spacing w:before="614" w:after="0" w:line="146" w:lineRule="exact"/>
              <w:ind w:left="0" w:right="0" w:firstLine="0"/>
              <w:jc w:val="center"/>
            </w:pPr>
            <w:r>
              <w:rPr>
                <w:rFonts w:ascii="WfrayrgM+NSimSun" w:hAnsi="WfrayrgM+NSimSun" w:eastAsia="WfrayrgM+NSimSun"/>
                <w:color w:val="000000"/>
                <w:sz w:val="12"/>
              </w:rPr>
              <w:t>社会</w:t>
            </w:r>
            <w:r>
              <w:br w:type="textWrapping"/>
            </w:r>
            <w:r>
              <w:rPr>
                <w:rFonts w:ascii="WfrayrgM+NSimSun" w:hAnsi="WfrayrgM+NSimSun" w:eastAsia="WfrayrgM+NSimSun"/>
                <w:color w:val="000000"/>
                <w:sz w:val="12"/>
              </w:rPr>
              <w:t>服务,</w:t>
            </w:r>
            <w:r>
              <w:br w:type="textWrapping"/>
            </w:r>
            <w:r>
              <w:rPr>
                <w:rFonts w:ascii="WfrayrgM+NSimSun" w:hAnsi="WfrayrgM+NSimSun" w:eastAsia="WfrayrgM+NSimSun"/>
                <w:color w:val="000000"/>
                <w:sz w:val="12"/>
              </w:rPr>
              <w:t>特殊群体服务</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DBEF26F">
            <w:pPr>
              <w:widowControl/>
              <w:autoSpaceDE w:val="0"/>
              <w:autoSpaceDN w:val="0"/>
              <w:spacing w:before="174" w:after="0" w:line="146" w:lineRule="exact"/>
              <w:ind w:left="22" w:right="0" w:firstLine="0"/>
              <w:jc w:val="left"/>
            </w:pP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16-11-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25/3741384.sh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tml </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https://mzj.k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23-01-</w:t>
            </w:r>
            <w:r>
              <w:rPr>
                <w:rFonts w:ascii="kFNTHCqh+NSimSun" w:hAnsi="kFNTHCqh+NSimSun" w:eastAsia="kFNTHCqh+NSimSun"/>
                <w:color w:val="000000"/>
                <w:sz w:val="12"/>
              </w:rPr>
              <w:fldChar w:fldCharType="end"/>
            </w:r>
            <w:r>
              <w:br w:type="textWrapping"/>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 xml:space="preserve">04/4878654.sh </w:t>
            </w:r>
            <w:r>
              <w:rPr>
                <w:rFonts w:ascii="kFNTHCqh+NSimSun" w:hAnsi="kFNTHCqh+NSimSun" w:eastAsia="kFNTHCqh+NSimSun"/>
                <w:color w:val="000000"/>
                <w:sz w:val="12"/>
              </w:rPr>
              <w:fldChar w:fldCharType="end"/>
            </w:r>
            <w:r>
              <w:fldChar w:fldCharType="begin"/>
            </w:r>
            <w:r>
              <w:instrText xml:space="preserve"> HYPERLINK "https://mzj.km.gov.cn/c/2016-11-25/3741384.shtml       https://mzj.km.gov.cn/c/2023-01-04/4878654.shtml"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11BED4AD">
            <w:pPr>
              <w:widowControl/>
              <w:autoSpaceDE w:val="0"/>
              <w:autoSpaceDN w:val="0"/>
              <w:spacing w:before="614"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联系人及电话：张斌，0871-63110332</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3FED9C68"/>
        </w:tc>
      </w:tr>
      <w:tr w14:paraId="760D3926">
        <w:tblPrEx>
          <w:tblCellMar>
            <w:top w:w="0" w:type="dxa"/>
            <w:left w:w="108" w:type="dxa"/>
            <w:bottom w:w="0" w:type="dxa"/>
            <w:right w:w="108" w:type="dxa"/>
          </w:tblCellMar>
        </w:tblPrEx>
        <w:trPr>
          <w:trHeight w:val="2722"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8BA324A"/>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91BDF6F">
            <w:pPr>
              <w:widowControl/>
              <w:autoSpaceDE w:val="0"/>
              <w:autoSpaceDN w:val="0"/>
              <w:spacing w:before="1320" w:after="0" w:line="120" w:lineRule="exact"/>
              <w:ind w:left="0" w:right="0" w:firstLine="0"/>
              <w:jc w:val="center"/>
            </w:pPr>
            <w:r>
              <w:rPr>
                <w:rFonts w:ascii="kFNTHCqh+NSimSun" w:hAnsi="kFNTHCqh+NSimSun" w:eastAsia="kFNTHCqh+NSimSun"/>
                <w:color w:val="000000"/>
                <w:sz w:val="12"/>
              </w:rPr>
              <w:t>8</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84D57F6">
            <w:pPr>
              <w:widowControl/>
              <w:autoSpaceDE w:val="0"/>
              <w:autoSpaceDN w:val="0"/>
              <w:spacing w:before="928" w:after="0" w:line="146" w:lineRule="exact"/>
              <w:ind w:left="22" w:right="128" w:firstLine="0"/>
              <w:jc w:val="both"/>
            </w:pPr>
            <w:r>
              <w:rPr>
                <w:rFonts w:ascii="WfrayrgM+NSimSun" w:hAnsi="WfrayrgM+NSimSun" w:eastAsia="WfrayrgM+NSimSun"/>
                <w:color w:val="000000"/>
                <w:sz w:val="12"/>
              </w:rPr>
              <w:t>孤儿、事实无人抚养儿童基本生活费</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31391D7">
            <w:pPr>
              <w:widowControl/>
              <w:autoSpaceDE w:val="0"/>
              <w:autoSpaceDN w:val="0"/>
              <w:spacing w:before="562" w:after="0" w:line="146" w:lineRule="exact"/>
              <w:ind w:left="20" w:right="0" w:firstLine="0"/>
              <w:jc w:val="left"/>
            </w:pPr>
            <w:r>
              <w:rPr>
                <w:rFonts w:ascii="WfrayrgM+NSimSun" w:hAnsi="WfrayrgM+NSimSun" w:eastAsia="WfrayrgM+NSimSun"/>
                <w:color w:val="000000"/>
                <w:sz w:val="12"/>
              </w:rPr>
              <w:t>１.《昆明市人民政府关于印发昆明市加强困境儿童分类保障工作实施方案的通知》（昆政发〔2017〕44号）</w:t>
            </w:r>
            <w:r>
              <w:br w:type="textWrapping"/>
            </w:r>
            <w:r>
              <w:rPr>
                <w:rFonts w:ascii="WfrayrgM+NSimSun" w:hAnsi="WfrayrgM+NSimSun" w:eastAsia="WfrayrgM+NSimSun"/>
                <w:color w:val="000000"/>
                <w:sz w:val="12"/>
              </w:rPr>
              <w:t>２.《关于落实孤儿等特困儿童基本生活补助标准的通知》（昆民联发〔2020〕22号）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6BE6616">
            <w:pPr>
              <w:widowControl/>
              <w:autoSpaceDE w:val="0"/>
              <w:autoSpaceDN w:val="0"/>
              <w:spacing w:before="1074" w:after="0" w:line="146" w:lineRule="exact"/>
              <w:ind w:left="22" w:right="80" w:firstLine="0"/>
              <w:jc w:val="both"/>
            </w:pPr>
            <w:r>
              <w:rPr>
                <w:rFonts w:ascii="WfrayrgM+NSimSun" w:hAnsi="WfrayrgM+NSimSun" w:eastAsia="WfrayrgM+NSimSun"/>
                <w:color w:val="000000"/>
                <w:sz w:val="12"/>
              </w:rPr>
              <w:t>为申请并符合条件的具有我市户籍的孤儿、事实无人抚养儿童社会散居的儿童人均每月补助1374元，集中供养的儿童人均每月补助2074元。</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75C8F">
            <w:pPr>
              <w:widowControl/>
              <w:autoSpaceDE w:val="0"/>
              <w:autoSpaceDN w:val="0"/>
              <w:spacing w:before="270" w:after="0" w:line="146" w:lineRule="exact"/>
              <w:ind w:left="24" w:right="52" w:firstLine="0"/>
              <w:jc w:val="both"/>
            </w:pPr>
            <w:r>
              <w:rPr>
                <w:rFonts w:ascii="WfrayrgM+NSimSun" w:hAnsi="WfrayrgM+NSimSun" w:eastAsia="WfrayrgM+NSimSun"/>
                <w:color w:val="000000"/>
                <w:sz w:val="12"/>
              </w:rPr>
              <w:t>孤儿是指父母双方死亡、失踪或者一方死亡、另一方失踪的儿童。</w:t>
            </w:r>
          </w:p>
          <w:p w14:paraId="3CF9A1A2">
            <w:pPr>
              <w:widowControl/>
              <w:autoSpaceDE w:val="0"/>
              <w:autoSpaceDN w:val="0"/>
              <w:spacing w:before="0" w:after="0" w:line="146" w:lineRule="exact"/>
              <w:ind w:left="24" w:right="52" w:firstLine="0"/>
              <w:jc w:val="both"/>
            </w:pPr>
            <w:r>
              <w:rPr>
                <w:rFonts w:ascii="WfrayrgM+NSimSun" w:hAnsi="WfrayrgM+NSimSun" w:eastAsia="WfrayrgM+NSimSun"/>
                <w:color w:val="000000"/>
                <w:sz w:val="12"/>
              </w:rPr>
              <w:t>事实无人抚养儿童是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且未履行抚养义务情形之一的儿童。</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7D4F7">
            <w:pPr>
              <w:widowControl/>
              <w:autoSpaceDE w:val="0"/>
              <w:autoSpaceDN w:val="0"/>
              <w:spacing w:before="1320" w:after="0" w:line="120" w:lineRule="exact"/>
              <w:ind w:left="22" w:right="0" w:firstLine="0"/>
              <w:jc w:val="left"/>
            </w:pPr>
            <w:r>
              <w:rPr>
                <w:rFonts w:ascii="WfrayrgM+NSimSun" w:hAnsi="WfrayrgM+NSimSun" w:eastAsia="WfrayrgM+NSimSun"/>
                <w:color w:val="000000"/>
                <w:sz w:val="12"/>
              </w:rPr>
              <w:t>2020年6月1日起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A81243">
            <w:pPr>
              <w:widowControl/>
              <w:autoSpaceDE w:val="0"/>
              <w:autoSpaceDN w:val="0"/>
              <w:spacing w:before="1246" w:after="0" w:line="120" w:lineRule="exact"/>
              <w:ind w:left="18" w:right="0" w:firstLine="0"/>
              <w:jc w:val="left"/>
            </w:pPr>
            <w:r>
              <w:rPr>
                <w:rFonts w:ascii="WfrayrgM+NSimSun" w:hAnsi="WfrayrgM+NSimSun" w:eastAsia="WfrayrgM+NSimSun"/>
                <w:color w:val="000000"/>
                <w:sz w:val="12"/>
              </w:rPr>
              <w:t>1.具有我市户籍；</w:t>
            </w:r>
          </w:p>
          <w:p w14:paraId="4A71ABD3">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2.符合孤儿、事实无人抚养儿童的认定条件。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C0D8C07">
            <w:pPr>
              <w:widowControl/>
              <w:autoSpaceDE w:val="0"/>
              <w:autoSpaceDN w:val="0"/>
              <w:spacing w:before="562" w:after="0" w:line="146" w:lineRule="exact"/>
              <w:ind w:left="22" w:right="0" w:firstLine="0"/>
              <w:jc w:val="left"/>
            </w:pPr>
            <w:r>
              <w:rPr>
                <w:rFonts w:ascii="WfrayrgM+NSimSun" w:hAnsi="WfrayrgM+NSimSun" w:eastAsia="WfrayrgM+NSimSun"/>
                <w:color w:val="000000"/>
                <w:sz w:val="12"/>
              </w:rPr>
              <w:t>（一）孤儿</w:t>
            </w:r>
            <w:r>
              <w:br w:type="textWrapping"/>
            </w:r>
            <w:r>
              <w:rPr>
                <w:rFonts w:ascii="WfrayrgM+NSimSun" w:hAnsi="WfrayrgM+NSimSun" w:eastAsia="WfrayrgM+NSimSun"/>
                <w:color w:val="000000"/>
                <w:sz w:val="12"/>
              </w:rPr>
              <w:t xml:space="preserve">由孤儿监护人（抚养人）向孤儿户籍所在地街道办事处或乡（镇）人民政府提出申请。申请时应提交以下材料：公安机关、医疗机构、殡仪馆出具的孤儿父母死亡证明或人民法院出具的孤儿父母宣告死亡或失踪的证明，同时提供孤儿和孤儿监护人（抚养人）身份证（或户口本）原件及复印件、孤儿近期1寸免冠照片2张。 </w:t>
            </w:r>
          </w:p>
          <w:p w14:paraId="31B6A550">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（二）事实无人抚养儿童</w:t>
            </w:r>
            <w:r>
              <w:br w:type="textWrapping"/>
            </w:r>
            <w:r>
              <w:rPr>
                <w:rFonts w:ascii="WfrayrgM+NSimSun" w:hAnsi="WfrayrgM+NSimSun" w:eastAsia="WfrayrgM+NSimSun"/>
                <w:color w:val="000000"/>
                <w:sz w:val="12"/>
              </w:rPr>
              <w:t>事实无人抚养儿童监护人或临时照料人填写《事实无人抚养儿童基本生活补贴申请表》,向儿童户籍所在地乡镇人民政府(街道办事处)提出申请(儿童享受相关保障政策，执行国家对“户籍”要求的最新规定)。情况特殊的，可由儿童所在村(居)民委员会提出申请。</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5990004">
            <w:pPr>
              <w:widowControl/>
              <w:autoSpaceDE w:val="0"/>
              <w:autoSpaceDN w:val="0"/>
              <w:spacing w:before="1148" w:after="0" w:line="146" w:lineRule="exact"/>
              <w:ind w:left="22" w:right="0" w:firstLine="0"/>
              <w:jc w:val="left"/>
            </w:pPr>
            <w:r>
              <w:rPr>
                <w:rFonts w:ascii="WfrayrgM+NSimSun" w:hAnsi="WfrayrgM+NSimSun" w:eastAsia="WfrayrgM+NSimSun"/>
                <w:color w:val="000000"/>
                <w:sz w:val="12"/>
              </w:rPr>
              <w:t>1.线上：暂无</w:t>
            </w:r>
            <w:r>
              <w:br w:type="textWrapping"/>
            </w:r>
            <w:r>
              <w:rPr>
                <w:rFonts w:ascii="WfrayrgM+NSimSun" w:hAnsi="WfrayrgM+NSimSun" w:eastAsia="WfrayrgM+NSimSun"/>
                <w:color w:val="000000"/>
                <w:sz w:val="12"/>
              </w:rPr>
              <w:t>2.线下：儿童户籍所在地乡镇人民政府或街道办事处。</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4C04B">
            <w:pPr>
              <w:widowControl/>
              <w:autoSpaceDE w:val="0"/>
              <w:autoSpaceDN w:val="0"/>
              <w:spacing w:before="856" w:after="0" w:line="146" w:lineRule="exact"/>
              <w:ind w:left="20" w:right="46" w:firstLine="0"/>
              <w:jc w:val="both"/>
            </w:pPr>
            <w:r>
              <w:rPr>
                <w:rFonts w:ascii="WfrayrgM+NSimSun" w:hAnsi="WfrayrgM+NSimSun" w:eastAsia="WfrayrgM+NSimSun"/>
                <w:color w:val="000000"/>
                <w:sz w:val="12"/>
              </w:rPr>
              <w:t>一、孤儿基本生活费的办理时限：20个工作日。二、事实无人抚养儿童基本生活费办理时限：10个工作日。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1C8BB">
            <w:pPr>
              <w:widowControl/>
              <w:autoSpaceDE w:val="0"/>
              <w:autoSpaceDN w:val="0"/>
              <w:spacing w:before="1246" w:after="0" w:line="120" w:lineRule="exact"/>
              <w:ind w:left="0" w:right="0" w:firstLine="0"/>
              <w:jc w:val="center"/>
            </w:pPr>
            <w:r>
              <w:rPr>
                <w:rFonts w:ascii="WfrayrgM+NSimSun" w:hAnsi="WfrayrgM+NSimSun" w:eastAsia="WfrayrgM+NSimSun"/>
                <w:color w:val="000000"/>
                <w:sz w:val="12"/>
              </w:rPr>
              <w:t>特殊群</w:t>
            </w:r>
          </w:p>
          <w:p w14:paraId="0CF22D7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体服务</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B4373">
            <w:pPr>
              <w:widowControl/>
              <w:autoSpaceDE w:val="0"/>
              <w:autoSpaceDN w:val="0"/>
              <w:spacing w:before="928" w:after="0" w:line="146" w:lineRule="exact"/>
              <w:ind w:left="22" w:right="28" w:firstLine="0"/>
              <w:jc w:val="both"/>
            </w:pP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 xml:space="preserve">https://www.y </w:t>
            </w:r>
            <w:r>
              <w:rPr>
                <w:rFonts w:ascii="kFNTHCqh+NSimSun" w:hAnsi="kFNTHCqh+NSimSun" w:eastAsia="kFNTHCqh+NSimSun"/>
                <w:color w:val="000000"/>
                <w:sz w:val="12"/>
              </w:rPr>
              <w:fldChar w:fldCharType="end"/>
            </w: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 xml:space="preserve">n.gov.cn/ztgg </w:t>
            </w:r>
            <w:r>
              <w:rPr>
                <w:rFonts w:ascii="kFNTHCqh+NSimSun" w:hAnsi="kFNTHCqh+NSimSun" w:eastAsia="kFNTHCqh+NSimSun"/>
                <w:color w:val="000000"/>
                <w:sz w:val="12"/>
              </w:rPr>
              <w:fldChar w:fldCharType="end"/>
            </w: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 xml:space="preserve">/lqhm/hmzc/sh </w:t>
            </w:r>
            <w:r>
              <w:rPr>
                <w:rFonts w:ascii="kFNTHCqh+NSimSun" w:hAnsi="kFNTHCqh+NSimSun" w:eastAsia="kFNTHCqh+NSimSun"/>
                <w:color w:val="000000"/>
                <w:sz w:val="12"/>
              </w:rPr>
              <w:fldChar w:fldCharType="end"/>
            </w: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 xml:space="preserve">bz/202203/t20 </w:t>
            </w:r>
            <w:r>
              <w:rPr>
                <w:rFonts w:ascii="kFNTHCqh+NSimSun" w:hAnsi="kFNTHCqh+NSimSun" w:eastAsia="kFNTHCqh+NSimSun"/>
                <w:color w:val="000000"/>
                <w:sz w:val="12"/>
              </w:rPr>
              <w:fldChar w:fldCharType="end"/>
            </w: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 xml:space="preserve">220304_237571 </w:t>
            </w:r>
            <w:r>
              <w:rPr>
                <w:rFonts w:ascii="kFNTHCqh+NSimSun" w:hAnsi="kFNTHCqh+NSimSun" w:eastAsia="kFNTHCqh+NSimSun"/>
                <w:color w:val="000000"/>
                <w:sz w:val="12"/>
              </w:rPr>
              <w:fldChar w:fldCharType="end"/>
            </w:r>
            <w:r>
              <w:fldChar w:fldCharType="begin"/>
            </w:r>
            <w:r>
              <w:instrText xml:space="preserve"> HYPERLINK "https://www.yn.gov.cn/ztgg/lqhm/hmzc/shbz/202203/t20220304_237571.html" </w:instrText>
            </w:r>
            <w:r>
              <w:fldChar w:fldCharType="separate"/>
            </w:r>
            <w:r>
              <w:rPr>
                <w:rFonts w:ascii="kFNTHCqh+NSimSun" w:hAnsi="kFNTHCqh+NSimSun" w:eastAsia="kFNTHCqh+NSimSun"/>
                <w:color w:val="000000"/>
                <w:sz w:val="12"/>
              </w:rPr>
              <w:t>.html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6E370">
            <w:pPr>
              <w:widowControl/>
              <w:autoSpaceDE w:val="0"/>
              <w:autoSpaceDN w:val="0"/>
              <w:spacing w:before="1074" w:after="0" w:line="146" w:lineRule="exact"/>
              <w:ind w:left="22" w:right="0" w:firstLine="0"/>
              <w:jc w:val="left"/>
            </w:pPr>
            <w:r>
              <w:rPr>
                <w:rFonts w:ascii="WfrayrgM+NSimSun" w:hAnsi="WfrayrgM+NSimSun" w:eastAsia="WfrayrgM+NSimSun"/>
                <w:color w:val="000000"/>
                <w:sz w:val="12"/>
              </w:rPr>
              <w:t>单位：昆明市民政局</w:t>
            </w:r>
            <w:r>
              <w:br w:type="textWrapping"/>
            </w:r>
            <w:r>
              <w:rPr>
                <w:rFonts w:ascii="WfrayrgM+NSimSun" w:hAnsi="WfrayrgM+NSimSun" w:eastAsia="WfrayrgM+NSimSun"/>
                <w:color w:val="000000"/>
                <w:sz w:val="12"/>
              </w:rPr>
              <w:t>联系人及电话：丁悝，0871-63179780</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D8B37"/>
        </w:tc>
      </w:tr>
    </w:tbl>
    <w:p w14:paraId="490FF35B">
      <w:pPr>
        <w:widowControl/>
        <w:autoSpaceDE w:val="0"/>
        <w:autoSpaceDN w:val="0"/>
        <w:spacing w:before="0" w:after="0" w:line="14" w:lineRule="exact"/>
        <w:ind w:left="0" w:right="0"/>
      </w:pPr>
    </w:p>
    <w:p w14:paraId="254B7128">
      <w:pPr>
        <w:sectPr>
          <w:pgSz w:w="23810" w:h="17238"/>
          <w:pgMar w:top="428" w:right="538" w:bottom="272" w:left="968" w:header="720" w:footer="720" w:gutter="0"/>
          <w:cols w:equalWidth="0" w:num="1">
            <w:col w:w="22303"/>
          </w:cols>
          <w:docGrid w:linePitch="360" w:charSpace="0"/>
        </w:sectPr>
      </w:pPr>
    </w:p>
    <w:p w14:paraId="62CAADCE">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470DC0B1">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197992A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2E5ED43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CE0B962">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79BAC07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1416B45">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4EEF041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DE90137">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F9E1533">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E91EE">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19ED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399D9579">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1DC5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89113D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A56247A">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41FE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0881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6EB5C76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CAC82">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3E09E">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2B34278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956B2">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10C68D10">
        <w:tblPrEx>
          <w:tblCellMar>
            <w:top w:w="0" w:type="dxa"/>
            <w:left w:w="108" w:type="dxa"/>
            <w:bottom w:w="0" w:type="dxa"/>
            <w:right w:w="108" w:type="dxa"/>
          </w:tblCellMar>
        </w:tblPrEx>
        <w:trPr>
          <w:trHeight w:val="2024"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5BBAED2B">
            <w:pPr>
              <w:widowControl/>
              <w:autoSpaceDE w:val="0"/>
              <w:autoSpaceDN w:val="0"/>
              <w:spacing w:before="1762" w:after="0" w:line="146" w:lineRule="exact"/>
              <w:ind w:left="22" w:right="66" w:firstLine="0"/>
              <w:jc w:val="both"/>
            </w:pPr>
            <w:r>
              <w:rPr>
                <w:rFonts w:ascii="WfrayrgM+NSimSun" w:hAnsi="WfrayrgM+NSimSun" w:eastAsia="WfrayrgM+NSimSun"/>
                <w:color w:val="000000"/>
                <w:sz w:val="12"/>
              </w:rPr>
              <w:t>市人力资源社会保障局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172154D1">
            <w:pPr>
              <w:widowControl/>
              <w:autoSpaceDE w:val="0"/>
              <w:autoSpaceDN w:val="0"/>
              <w:spacing w:before="95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A036665">
            <w:pPr>
              <w:widowControl/>
              <w:autoSpaceDE w:val="0"/>
              <w:autoSpaceDN w:val="0"/>
              <w:spacing w:before="886" w:after="0" w:line="120" w:lineRule="exact"/>
              <w:ind w:left="22" w:right="0" w:firstLine="0"/>
              <w:jc w:val="left"/>
            </w:pPr>
            <w:r>
              <w:rPr>
                <w:rFonts w:ascii="WfrayrgM+NSimSun" w:hAnsi="WfrayrgM+NSimSun" w:eastAsia="WfrayrgM+NSimSun"/>
                <w:color w:val="000000"/>
                <w:sz w:val="12"/>
              </w:rPr>
              <w:t>创业担</w:t>
            </w:r>
          </w:p>
          <w:p w14:paraId="2A03670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保贷款</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5CF6C5A">
            <w:pPr>
              <w:widowControl/>
              <w:autoSpaceDE w:val="0"/>
              <w:autoSpaceDN w:val="0"/>
              <w:spacing w:before="422" w:after="0" w:line="146" w:lineRule="exact"/>
              <w:ind w:left="20" w:right="0" w:firstLine="0"/>
              <w:jc w:val="left"/>
            </w:pPr>
            <w:r>
              <w:rPr>
                <w:rFonts w:ascii="WfrayrgM+NSimSun" w:hAnsi="WfrayrgM+NSimSun" w:eastAsia="WfrayrgM+NSimSun"/>
                <w:color w:val="000000"/>
                <w:sz w:val="12"/>
              </w:rPr>
              <w:t xml:space="preserve">《昆明市人力资源和社会保障局 </w:t>
            </w:r>
            <w:r>
              <w:br w:type="textWrapping"/>
            </w:r>
            <w:r>
              <w:rPr>
                <w:rFonts w:ascii="WfrayrgM+NSimSun" w:hAnsi="WfrayrgM+NSimSun" w:eastAsia="WfrayrgM+NSimSun"/>
                <w:color w:val="000000"/>
                <w:sz w:val="12"/>
              </w:rPr>
              <w:t xml:space="preserve">昆明市财政局 </w:t>
            </w:r>
            <w:r>
              <w:br w:type="textWrapping"/>
            </w:r>
            <w:r>
              <w:rPr>
                <w:rFonts w:ascii="WfrayrgM+NSimSun" w:hAnsi="WfrayrgM+NSimSun" w:eastAsia="WfrayrgM+NSimSun"/>
                <w:color w:val="000000"/>
                <w:sz w:val="12"/>
              </w:rPr>
              <w:t>关于印发&lt;昆明市创业担保贷款操作规程（试行）&gt;的通知》</w:t>
            </w:r>
            <w:r>
              <w:br w:type="textWrapping"/>
            </w:r>
            <w:r>
              <w:rPr>
                <w:rFonts w:ascii="WfrayrgM+NSimSun" w:hAnsi="WfrayrgM+NSimSun" w:eastAsia="WfrayrgM+NSimSun"/>
                <w:color w:val="000000"/>
                <w:sz w:val="12"/>
              </w:rPr>
              <w:t>（昆人社规〔2021〕1号）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31757BB">
            <w:pPr>
              <w:widowControl/>
              <w:autoSpaceDE w:val="0"/>
              <w:autoSpaceDN w:val="0"/>
              <w:spacing w:before="640" w:after="0" w:line="146" w:lineRule="exact"/>
              <w:ind w:left="22" w:right="0" w:firstLine="0"/>
              <w:jc w:val="left"/>
            </w:pPr>
            <w:r>
              <w:rPr>
                <w:rFonts w:ascii="WfrayrgM+NSimSun" w:hAnsi="WfrayrgM+NSimSun" w:eastAsia="WfrayrgM+NSimSun"/>
                <w:color w:val="000000"/>
                <w:sz w:val="12"/>
              </w:rPr>
              <w:t>对符合条件的创业者个人，给予最高30万元、期限不超过3年的创业担保贷款扶持。对符合条件的小微企业，给予最高400万元、期限不超过2年的创业担保贷款扶持。财政部门按贷款实际利率的50%给予贴息。</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57858">
            <w:pPr>
              <w:widowControl/>
              <w:autoSpaceDE w:val="0"/>
              <w:autoSpaceDN w:val="0"/>
              <w:spacing w:before="958" w:after="0" w:line="120" w:lineRule="exact"/>
              <w:ind w:left="24" w:right="0" w:firstLine="0"/>
              <w:jc w:val="left"/>
            </w:pPr>
            <w:r>
              <w:rPr>
                <w:rFonts w:ascii="WfrayrgM+NSimSun" w:hAnsi="WfrayrgM+NSimSun" w:eastAsia="WfrayrgM+NSimSun"/>
                <w:color w:val="000000"/>
                <w:sz w:val="12"/>
              </w:rPr>
              <w:t>创业者个人和小微企业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6FFE6">
            <w:pPr>
              <w:widowControl/>
              <w:autoSpaceDE w:val="0"/>
              <w:autoSpaceDN w:val="0"/>
              <w:spacing w:before="786" w:after="0" w:line="146" w:lineRule="exact"/>
              <w:ind w:left="22" w:right="122" w:firstLine="0"/>
              <w:jc w:val="both"/>
            </w:pPr>
            <w:r>
              <w:rPr>
                <w:rFonts w:ascii="WfrayrgM+NSimSun" w:hAnsi="WfrayrgM+NSimSun" w:eastAsia="WfrayrgM+NSimSun"/>
                <w:color w:val="000000"/>
                <w:sz w:val="12"/>
              </w:rPr>
              <w:t>在国家未出台新政策之前，长期有效</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1B83B">
            <w:pPr>
              <w:widowControl/>
              <w:autoSpaceDE w:val="0"/>
              <w:autoSpaceDN w:val="0"/>
              <w:spacing w:before="116" w:after="0" w:line="136" w:lineRule="exact"/>
              <w:ind w:left="16" w:right="0" w:firstLine="0"/>
              <w:jc w:val="left"/>
            </w:pPr>
            <w:r>
              <w:rPr>
                <w:rFonts w:ascii="WfrayrgM+NSimSun" w:hAnsi="WfrayrgM+NSimSun" w:eastAsia="WfrayrgM+NSimSun"/>
                <w:color w:val="000000"/>
                <w:sz w:val="11"/>
              </w:rPr>
              <w:t>1.个人创业担保贷款：</w:t>
            </w:r>
            <w:r>
              <w:br w:type="textWrapping"/>
            </w:r>
            <w:r>
              <w:rPr>
                <w:rFonts w:ascii="WfrayrgM+NSimSun" w:hAnsi="WfrayrgM+NSimSun" w:eastAsia="WfrayrgM+NSimSun"/>
                <w:color w:val="000000"/>
                <w:sz w:val="11"/>
              </w:rPr>
              <w:t>（1）申请人在法定退休年龄以内，且属于十类重点就业群体；</w:t>
            </w:r>
            <w:r>
              <w:br w:type="textWrapping"/>
            </w:r>
            <w:r>
              <w:rPr>
                <w:rFonts w:ascii="WfrayrgM+NSimSun" w:hAnsi="WfrayrgM+NSimSun" w:eastAsia="WfrayrgM+NSimSun"/>
                <w:color w:val="000000"/>
                <w:sz w:val="11"/>
              </w:rPr>
              <w:t>（2）申请人在昆明市行政区域内办理市场主体登记注册并正常经营；</w:t>
            </w:r>
            <w:r>
              <w:br w:type="textWrapping"/>
            </w:r>
            <w:r>
              <w:rPr>
                <w:rFonts w:ascii="WfrayrgM+NSimSun" w:hAnsi="WfrayrgM+NSimSun" w:eastAsia="WfrayrgM+NSimSun"/>
                <w:color w:val="000000"/>
                <w:sz w:val="11"/>
              </w:rPr>
              <w:t>（3）申请人在提交借款申请时,未在贷款经营实体以外的机关、事业、企业单位就业且未办理退休手续；</w:t>
            </w:r>
            <w:r>
              <w:br w:type="textWrapping"/>
            </w:r>
            <w:r>
              <w:rPr>
                <w:rFonts w:ascii="WfrayrgM+NSimSun" w:hAnsi="WfrayrgM+NSimSun" w:eastAsia="WfrayrgM+NSimSun"/>
                <w:color w:val="000000"/>
                <w:sz w:val="11"/>
              </w:rPr>
              <w:t>（4）申请人提交借款申请时除助学贷款、脱贫人口小额信贷、住房贷款、购车贷款、5万元以下小额消费贷款（含信用卡消费）以外，本人及其配偶应无其他贷款，且无不良征信记录。</w:t>
            </w:r>
          </w:p>
          <w:p w14:paraId="260EEC08">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2.小微企业创业担保贷款：</w:t>
            </w:r>
            <w:r>
              <w:br w:type="textWrapping"/>
            </w:r>
            <w:r>
              <w:rPr>
                <w:rFonts w:ascii="WfrayrgM+NSimSun" w:hAnsi="WfrayrgM+NSimSun" w:eastAsia="WfrayrgM+NSimSun"/>
                <w:color w:val="000000"/>
                <w:sz w:val="11"/>
              </w:rPr>
              <w:t>（1）属于现行中小企业划型标准规定的小型、微型企业；</w:t>
            </w:r>
            <w:r>
              <w:br w:type="textWrapping"/>
            </w:r>
            <w:r>
              <w:rPr>
                <w:rFonts w:ascii="WfrayrgM+NSimSun" w:hAnsi="WfrayrgM+NSimSun" w:eastAsia="WfrayrgM+NSimSun"/>
                <w:color w:val="000000"/>
                <w:sz w:val="11"/>
              </w:rPr>
              <w:t>（2）申请前1年内新招用符合创业担保贷款申请条件的人数达到企业现有在职职工人数10%（超过100 人的企业达到5%），并与其签订1年以上劳动合同；</w:t>
            </w:r>
            <w:r>
              <w:br w:type="textWrapping"/>
            </w:r>
            <w:r>
              <w:rPr>
                <w:rFonts w:ascii="WfrayrgM+NSimSun" w:hAnsi="WfrayrgM+NSimSun" w:eastAsia="WfrayrgM+NSimSun"/>
                <w:color w:val="000000"/>
                <w:sz w:val="11"/>
              </w:rPr>
              <w:t>（3）无拖欠职工工资、欠缴社会保险费等严重违法违规信用记录。</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0CF9ABE">
            <w:pPr>
              <w:widowControl/>
              <w:autoSpaceDE w:val="0"/>
              <w:autoSpaceDN w:val="0"/>
              <w:spacing w:before="422" w:after="0" w:line="146" w:lineRule="exact"/>
              <w:ind w:left="22" w:right="0" w:firstLine="0"/>
              <w:jc w:val="left"/>
            </w:pPr>
            <w:r>
              <w:rPr>
                <w:rFonts w:ascii="WfrayrgM+NSimSun" w:hAnsi="WfrayrgM+NSimSun" w:eastAsia="WfrayrgM+NSimSun"/>
                <w:color w:val="000000"/>
                <w:sz w:val="12"/>
              </w:rPr>
              <w:t>1.个人创业担保贷款：</w:t>
            </w:r>
            <w:r>
              <w:br w:type="textWrapping"/>
            </w:r>
            <w:r>
              <w:rPr>
                <w:rFonts w:ascii="WfrayrgM+NSimSun" w:hAnsi="WfrayrgM+NSimSun" w:eastAsia="WfrayrgM+NSimSun"/>
                <w:color w:val="000000"/>
                <w:sz w:val="12"/>
              </w:rPr>
              <w:t>贷款申请审批表；借款承诺书；营业执照；借款人身份证、户籍证明及婚姻状况证明；借款人重点就业群体身份证明材料；</w:t>
            </w:r>
            <w:r>
              <w:br w:type="textWrapping"/>
            </w:r>
            <w:r>
              <w:rPr>
                <w:rFonts w:ascii="WfrayrgM+NSimSun" w:hAnsi="WfrayrgM+NSimSun" w:eastAsia="WfrayrgM+NSimSun"/>
                <w:color w:val="000000"/>
                <w:sz w:val="12"/>
              </w:rPr>
              <w:t>2.小微企业创业担保贷款:</w:t>
            </w:r>
            <w:r>
              <w:br w:type="textWrapping"/>
            </w:r>
            <w:r>
              <w:rPr>
                <w:rFonts w:ascii="WfrayrgM+NSimSun" w:hAnsi="WfrayrgM+NSimSun" w:eastAsia="WfrayrgM+NSimSun"/>
                <w:color w:val="000000"/>
                <w:sz w:val="12"/>
              </w:rPr>
              <w:t>贷款申请审批表；营业执照；企业职工花名册（附申请前一年末和申请前一个月）；企业新招用人员录用登记材料；新招用人员身份证明材料；企业工资支付凭证（附申请前一年末和申请前一个月）；抵押或质押物权属证明；</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7C9A356">
            <w:pPr>
              <w:widowControl/>
              <w:autoSpaceDE w:val="0"/>
              <w:autoSpaceDN w:val="0"/>
              <w:spacing w:before="886" w:after="0" w:line="120" w:lineRule="exact"/>
              <w:ind w:left="0" w:right="0" w:firstLine="0"/>
              <w:jc w:val="center"/>
            </w:pPr>
            <w:r>
              <w:rPr>
                <w:rFonts w:ascii="WfrayrgM+NSimSun" w:hAnsi="WfrayrgM+NSimSun" w:eastAsia="WfrayrgM+NSimSun"/>
                <w:color w:val="000000"/>
                <w:sz w:val="12"/>
              </w:rPr>
              <w:t>线上：云南省中小企业融资综合信用服务平台</w:t>
            </w:r>
          </w:p>
          <w:p w14:paraId="74B632A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“创业担保贷款专区”</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EBB54">
            <w:pPr>
              <w:widowControl/>
              <w:autoSpaceDE w:val="0"/>
              <w:autoSpaceDN w:val="0"/>
              <w:spacing w:before="958"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59093">
            <w:pPr>
              <w:widowControl/>
              <w:autoSpaceDE w:val="0"/>
              <w:autoSpaceDN w:val="0"/>
              <w:spacing w:before="786" w:after="0" w:line="146" w:lineRule="exact"/>
              <w:ind w:left="0" w:right="0" w:firstLine="0"/>
              <w:jc w:val="center"/>
            </w:pPr>
            <w:r>
              <w:rPr>
                <w:rFonts w:ascii="WfrayrgM+NSimSun" w:hAnsi="WfrayrgM+NSimSun" w:eastAsia="WfrayrgM+NSimSun"/>
                <w:color w:val="000000"/>
                <w:sz w:val="12"/>
              </w:rPr>
              <w:t>创业扶持类政策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539E5">
            <w:pPr>
              <w:widowControl/>
              <w:autoSpaceDE w:val="0"/>
              <w:autoSpaceDN w:val="0"/>
              <w:spacing w:before="640" w:after="0" w:line="146" w:lineRule="exact"/>
              <w:ind w:left="22" w:right="0" w:firstLine="0"/>
              <w:jc w:val="left"/>
            </w:pP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https://rsj.k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21-12-</w:t>
            </w:r>
            <w:r>
              <w:rPr>
                <w:rFonts w:ascii="kFNTHCqh+NSimSun" w:hAnsi="kFNTHCqh+NSimSun" w:eastAsia="kFNTHCqh+NSimSun"/>
                <w:color w:val="000000"/>
                <w:sz w:val="12"/>
              </w:rPr>
              <w:fldChar w:fldCharType="end"/>
            </w:r>
            <w:r>
              <w:br w:type="textWrapping"/>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16/4191757.sh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B3490">
            <w:pPr>
              <w:widowControl/>
              <w:autoSpaceDE w:val="0"/>
              <w:autoSpaceDN w:val="0"/>
              <w:spacing w:before="568" w:after="0" w:line="146" w:lineRule="exact"/>
              <w:ind w:left="22" w:right="0" w:firstLine="0"/>
              <w:jc w:val="left"/>
            </w:pPr>
            <w:r>
              <w:rPr>
                <w:rFonts w:ascii="WfrayrgM+NSimSun" w:hAnsi="WfrayrgM+NSimSun" w:eastAsia="WfrayrgM+NSimSun"/>
                <w:color w:val="000000"/>
                <w:sz w:val="12"/>
              </w:rPr>
              <w:t>单位：昆明市公共就业和人才服务中心；</w:t>
            </w:r>
            <w:r>
              <w:br w:type="textWrapping"/>
            </w:r>
            <w:r>
              <w:rPr>
                <w:rFonts w:ascii="WfrayrgM+NSimSun" w:hAnsi="WfrayrgM+NSimSun" w:eastAsia="WfrayrgM+NSimSun"/>
                <w:color w:val="000000"/>
                <w:sz w:val="12"/>
              </w:rPr>
              <w:t>联系人及电话：龙淑</w:t>
            </w:r>
            <w:r>
              <w:rPr>
                <w:rFonts w:ascii="hV1FuACI+SimSun" w:hAnsi="hV1FuACI+SimSun" w:eastAsia="hV1FuACI+SimSun"/>
                <w:color w:val="000000"/>
                <w:sz w:val="12"/>
              </w:rPr>
              <w:t>璟</w:t>
            </w:r>
            <w:r>
              <w:rPr>
                <w:rFonts w:ascii="WfrayrgM+NSimSun" w:hAnsi="WfrayrgM+NSimSun" w:eastAsia="WfrayrgM+NSimSun"/>
                <w:color w:val="000000"/>
                <w:sz w:val="12"/>
              </w:rPr>
              <w:t>，0871-</w:t>
            </w:r>
            <w:r>
              <w:br w:type="textWrapping"/>
            </w:r>
            <w:r>
              <w:rPr>
                <w:rFonts w:ascii="kFNTHCqh+NSimSun" w:hAnsi="kFNTHCqh+NSimSun" w:eastAsia="kFNTHCqh+NSimSun"/>
                <w:color w:val="000000"/>
                <w:sz w:val="12"/>
              </w:rPr>
              <w:t>63352176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AA742"/>
        </w:tc>
      </w:tr>
      <w:tr w14:paraId="5D50795C">
        <w:tblPrEx>
          <w:tblCellMar>
            <w:top w:w="0" w:type="dxa"/>
            <w:left w:w="108" w:type="dxa"/>
            <w:bottom w:w="0" w:type="dxa"/>
            <w:right w:w="108" w:type="dxa"/>
          </w:tblCellMar>
        </w:tblPrEx>
        <w:trPr>
          <w:trHeight w:val="212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79115EA6"/>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7CC22E8B">
            <w:pPr>
              <w:widowControl/>
              <w:autoSpaceDE w:val="0"/>
              <w:autoSpaceDN w:val="0"/>
              <w:spacing w:before="1006"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FB6A01E">
            <w:pPr>
              <w:widowControl/>
              <w:autoSpaceDE w:val="0"/>
              <w:autoSpaceDN w:val="0"/>
              <w:spacing w:before="934" w:after="0" w:line="120" w:lineRule="exact"/>
              <w:ind w:left="22" w:right="0" w:firstLine="0"/>
              <w:jc w:val="left"/>
            </w:pPr>
            <w:r>
              <w:rPr>
                <w:rFonts w:ascii="WfrayrgM+NSimSun" w:hAnsi="WfrayrgM+NSimSun" w:eastAsia="WfrayrgM+NSimSun"/>
                <w:color w:val="000000"/>
                <w:sz w:val="12"/>
              </w:rPr>
              <w:t>就业见</w:t>
            </w:r>
          </w:p>
          <w:p w14:paraId="173673BD">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习补贴</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F8588C5">
            <w:pPr>
              <w:widowControl/>
              <w:autoSpaceDE w:val="0"/>
              <w:autoSpaceDN w:val="0"/>
              <w:spacing w:before="614" w:after="0" w:line="146" w:lineRule="exact"/>
              <w:ind w:left="20" w:right="122" w:firstLine="0"/>
              <w:jc w:val="both"/>
            </w:pPr>
            <w:r>
              <w:rPr>
                <w:rFonts w:ascii="WfrayrgM+NSimSun" w:hAnsi="WfrayrgM+NSimSun" w:eastAsia="WfrayrgM+NSimSun"/>
                <w:color w:val="000000"/>
                <w:sz w:val="12"/>
              </w:rPr>
              <w:t>昆明市人民政府办公室印发关于进一步推动高校毕业生等青年就业创业21条措施的通知（昆政办〔2023〕28号）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773CDFA">
            <w:pPr>
              <w:widowControl/>
              <w:autoSpaceDE w:val="0"/>
              <w:autoSpaceDN w:val="0"/>
              <w:spacing w:before="540" w:after="0" w:line="146" w:lineRule="exact"/>
              <w:ind w:left="22" w:right="0" w:firstLine="0"/>
              <w:jc w:val="left"/>
            </w:pPr>
            <w:r>
              <w:rPr>
                <w:rFonts w:ascii="WfrayrgM+NSimSun" w:hAnsi="WfrayrgM+NSimSun" w:eastAsia="WfrayrgM+NSimSun"/>
                <w:color w:val="000000"/>
                <w:sz w:val="12"/>
              </w:rPr>
              <w:t>实施就业见习万岗募集计划，支持企事业单位、社会组织、政府投资项目、科研项目等设立见习岗位，每年募集就业见习岗位1万个以上，按照规定给予就业见习补贴2000元/人·月；对见习期满留用率达50%以上的单位，补贴标准再提高600元/人·月。</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C5E0F">
            <w:pPr>
              <w:widowControl/>
              <w:autoSpaceDE w:val="0"/>
              <w:autoSpaceDN w:val="0"/>
              <w:spacing w:before="834" w:after="0" w:line="146" w:lineRule="exact"/>
              <w:ind w:left="24" w:right="52" w:firstLine="0"/>
              <w:jc w:val="both"/>
            </w:pPr>
            <w:r>
              <w:rPr>
                <w:rFonts w:ascii="WfrayrgM+NSimSun" w:hAnsi="WfrayrgM+NSimSun" w:eastAsia="WfrayrgM+NSimSun"/>
                <w:color w:val="000000"/>
                <w:sz w:val="12"/>
              </w:rPr>
              <w:t>具有独立法人主体资格的企事业单位（参公管理事业单位除外）、社会组织、民办非企业单位</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C4B9C">
            <w:pPr>
              <w:widowControl/>
              <w:autoSpaceDE w:val="0"/>
              <w:autoSpaceDN w:val="0"/>
              <w:spacing w:before="834" w:after="0" w:line="146" w:lineRule="exact"/>
              <w:ind w:left="22" w:right="122" w:firstLine="0"/>
              <w:jc w:val="both"/>
            </w:pPr>
            <w:r>
              <w:rPr>
                <w:rFonts w:ascii="WfrayrgM+NSimSun" w:hAnsi="WfrayrgM+NSimSun" w:eastAsia="WfrayrgM+NSimSun"/>
                <w:color w:val="000000"/>
                <w:sz w:val="12"/>
              </w:rPr>
              <w:t>在国家未出台新政策之前，长期有效</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8D1A3D">
            <w:pPr>
              <w:widowControl/>
              <w:autoSpaceDE w:val="0"/>
              <w:autoSpaceDN w:val="0"/>
              <w:spacing w:before="322" w:after="0" w:line="146" w:lineRule="exact"/>
              <w:ind w:left="18" w:right="0" w:firstLine="0"/>
              <w:jc w:val="left"/>
            </w:pPr>
            <w:r>
              <w:rPr>
                <w:rFonts w:ascii="WfrayrgM+NSimSun" w:hAnsi="WfrayrgM+NSimSun" w:eastAsia="WfrayrgM+NSimSun"/>
                <w:color w:val="000000"/>
                <w:sz w:val="12"/>
              </w:rPr>
              <w:t>1.具有独立法人主体资格的企事业单位（参公管理事业单位除外）、社会组织、民办非企业单位；</w:t>
            </w:r>
          </w:p>
          <w:p w14:paraId="4FB2FE08">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2.有良好的社会信誉和经济效益，有接收就业见习人员的积极性；</w:t>
            </w:r>
          </w:p>
          <w:p w14:paraId="79A5A167">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3.配备就业见习指导人员，建立就业见习管理制度，能够为见习人员提供安全健康的就业见习环境；</w:t>
            </w:r>
          </w:p>
          <w:p w14:paraId="026128B4">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4.能够提供10个以上、有一定管理或技术含量的见习岗位，有利于发挥就业见习人员的专业特长；</w:t>
            </w:r>
          </w:p>
          <w:p w14:paraId="75D0A474">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5.能够为见习人员提供不低于当地最低工资标准的生活补贴，并为其购买人身意外伤害保险；</w:t>
            </w:r>
          </w:p>
          <w:p w14:paraId="2DE339A1">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6.积极吸纳见习人员，见习期满留用就业率不低于30%。</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0A50514">
            <w:pPr>
              <w:widowControl/>
              <w:autoSpaceDE w:val="0"/>
              <w:autoSpaceDN w:val="0"/>
              <w:spacing w:before="128" w:after="0" w:line="120" w:lineRule="exact"/>
              <w:ind w:left="22" w:right="0" w:firstLine="0"/>
              <w:jc w:val="left"/>
            </w:pPr>
            <w:r>
              <w:rPr>
                <w:rFonts w:ascii="WfrayrgM+NSimSun" w:hAnsi="WfrayrgM+NSimSun" w:eastAsia="WfrayrgM+NSimSun"/>
                <w:color w:val="000000"/>
                <w:sz w:val="12"/>
              </w:rPr>
              <w:t>（一）见习基地申请</w:t>
            </w:r>
          </w:p>
          <w:p w14:paraId="5FC8E33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1.云南省青年就业见习基地申报认定表；</w:t>
            </w:r>
          </w:p>
          <w:p w14:paraId="4B44C10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2.就业见习基地设立条件自评材料；</w:t>
            </w:r>
          </w:p>
          <w:p w14:paraId="6D8B064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3.营业执照副本或法人证书复印件；</w:t>
            </w:r>
          </w:p>
          <w:p w14:paraId="00DC3157">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4.法定代表人身份证复印件；</w:t>
            </w:r>
          </w:p>
          <w:p w14:paraId="13D8E4FC">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5.就业见习管理办法。</w:t>
            </w:r>
          </w:p>
          <w:p w14:paraId="294EB30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（二）见习补贴申请</w:t>
            </w:r>
          </w:p>
          <w:p w14:paraId="05E3B62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1.就业见习省/市级生活补贴申报审核表；</w:t>
            </w:r>
          </w:p>
          <w:p w14:paraId="56B5C6D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2.见习单位与见习人员签订的《就业见习协议》；</w:t>
            </w:r>
          </w:p>
          <w:p w14:paraId="2AA6D6A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3.见习人员身份证、毕业证复印件；</w:t>
            </w:r>
          </w:p>
          <w:p w14:paraId="40B44860">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4.保险公司出具的见习单位为见习人员购买人身意外伤害保险的投保凭证；</w:t>
            </w:r>
          </w:p>
          <w:p w14:paraId="55F877C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5.银行出具的代发见习人员月生活补助费凭单。</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E3A88F3">
            <w:pPr>
              <w:widowControl/>
              <w:autoSpaceDE w:val="0"/>
              <w:autoSpaceDN w:val="0"/>
              <w:spacing w:before="934" w:after="0" w:line="120" w:lineRule="exact"/>
              <w:ind w:left="0" w:right="0" w:firstLine="0"/>
              <w:jc w:val="center"/>
            </w:pPr>
            <w:r>
              <w:rPr>
                <w:rFonts w:ascii="WfrayrgM+NSimSun" w:hAnsi="WfrayrgM+NSimSun" w:eastAsia="WfrayrgM+NSimSun"/>
                <w:color w:val="000000"/>
                <w:sz w:val="12"/>
              </w:rPr>
              <w:t>线上：云南省公共就业服务平台（https://hr</w:t>
            </w:r>
          </w:p>
          <w:p w14:paraId="392FBA0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ss.yn.gov.cn/jycyn/ssologin）注册、申报</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469889">
            <w:pPr>
              <w:widowControl/>
              <w:autoSpaceDE w:val="0"/>
              <w:autoSpaceDN w:val="0"/>
              <w:spacing w:before="614" w:after="0" w:line="146" w:lineRule="exact"/>
              <w:ind w:left="20" w:right="0" w:firstLine="0"/>
              <w:jc w:val="left"/>
            </w:pPr>
            <w:r>
              <w:rPr>
                <w:rFonts w:ascii="WfrayrgM+NSimSun" w:hAnsi="WfrayrgM+NSimSun" w:eastAsia="WfrayrgM+NSimSun"/>
                <w:color w:val="000000"/>
                <w:sz w:val="12"/>
              </w:rPr>
              <w:t xml:space="preserve">（一）见习基地申请：25个工作日; </w:t>
            </w:r>
            <w:r>
              <w:br w:type="textWrapping"/>
            </w:r>
            <w:r>
              <w:rPr>
                <w:rFonts w:ascii="WfrayrgM+NSimSun" w:hAnsi="WfrayrgM+NSimSun" w:eastAsia="WfrayrgM+NSimSun"/>
                <w:color w:val="000000"/>
                <w:sz w:val="12"/>
              </w:rPr>
              <w:t>（二）见习补贴申请：27个工作日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0BF03">
            <w:pPr>
              <w:widowControl/>
              <w:autoSpaceDE w:val="0"/>
              <w:autoSpaceDN w:val="0"/>
              <w:spacing w:before="1006"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60F54">
            <w:pPr>
              <w:widowControl/>
              <w:autoSpaceDE w:val="0"/>
              <w:autoSpaceDN w:val="0"/>
              <w:spacing w:before="934" w:after="0" w:line="120" w:lineRule="exact"/>
              <w:ind w:left="0" w:right="0" w:firstLine="0"/>
              <w:jc w:val="center"/>
            </w:pPr>
            <w:r>
              <w:fldChar w:fldCharType="begin"/>
            </w:r>
            <w:r>
              <w:instrText xml:space="preserve"> HYPERLINK "https://rsj.km.gov.cn/" </w:instrText>
            </w:r>
            <w:r>
              <w:fldChar w:fldCharType="separate"/>
            </w:r>
            <w:r>
              <w:rPr>
                <w:rFonts w:ascii="kFNTHCqh+NSimSun" w:hAnsi="kFNTHCqh+NSimSun" w:eastAsia="kFNTHCqh+NSimSun"/>
                <w:color w:val="000000"/>
                <w:sz w:val="12"/>
              </w:rPr>
              <w:t>https://rsj.k</w:t>
            </w:r>
            <w:r>
              <w:rPr>
                <w:rFonts w:ascii="kFNTHCqh+NSimSun" w:hAnsi="kFNTHCqh+NSimSun" w:eastAsia="kFNTHCqh+NSimSun"/>
                <w:color w:val="000000"/>
                <w:sz w:val="12"/>
              </w:rPr>
              <w:fldChar w:fldCharType="end"/>
            </w:r>
          </w:p>
          <w:p w14:paraId="393AE1E2">
            <w:pPr>
              <w:widowControl/>
              <w:autoSpaceDE w:val="0"/>
              <w:autoSpaceDN w:val="0"/>
              <w:spacing w:before="26" w:after="0" w:line="120" w:lineRule="exact"/>
              <w:ind w:left="22" w:right="0" w:firstLine="0"/>
              <w:jc w:val="left"/>
            </w:pPr>
            <w:r>
              <w:fldChar w:fldCharType="begin"/>
            </w:r>
            <w:r>
              <w:instrText xml:space="preserve"> HYPERLINK "https://rsj.km.gov.cn/" </w:instrText>
            </w:r>
            <w:r>
              <w:fldChar w:fldCharType="separate"/>
            </w:r>
            <w:r>
              <w:rPr>
                <w:rFonts w:ascii="kFNTHCqh+NSimSun" w:hAnsi="kFNTHCqh+NSimSun" w:eastAsia="kFNTHCqh+NSimSun"/>
                <w:color w:val="000000"/>
                <w:sz w:val="12"/>
              </w:rPr>
              <w:t>m.gov.cn/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D8F0E">
            <w:pPr>
              <w:widowControl/>
              <w:autoSpaceDE w:val="0"/>
              <w:autoSpaceDN w:val="0"/>
              <w:spacing w:before="762" w:after="0" w:line="146" w:lineRule="exact"/>
              <w:ind w:left="0" w:right="0" w:firstLine="0"/>
              <w:jc w:val="center"/>
            </w:pPr>
            <w:r>
              <w:rPr>
                <w:rFonts w:ascii="WfrayrgM+NSimSun" w:hAnsi="WfrayrgM+NSimSun" w:eastAsia="WfrayrgM+NSimSun"/>
                <w:color w:val="000000"/>
                <w:sz w:val="12"/>
              </w:rPr>
              <w:t>单位：昆明市人力</w:t>
            </w:r>
            <w:r>
              <w:br w:type="textWrapping"/>
            </w:r>
            <w:r>
              <w:rPr>
                <w:rFonts w:ascii="WfrayrgM+NSimSun" w:hAnsi="WfrayrgM+NSimSun" w:eastAsia="WfrayrgM+NSimSun"/>
                <w:color w:val="000000"/>
                <w:sz w:val="12"/>
              </w:rPr>
              <w:t>资源和社会保障局;联系人及电话：谢</w:t>
            </w:r>
            <w:r>
              <w:br w:type="textWrapping"/>
            </w:r>
            <w:r>
              <w:rPr>
                <w:rFonts w:ascii="WfrayrgM+NSimSun" w:hAnsi="WfrayrgM+NSimSun" w:eastAsia="WfrayrgM+NSimSun"/>
                <w:color w:val="000000"/>
                <w:sz w:val="12"/>
              </w:rPr>
              <w:t>涛，0871-63368306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DDA6D"/>
        </w:tc>
      </w:tr>
      <w:tr w14:paraId="275C9C2D">
        <w:tblPrEx>
          <w:tblCellMar>
            <w:top w:w="0" w:type="dxa"/>
            <w:left w:w="108" w:type="dxa"/>
            <w:bottom w:w="0" w:type="dxa"/>
            <w:right w:w="108" w:type="dxa"/>
          </w:tblCellMar>
        </w:tblPrEx>
        <w:trPr>
          <w:trHeight w:val="2700"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5A408DA3">
            <w:pPr>
              <w:widowControl/>
              <w:autoSpaceDE w:val="0"/>
              <w:autoSpaceDN w:val="0"/>
              <w:spacing w:before="2108" w:after="0" w:line="146" w:lineRule="exact"/>
              <w:ind w:left="0" w:right="0" w:firstLine="0"/>
              <w:jc w:val="center"/>
            </w:pPr>
            <w:r>
              <w:rPr>
                <w:rFonts w:ascii="WfrayrgM+NSimSun" w:hAnsi="WfrayrgM+NSimSun" w:eastAsia="WfrayrgM+NSimSun"/>
                <w:color w:val="000000"/>
                <w:sz w:val="12"/>
              </w:rPr>
              <w:t>市自然资源规划局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01DDA97">
            <w:pPr>
              <w:widowControl/>
              <w:autoSpaceDE w:val="0"/>
              <w:autoSpaceDN w:val="0"/>
              <w:spacing w:before="129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4D8402C">
            <w:pPr>
              <w:widowControl/>
              <w:autoSpaceDE w:val="0"/>
              <w:autoSpaceDN w:val="0"/>
              <w:spacing w:before="394" w:after="0" w:line="146" w:lineRule="exact"/>
              <w:ind w:left="22" w:right="0" w:firstLine="0"/>
              <w:jc w:val="left"/>
            </w:pPr>
            <w:r>
              <w:rPr>
                <w:rFonts w:ascii="WfrayrgM+NSimSun" w:hAnsi="WfrayrgM+NSimSun" w:eastAsia="WfrayrgM+NSimSun"/>
                <w:color w:val="000000"/>
                <w:sz w:val="12"/>
              </w:rPr>
              <w:t>国有建</w:t>
            </w:r>
            <w:r>
              <w:br w:type="textWrapping"/>
            </w:r>
            <w:r>
              <w:rPr>
                <w:rFonts w:ascii="WfrayrgM+NSimSun" w:hAnsi="WfrayrgM+NSimSun" w:eastAsia="WfrayrgM+NSimSun"/>
                <w:color w:val="000000"/>
                <w:sz w:val="12"/>
              </w:rPr>
              <w:t>设用地</w:t>
            </w:r>
            <w:r>
              <w:br w:type="textWrapping"/>
            </w:r>
            <w:r>
              <w:rPr>
                <w:rFonts w:ascii="WfrayrgM+NSimSun" w:hAnsi="WfrayrgM+NSimSun" w:eastAsia="WfrayrgM+NSimSun"/>
                <w:color w:val="000000"/>
                <w:sz w:val="12"/>
              </w:rPr>
              <w:t>使用权</w:t>
            </w:r>
            <w:r>
              <w:br w:type="textWrapping"/>
            </w:r>
            <w:r>
              <w:rPr>
                <w:rFonts w:ascii="WfrayrgM+NSimSun" w:hAnsi="WfrayrgM+NSimSun" w:eastAsia="WfrayrgM+NSimSun"/>
                <w:color w:val="000000"/>
                <w:sz w:val="12"/>
              </w:rPr>
              <w:t>及房屋</w:t>
            </w:r>
            <w:r>
              <w:br w:type="textWrapping"/>
            </w:r>
            <w:r>
              <w:rPr>
                <w:rFonts w:ascii="WfrayrgM+NSimSun" w:hAnsi="WfrayrgM+NSimSun" w:eastAsia="WfrayrgM+NSimSun"/>
                <w:color w:val="000000"/>
                <w:sz w:val="12"/>
              </w:rPr>
              <w:t>所有权</w:t>
            </w:r>
            <w:r>
              <w:br w:type="textWrapping"/>
            </w:r>
            <w:r>
              <w:rPr>
                <w:rFonts w:ascii="WfrayrgM+NSimSun" w:hAnsi="WfrayrgM+NSimSun" w:eastAsia="WfrayrgM+NSimSun"/>
                <w:color w:val="000000"/>
                <w:sz w:val="12"/>
              </w:rPr>
              <w:t>转移登</w:t>
            </w:r>
            <w:r>
              <w:br w:type="textWrapping"/>
            </w:r>
            <w:r>
              <w:rPr>
                <w:rFonts w:ascii="WfrayrgM+NSimSun" w:hAnsi="WfrayrgM+NSimSun" w:eastAsia="WfrayrgM+NSimSun"/>
                <w:color w:val="000000"/>
                <w:sz w:val="12"/>
              </w:rPr>
              <w:t>记（回</w:t>
            </w:r>
            <w:r>
              <w:br w:type="textWrapping"/>
            </w:r>
            <w:r>
              <w:rPr>
                <w:rFonts w:ascii="WfrayrgM+NSimSun" w:hAnsi="WfrayrgM+NSimSun" w:eastAsia="WfrayrgM+NSimSun"/>
                <w:color w:val="000000"/>
                <w:sz w:val="12"/>
              </w:rPr>
              <w:t>迁安置</w:t>
            </w:r>
            <w:r>
              <w:br w:type="textWrapping"/>
            </w:r>
            <w:r>
              <w:rPr>
                <w:rFonts w:ascii="WfrayrgM+NSimSun" w:hAnsi="WfrayrgM+NSimSun" w:eastAsia="WfrayrgM+NSimSun"/>
                <w:color w:val="000000"/>
                <w:sz w:val="12"/>
              </w:rPr>
              <w:t>房/动迁房）操</w:t>
            </w:r>
            <w:r>
              <w:br w:type="textWrapping"/>
            </w:r>
            <w:r>
              <w:rPr>
                <w:rFonts w:ascii="WfrayrgM+NSimSun" w:hAnsi="WfrayrgM+NSimSun" w:eastAsia="WfrayrgM+NSimSun"/>
                <w:color w:val="000000"/>
                <w:sz w:val="12"/>
              </w:rPr>
              <w:t>作规范</w:t>
            </w:r>
            <w:r>
              <w:br w:type="textWrapping"/>
            </w:r>
            <w:r>
              <w:rPr>
                <w:rFonts w:ascii="WfrayrgM+NSimSun" w:hAnsi="WfrayrgM+NSimSun" w:eastAsia="WfrayrgM+NSimSun"/>
                <w:color w:val="000000"/>
                <w:sz w:val="12"/>
              </w:rPr>
              <w:t>（试行</w:t>
            </w:r>
            <w:r>
              <w:br w:type="textWrapping"/>
            </w:r>
            <w:r>
              <w:rPr>
                <w:rFonts w:ascii="WfrayrgM+NSimSun" w:hAnsi="WfrayrgM+NSimSun" w:eastAsia="WfrayrgM+NSimSun"/>
                <w:color w:val="000000"/>
                <w:sz w:val="12"/>
              </w:rPr>
              <w:t>）</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73CC7A8">
            <w:pPr>
              <w:widowControl/>
              <w:autoSpaceDE w:val="0"/>
              <w:autoSpaceDN w:val="0"/>
              <w:spacing w:before="832" w:after="0" w:line="146" w:lineRule="exact"/>
              <w:ind w:left="20" w:right="122" w:firstLine="0"/>
              <w:jc w:val="both"/>
            </w:pPr>
            <w:r>
              <w:rPr>
                <w:rFonts w:ascii="WfrayrgM+NSimSun" w:hAnsi="WfrayrgM+NSimSun" w:eastAsia="WfrayrgM+NSimSun"/>
                <w:color w:val="000000"/>
                <w:sz w:val="12"/>
              </w:rPr>
              <w:t>昆明市不动产登记中心关于印发《国有建设用地使用权及房屋所有权转移登记（回迁安置房动迁房）操作规范（试行）》的通知</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E0624E2">
            <w:pPr>
              <w:widowControl/>
              <w:autoSpaceDE w:val="0"/>
              <w:autoSpaceDN w:val="0"/>
              <w:spacing w:before="908" w:after="0" w:line="146" w:lineRule="exact"/>
              <w:ind w:left="22" w:right="80" w:firstLine="0"/>
              <w:jc w:val="both"/>
            </w:pPr>
            <w:r>
              <w:rPr>
                <w:rFonts w:ascii="WfrayrgM+NSimSun" w:hAnsi="WfrayrgM+NSimSun" w:eastAsia="WfrayrgM+NSimSun"/>
                <w:color w:val="000000"/>
                <w:sz w:val="12"/>
              </w:rPr>
              <w:t>昆明主城区（五华、盘龙、官渡、西山、呈贡及经开、高新、度假区）范围内，已经登记的国有建设用地使用权及房屋所有权（房屋性质为动迁房），因城市更新改造或涉及其他征迁后回迁安置的，当事人可以申请转移登记。</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D9AE1">
            <w:pPr>
              <w:widowControl/>
              <w:autoSpaceDE w:val="0"/>
              <w:autoSpaceDN w:val="0"/>
              <w:spacing w:before="614" w:after="0" w:line="146" w:lineRule="exact"/>
              <w:ind w:left="24" w:right="52" w:firstLine="0"/>
              <w:jc w:val="both"/>
            </w:pPr>
            <w:r>
              <w:rPr>
                <w:rFonts w:ascii="WfrayrgM+NSimSun" w:hAnsi="WfrayrgM+NSimSun" w:eastAsia="WfrayrgM+NSimSun"/>
                <w:color w:val="000000"/>
                <w:sz w:val="12"/>
              </w:rPr>
              <w:t>由当事人双方共同申请。被安置人发生继承、受遗赠或因人民法院、仲裁委员会的生效法律文书等导致国有建设用地使用权及房屋所有权发生转移的，由房屋首登权利人与继承人、受遗赠人或生效法律文书明确的当事人共同申请。属嘱托登记且生效法律文书明确房屋所有权归属的，可由单方申请。</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2FA26">
            <w:pPr>
              <w:widowControl/>
              <w:autoSpaceDE w:val="0"/>
              <w:autoSpaceDN w:val="0"/>
              <w:spacing w:before="1298" w:after="0" w:line="120" w:lineRule="exact"/>
              <w:ind w:left="22" w:right="0" w:firstLine="0"/>
              <w:jc w:val="left"/>
            </w:pPr>
            <w:r>
              <w:rPr>
                <w:rFonts w:ascii="WfrayrgM+NSimSun" w:hAnsi="WfrayrgM+NSimSun" w:eastAsia="WfrayrgM+NSimSun"/>
                <w:color w:val="000000"/>
                <w:sz w:val="12"/>
              </w:rPr>
              <w:t>长期</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E1CA5">
            <w:pPr>
              <w:widowControl/>
              <w:autoSpaceDE w:val="0"/>
              <w:autoSpaceDN w:val="0"/>
              <w:spacing w:before="1126" w:after="0" w:line="146" w:lineRule="exact"/>
              <w:ind w:left="18" w:right="90" w:firstLine="0"/>
              <w:jc w:val="both"/>
            </w:pPr>
            <w:r>
              <w:rPr>
                <w:rFonts w:ascii="WfrayrgM+NSimSun" w:hAnsi="WfrayrgM+NSimSun" w:eastAsia="WfrayrgM+NSimSun"/>
                <w:color w:val="000000"/>
                <w:sz w:val="12"/>
              </w:rPr>
              <w:t>昆明主城区（五华、盘龙、官渡、西山、呈贡及经开、高新、度假区）范围内，已经登记的国有建设用地使用权及房屋所有权（房屋性质为动迁房），因城市更新改造或涉及其他征迁后回迁安置的，当事人可以申请转移登记。</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2BD77A7">
            <w:pPr>
              <w:widowControl/>
              <w:autoSpaceDE w:val="0"/>
              <w:autoSpaceDN w:val="0"/>
              <w:spacing w:before="250" w:after="0" w:line="136" w:lineRule="exact"/>
              <w:ind w:left="20" w:right="0" w:firstLine="0"/>
              <w:jc w:val="left"/>
            </w:pPr>
            <w:r>
              <w:rPr>
                <w:rFonts w:ascii="WfrayrgM+NSimSun" w:hAnsi="WfrayrgM+NSimSun" w:eastAsia="WfrayrgM+NSimSun"/>
                <w:color w:val="000000"/>
                <w:sz w:val="11"/>
              </w:rPr>
              <w:t>1.不动产登记申请书（原件）；</w:t>
            </w:r>
            <w:r>
              <w:br w:type="textWrapping"/>
            </w:r>
            <w:r>
              <w:rPr>
                <w:rFonts w:ascii="WfrayrgM+NSimSun" w:hAnsi="WfrayrgM+NSimSun" w:eastAsia="WfrayrgM+NSimSun"/>
                <w:color w:val="000000"/>
                <w:sz w:val="11"/>
              </w:rPr>
              <w:t>2.查验申请人身份证明，委托办理的提供含委托双方身份证明的委托书原件并查验受托人身份证明（原件）；</w:t>
            </w:r>
            <w:r>
              <w:br w:type="textWrapping"/>
            </w:r>
            <w:r>
              <w:rPr>
                <w:rFonts w:ascii="WfrayrgM+NSimSun" w:hAnsi="WfrayrgM+NSimSun" w:eastAsia="WfrayrgM+NSimSun"/>
                <w:color w:val="000000"/>
                <w:sz w:val="11"/>
              </w:rPr>
              <w:t>3.城中村改造的，提交经属地政府或属地政府城改部门确认的回迁安置房源明细表（原件）；其他征迁后安置的，由征迁单位书面认定安置房源情况；4.拆迁补偿及安置协议（原件）；</w:t>
            </w:r>
            <w:r>
              <w:br w:type="textWrapping"/>
            </w:r>
            <w:r>
              <w:rPr>
                <w:rFonts w:ascii="WfrayrgM+NSimSun" w:hAnsi="WfrayrgM+NSimSun" w:eastAsia="WfrayrgM+NSimSun"/>
                <w:color w:val="000000"/>
                <w:sz w:val="11"/>
              </w:rPr>
              <w:t>5.被拆迁房屋经过登记的，提交房屋注销登记后的不动产登记结果查询表\注销证明\房屋注销登记受理通知书；未经登记的，提交建房批文（或准建证）；未经登记且无任何建房批文或建房批文遗失的，提交村（居）民小组、社区居委会（村民委员会）、乡（镇）街道办事处共同认可的书面证明材料；若被拆迁房屋属单位职工购买的福利性房屋（房改房、经适房等）未经登记的，提供原售房单位与职工签订的购房合同（协议）和住保部门、房改部门出具的资格审核确认表、房改审定书；</w:t>
            </w:r>
            <w:r>
              <w:br w:type="textWrapping"/>
            </w:r>
            <w:r>
              <w:rPr>
                <w:rFonts w:ascii="WfrayrgM+NSimSun" w:hAnsi="WfrayrgM+NSimSun" w:eastAsia="WfrayrgM+NSimSun"/>
                <w:color w:val="000000"/>
                <w:sz w:val="11"/>
              </w:rPr>
              <w:t>6.完税证明或确认减免税费通知书、契税信息联系单（原件）；</w:t>
            </w:r>
            <w:r>
              <w:br w:type="textWrapping"/>
            </w:r>
            <w:r>
              <w:rPr>
                <w:rFonts w:ascii="WfrayrgM+NSimSun" w:hAnsi="WfrayrgM+NSimSun" w:eastAsia="WfrayrgM+NSimSun"/>
                <w:color w:val="000000"/>
                <w:sz w:val="11"/>
              </w:rPr>
              <w:t>7.征迁安置过程中发生继承、受遗赠、婚姻关系变动、家庭财产分割的，还需提交公证书、生效法律文书、相关证明材料。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A8D0DA7">
            <w:pPr>
              <w:widowControl/>
              <w:autoSpaceDE w:val="0"/>
              <w:autoSpaceDN w:val="0"/>
              <w:spacing w:before="1298" w:after="0" w:line="120" w:lineRule="exact"/>
              <w:ind w:left="22" w:right="0" w:firstLine="0"/>
              <w:jc w:val="left"/>
            </w:pPr>
            <w:r>
              <w:rPr>
                <w:rFonts w:ascii="WfrayrgM+NSimSun" w:hAnsi="WfrayrgM+NSimSun" w:eastAsia="WfrayrgM+NSimSun"/>
                <w:color w:val="000000"/>
                <w:sz w:val="12"/>
              </w:rPr>
              <w:t>昆明市不动产登记中心各办证点</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19642">
            <w:pPr>
              <w:widowControl/>
              <w:autoSpaceDE w:val="0"/>
              <w:autoSpaceDN w:val="0"/>
              <w:spacing w:before="1298" w:after="0" w:line="120" w:lineRule="exact"/>
              <w:ind w:left="20" w:right="0" w:firstLine="0"/>
              <w:jc w:val="left"/>
            </w:pPr>
            <w:r>
              <w:rPr>
                <w:rFonts w:ascii="WfrayrgM+NSimSun" w:hAnsi="WfrayrgM+NSimSun" w:eastAsia="WfrayrgM+NSimSun"/>
                <w:color w:val="000000"/>
                <w:sz w:val="12"/>
              </w:rPr>
              <w:t>当日办结</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A4877">
            <w:pPr>
              <w:widowControl/>
              <w:autoSpaceDE w:val="0"/>
              <w:autoSpaceDN w:val="0"/>
              <w:spacing w:before="1126" w:after="0" w:line="146" w:lineRule="exact"/>
              <w:ind w:left="0" w:right="0" w:firstLine="0"/>
              <w:jc w:val="center"/>
            </w:pPr>
            <w:r>
              <w:rPr>
                <w:rFonts w:ascii="WfrayrgM+NSimSun" w:hAnsi="WfrayrgM+NSimSun" w:eastAsia="WfrayrgM+NSimSun"/>
                <w:color w:val="000000"/>
                <w:sz w:val="12"/>
              </w:rPr>
              <w:t>不动产登记政策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C9EF7E">
            <w:pPr>
              <w:widowControl/>
              <w:autoSpaceDE w:val="0"/>
              <w:autoSpaceDN w:val="0"/>
              <w:spacing w:before="1226" w:after="0" w:line="120" w:lineRule="exact"/>
              <w:ind w:left="0" w:right="0" w:firstLine="0"/>
              <w:jc w:val="center"/>
            </w:pPr>
            <w:r>
              <w:rPr>
                <w:rFonts w:ascii="kFNTHCqh+NSimSun" w:hAnsi="kFNTHCqh+NSimSun" w:eastAsia="kFNTHCqh+NSimSun"/>
                <w:color w:val="000000"/>
                <w:sz w:val="12"/>
              </w:rPr>
              <w:t>https://bdc.k</w:t>
            </w:r>
          </w:p>
          <w:p w14:paraId="1F8E1A83">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m.org.cn/</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301C67">
            <w:pPr>
              <w:widowControl/>
              <w:autoSpaceDE w:val="0"/>
              <w:autoSpaceDN w:val="0"/>
              <w:spacing w:before="1126" w:after="0" w:line="146" w:lineRule="exact"/>
              <w:ind w:left="22" w:right="0" w:firstLine="0"/>
              <w:jc w:val="left"/>
            </w:pPr>
            <w:r>
              <w:rPr>
                <w:rFonts w:ascii="WfrayrgM+NSimSun" w:hAnsi="WfrayrgM+NSimSun" w:eastAsia="WfrayrgM+NSimSun"/>
                <w:color w:val="000000"/>
                <w:sz w:val="12"/>
              </w:rPr>
              <w:t>昆明市不动产登记中心 0871-</w:t>
            </w:r>
          </w:p>
          <w:p w14:paraId="55ED5E4A">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65133198</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913EB"/>
        </w:tc>
      </w:tr>
      <w:tr w14:paraId="024027FA">
        <w:tblPrEx>
          <w:tblCellMar>
            <w:top w:w="0" w:type="dxa"/>
            <w:left w:w="108" w:type="dxa"/>
            <w:bottom w:w="0" w:type="dxa"/>
            <w:right w:w="108" w:type="dxa"/>
          </w:tblCellMar>
        </w:tblPrEx>
        <w:trPr>
          <w:trHeight w:val="1982"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059AF239"/>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1BF96B01">
            <w:pPr>
              <w:widowControl/>
              <w:autoSpaceDE w:val="0"/>
              <w:autoSpaceDN w:val="0"/>
              <w:spacing w:before="940"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40219FB">
            <w:pPr>
              <w:widowControl/>
              <w:autoSpaceDE w:val="0"/>
              <w:autoSpaceDN w:val="0"/>
              <w:spacing w:before="0" w:after="0" w:line="136" w:lineRule="exact"/>
              <w:ind w:left="20" w:right="48" w:firstLine="0"/>
              <w:jc w:val="both"/>
            </w:pPr>
            <w:r>
              <w:rPr>
                <w:rFonts w:ascii="WfrayrgM+NSimSun" w:hAnsi="WfrayrgM+NSimSun" w:eastAsia="WfrayrgM+NSimSun"/>
                <w:color w:val="000000"/>
                <w:sz w:val="11"/>
              </w:rPr>
              <w:t>昆明市不动产登记中心关于推行化遗项目涉及贷款购房群众自行办证“连心桥”模式的通知</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E5B9E43">
            <w:pPr>
              <w:widowControl/>
              <w:autoSpaceDE w:val="0"/>
              <w:autoSpaceDN w:val="0"/>
              <w:spacing w:before="622" w:after="0" w:line="146" w:lineRule="exact"/>
              <w:ind w:left="20" w:right="0" w:firstLine="0"/>
              <w:jc w:val="left"/>
            </w:pPr>
            <w:r>
              <w:rPr>
                <w:rFonts w:ascii="WfrayrgM+NSimSun" w:hAnsi="WfrayrgM+NSimSun" w:eastAsia="WfrayrgM+NSimSun"/>
                <w:color w:val="000000"/>
                <w:sz w:val="12"/>
              </w:rPr>
              <w:t>自然资源部关于加快解决不动产登记若干历史遗留问题的通知（自然资发〔2021〕1号）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9FC812A">
            <w:pPr>
              <w:widowControl/>
              <w:autoSpaceDE w:val="0"/>
              <w:autoSpaceDN w:val="0"/>
              <w:spacing w:before="550" w:after="0" w:line="146" w:lineRule="exact"/>
              <w:ind w:left="22" w:right="80" w:firstLine="0"/>
              <w:jc w:val="both"/>
            </w:pPr>
            <w:r>
              <w:rPr>
                <w:rFonts w:ascii="WfrayrgM+NSimSun" w:hAnsi="WfrayrgM+NSimSun" w:eastAsia="WfrayrgM+NSimSun"/>
                <w:color w:val="000000"/>
                <w:sz w:val="12"/>
              </w:rPr>
              <w:t>历史遗留问题办理不动产登记过程中由贷款的房子办理率较低的问题，市不动产登记中心联合银行金融机构，深化历史遗留问题项目“自己的房子自己办证”推行化遗项目涉及贷款购房群众自行办证“连心桥”工作模式。</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C9402">
            <w:pPr>
              <w:widowControl/>
              <w:autoSpaceDE w:val="0"/>
              <w:autoSpaceDN w:val="0"/>
              <w:spacing w:before="940" w:after="0" w:line="120" w:lineRule="exact"/>
              <w:ind w:left="24" w:right="0" w:firstLine="0"/>
              <w:jc w:val="left"/>
            </w:pPr>
            <w:r>
              <w:rPr>
                <w:rFonts w:ascii="WfrayrgM+NSimSun" w:hAnsi="WfrayrgM+NSimSun" w:eastAsia="WfrayrgM+NSimSun"/>
                <w:color w:val="000000"/>
                <w:sz w:val="12"/>
              </w:rPr>
              <w:t>贷款购房群众</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6E181">
            <w:pPr>
              <w:widowControl/>
              <w:autoSpaceDE w:val="0"/>
              <w:autoSpaceDN w:val="0"/>
              <w:spacing w:before="940" w:after="0" w:line="120" w:lineRule="exact"/>
              <w:ind w:left="22" w:right="0" w:firstLine="0"/>
              <w:jc w:val="left"/>
            </w:pPr>
            <w:r>
              <w:rPr>
                <w:rFonts w:ascii="WfrayrgM+NSimSun" w:hAnsi="WfrayrgM+NSimSun" w:eastAsia="WfrayrgM+NSimSun"/>
                <w:color w:val="000000"/>
                <w:sz w:val="12"/>
              </w:rPr>
              <w:t>长期</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4000FF">
            <w:pPr>
              <w:widowControl/>
              <w:autoSpaceDE w:val="0"/>
              <w:autoSpaceDN w:val="0"/>
              <w:spacing w:before="940" w:after="0" w:line="120" w:lineRule="exact"/>
              <w:ind w:left="18" w:right="0" w:firstLine="0"/>
              <w:jc w:val="left"/>
            </w:pPr>
            <w:r>
              <w:rPr>
                <w:rFonts w:ascii="WfrayrgM+NSimSun" w:hAnsi="WfrayrgM+NSimSun" w:eastAsia="WfrayrgM+NSimSun"/>
                <w:color w:val="000000"/>
                <w:sz w:val="12"/>
              </w:rPr>
              <w:t>昆明市主城五区（含开发度假区）范围内已化解的历史遗留问题项目</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750EE8FD">
            <w:pPr>
              <w:widowControl/>
              <w:autoSpaceDE w:val="0"/>
              <w:autoSpaceDN w:val="0"/>
              <w:spacing w:before="354" w:after="0" w:line="120" w:lineRule="exact"/>
              <w:ind w:left="22" w:right="0" w:firstLine="0"/>
              <w:jc w:val="left"/>
            </w:pPr>
            <w:r>
              <w:rPr>
                <w:rFonts w:ascii="WfrayrgM+NSimSun" w:hAnsi="WfrayrgM+NSimSun" w:eastAsia="WfrayrgM+NSimSun"/>
                <w:color w:val="000000"/>
                <w:sz w:val="12"/>
              </w:rPr>
              <w:t>1.不动产登记申请书（原件）；</w:t>
            </w:r>
          </w:p>
          <w:p w14:paraId="6CA9AE8A">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2.查验申请人身份证明，委托办理的提供含委托双方身份证明的委托书原件并查验受托人身份证明（原件）；</w:t>
            </w:r>
          </w:p>
          <w:p w14:paraId="7D5DD127">
            <w:pPr>
              <w:widowControl/>
              <w:autoSpaceDE w:val="0"/>
              <w:autoSpaceDN w:val="0"/>
              <w:spacing w:before="0" w:after="0" w:line="146" w:lineRule="exact"/>
              <w:ind w:left="22" w:right="60" w:firstLine="0"/>
              <w:jc w:val="both"/>
            </w:pPr>
            <w:r>
              <w:rPr>
                <w:rFonts w:ascii="WfrayrgM+NSimSun" w:hAnsi="WfrayrgM+NSimSun" w:eastAsia="WfrayrgM+NSimSun"/>
                <w:color w:val="000000"/>
                <w:sz w:val="12"/>
              </w:rPr>
              <w:t>3.城中村改造的，提交经属地政府或属地政府城改部门确认的回迁安置房源明细表（原件）；其他征迁后安置的，由征迁单位书面认定安置房源情况；</w:t>
            </w:r>
          </w:p>
          <w:p w14:paraId="7BAF3C0B">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4.商品房购房合同（原件）/已办理预告登记的只提交不动产登记纸质证明（原件）；</w:t>
            </w:r>
          </w:p>
          <w:p w14:paraId="2ABECDA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5.完税证明或确认减免税费通知书、契税信息联系单（原件）。</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7C8C608">
            <w:pPr>
              <w:widowControl/>
              <w:autoSpaceDE w:val="0"/>
              <w:autoSpaceDN w:val="0"/>
              <w:spacing w:before="940" w:after="0" w:line="120" w:lineRule="exact"/>
              <w:ind w:left="22" w:right="0" w:firstLine="0"/>
              <w:jc w:val="left"/>
            </w:pPr>
            <w:r>
              <w:rPr>
                <w:rFonts w:ascii="WfrayrgM+NSimSun" w:hAnsi="WfrayrgM+NSimSun" w:eastAsia="WfrayrgM+NSimSun"/>
                <w:color w:val="000000"/>
                <w:sz w:val="12"/>
              </w:rPr>
              <w:t>昆明市不动产登记中心各办证点</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D6DEC7">
            <w:pPr>
              <w:widowControl/>
              <w:autoSpaceDE w:val="0"/>
              <w:autoSpaceDN w:val="0"/>
              <w:spacing w:before="940" w:after="0" w:line="120" w:lineRule="exact"/>
              <w:ind w:left="20" w:right="0" w:firstLine="0"/>
              <w:jc w:val="left"/>
            </w:pPr>
            <w:r>
              <w:rPr>
                <w:rFonts w:ascii="WfrayrgM+NSimSun" w:hAnsi="WfrayrgM+NSimSun" w:eastAsia="WfrayrgM+NSimSun"/>
                <w:color w:val="000000"/>
                <w:sz w:val="12"/>
              </w:rPr>
              <w:t>当日办结</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4C65C6">
            <w:pPr>
              <w:widowControl/>
              <w:autoSpaceDE w:val="0"/>
              <w:autoSpaceDN w:val="0"/>
              <w:spacing w:before="766" w:after="0" w:line="146" w:lineRule="exact"/>
              <w:ind w:left="0" w:right="0" w:firstLine="0"/>
              <w:jc w:val="center"/>
            </w:pPr>
            <w:r>
              <w:rPr>
                <w:rFonts w:ascii="WfrayrgM+NSimSun" w:hAnsi="WfrayrgM+NSimSun" w:eastAsia="WfrayrgM+NSimSun"/>
                <w:color w:val="000000"/>
                <w:sz w:val="12"/>
              </w:rPr>
              <w:t>不动产登记政策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6F2C3">
            <w:pPr>
              <w:widowControl/>
              <w:autoSpaceDE w:val="0"/>
              <w:autoSpaceDN w:val="0"/>
              <w:spacing w:before="868" w:after="0" w:line="120" w:lineRule="exact"/>
              <w:ind w:left="0" w:right="0" w:firstLine="0"/>
              <w:jc w:val="center"/>
            </w:pPr>
            <w:r>
              <w:rPr>
                <w:rFonts w:ascii="kFNTHCqh+NSimSun" w:hAnsi="kFNTHCqh+NSimSun" w:eastAsia="kFNTHCqh+NSimSun"/>
                <w:color w:val="000000"/>
                <w:sz w:val="12"/>
              </w:rPr>
              <w:t>https://bdc.k</w:t>
            </w:r>
          </w:p>
          <w:p w14:paraId="56600AD3">
            <w:pPr>
              <w:widowControl/>
              <w:autoSpaceDE w:val="0"/>
              <w:autoSpaceDN w:val="0"/>
              <w:spacing w:before="28" w:after="0" w:line="120" w:lineRule="exact"/>
              <w:ind w:left="22" w:right="0" w:firstLine="0"/>
              <w:jc w:val="left"/>
            </w:pPr>
            <w:r>
              <w:rPr>
                <w:rFonts w:ascii="kFNTHCqh+NSimSun" w:hAnsi="kFNTHCqh+NSimSun" w:eastAsia="kFNTHCqh+NSimSun"/>
                <w:color w:val="000000"/>
                <w:sz w:val="12"/>
              </w:rPr>
              <w:t>m.org.cn/</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49B98">
            <w:pPr>
              <w:widowControl/>
              <w:autoSpaceDE w:val="0"/>
              <w:autoSpaceDN w:val="0"/>
              <w:spacing w:before="768" w:after="0" w:line="146" w:lineRule="exact"/>
              <w:ind w:left="22" w:right="0" w:firstLine="0"/>
              <w:jc w:val="left"/>
            </w:pPr>
            <w:r>
              <w:rPr>
                <w:rFonts w:ascii="WfrayrgM+NSimSun" w:hAnsi="WfrayrgM+NSimSun" w:eastAsia="WfrayrgM+NSimSun"/>
                <w:color w:val="000000"/>
                <w:sz w:val="12"/>
              </w:rPr>
              <w:t>昆明市不动产登记中心 0871-</w:t>
            </w:r>
          </w:p>
          <w:p w14:paraId="1A762460">
            <w:pPr>
              <w:widowControl/>
              <w:autoSpaceDE w:val="0"/>
              <w:autoSpaceDN w:val="0"/>
              <w:spacing w:before="28" w:after="0" w:line="120" w:lineRule="exact"/>
              <w:ind w:left="22" w:right="0" w:firstLine="0"/>
              <w:jc w:val="left"/>
            </w:pPr>
            <w:r>
              <w:rPr>
                <w:rFonts w:ascii="kFNTHCqh+NSimSun" w:hAnsi="kFNTHCqh+NSimSun" w:eastAsia="kFNTHCqh+NSimSun"/>
                <w:color w:val="000000"/>
                <w:sz w:val="12"/>
              </w:rPr>
              <w:t>65133198</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C5736"/>
        </w:tc>
      </w:tr>
      <w:tr w14:paraId="62228F9A">
        <w:tblPrEx>
          <w:tblCellMar>
            <w:top w:w="0" w:type="dxa"/>
            <w:left w:w="108" w:type="dxa"/>
            <w:bottom w:w="0" w:type="dxa"/>
            <w:right w:w="108" w:type="dxa"/>
          </w:tblCellMar>
        </w:tblPrEx>
        <w:trPr>
          <w:trHeight w:val="2940"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171A44A5">
            <w:pPr>
              <w:widowControl/>
              <w:autoSpaceDE w:val="0"/>
              <w:autoSpaceDN w:val="0"/>
              <w:spacing w:before="2922" w:after="0" w:line="120" w:lineRule="exact"/>
              <w:ind w:left="0" w:right="0" w:firstLine="0"/>
              <w:jc w:val="center"/>
            </w:pPr>
            <w:r>
              <w:rPr>
                <w:rFonts w:ascii="WfrayrgM+NSimSun" w:hAnsi="WfrayrgM+NSimSun" w:eastAsia="WfrayrgM+NSimSun"/>
                <w:color w:val="000000"/>
                <w:sz w:val="12"/>
              </w:rPr>
              <w:t>市生态</w:t>
            </w:r>
          </w:p>
          <w:p w14:paraId="0B037B05">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环境局</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3EAFD09F">
            <w:pPr>
              <w:widowControl/>
              <w:autoSpaceDE w:val="0"/>
              <w:autoSpaceDN w:val="0"/>
              <w:spacing w:before="1416"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6B56C181">
            <w:pPr>
              <w:widowControl/>
              <w:autoSpaceDE w:val="0"/>
              <w:autoSpaceDN w:val="0"/>
              <w:spacing w:before="952" w:after="0" w:line="146" w:lineRule="exact"/>
              <w:ind w:left="22" w:right="0" w:firstLine="0"/>
              <w:jc w:val="left"/>
            </w:pPr>
            <w:r>
              <w:rPr>
                <w:rFonts w:ascii="WfrayrgM+NSimSun" w:hAnsi="WfrayrgM+NSimSun" w:eastAsia="WfrayrgM+NSimSun"/>
                <w:color w:val="000000"/>
                <w:sz w:val="12"/>
              </w:rPr>
              <w:t xml:space="preserve">服务经济社会发展 </w:t>
            </w:r>
            <w:r>
              <w:br w:type="textWrapping"/>
            </w:r>
            <w:r>
              <w:rPr>
                <w:rFonts w:ascii="WfrayrgM+NSimSun" w:hAnsi="WfrayrgM+NSimSun" w:eastAsia="WfrayrgM+NSimSun"/>
                <w:color w:val="000000"/>
                <w:sz w:val="12"/>
              </w:rPr>
              <w:t>助推项目建设的若干措施</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0075736E">
            <w:pPr>
              <w:widowControl/>
              <w:autoSpaceDE w:val="0"/>
              <w:autoSpaceDN w:val="0"/>
              <w:spacing w:before="1026" w:after="0" w:line="146" w:lineRule="exact"/>
              <w:ind w:left="20" w:right="0" w:firstLine="0"/>
              <w:jc w:val="left"/>
            </w:pPr>
            <w:r>
              <w:rPr>
                <w:rFonts w:ascii="WfrayrgM+NSimSun" w:hAnsi="WfrayrgM+NSimSun" w:eastAsia="WfrayrgM+NSimSun"/>
                <w:color w:val="000000"/>
                <w:sz w:val="12"/>
              </w:rPr>
              <w:t xml:space="preserve">昆明市生态环境局关于印发《服务经济社会 发展 </w:t>
            </w:r>
            <w:r>
              <w:br w:type="textWrapping"/>
            </w:r>
            <w:r>
              <w:rPr>
                <w:rFonts w:ascii="WfrayrgM+NSimSun" w:hAnsi="WfrayrgM+NSimSun" w:eastAsia="WfrayrgM+NSimSun"/>
                <w:color w:val="000000"/>
                <w:sz w:val="12"/>
              </w:rPr>
              <w:t>助推项目建设的若干措施》的通知昆生环通〔2022〕7号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FDE94F1">
            <w:pPr>
              <w:widowControl/>
              <w:autoSpaceDE w:val="0"/>
              <w:autoSpaceDN w:val="0"/>
              <w:spacing w:before="74" w:after="0" w:line="146" w:lineRule="exact"/>
              <w:ind w:left="22" w:right="0" w:firstLine="0"/>
              <w:jc w:val="left"/>
            </w:pPr>
            <w:r>
              <w:rPr>
                <w:rFonts w:ascii="WfrayrgM+NSimSun" w:hAnsi="WfrayrgM+NSimSun" w:eastAsia="WfrayrgM+NSimSun"/>
                <w:color w:val="000000"/>
                <w:sz w:val="12"/>
              </w:rPr>
              <w:t>一、制定并公开环评审批办事指南、办事流程</w:t>
            </w:r>
            <w:r>
              <w:br w:type="textWrapping"/>
            </w:r>
            <w:r>
              <w:rPr>
                <w:rFonts w:ascii="WfrayrgM+NSimSun" w:hAnsi="WfrayrgM+NSimSun" w:eastAsia="WfrayrgM+NSimSun"/>
                <w:color w:val="000000"/>
                <w:sz w:val="12"/>
              </w:rPr>
              <w:t>二、审批权限下放，一般项目环评及辐射环评可合并审批</w:t>
            </w:r>
            <w:r>
              <w:br w:type="textWrapping"/>
            </w:r>
            <w:r>
              <w:rPr>
                <w:rFonts w:ascii="WfrayrgM+NSimSun" w:hAnsi="WfrayrgM+NSimSun" w:eastAsia="WfrayrgM+NSimSun"/>
                <w:color w:val="000000"/>
                <w:sz w:val="12"/>
              </w:rPr>
              <w:t>三、严格落实环评审批正面清单制度</w:t>
            </w:r>
            <w:r>
              <w:br w:type="textWrapping"/>
            </w:r>
            <w:r>
              <w:rPr>
                <w:rFonts w:ascii="WfrayrgM+NSimSun" w:hAnsi="WfrayrgM+NSimSun" w:eastAsia="WfrayrgM+NSimSun"/>
                <w:color w:val="000000"/>
                <w:sz w:val="12"/>
              </w:rPr>
              <w:t>四、不宜入园的特殊行业建设项目，按照经济主管部门投资备案及立项意见，开展项目环评审批</w:t>
            </w:r>
            <w:r>
              <w:br w:type="textWrapping"/>
            </w:r>
            <w:r>
              <w:rPr>
                <w:rFonts w:ascii="WfrayrgM+NSimSun" w:hAnsi="WfrayrgM+NSimSun" w:eastAsia="WfrayrgM+NSimSun"/>
                <w:color w:val="000000"/>
                <w:sz w:val="12"/>
              </w:rPr>
              <w:t>五、不符合有关法定规划的重点项目，待规划调整获批后及时完成项目环评审批六、落实并联审批要求</w:t>
            </w:r>
            <w:r>
              <w:br w:type="textWrapping"/>
            </w:r>
            <w:r>
              <w:rPr>
                <w:rFonts w:ascii="WfrayrgM+NSimSun" w:hAnsi="WfrayrgM+NSimSun" w:eastAsia="WfrayrgM+NSimSun"/>
                <w:color w:val="000000"/>
                <w:sz w:val="12"/>
              </w:rPr>
              <w:t>七、建立“三线一单”生态环境分区管控单元查询制度</w:t>
            </w:r>
            <w:r>
              <w:br w:type="textWrapping"/>
            </w:r>
            <w:r>
              <w:rPr>
                <w:rFonts w:ascii="WfrayrgM+NSimSun" w:hAnsi="WfrayrgM+NSimSun" w:eastAsia="WfrayrgM+NSimSun"/>
                <w:color w:val="000000"/>
                <w:sz w:val="12"/>
              </w:rPr>
              <w:t>八、建立重点项目调度联络机制。</w:t>
            </w:r>
          </w:p>
          <w:p w14:paraId="7DBAC0EC">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九、建立重点项目清单，实行清单制管理十、疫情防控期间特事特办</w:t>
            </w:r>
            <w:r>
              <w:br w:type="textWrapping"/>
            </w:r>
            <w:r>
              <w:rPr>
                <w:rFonts w:ascii="WfrayrgM+NSimSun" w:hAnsi="WfrayrgM+NSimSun" w:eastAsia="WfrayrgM+NSimSun"/>
                <w:color w:val="000000"/>
                <w:sz w:val="12"/>
              </w:rPr>
              <w:t>十一、加强生态环境第三方技术咨询机构的管理</w:t>
            </w:r>
            <w:r>
              <w:br w:type="textWrapping"/>
            </w:r>
            <w:r>
              <w:rPr>
                <w:rFonts w:ascii="WfrayrgM+NSimSun" w:hAnsi="WfrayrgM+NSimSun" w:eastAsia="WfrayrgM+NSimSun"/>
                <w:color w:val="000000"/>
                <w:sz w:val="12"/>
              </w:rPr>
              <w:t>十二、深化规划环评与项目环评联动</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EAAA2C8">
            <w:pPr>
              <w:widowControl/>
              <w:autoSpaceDE w:val="0"/>
              <w:autoSpaceDN w:val="0"/>
              <w:spacing w:before="1416" w:after="0" w:line="120" w:lineRule="exact"/>
              <w:ind w:left="24" w:right="0" w:firstLine="0"/>
              <w:jc w:val="left"/>
            </w:pPr>
            <w:r>
              <w:rPr>
                <w:rFonts w:ascii="WfrayrgM+NSimSun" w:hAnsi="WfrayrgM+NSimSun" w:eastAsia="WfrayrgM+NSimSun"/>
                <w:color w:val="000000"/>
                <w:sz w:val="12"/>
              </w:rPr>
              <w:t>需要编制环评报告的单位</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67682913">
            <w:pPr>
              <w:widowControl/>
              <w:autoSpaceDE w:val="0"/>
              <w:autoSpaceDN w:val="0"/>
              <w:spacing w:before="1416" w:after="0" w:line="120" w:lineRule="exact"/>
              <w:ind w:left="0" w:right="0" w:firstLine="0"/>
              <w:jc w:val="center"/>
            </w:pPr>
            <w:r>
              <w:rPr>
                <w:rFonts w:ascii="WfrayrgM+NSimSun" w:hAnsi="WfrayrgM+NSimSun" w:eastAsia="WfrayrgM+NSimSun"/>
                <w:color w:val="000000"/>
                <w:sz w:val="12"/>
              </w:rPr>
              <w:t>2022年2月17日起</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5ABCE67">
            <w:pPr>
              <w:widowControl/>
              <w:autoSpaceDE w:val="0"/>
              <w:autoSpaceDN w:val="0"/>
              <w:spacing w:before="1416" w:after="0" w:line="120" w:lineRule="exact"/>
              <w:ind w:left="18" w:right="0" w:firstLine="0"/>
              <w:jc w:val="left"/>
            </w:pPr>
            <w:r>
              <w:rPr>
                <w:rFonts w:ascii="WfrayrgM+NSimSun" w:hAnsi="WfrayrgM+NSimSun" w:eastAsia="WfrayrgM+NSimSun"/>
                <w:color w:val="000000"/>
                <w:sz w:val="12"/>
              </w:rPr>
              <w:t>需编制报告书（表）的建设项目</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428C5809">
            <w:pPr>
              <w:widowControl/>
              <w:autoSpaceDE w:val="0"/>
              <w:autoSpaceDN w:val="0"/>
              <w:spacing w:before="1344" w:after="0" w:line="120" w:lineRule="exact"/>
              <w:ind w:left="22" w:right="0" w:firstLine="0"/>
              <w:jc w:val="left"/>
            </w:pPr>
            <w:r>
              <w:rPr>
                <w:rFonts w:ascii="WfrayrgM+NSimSun" w:hAnsi="WfrayrgM+NSimSun" w:eastAsia="WfrayrgM+NSimSun"/>
                <w:color w:val="000000"/>
                <w:sz w:val="12"/>
              </w:rPr>
              <w:t>1.建设项目环境影响评价文件报批申请；</w:t>
            </w:r>
          </w:p>
          <w:p w14:paraId="63500292">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2.建设项目环境影响评价文件。</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78B61445">
            <w:pPr>
              <w:widowControl/>
              <w:autoSpaceDE w:val="0"/>
              <w:autoSpaceDN w:val="0"/>
              <w:spacing w:before="1242" w:after="0" w:line="148" w:lineRule="exact"/>
              <w:ind w:left="22" w:right="0" w:firstLine="0"/>
              <w:jc w:val="left"/>
            </w:pPr>
            <w:r>
              <w:rPr>
                <w:rFonts w:ascii="WfrayrgM+NSimSun" w:hAnsi="WfrayrgM+NSimSun" w:eastAsia="WfrayrgM+NSimSun"/>
                <w:color w:val="000000"/>
                <w:sz w:val="12"/>
              </w:rPr>
              <w:t xml:space="preserve">1、线上：省政务服务网 </w:t>
            </w:r>
            <w:r>
              <w:br w:type="textWrapping"/>
            </w:r>
            <w:r>
              <w:rPr>
                <w:rFonts w:ascii="WfrayrgM+NSimSun" w:hAnsi="WfrayrgM+NSimSun" w:eastAsia="WfrayrgM+NSimSun"/>
                <w:color w:val="000000"/>
                <w:sz w:val="12"/>
              </w:rPr>
              <w:t>2、线下：昆明市政务服务中心“惠企服务专区”</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63B24738">
            <w:pPr>
              <w:widowControl/>
              <w:autoSpaceDE w:val="0"/>
              <w:autoSpaceDN w:val="0"/>
              <w:spacing w:before="880" w:after="0" w:line="146" w:lineRule="exact"/>
              <w:ind w:left="20" w:right="0" w:firstLine="0"/>
              <w:jc w:val="left"/>
            </w:pPr>
            <w:r>
              <w:rPr>
                <w:rFonts w:ascii="WfrayrgM+NSimSun" w:hAnsi="WfrayrgM+NSimSun" w:eastAsia="WfrayrgM+NSimSun"/>
                <w:color w:val="000000"/>
                <w:sz w:val="12"/>
              </w:rPr>
              <w:t>报告书14个工作日；报告表7个工作日；技术评估（专家评审、技术审查、现场踏勘）、公示时间不计入审批时限。</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55AC5EFB">
            <w:pPr>
              <w:widowControl/>
              <w:autoSpaceDE w:val="0"/>
              <w:autoSpaceDN w:val="0"/>
              <w:spacing w:before="1416"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3023B250">
            <w:pPr>
              <w:widowControl/>
              <w:autoSpaceDE w:val="0"/>
              <w:autoSpaceDN w:val="0"/>
              <w:spacing w:before="1344" w:after="0" w:line="120" w:lineRule="exact"/>
              <w:ind w:left="0" w:right="0" w:firstLine="0"/>
              <w:jc w:val="center"/>
            </w:pPr>
            <w:r>
              <w:rPr>
                <w:rFonts w:ascii="kFNTHCqh+NSimSun" w:hAnsi="kFNTHCqh+NSimSun" w:eastAsia="kFNTHCqh+NSimSun"/>
                <w:color w:val="000000"/>
                <w:sz w:val="12"/>
              </w:rPr>
              <w:t>http://sthjj.</w:t>
            </w:r>
          </w:p>
          <w:p w14:paraId="50C3F331">
            <w:pPr>
              <w:widowControl/>
              <w:autoSpaceDE w:val="0"/>
              <w:autoSpaceDN w:val="0"/>
              <w:spacing w:before="28" w:after="0" w:line="120" w:lineRule="exact"/>
              <w:ind w:left="22" w:right="0" w:firstLine="0"/>
              <w:jc w:val="left"/>
            </w:pPr>
            <w:r>
              <w:rPr>
                <w:rFonts w:ascii="kFNTHCqh+NSimSun" w:hAnsi="kFNTHCqh+NSimSun" w:eastAsia="kFNTHCqh+NSimSun"/>
                <w:color w:val="000000"/>
                <w:sz w:val="12"/>
              </w:rPr>
              <w:t>km.gov.cn</w:t>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089A0D95">
            <w:pPr>
              <w:widowControl/>
              <w:autoSpaceDE w:val="0"/>
              <w:autoSpaceDN w:val="0"/>
              <w:spacing w:before="1172" w:after="0" w:line="146" w:lineRule="exact"/>
              <w:ind w:left="22" w:right="0" w:firstLine="0"/>
              <w:jc w:val="left"/>
            </w:pPr>
            <w:r>
              <w:rPr>
                <w:rFonts w:ascii="WfrayrgM+NSimSun" w:hAnsi="WfrayrgM+NSimSun" w:eastAsia="WfrayrgM+NSimSun"/>
                <w:color w:val="000000"/>
                <w:sz w:val="12"/>
              </w:rPr>
              <w:t>单位：昆明市生态环境局</w:t>
            </w:r>
            <w:r>
              <w:br w:type="textWrapping"/>
            </w:r>
            <w:r>
              <w:rPr>
                <w:rFonts w:ascii="WfrayrgM+NSimSun" w:hAnsi="WfrayrgM+NSimSun" w:eastAsia="WfrayrgM+NSimSun"/>
                <w:color w:val="000000"/>
                <w:sz w:val="12"/>
              </w:rPr>
              <w:t>联系人及电话：杨玮，0871-63149810</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1FE5A5B7"/>
        </w:tc>
      </w:tr>
      <w:tr w14:paraId="29D528D0">
        <w:tblPrEx>
          <w:tblCellMar>
            <w:top w:w="0" w:type="dxa"/>
            <w:left w:w="108" w:type="dxa"/>
            <w:bottom w:w="0" w:type="dxa"/>
            <w:right w:w="108" w:type="dxa"/>
          </w:tblCellMar>
        </w:tblPrEx>
        <w:trPr>
          <w:trHeight w:val="1356"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32C59A9"/>
        </w:tc>
        <w:tc>
          <w:tcPr>
            <w:tcW w:w="346" w:type="dxa"/>
            <w:tcBorders>
              <w:top w:val="single" w:color="000000" w:sz="2" w:space="0"/>
              <w:left w:val="single" w:color="000000" w:sz="4" w:space="0"/>
              <w:bottom w:val="single" w:color="000000" w:sz="2" w:space="0"/>
              <w:right w:val="single" w:color="000000" w:sz="2" w:space="0"/>
            </w:tcBorders>
            <w:tcMar>
              <w:left w:w="0" w:type="dxa"/>
              <w:right w:w="0" w:type="dxa"/>
            </w:tcMar>
          </w:tcPr>
          <w:p w14:paraId="790D465A">
            <w:pPr>
              <w:widowControl/>
              <w:autoSpaceDE w:val="0"/>
              <w:autoSpaceDN w:val="0"/>
              <w:spacing w:before="628"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2" w:space="0"/>
              <w:left w:val="single" w:color="000000" w:sz="2" w:space="0"/>
              <w:bottom w:val="single" w:color="000000" w:sz="2" w:space="0"/>
              <w:right w:val="single" w:color="000000" w:sz="4" w:space="0"/>
            </w:tcBorders>
            <w:tcMar>
              <w:left w:w="0" w:type="dxa"/>
              <w:right w:w="0" w:type="dxa"/>
            </w:tcMar>
          </w:tcPr>
          <w:p w14:paraId="6D00DAE4">
            <w:pPr>
              <w:widowControl/>
              <w:autoSpaceDE w:val="0"/>
              <w:autoSpaceDN w:val="0"/>
              <w:spacing w:before="234" w:after="0" w:line="146" w:lineRule="exact"/>
              <w:ind w:left="78" w:right="72" w:firstLine="0"/>
              <w:jc w:val="both"/>
            </w:pPr>
            <w:r>
              <w:rPr>
                <w:rFonts w:ascii="WfrayrgM+NSimSun" w:hAnsi="WfrayrgM+NSimSun" w:eastAsia="WfrayrgM+NSimSun"/>
                <w:color w:val="000000"/>
                <w:sz w:val="12"/>
              </w:rPr>
              <w:t>强化重大投资项目环保审批服务保障措施</w:t>
            </w:r>
          </w:p>
        </w:tc>
        <w:tc>
          <w:tcPr>
            <w:tcW w:w="1230" w:type="dxa"/>
            <w:tcBorders>
              <w:top w:val="single" w:color="000000" w:sz="2" w:space="0"/>
              <w:left w:val="single" w:color="000000" w:sz="4" w:space="0"/>
              <w:bottom w:val="single" w:color="000000" w:sz="2" w:space="0"/>
              <w:right w:val="single" w:color="000000" w:sz="2" w:space="0"/>
            </w:tcBorders>
            <w:tcMar>
              <w:left w:w="0" w:type="dxa"/>
              <w:right w:w="0" w:type="dxa"/>
            </w:tcMar>
          </w:tcPr>
          <w:p w14:paraId="1D0F3EE2">
            <w:pPr>
              <w:widowControl/>
              <w:autoSpaceDE w:val="0"/>
              <w:autoSpaceDN w:val="0"/>
              <w:spacing w:before="308" w:after="0" w:line="146" w:lineRule="exact"/>
              <w:ind w:left="20" w:right="0" w:firstLine="0"/>
              <w:jc w:val="left"/>
            </w:pPr>
            <w:r>
              <w:rPr>
                <w:rFonts w:ascii="WfrayrgM+NSimSun" w:hAnsi="WfrayrgM+NSimSun" w:eastAsia="WfrayrgM+NSimSun"/>
                <w:color w:val="000000"/>
                <w:sz w:val="12"/>
              </w:rPr>
              <w:t xml:space="preserve">昆明市生态环境局关于印发《强化重大投资项目环保审批服务保障措施》的通知 </w:t>
            </w:r>
            <w:r>
              <w:br w:type="textWrapping"/>
            </w:r>
            <w:r>
              <w:rPr>
                <w:rFonts w:ascii="WfrayrgM+NSimSun" w:hAnsi="WfrayrgM+NSimSun" w:eastAsia="WfrayrgM+NSimSun"/>
                <w:color w:val="000000"/>
                <w:sz w:val="12"/>
              </w:rPr>
              <w:t>昆生环通〔2023〕7号</w:t>
            </w:r>
          </w:p>
        </w:tc>
        <w:tc>
          <w:tcPr>
            <w:tcW w:w="2272" w:type="dxa"/>
            <w:tcBorders>
              <w:top w:val="single" w:color="000000" w:sz="2" w:space="0"/>
              <w:left w:val="single" w:color="000000" w:sz="2" w:space="0"/>
              <w:bottom w:val="single" w:color="000000" w:sz="2" w:space="0"/>
              <w:right w:val="single" w:color="000000" w:sz="4" w:space="0"/>
            </w:tcBorders>
            <w:tcMar>
              <w:left w:w="0" w:type="dxa"/>
              <w:right w:w="0" w:type="dxa"/>
            </w:tcMar>
          </w:tcPr>
          <w:p w14:paraId="128FFEFB">
            <w:pPr>
              <w:widowControl/>
              <w:autoSpaceDE w:val="0"/>
              <w:autoSpaceDN w:val="0"/>
              <w:spacing w:before="88" w:after="0" w:line="146" w:lineRule="exact"/>
              <w:ind w:left="22" w:right="576" w:firstLine="0"/>
              <w:jc w:val="left"/>
            </w:pPr>
            <w:r>
              <w:rPr>
                <w:rFonts w:ascii="WfrayrgM+NSimSun" w:hAnsi="WfrayrgM+NSimSun" w:eastAsia="WfrayrgM+NSimSun"/>
                <w:color w:val="000000"/>
                <w:sz w:val="12"/>
              </w:rPr>
              <w:t>一、强化项目清单管理</w:t>
            </w:r>
            <w:r>
              <w:br w:type="textWrapping"/>
            </w:r>
            <w:r>
              <w:rPr>
                <w:rFonts w:ascii="WfrayrgM+NSimSun" w:hAnsi="WfrayrgM+NSimSun" w:eastAsia="WfrayrgM+NSimSun"/>
                <w:color w:val="000000"/>
                <w:sz w:val="12"/>
              </w:rPr>
              <w:t>二、开展“一对一”精准服务三、提升环评服务信息化水平四、试行“打捆”环评审批五、简化污染物总量管理</w:t>
            </w:r>
          </w:p>
          <w:p w14:paraId="52E47AD8">
            <w:pPr>
              <w:widowControl/>
              <w:autoSpaceDE w:val="0"/>
              <w:autoSpaceDN w:val="0"/>
              <w:spacing w:before="0" w:after="0" w:line="146" w:lineRule="exact"/>
              <w:ind w:left="22" w:right="720" w:firstLine="0"/>
              <w:jc w:val="left"/>
            </w:pPr>
            <w:r>
              <w:rPr>
                <w:rFonts w:ascii="WfrayrgM+NSimSun" w:hAnsi="WfrayrgM+NSimSun" w:eastAsia="WfrayrgM+NSimSun"/>
                <w:color w:val="000000"/>
                <w:sz w:val="12"/>
              </w:rPr>
              <w:t>六、优化调整审批权限</w:t>
            </w:r>
            <w:r>
              <w:br w:type="textWrapping"/>
            </w:r>
            <w:r>
              <w:rPr>
                <w:rFonts w:ascii="WfrayrgM+NSimSun" w:hAnsi="WfrayrgM+NSimSun" w:eastAsia="WfrayrgM+NSimSun"/>
                <w:color w:val="000000"/>
                <w:sz w:val="12"/>
              </w:rPr>
              <w:t>七、重大项目开辟绿色通道八、加强技术机构的管理</w:t>
            </w:r>
          </w:p>
        </w:tc>
        <w:tc>
          <w:tcPr>
            <w:tcW w:w="1764" w:type="dxa"/>
            <w:tcBorders>
              <w:top w:val="single" w:color="000000" w:sz="2" w:space="0"/>
              <w:left w:val="single" w:color="000000" w:sz="4" w:space="0"/>
              <w:bottom w:val="single" w:color="000000" w:sz="2" w:space="0"/>
              <w:right w:val="single" w:color="000000" w:sz="4" w:space="0"/>
            </w:tcBorders>
            <w:tcMar>
              <w:left w:w="0" w:type="dxa"/>
              <w:right w:w="0" w:type="dxa"/>
            </w:tcMar>
          </w:tcPr>
          <w:p w14:paraId="66B679EA">
            <w:pPr>
              <w:widowControl/>
              <w:autoSpaceDE w:val="0"/>
              <w:autoSpaceDN w:val="0"/>
              <w:spacing w:before="628" w:after="0" w:line="120" w:lineRule="exact"/>
              <w:ind w:left="24" w:right="0" w:firstLine="0"/>
              <w:jc w:val="left"/>
            </w:pPr>
            <w:r>
              <w:rPr>
                <w:rFonts w:ascii="WfrayrgM+NSimSun" w:hAnsi="WfrayrgM+NSimSun" w:eastAsia="WfrayrgM+NSimSun"/>
                <w:color w:val="000000"/>
                <w:sz w:val="12"/>
              </w:rPr>
              <w:t>需要编制环评报告的单位</w:t>
            </w:r>
          </w:p>
        </w:tc>
        <w:tc>
          <w:tcPr>
            <w:tcW w:w="994" w:type="dxa"/>
            <w:tcBorders>
              <w:top w:val="single" w:color="000000" w:sz="2" w:space="0"/>
              <w:left w:val="single" w:color="000000" w:sz="4" w:space="0"/>
              <w:bottom w:val="single" w:color="000000" w:sz="2" w:space="0"/>
              <w:right w:val="single" w:color="000000" w:sz="4" w:space="0"/>
            </w:tcBorders>
            <w:tcMar>
              <w:left w:w="0" w:type="dxa"/>
              <w:right w:w="0" w:type="dxa"/>
            </w:tcMar>
          </w:tcPr>
          <w:p w14:paraId="106E363D">
            <w:pPr>
              <w:widowControl/>
              <w:autoSpaceDE w:val="0"/>
              <w:autoSpaceDN w:val="0"/>
              <w:spacing w:before="628" w:after="0" w:line="120" w:lineRule="exact"/>
              <w:ind w:left="22" w:right="0" w:firstLine="0"/>
              <w:jc w:val="left"/>
            </w:pPr>
            <w:r>
              <w:rPr>
                <w:rFonts w:ascii="WfrayrgM+NSimSun" w:hAnsi="WfrayrgM+NSimSun" w:eastAsia="WfrayrgM+NSimSun"/>
                <w:color w:val="000000"/>
                <w:sz w:val="12"/>
              </w:rPr>
              <w:t>2023年3月6日起</w:t>
            </w:r>
          </w:p>
        </w:tc>
        <w:tc>
          <w:tcPr>
            <w:tcW w:w="4440" w:type="dxa"/>
            <w:tcBorders>
              <w:top w:val="single" w:color="000000" w:sz="2" w:space="0"/>
              <w:left w:val="single" w:color="000000" w:sz="4" w:space="0"/>
              <w:bottom w:val="single" w:color="000000" w:sz="2" w:space="0"/>
              <w:right w:val="single" w:color="000000" w:sz="4" w:space="0"/>
            </w:tcBorders>
            <w:tcMar>
              <w:left w:w="0" w:type="dxa"/>
              <w:right w:w="0" w:type="dxa"/>
            </w:tcMar>
          </w:tcPr>
          <w:p w14:paraId="03B6864D">
            <w:pPr>
              <w:widowControl/>
              <w:autoSpaceDE w:val="0"/>
              <w:autoSpaceDN w:val="0"/>
              <w:spacing w:before="628" w:after="0" w:line="120" w:lineRule="exact"/>
              <w:ind w:left="18" w:right="0" w:firstLine="0"/>
              <w:jc w:val="left"/>
            </w:pPr>
            <w:r>
              <w:rPr>
                <w:rFonts w:ascii="WfrayrgM+NSimSun" w:hAnsi="WfrayrgM+NSimSun" w:eastAsia="WfrayrgM+NSimSun"/>
                <w:color w:val="000000"/>
                <w:sz w:val="12"/>
              </w:rPr>
              <w:t>需编制报告书（表）的建设项目</w:t>
            </w:r>
          </w:p>
        </w:tc>
        <w:tc>
          <w:tcPr>
            <w:tcW w:w="3690" w:type="dxa"/>
            <w:tcBorders>
              <w:top w:val="single" w:color="000000" w:sz="2" w:space="0"/>
              <w:left w:val="single" w:color="000000" w:sz="4" w:space="0"/>
              <w:bottom w:val="single" w:color="000000" w:sz="2" w:space="0"/>
              <w:right w:val="single" w:color="000000" w:sz="2" w:space="0"/>
            </w:tcBorders>
            <w:tcMar>
              <w:left w:w="0" w:type="dxa"/>
              <w:right w:w="0" w:type="dxa"/>
            </w:tcMar>
          </w:tcPr>
          <w:p w14:paraId="1FFF11FB">
            <w:pPr>
              <w:widowControl/>
              <w:autoSpaceDE w:val="0"/>
              <w:autoSpaceDN w:val="0"/>
              <w:spacing w:before="552" w:after="0" w:line="120" w:lineRule="exact"/>
              <w:ind w:left="22" w:right="0" w:firstLine="0"/>
              <w:jc w:val="left"/>
            </w:pPr>
            <w:r>
              <w:rPr>
                <w:rFonts w:ascii="WfrayrgM+NSimSun" w:hAnsi="WfrayrgM+NSimSun" w:eastAsia="WfrayrgM+NSimSun"/>
                <w:color w:val="000000"/>
                <w:sz w:val="12"/>
              </w:rPr>
              <w:t>1.建设项目环境影响评价文件报批申请；</w:t>
            </w:r>
          </w:p>
          <w:p w14:paraId="4A24B432">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2.建设项目环境影响评价文件。</w:t>
            </w:r>
          </w:p>
        </w:tc>
        <w:tc>
          <w:tcPr>
            <w:tcW w:w="2506" w:type="dxa"/>
            <w:tcBorders>
              <w:top w:val="single" w:color="000000" w:sz="2" w:space="0"/>
              <w:left w:val="single" w:color="000000" w:sz="2" w:space="0"/>
              <w:bottom w:val="single" w:color="000000" w:sz="2" w:space="0"/>
              <w:right w:val="single" w:color="000000" w:sz="4" w:space="0"/>
            </w:tcBorders>
            <w:tcMar>
              <w:left w:w="0" w:type="dxa"/>
              <w:right w:w="0" w:type="dxa"/>
            </w:tcMar>
          </w:tcPr>
          <w:p w14:paraId="4B8BDADF">
            <w:pPr>
              <w:widowControl/>
              <w:autoSpaceDE w:val="0"/>
              <w:autoSpaceDN w:val="0"/>
              <w:spacing w:before="454" w:after="0" w:line="146" w:lineRule="exact"/>
              <w:ind w:left="22" w:right="0" w:firstLine="0"/>
              <w:jc w:val="left"/>
            </w:pPr>
            <w:r>
              <w:rPr>
                <w:rFonts w:ascii="WfrayrgM+NSimSun" w:hAnsi="WfrayrgM+NSimSun" w:eastAsia="WfrayrgM+NSimSun"/>
                <w:color w:val="000000"/>
                <w:sz w:val="12"/>
              </w:rPr>
              <w:t xml:space="preserve">1、线上：省政务服务网 </w:t>
            </w:r>
            <w:r>
              <w:br w:type="textWrapping"/>
            </w:r>
            <w:r>
              <w:rPr>
                <w:rFonts w:ascii="WfrayrgM+NSimSun" w:hAnsi="WfrayrgM+NSimSun" w:eastAsia="WfrayrgM+NSimSun"/>
                <w:color w:val="000000"/>
                <w:sz w:val="12"/>
              </w:rPr>
              <w:t>2、线下：昆明市政务服务中心“惠企服务专区”</w:t>
            </w:r>
          </w:p>
        </w:tc>
        <w:tc>
          <w:tcPr>
            <w:tcW w:w="918" w:type="dxa"/>
            <w:tcBorders>
              <w:top w:val="single" w:color="000000" w:sz="2" w:space="0"/>
              <w:left w:val="single" w:color="000000" w:sz="4" w:space="0"/>
              <w:bottom w:val="single" w:color="000000" w:sz="2" w:space="0"/>
              <w:right w:val="single" w:color="000000" w:sz="4" w:space="0"/>
            </w:tcBorders>
            <w:tcMar>
              <w:left w:w="0" w:type="dxa"/>
              <w:right w:w="0" w:type="dxa"/>
            </w:tcMar>
          </w:tcPr>
          <w:p w14:paraId="57B5E723">
            <w:pPr>
              <w:widowControl/>
              <w:autoSpaceDE w:val="0"/>
              <w:autoSpaceDN w:val="0"/>
              <w:spacing w:before="88" w:after="0" w:line="146" w:lineRule="exact"/>
              <w:ind w:left="20" w:right="0" w:firstLine="0"/>
              <w:jc w:val="left"/>
            </w:pPr>
            <w:r>
              <w:rPr>
                <w:rFonts w:ascii="WfrayrgM+NSimSun" w:hAnsi="WfrayrgM+NSimSun" w:eastAsia="WfrayrgM+NSimSun"/>
                <w:color w:val="000000"/>
                <w:sz w:val="12"/>
              </w:rPr>
              <w:t>报告书14个工作日；报告表7个工作日；技术评估（专家评审、技术审查、现场踏勘）、公示时间不计入审批时限。</w:t>
            </w:r>
          </w:p>
        </w:tc>
        <w:tc>
          <w:tcPr>
            <w:tcW w:w="486" w:type="dxa"/>
            <w:tcBorders>
              <w:top w:val="single" w:color="000000" w:sz="2" w:space="0"/>
              <w:left w:val="single" w:color="000000" w:sz="4" w:space="0"/>
              <w:bottom w:val="single" w:color="000000" w:sz="2" w:space="0"/>
              <w:right w:val="single" w:color="000000" w:sz="4" w:space="0"/>
            </w:tcBorders>
            <w:tcMar>
              <w:left w:w="0" w:type="dxa"/>
              <w:right w:w="0" w:type="dxa"/>
            </w:tcMar>
          </w:tcPr>
          <w:p w14:paraId="300CA1A9">
            <w:pPr>
              <w:widowControl/>
              <w:autoSpaceDE w:val="0"/>
              <w:autoSpaceDN w:val="0"/>
              <w:spacing w:before="62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2" w:space="0"/>
              <w:left w:val="single" w:color="000000" w:sz="4" w:space="0"/>
              <w:bottom w:val="single" w:color="000000" w:sz="2" w:space="0"/>
              <w:right w:val="single" w:color="000000" w:sz="4" w:space="0"/>
            </w:tcBorders>
            <w:tcMar>
              <w:left w:w="0" w:type="dxa"/>
              <w:right w:w="0" w:type="dxa"/>
            </w:tcMar>
          </w:tcPr>
          <w:p w14:paraId="5748CA3F">
            <w:pPr>
              <w:widowControl/>
              <w:autoSpaceDE w:val="0"/>
              <w:autoSpaceDN w:val="0"/>
              <w:spacing w:before="552" w:after="0" w:line="120" w:lineRule="exact"/>
              <w:ind w:left="0" w:right="0" w:firstLine="0"/>
              <w:jc w:val="center"/>
            </w:pPr>
            <w:r>
              <w:fldChar w:fldCharType="begin"/>
            </w:r>
            <w:r>
              <w:instrText xml:space="preserve"> HYPERLINK "http://sthjj.km.gov.cn/" </w:instrText>
            </w:r>
            <w:r>
              <w:fldChar w:fldCharType="separate"/>
            </w:r>
            <w:r>
              <w:rPr>
                <w:rFonts w:ascii="kFNTHCqh+NSimSun" w:hAnsi="kFNTHCqh+NSimSun" w:eastAsia="kFNTHCqh+NSimSun"/>
                <w:color w:val="000000"/>
                <w:sz w:val="12"/>
              </w:rPr>
              <w:t>http://sthjj.</w:t>
            </w:r>
            <w:r>
              <w:rPr>
                <w:rFonts w:ascii="kFNTHCqh+NSimSun" w:hAnsi="kFNTHCqh+NSimSun" w:eastAsia="kFNTHCqh+NSimSun"/>
                <w:color w:val="000000"/>
                <w:sz w:val="12"/>
              </w:rPr>
              <w:fldChar w:fldCharType="end"/>
            </w:r>
          </w:p>
          <w:p w14:paraId="298D6D9A">
            <w:pPr>
              <w:widowControl/>
              <w:autoSpaceDE w:val="0"/>
              <w:autoSpaceDN w:val="0"/>
              <w:spacing w:before="28" w:after="0" w:line="120" w:lineRule="exact"/>
              <w:ind w:left="22" w:right="0" w:firstLine="0"/>
              <w:jc w:val="left"/>
            </w:pPr>
            <w:r>
              <w:fldChar w:fldCharType="begin"/>
            </w:r>
            <w:r>
              <w:instrText xml:space="preserve"> HYPERLINK "http://sthjj.km.gov.cn/" </w:instrText>
            </w:r>
            <w:r>
              <w:fldChar w:fldCharType="separate"/>
            </w:r>
            <w:r>
              <w:rPr>
                <w:rFonts w:ascii="kFNTHCqh+NSimSun" w:hAnsi="kFNTHCqh+NSimSun" w:eastAsia="kFNTHCqh+NSimSun"/>
                <w:color w:val="000000"/>
                <w:sz w:val="12"/>
              </w:rPr>
              <w:t>km.gov.cn</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2" w:space="0"/>
              <w:right w:val="single" w:color="000000" w:sz="4" w:space="0"/>
            </w:tcBorders>
            <w:tcMar>
              <w:left w:w="0" w:type="dxa"/>
              <w:right w:w="0" w:type="dxa"/>
            </w:tcMar>
          </w:tcPr>
          <w:p w14:paraId="1347249D">
            <w:pPr>
              <w:widowControl/>
              <w:autoSpaceDE w:val="0"/>
              <w:autoSpaceDN w:val="0"/>
              <w:spacing w:before="380" w:after="0" w:line="146" w:lineRule="exact"/>
              <w:ind w:left="22" w:right="0" w:firstLine="0"/>
              <w:jc w:val="left"/>
            </w:pPr>
            <w:r>
              <w:rPr>
                <w:rFonts w:ascii="WfrayrgM+NSimSun" w:hAnsi="WfrayrgM+NSimSun" w:eastAsia="WfrayrgM+NSimSun"/>
                <w:color w:val="000000"/>
                <w:sz w:val="12"/>
              </w:rPr>
              <w:t>单位：昆明市生态环境局</w:t>
            </w:r>
            <w:r>
              <w:br w:type="textWrapping"/>
            </w:r>
            <w:r>
              <w:rPr>
                <w:rFonts w:ascii="WfrayrgM+NSimSun" w:hAnsi="WfrayrgM+NSimSun" w:eastAsia="WfrayrgM+NSimSun"/>
                <w:color w:val="000000"/>
                <w:sz w:val="12"/>
              </w:rPr>
              <w:t>联系人及电话：杨玮，0871-63149810</w:t>
            </w:r>
          </w:p>
        </w:tc>
        <w:tc>
          <w:tcPr>
            <w:tcW w:w="736" w:type="dxa"/>
            <w:tcBorders>
              <w:top w:val="single" w:color="000000" w:sz="2" w:space="0"/>
              <w:left w:val="single" w:color="000000" w:sz="4" w:space="0"/>
              <w:bottom w:val="single" w:color="000000" w:sz="2" w:space="0"/>
              <w:right w:val="single" w:color="000000" w:sz="4" w:space="0"/>
            </w:tcBorders>
            <w:tcMar>
              <w:left w:w="0" w:type="dxa"/>
              <w:right w:w="0" w:type="dxa"/>
            </w:tcMar>
          </w:tcPr>
          <w:p w14:paraId="688783E1"/>
        </w:tc>
      </w:tr>
      <w:tr w14:paraId="714468BE">
        <w:tblPrEx>
          <w:tblCellMar>
            <w:top w:w="0" w:type="dxa"/>
            <w:left w:w="108" w:type="dxa"/>
            <w:bottom w:w="0" w:type="dxa"/>
            <w:right w:w="108" w:type="dxa"/>
          </w:tblCellMar>
        </w:tblPrEx>
        <w:trPr>
          <w:trHeight w:val="179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590A1FAA"/>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72DFAC71">
            <w:pPr>
              <w:widowControl/>
              <w:autoSpaceDE w:val="0"/>
              <w:autoSpaceDN w:val="0"/>
              <w:spacing w:before="858"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7822B092">
            <w:pPr>
              <w:widowControl/>
              <w:autoSpaceDE w:val="0"/>
              <w:autoSpaceDN w:val="0"/>
              <w:spacing w:before="320" w:after="0" w:line="146" w:lineRule="exact"/>
              <w:ind w:left="0" w:right="0" w:firstLine="0"/>
              <w:jc w:val="center"/>
            </w:pPr>
            <w:r>
              <w:rPr>
                <w:rFonts w:ascii="WfrayrgM+NSimSun" w:hAnsi="WfrayrgM+NSimSun" w:eastAsia="WfrayrgM+NSimSun"/>
                <w:color w:val="000000"/>
                <w:sz w:val="12"/>
              </w:rPr>
              <w:t>优化环</w:t>
            </w:r>
            <w:r>
              <w:br w:type="textWrapping"/>
            </w:r>
            <w:r>
              <w:rPr>
                <w:rFonts w:ascii="WfrayrgM+NSimSun" w:hAnsi="WfrayrgM+NSimSun" w:eastAsia="WfrayrgM+NSimSun"/>
                <w:color w:val="000000"/>
                <w:sz w:val="12"/>
              </w:rPr>
              <w:t>评审批 促进经</w:t>
            </w:r>
            <w:r>
              <w:br w:type="textWrapping"/>
            </w:r>
            <w:r>
              <w:rPr>
                <w:rFonts w:ascii="WfrayrgM+NSimSun" w:hAnsi="WfrayrgM+NSimSun" w:eastAsia="WfrayrgM+NSimSun"/>
                <w:color w:val="000000"/>
                <w:sz w:val="12"/>
              </w:rPr>
              <w:t>济发展</w:t>
            </w:r>
            <w:r>
              <w:br w:type="textWrapping"/>
            </w:r>
            <w:r>
              <w:rPr>
                <w:rFonts w:ascii="WfrayrgM+NSimSun" w:hAnsi="WfrayrgM+NSimSun" w:eastAsia="WfrayrgM+NSimSun"/>
                <w:color w:val="000000"/>
                <w:sz w:val="12"/>
              </w:rPr>
              <w:t>九条保</w:t>
            </w:r>
            <w:r>
              <w:br w:type="textWrapping"/>
            </w:r>
            <w:r>
              <w:rPr>
                <w:rFonts w:ascii="WfrayrgM+NSimSun" w:hAnsi="WfrayrgM+NSimSun" w:eastAsia="WfrayrgM+NSimSun"/>
                <w:color w:val="000000"/>
                <w:sz w:val="12"/>
              </w:rPr>
              <w:t>障措施</w:t>
            </w:r>
            <w:r>
              <w:br w:type="textWrapping"/>
            </w:r>
            <w:r>
              <w:rPr>
                <w:rFonts w:ascii="WfrayrgM+NSimSun" w:hAnsi="WfrayrgM+NSimSun" w:eastAsia="WfrayrgM+NSimSun"/>
                <w:color w:val="000000"/>
                <w:sz w:val="12"/>
              </w:rPr>
              <w:t>（试行</w:t>
            </w:r>
            <w:r>
              <w:br w:type="textWrapping"/>
            </w:r>
            <w:r>
              <w:rPr>
                <w:rFonts w:ascii="WfrayrgM+NSimSun" w:hAnsi="WfrayrgM+NSimSun" w:eastAsia="WfrayrgM+NSimSun"/>
                <w:color w:val="000000"/>
                <w:sz w:val="12"/>
              </w:rPr>
              <w:t>）</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11DEF3CD">
            <w:pPr>
              <w:widowControl/>
              <w:autoSpaceDE w:val="0"/>
              <w:autoSpaceDN w:val="0"/>
              <w:spacing w:before="392" w:after="0" w:line="146" w:lineRule="exact"/>
              <w:ind w:left="20" w:right="0" w:firstLine="0"/>
              <w:jc w:val="left"/>
            </w:pPr>
            <w:r>
              <w:rPr>
                <w:rFonts w:ascii="WfrayrgM+NSimSun" w:hAnsi="WfrayrgM+NSimSun" w:eastAsia="WfrayrgM+NSimSun"/>
                <w:color w:val="000000"/>
                <w:sz w:val="12"/>
              </w:rPr>
              <w:t xml:space="preserve">昆明市生态环境局关于印发《优化环评审批 </w:t>
            </w:r>
            <w:r>
              <w:br w:type="textWrapping"/>
            </w:r>
            <w:r>
              <w:rPr>
                <w:rFonts w:ascii="WfrayrgM+NSimSun" w:hAnsi="WfrayrgM+NSimSun" w:eastAsia="WfrayrgM+NSimSun"/>
                <w:color w:val="000000"/>
                <w:sz w:val="12"/>
              </w:rPr>
              <w:t>促进经济发展九条保障措施（试行）》的通知昆生环通〔2024〕8号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726645A6">
            <w:pPr>
              <w:widowControl/>
              <w:autoSpaceDE w:val="0"/>
              <w:autoSpaceDN w:val="0"/>
              <w:spacing w:before="100" w:after="0" w:line="146" w:lineRule="exact"/>
              <w:ind w:left="22" w:right="0" w:firstLine="0"/>
              <w:jc w:val="left"/>
            </w:pPr>
            <w:r>
              <w:rPr>
                <w:rFonts w:ascii="WfrayrgM+NSimSun" w:hAnsi="WfrayrgM+NSimSun" w:eastAsia="WfrayrgM+NSimSun"/>
                <w:color w:val="000000"/>
                <w:sz w:val="12"/>
              </w:rPr>
              <w:t>一、简化环评编制内容</w:t>
            </w:r>
            <w:r>
              <w:br w:type="textWrapping"/>
            </w:r>
            <w:r>
              <w:rPr>
                <w:rFonts w:ascii="WfrayrgM+NSimSun" w:hAnsi="WfrayrgM+NSimSun" w:eastAsia="WfrayrgM+NSimSun"/>
                <w:color w:val="000000"/>
                <w:sz w:val="12"/>
              </w:rPr>
              <w:t>二、简化环评文件编制流程</w:t>
            </w:r>
            <w:r>
              <w:br w:type="textWrapping"/>
            </w:r>
            <w:r>
              <w:rPr>
                <w:rFonts w:ascii="WfrayrgM+NSimSun" w:hAnsi="WfrayrgM+NSimSun" w:eastAsia="WfrayrgM+NSimSun"/>
                <w:color w:val="000000"/>
                <w:sz w:val="12"/>
              </w:rPr>
              <w:t>三、简化部分项目环评文件评估流程</w:t>
            </w:r>
            <w:r>
              <w:br w:type="textWrapping"/>
            </w:r>
            <w:r>
              <w:rPr>
                <w:rFonts w:ascii="WfrayrgM+NSimSun" w:hAnsi="WfrayrgM+NSimSun" w:eastAsia="WfrayrgM+NSimSun"/>
                <w:color w:val="000000"/>
                <w:sz w:val="12"/>
              </w:rPr>
              <w:t>四、创新探索扩大打捆审批范围</w:t>
            </w:r>
            <w:r>
              <w:br w:type="textWrapping"/>
            </w:r>
            <w:r>
              <w:rPr>
                <w:rFonts w:ascii="WfrayrgM+NSimSun" w:hAnsi="WfrayrgM+NSimSun" w:eastAsia="WfrayrgM+NSimSun"/>
                <w:color w:val="000000"/>
                <w:sz w:val="12"/>
              </w:rPr>
              <w:t>五、创新入河排污口和环评文件“合一审批”模式</w:t>
            </w:r>
            <w:r>
              <w:br w:type="textWrapping"/>
            </w:r>
            <w:r>
              <w:rPr>
                <w:rFonts w:ascii="WfrayrgM+NSimSun" w:hAnsi="WfrayrgM+NSimSun" w:eastAsia="WfrayrgM+NSimSun"/>
                <w:color w:val="000000"/>
                <w:sz w:val="12"/>
              </w:rPr>
              <w:t>六、创新探索开展环评与排污许可“两证联办”模式</w:t>
            </w:r>
            <w:r>
              <w:br w:type="textWrapping"/>
            </w:r>
            <w:r>
              <w:rPr>
                <w:rFonts w:ascii="WfrayrgM+NSimSun" w:hAnsi="WfrayrgM+NSimSun" w:eastAsia="WfrayrgM+NSimSun"/>
                <w:color w:val="000000"/>
                <w:sz w:val="12"/>
              </w:rPr>
              <w:t>七、优化污染物排放总量管理</w:t>
            </w:r>
            <w:r>
              <w:br w:type="textWrapping"/>
            </w:r>
            <w:r>
              <w:rPr>
                <w:rFonts w:ascii="WfrayrgM+NSimSun" w:hAnsi="WfrayrgM+NSimSun" w:eastAsia="WfrayrgM+NSimSun"/>
                <w:color w:val="000000"/>
                <w:sz w:val="12"/>
              </w:rPr>
              <w:t>八、优化重大项目服务保障</w:t>
            </w:r>
            <w:r>
              <w:br w:type="textWrapping"/>
            </w:r>
            <w:r>
              <w:rPr>
                <w:rFonts w:ascii="WfrayrgM+NSimSun" w:hAnsi="WfrayrgM+NSimSun" w:eastAsia="WfrayrgM+NSimSun"/>
                <w:color w:val="000000"/>
                <w:sz w:val="12"/>
              </w:rPr>
              <w:t>九、优化环评单位日常监管</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D91B36">
            <w:pPr>
              <w:widowControl/>
              <w:autoSpaceDE w:val="0"/>
              <w:autoSpaceDN w:val="0"/>
              <w:spacing w:before="786" w:after="0" w:line="120" w:lineRule="exact"/>
              <w:ind w:left="0" w:right="0" w:firstLine="0"/>
              <w:jc w:val="center"/>
            </w:pPr>
            <w:r>
              <w:rPr>
                <w:rFonts w:ascii="WfrayrgM+NSimSun" w:hAnsi="WfrayrgM+NSimSun" w:eastAsia="WfrayrgM+NSimSun"/>
                <w:color w:val="000000"/>
                <w:sz w:val="12"/>
              </w:rPr>
              <w:t>需要编制环评报告、入河排污口</w:t>
            </w:r>
          </w:p>
          <w:p w14:paraId="53D3B295">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审批、办理排污许可的单位</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31239FB3">
            <w:pPr>
              <w:widowControl/>
              <w:autoSpaceDE w:val="0"/>
              <w:autoSpaceDN w:val="0"/>
              <w:spacing w:before="858" w:after="0" w:line="120" w:lineRule="exact"/>
              <w:ind w:left="0" w:right="0" w:firstLine="0"/>
              <w:jc w:val="center"/>
            </w:pPr>
            <w:r>
              <w:rPr>
                <w:rFonts w:ascii="WfrayrgM+NSimSun" w:hAnsi="WfrayrgM+NSimSun" w:eastAsia="WfrayrgM+NSimSun"/>
                <w:color w:val="000000"/>
                <w:sz w:val="12"/>
              </w:rPr>
              <w:t>2024年4月15日起</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566732E">
            <w:pPr>
              <w:widowControl/>
              <w:autoSpaceDE w:val="0"/>
              <w:autoSpaceDN w:val="0"/>
              <w:spacing w:before="712" w:after="0" w:line="120" w:lineRule="exact"/>
              <w:ind w:left="18" w:right="0" w:firstLine="0"/>
              <w:jc w:val="left"/>
            </w:pPr>
            <w:r>
              <w:rPr>
                <w:rFonts w:ascii="WfrayrgM+NSimSun" w:hAnsi="WfrayrgM+NSimSun" w:eastAsia="WfrayrgM+NSimSun"/>
                <w:color w:val="000000"/>
                <w:sz w:val="12"/>
              </w:rPr>
              <w:t xml:space="preserve">需编制报告书（表）的建设项目 </w:t>
            </w:r>
          </w:p>
          <w:p w14:paraId="5DEDCB33">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 xml:space="preserve">需办理排污许可的项目、 </w:t>
            </w:r>
          </w:p>
          <w:p w14:paraId="3AFD424A">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需编制入河排污口论证报告的项目</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46351593">
            <w:pPr>
              <w:widowControl/>
              <w:autoSpaceDE w:val="0"/>
              <w:autoSpaceDN w:val="0"/>
              <w:spacing w:before="614" w:after="0" w:line="146" w:lineRule="exact"/>
              <w:ind w:left="22" w:right="0" w:firstLine="0"/>
              <w:jc w:val="left"/>
            </w:pPr>
            <w:r>
              <w:rPr>
                <w:rFonts w:ascii="WfrayrgM+NSimSun" w:hAnsi="WfrayrgM+NSimSun" w:eastAsia="WfrayrgM+NSimSun"/>
                <w:color w:val="000000"/>
                <w:sz w:val="12"/>
              </w:rPr>
              <w:t>1.建设项目入河排污口及环评文件合一审批申请、建设项目环境影响评价文件、项目入河排污口设置论证报告；</w:t>
            </w:r>
            <w:r>
              <w:br w:type="textWrapping"/>
            </w:r>
            <w:r>
              <w:rPr>
                <w:rFonts w:ascii="WfrayrgM+NSimSun" w:hAnsi="WfrayrgM+NSimSun" w:eastAsia="WfrayrgM+NSimSun"/>
                <w:color w:val="000000"/>
                <w:sz w:val="12"/>
              </w:rPr>
              <w:t>2.建设项目排污许可证及环评文件合一审批申请、建设项目环境影响评价文件、排污许可证申请表。</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264985E7">
            <w:pPr>
              <w:widowControl/>
              <w:autoSpaceDE w:val="0"/>
              <w:autoSpaceDN w:val="0"/>
              <w:spacing w:before="686" w:after="0" w:line="146" w:lineRule="exact"/>
              <w:ind w:left="22" w:right="0" w:firstLine="0"/>
              <w:jc w:val="left"/>
            </w:pPr>
            <w:r>
              <w:rPr>
                <w:rFonts w:ascii="WfrayrgM+NSimSun" w:hAnsi="WfrayrgM+NSimSun" w:eastAsia="WfrayrgM+NSimSun"/>
                <w:color w:val="000000"/>
                <w:sz w:val="12"/>
              </w:rPr>
              <w:t xml:space="preserve">1、线上：省政务服务网 </w:t>
            </w:r>
            <w:r>
              <w:br w:type="textWrapping"/>
            </w:r>
            <w:r>
              <w:rPr>
                <w:rFonts w:ascii="WfrayrgM+NSimSun" w:hAnsi="WfrayrgM+NSimSun" w:eastAsia="WfrayrgM+NSimSun"/>
                <w:color w:val="000000"/>
                <w:sz w:val="12"/>
              </w:rPr>
              <w:t>2、线下：昆明市政务服务中心“惠企服务专区”</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286AC03B">
            <w:pPr>
              <w:widowControl/>
              <w:autoSpaceDE w:val="0"/>
              <w:autoSpaceDN w:val="0"/>
              <w:spacing w:before="320" w:after="0" w:line="146" w:lineRule="exact"/>
              <w:ind w:left="20" w:right="0" w:firstLine="0"/>
              <w:jc w:val="left"/>
            </w:pPr>
            <w:r>
              <w:rPr>
                <w:rFonts w:ascii="WfrayrgM+NSimSun" w:hAnsi="WfrayrgM+NSimSun" w:eastAsia="WfrayrgM+NSimSun"/>
                <w:color w:val="000000"/>
                <w:sz w:val="12"/>
              </w:rPr>
              <w:t>报告书14个工作日；报告表7个工作日；技术评估（专家评审、技术审查、现场踏勘）、公示时间不计入审批时限。</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7EC44137">
            <w:pPr>
              <w:widowControl/>
              <w:autoSpaceDE w:val="0"/>
              <w:autoSpaceDN w:val="0"/>
              <w:spacing w:before="85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27135BA9">
            <w:pPr>
              <w:widowControl/>
              <w:autoSpaceDE w:val="0"/>
              <w:autoSpaceDN w:val="0"/>
              <w:spacing w:before="786" w:after="0" w:line="120" w:lineRule="exact"/>
              <w:ind w:left="0" w:right="0" w:firstLine="0"/>
              <w:jc w:val="center"/>
            </w:pPr>
            <w:r>
              <w:rPr>
                <w:rFonts w:ascii="kFNTHCqh+NSimSun" w:hAnsi="kFNTHCqh+NSimSun" w:eastAsia="kFNTHCqh+NSimSun"/>
                <w:color w:val="000000"/>
                <w:sz w:val="12"/>
              </w:rPr>
              <w:t>http://sthjj.</w:t>
            </w:r>
          </w:p>
          <w:p w14:paraId="3B0879FE">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km.gov.cn</w:t>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FFF11E2">
            <w:pPr>
              <w:widowControl/>
              <w:autoSpaceDE w:val="0"/>
              <w:autoSpaceDN w:val="0"/>
              <w:spacing w:before="614" w:after="0" w:line="146" w:lineRule="exact"/>
              <w:ind w:left="22" w:right="0" w:firstLine="0"/>
              <w:jc w:val="left"/>
            </w:pPr>
            <w:r>
              <w:rPr>
                <w:rFonts w:ascii="WfrayrgM+NSimSun" w:hAnsi="WfrayrgM+NSimSun" w:eastAsia="WfrayrgM+NSimSun"/>
                <w:color w:val="000000"/>
                <w:sz w:val="12"/>
              </w:rPr>
              <w:t>单位：昆明市生态环境局</w:t>
            </w:r>
            <w:r>
              <w:br w:type="textWrapping"/>
            </w:r>
            <w:r>
              <w:rPr>
                <w:rFonts w:ascii="WfrayrgM+NSimSun" w:hAnsi="WfrayrgM+NSimSun" w:eastAsia="WfrayrgM+NSimSun"/>
                <w:color w:val="000000"/>
                <w:sz w:val="12"/>
              </w:rPr>
              <w:t>联系人及电话：杨玮，0871-63149810</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7DC11077"/>
        </w:tc>
      </w:tr>
    </w:tbl>
    <w:p w14:paraId="355C01E7">
      <w:pPr>
        <w:widowControl/>
        <w:autoSpaceDE w:val="0"/>
        <w:autoSpaceDN w:val="0"/>
        <w:spacing w:before="0" w:after="0" w:line="14" w:lineRule="exact"/>
        <w:ind w:left="0" w:right="0"/>
      </w:pPr>
    </w:p>
    <w:p w14:paraId="3EF1A995">
      <w:pPr>
        <w:sectPr>
          <w:pgSz w:w="23810" w:h="17238"/>
          <w:pgMar w:top="428" w:right="538" w:bottom="234" w:left="968" w:header="720" w:footer="720" w:gutter="0"/>
          <w:cols w:equalWidth="0" w:num="1">
            <w:col w:w="22303"/>
          </w:cols>
          <w:docGrid w:linePitch="360" w:charSpace="0"/>
        </w:sectPr>
      </w:pPr>
    </w:p>
    <w:p w14:paraId="3FEE8855">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549E81A3">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BA377B3">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14628DE3">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F1FD610">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6DC2067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5C427F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75EB165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767E709">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582115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DE0CE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4A5D9">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63FD38A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AC66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E163101">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35DAD7A">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44C8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7ACDF">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0C1D6A23">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5E22E">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D9B7E">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001DB39D">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FF9A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05B36416">
        <w:tblPrEx>
          <w:tblCellMar>
            <w:top w:w="0" w:type="dxa"/>
            <w:left w:w="108" w:type="dxa"/>
            <w:bottom w:w="0" w:type="dxa"/>
            <w:right w:w="108" w:type="dxa"/>
          </w:tblCellMar>
        </w:tblPrEx>
        <w:trPr>
          <w:trHeight w:val="1654"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72E1D0D3">
            <w:pPr>
              <w:widowControl/>
              <w:autoSpaceDE w:val="0"/>
              <w:autoSpaceDN w:val="0"/>
              <w:spacing w:before="1868" w:after="0" w:line="120" w:lineRule="exact"/>
              <w:ind w:left="0" w:right="0" w:firstLine="0"/>
              <w:jc w:val="center"/>
            </w:pPr>
            <w:r>
              <w:rPr>
                <w:rFonts w:ascii="WfrayrgM+NSimSun" w:hAnsi="WfrayrgM+NSimSun" w:eastAsia="WfrayrgM+NSimSun"/>
                <w:color w:val="000000"/>
                <w:sz w:val="12"/>
              </w:rPr>
              <w:t>市交通</w:t>
            </w:r>
          </w:p>
          <w:p w14:paraId="393E5BB1">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运输局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7B38693">
            <w:pPr>
              <w:widowControl/>
              <w:autoSpaceDE w:val="0"/>
              <w:autoSpaceDN w:val="0"/>
              <w:spacing w:before="774"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21557CD">
            <w:pPr>
              <w:widowControl/>
              <w:autoSpaceDE w:val="0"/>
              <w:autoSpaceDN w:val="0"/>
              <w:spacing w:before="382" w:after="0" w:line="146" w:lineRule="exact"/>
              <w:ind w:left="0" w:right="0" w:firstLine="0"/>
              <w:jc w:val="center"/>
            </w:pPr>
            <w:r>
              <w:rPr>
                <w:rFonts w:ascii="WfrayrgM+NSimSun" w:hAnsi="WfrayrgM+NSimSun" w:eastAsia="WfrayrgM+NSimSun"/>
                <w:color w:val="000000"/>
                <w:sz w:val="12"/>
              </w:rPr>
              <w:t>昆明市级航线培育专项资金管理办法</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0CDAE0D">
            <w:pPr>
              <w:widowControl/>
              <w:autoSpaceDE w:val="0"/>
              <w:autoSpaceDN w:val="0"/>
              <w:spacing w:before="382" w:after="0" w:line="146" w:lineRule="exact"/>
              <w:ind w:left="20" w:right="0" w:firstLine="0"/>
              <w:jc w:val="left"/>
            </w:pPr>
            <w:r>
              <w:rPr>
                <w:rFonts w:ascii="WfrayrgM+NSimSun" w:hAnsi="WfrayrgM+NSimSun" w:eastAsia="WfrayrgM+NSimSun"/>
                <w:color w:val="000000"/>
                <w:sz w:val="12"/>
              </w:rPr>
              <w:t>《昆明市交通运输局 昆明市财政局关于印发昆明市级航线培育专项资金管理办法的通知》（昆交联发〔2 022〕41号）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C0B6EFA">
            <w:pPr>
              <w:widowControl/>
              <w:autoSpaceDE w:val="0"/>
              <w:autoSpaceDN w:val="0"/>
              <w:spacing w:before="602" w:after="0" w:line="146" w:lineRule="exact"/>
              <w:ind w:left="22" w:right="80" w:firstLine="0"/>
              <w:jc w:val="both"/>
            </w:pPr>
            <w:r>
              <w:rPr>
                <w:rFonts w:ascii="WfrayrgM+NSimSun" w:hAnsi="WfrayrgM+NSimSun" w:eastAsia="WfrayrgM+NSimSun"/>
                <w:color w:val="000000"/>
                <w:sz w:val="12"/>
              </w:rPr>
              <w:t>对在昆明长水国际机场经营发展国际航线的航空公司以及机场客货运规模提升给予一定的补贴（奖励）资金支持。</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93069">
            <w:pPr>
              <w:widowControl/>
              <w:autoSpaceDE w:val="0"/>
              <w:autoSpaceDN w:val="0"/>
              <w:spacing w:before="530" w:after="0" w:line="146" w:lineRule="exact"/>
              <w:ind w:left="24" w:right="0" w:firstLine="0"/>
              <w:jc w:val="left"/>
            </w:pPr>
            <w:r>
              <w:rPr>
                <w:rFonts w:ascii="WfrayrgM+NSimSun" w:hAnsi="WfrayrgM+NSimSun" w:eastAsia="WfrayrgM+NSimSun"/>
                <w:color w:val="000000"/>
                <w:sz w:val="12"/>
              </w:rPr>
              <w:t>1.获中国民航局批准，拥有国际（含地区）航线经营许可的国内外公共运输航空公司；</w:t>
            </w:r>
            <w:r>
              <w:br w:type="textWrapping"/>
            </w:r>
            <w:r>
              <w:rPr>
                <w:rFonts w:ascii="WfrayrgM+NSimSun" w:hAnsi="WfrayrgM+NSimSun" w:eastAsia="WfrayrgM+NSimSun"/>
                <w:color w:val="000000"/>
                <w:sz w:val="12"/>
              </w:rPr>
              <w:t>2.云南航空产业投资集团。</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059E6">
            <w:pPr>
              <w:widowControl/>
              <w:autoSpaceDE w:val="0"/>
              <w:autoSpaceDN w:val="0"/>
              <w:spacing w:before="308" w:after="0" w:line="146" w:lineRule="exact"/>
              <w:ind w:left="22" w:right="0" w:firstLine="0"/>
              <w:jc w:val="left"/>
            </w:pPr>
            <w:r>
              <w:rPr>
                <w:rFonts w:ascii="WfrayrgM+NSimSun" w:hAnsi="WfrayrgM+NSimSun" w:eastAsia="WfrayrgM+NSimSun"/>
                <w:color w:val="000000"/>
                <w:sz w:val="12"/>
              </w:rPr>
              <w:t>2022年8月31日起施行，后根据昆明长水国际机场客货运市场发展趋势及变化情况，适时进行优化及完善。</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D557B">
            <w:pPr>
              <w:widowControl/>
              <w:autoSpaceDE w:val="0"/>
              <w:autoSpaceDN w:val="0"/>
              <w:spacing w:before="530" w:after="0" w:line="146" w:lineRule="exact"/>
              <w:ind w:left="18" w:right="0" w:firstLine="0"/>
              <w:jc w:val="left"/>
            </w:pPr>
            <w:r>
              <w:rPr>
                <w:rFonts w:ascii="WfrayrgM+NSimSun" w:hAnsi="WfrayrgM+NSimSun" w:eastAsia="WfrayrgM+NSimSun"/>
                <w:color w:val="000000"/>
                <w:sz w:val="12"/>
              </w:rPr>
              <w:t>1.2021年1月后开通，且符合中国民航局有关政策要求的国际和地区定期客货运航线。</w:t>
            </w:r>
          </w:p>
          <w:p w14:paraId="421DAB4A">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2.在昆明市辖区内基地航空公司、航空公司子公司引进飞机。</w:t>
            </w:r>
          </w:p>
          <w:p w14:paraId="5691E8B7">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3.昆明长水国际机场货邮吞吐量实现同比增长5%以上。</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C514222">
            <w:pPr>
              <w:widowControl/>
              <w:autoSpaceDE w:val="0"/>
              <w:autoSpaceDN w:val="0"/>
              <w:spacing w:before="162" w:after="0" w:line="146" w:lineRule="exact"/>
              <w:ind w:left="22" w:right="0" w:firstLine="0"/>
              <w:jc w:val="left"/>
            </w:pPr>
            <w:r>
              <w:rPr>
                <w:rFonts w:ascii="WfrayrgM+NSimSun" w:hAnsi="WfrayrgM+NSimSun" w:eastAsia="WfrayrgM+NSimSun"/>
                <w:color w:val="000000"/>
                <w:sz w:val="12"/>
              </w:rPr>
              <w:t>1.航线补贴申请材料：新开国际和地区定期客货运航线补贴申请需要提供航线开辟实施方案，主要内容包括航线开辟的重要性和必要性、航空运输市场分析、开航计划（机型、班次、开航时间和开航前主要工作安排计划等）、财务分析、申请补贴资金额度等；</w:t>
            </w:r>
            <w:r>
              <w:br w:type="textWrapping"/>
            </w:r>
            <w:r>
              <w:rPr>
                <w:rFonts w:ascii="WfrayrgM+NSimSun" w:hAnsi="WfrayrgM+NSimSun" w:eastAsia="WfrayrgM+NSimSun"/>
                <w:color w:val="000000"/>
                <w:sz w:val="12"/>
              </w:rPr>
              <w:t>2.飞机引进奖励申请材料：主要内容包括公司基本情况、飞机机型、引进方式、下步工作计划、申请奖励金额等；</w:t>
            </w:r>
            <w:r>
              <w:br w:type="textWrapping"/>
            </w:r>
            <w:r>
              <w:rPr>
                <w:rFonts w:ascii="WfrayrgM+NSimSun" w:hAnsi="WfrayrgM+NSimSun" w:eastAsia="WfrayrgM+NSimSun"/>
                <w:color w:val="000000"/>
                <w:sz w:val="12"/>
              </w:rPr>
              <w:t>3.提升航空货运能力和中转服务质量奖励申请材料：主要内容包括公司基本情况、上一个年度昆明长水国际机场货运能力和中转服务工作开展情况及资金使用明细表、下步工作计划、申请奖励金额等。</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8BF1F2C">
            <w:pPr>
              <w:widowControl/>
              <w:autoSpaceDE w:val="0"/>
              <w:autoSpaceDN w:val="0"/>
              <w:spacing w:before="602" w:after="0" w:line="146" w:lineRule="exact"/>
              <w:ind w:left="22" w:right="76" w:firstLine="0"/>
              <w:jc w:val="both"/>
            </w:pPr>
            <w:r>
              <w:rPr>
                <w:rFonts w:ascii="WfrayrgM+NSimSun" w:hAnsi="WfrayrgM+NSimSun" w:eastAsia="WfrayrgM+NSimSun"/>
                <w:color w:val="000000"/>
                <w:sz w:val="12"/>
              </w:rPr>
              <w:t>线下办理。拟申报补贴资金的对象按照申报要求向昆明市交通运输局（市级行政中心4号楼2 35室）提供完整申报材料。</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A0FAD7">
            <w:pPr>
              <w:widowControl/>
              <w:autoSpaceDE w:val="0"/>
              <w:autoSpaceDN w:val="0"/>
              <w:spacing w:before="702" w:after="0" w:line="120" w:lineRule="exact"/>
              <w:ind w:left="0" w:right="0" w:firstLine="0"/>
              <w:jc w:val="center"/>
            </w:pPr>
            <w:r>
              <w:rPr>
                <w:rFonts w:ascii="WfrayrgM+NSimSun" w:hAnsi="WfrayrgM+NSimSun" w:eastAsia="WfrayrgM+NSimSun"/>
                <w:color w:val="000000"/>
                <w:sz w:val="12"/>
              </w:rPr>
              <w:t>每年4月、7月、</w:t>
            </w:r>
          </w:p>
          <w:p w14:paraId="7A13C17F">
            <w:pPr>
              <w:widowControl/>
              <w:autoSpaceDE w:val="0"/>
              <w:autoSpaceDN w:val="0"/>
              <w:spacing w:before="26" w:after="0" w:line="120" w:lineRule="exact"/>
              <w:ind w:left="20" w:right="0" w:firstLine="0"/>
              <w:jc w:val="left"/>
            </w:pPr>
            <w:r>
              <w:rPr>
                <w:rFonts w:ascii="WfrayrgM+NSimSun" w:hAnsi="WfrayrgM+NSimSun" w:eastAsia="WfrayrgM+NSimSun"/>
                <w:color w:val="000000"/>
                <w:sz w:val="12"/>
              </w:rPr>
              <w:t>10月底前</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88BDA">
            <w:pPr>
              <w:widowControl/>
              <w:autoSpaceDE w:val="0"/>
              <w:autoSpaceDN w:val="0"/>
              <w:spacing w:before="702" w:after="0" w:line="120" w:lineRule="exact"/>
              <w:ind w:left="0" w:right="0" w:firstLine="0"/>
              <w:jc w:val="center"/>
            </w:pPr>
            <w:r>
              <w:rPr>
                <w:rFonts w:ascii="WfrayrgM+NSimSun" w:hAnsi="WfrayrgM+NSimSun" w:eastAsia="WfrayrgM+NSimSun"/>
                <w:color w:val="000000"/>
                <w:sz w:val="12"/>
              </w:rPr>
              <w:t>政策</w:t>
            </w:r>
          </w:p>
          <w:p w14:paraId="3D2F6D3B">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补贴</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5AEDF">
            <w:pPr>
              <w:widowControl/>
              <w:autoSpaceDE w:val="0"/>
              <w:autoSpaceDN w:val="0"/>
              <w:spacing w:before="454" w:after="0" w:line="146" w:lineRule="exact"/>
              <w:ind w:left="22" w:right="0" w:firstLine="0"/>
              <w:jc w:val="left"/>
            </w:pPr>
            <w:r>
              <w:fldChar w:fldCharType="begin"/>
            </w:r>
            <w:r>
              <w:instrText xml:space="preserve"> HYPERLINK "https://jtys.km.gov.cn/c/2022-09-20/4619469.shtml" </w:instrText>
            </w:r>
            <w:r>
              <w:fldChar w:fldCharType="separate"/>
            </w:r>
            <w:r>
              <w:rPr>
                <w:rFonts w:ascii="kFNTHCqh+NSimSun" w:hAnsi="kFNTHCqh+NSimSun" w:eastAsia="kFNTHCqh+NSimSun"/>
                <w:color w:val="000000"/>
                <w:sz w:val="12"/>
              </w:rPr>
              <w:t xml:space="preserve">https://jtys. </w:t>
            </w:r>
            <w:r>
              <w:rPr>
                <w:rFonts w:ascii="kFNTHCqh+NSimSun" w:hAnsi="kFNTHCqh+NSimSun" w:eastAsia="kFNTHCqh+NSimSun"/>
                <w:color w:val="000000"/>
                <w:sz w:val="12"/>
              </w:rPr>
              <w:fldChar w:fldCharType="end"/>
            </w:r>
            <w:r>
              <w:fldChar w:fldCharType="begin"/>
            </w:r>
            <w:r>
              <w:instrText xml:space="preserve"> HYPERLINK "https://jtys.km.gov.cn/c/2022-09-20/4619469.shtml" </w:instrText>
            </w:r>
            <w:r>
              <w:fldChar w:fldCharType="separate"/>
            </w:r>
            <w:r>
              <w:rPr>
                <w:rFonts w:ascii="kFNTHCqh+NSimSun" w:hAnsi="kFNTHCqh+NSimSun" w:eastAsia="kFNTHCqh+NSimSun"/>
                <w:color w:val="000000"/>
                <w:sz w:val="12"/>
              </w:rPr>
              <w:t xml:space="preserve">km.gov.cn/c/2 </w:t>
            </w:r>
            <w:r>
              <w:rPr>
                <w:rFonts w:ascii="kFNTHCqh+NSimSun" w:hAnsi="kFNTHCqh+NSimSun" w:eastAsia="kFNTHCqh+NSimSun"/>
                <w:color w:val="000000"/>
                <w:sz w:val="12"/>
              </w:rPr>
              <w:fldChar w:fldCharType="end"/>
            </w:r>
            <w:r>
              <w:fldChar w:fldCharType="begin"/>
            </w:r>
            <w:r>
              <w:instrText xml:space="preserve"> HYPERLINK "https://jtys.km.gov.cn/c/2022-09-20/4619469.shtml" </w:instrText>
            </w:r>
            <w:r>
              <w:fldChar w:fldCharType="separate"/>
            </w:r>
            <w:r>
              <w:rPr>
                <w:rFonts w:ascii="kFNTHCqh+NSimSun" w:hAnsi="kFNTHCqh+NSimSun" w:eastAsia="kFNTHCqh+NSimSun"/>
                <w:color w:val="000000"/>
                <w:sz w:val="12"/>
              </w:rPr>
              <w:t>022-09-</w:t>
            </w:r>
            <w:r>
              <w:rPr>
                <w:rFonts w:ascii="kFNTHCqh+NSimSun" w:hAnsi="kFNTHCqh+NSimSun" w:eastAsia="kFNTHCqh+NSimSun"/>
                <w:color w:val="000000"/>
                <w:sz w:val="12"/>
              </w:rPr>
              <w:fldChar w:fldCharType="end"/>
            </w:r>
            <w:r>
              <w:br w:type="textWrapping"/>
            </w:r>
            <w:r>
              <w:fldChar w:fldCharType="begin"/>
            </w:r>
            <w:r>
              <w:instrText xml:space="preserve"> HYPERLINK "https://jtys.km.gov.cn/c/2022-09-20/4619469.shtml" </w:instrText>
            </w:r>
            <w:r>
              <w:fldChar w:fldCharType="separate"/>
            </w:r>
            <w:r>
              <w:rPr>
                <w:rFonts w:ascii="kFNTHCqh+NSimSun" w:hAnsi="kFNTHCqh+NSimSun" w:eastAsia="kFNTHCqh+NSimSun"/>
                <w:color w:val="000000"/>
                <w:sz w:val="12"/>
              </w:rPr>
              <w:t xml:space="preserve">20/4619469.sh </w:t>
            </w:r>
            <w:r>
              <w:rPr>
                <w:rFonts w:ascii="kFNTHCqh+NSimSun" w:hAnsi="kFNTHCqh+NSimSun" w:eastAsia="kFNTHCqh+NSimSun"/>
                <w:color w:val="000000"/>
                <w:sz w:val="12"/>
              </w:rPr>
              <w:fldChar w:fldCharType="end"/>
            </w:r>
            <w:r>
              <w:fldChar w:fldCharType="begin"/>
            </w:r>
            <w:r>
              <w:instrText xml:space="preserve"> HYPERLINK "https://jtys.km.gov.cn/c/2022-09-20/4619469.shtml"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C9E97">
            <w:pPr>
              <w:widowControl/>
              <w:autoSpaceDE w:val="0"/>
              <w:autoSpaceDN w:val="0"/>
              <w:spacing w:before="454" w:after="0" w:line="146" w:lineRule="exact"/>
              <w:ind w:left="22" w:right="0" w:firstLine="0"/>
              <w:jc w:val="left"/>
            </w:pPr>
            <w:r>
              <w:rPr>
                <w:rFonts w:ascii="WfrayrgM+NSimSun" w:hAnsi="WfrayrgM+NSimSun" w:eastAsia="WfrayrgM+NSimSun"/>
                <w:color w:val="000000"/>
                <w:sz w:val="12"/>
              </w:rPr>
              <w:t>单位：昆明市交通运输局</w:t>
            </w:r>
            <w:r>
              <w:br w:type="textWrapping"/>
            </w:r>
            <w:r>
              <w:rPr>
                <w:rFonts w:ascii="WfrayrgM+NSimSun" w:hAnsi="WfrayrgM+NSimSun" w:eastAsia="WfrayrgM+NSimSun"/>
                <w:color w:val="000000"/>
                <w:sz w:val="12"/>
              </w:rPr>
              <w:t>联系人及电话：杨老师，0871-</w:t>
            </w:r>
            <w:r>
              <w:br w:type="textWrapping"/>
            </w:r>
            <w:r>
              <w:rPr>
                <w:rFonts w:ascii="kFNTHCqh+NSimSun" w:hAnsi="kFNTHCqh+NSimSun" w:eastAsia="kFNTHCqh+NSimSun"/>
                <w:color w:val="000000"/>
                <w:sz w:val="12"/>
              </w:rPr>
              <w:t>64101879</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283A9"/>
        </w:tc>
      </w:tr>
      <w:tr w14:paraId="5162D48E">
        <w:tblPrEx>
          <w:tblCellMar>
            <w:top w:w="0" w:type="dxa"/>
            <w:left w:w="108" w:type="dxa"/>
            <w:bottom w:w="0" w:type="dxa"/>
            <w:right w:w="108" w:type="dxa"/>
          </w:tblCellMar>
        </w:tblPrEx>
        <w:trPr>
          <w:trHeight w:val="235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29408BA"/>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47749C0">
            <w:pPr>
              <w:widowControl/>
              <w:autoSpaceDE w:val="0"/>
              <w:autoSpaceDN w:val="0"/>
              <w:spacing w:before="1124"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04DD3D6">
            <w:pPr>
              <w:widowControl/>
              <w:autoSpaceDE w:val="0"/>
              <w:autoSpaceDN w:val="0"/>
              <w:spacing w:before="658" w:after="0" w:line="146" w:lineRule="exact"/>
              <w:ind w:left="78" w:right="72" w:firstLine="0"/>
              <w:jc w:val="both"/>
            </w:pPr>
            <w:r>
              <w:rPr>
                <w:rFonts w:ascii="WfrayrgM+NSimSun" w:hAnsi="WfrayrgM+NSimSun" w:eastAsia="WfrayrgM+NSimSun"/>
                <w:color w:val="000000"/>
                <w:sz w:val="12"/>
              </w:rPr>
              <w:t>昆明市综合货运枢纽补链强链支持措施（试行）</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6CE3DFAE">
            <w:pPr>
              <w:widowControl/>
              <w:autoSpaceDE w:val="0"/>
              <w:autoSpaceDN w:val="0"/>
              <w:spacing w:before="658" w:after="0" w:line="146" w:lineRule="exact"/>
              <w:ind w:left="20" w:right="0" w:firstLine="0"/>
              <w:jc w:val="left"/>
            </w:pPr>
            <w:r>
              <w:rPr>
                <w:rFonts w:ascii="WfrayrgM+NSimSun" w:hAnsi="WfrayrgM+NSimSun" w:eastAsia="WfrayrgM+NSimSun"/>
                <w:color w:val="000000"/>
                <w:sz w:val="12"/>
              </w:rPr>
              <w:t>昆明市交通运输局 昆明市财政局关于印发昆明市综合货运枢纽补链强链支持措施（试行）的通知（昆交联发〔2024〕24号）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AA5CFDB">
            <w:pPr>
              <w:widowControl/>
              <w:autoSpaceDE w:val="0"/>
              <w:autoSpaceDN w:val="0"/>
              <w:spacing w:before="1124" w:after="0" w:line="120" w:lineRule="exact"/>
              <w:ind w:left="22" w:right="0" w:firstLine="0"/>
              <w:jc w:val="left"/>
            </w:pPr>
            <w:r>
              <w:rPr>
                <w:rFonts w:ascii="WfrayrgM+NSimSun" w:hAnsi="WfrayrgM+NSimSun" w:eastAsia="WfrayrgM+NSimSun"/>
                <w:color w:val="000000"/>
                <w:sz w:val="12"/>
              </w:rPr>
              <w:t>给予补贴2500万元</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DD18E">
            <w:pPr>
              <w:widowControl/>
              <w:autoSpaceDE w:val="0"/>
              <w:autoSpaceDN w:val="0"/>
              <w:spacing w:before="658" w:after="0" w:line="146" w:lineRule="exact"/>
              <w:ind w:left="24" w:right="52" w:firstLine="0"/>
              <w:jc w:val="both"/>
            </w:pPr>
            <w:r>
              <w:rPr>
                <w:rFonts w:ascii="WfrayrgM+NSimSun" w:hAnsi="WfrayrgM+NSimSun" w:eastAsia="WfrayrgM+NSimSun"/>
                <w:color w:val="000000"/>
                <w:sz w:val="12"/>
              </w:rPr>
              <w:t>着力支持从事陆地空联运、国际多式联运、邮政快递、货运枢纽信息平台、高铁快运企业发展，大力培育国际货运班列品牌，择优对符合国家综合货运枢纽补链强链政策的重点项目或企业进行支持。</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AD0DD">
            <w:pPr>
              <w:widowControl/>
              <w:autoSpaceDE w:val="0"/>
              <w:autoSpaceDN w:val="0"/>
              <w:spacing w:before="1124" w:after="0" w:line="120" w:lineRule="exact"/>
              <w:ind w:left="0" w:right="0" w:firstLine="0"/>
              <w:jc w:val="center"/>
            </w:pPr>
            <w:r>
              <w:rPr>
                <w:rFonts w:ascii="WfrayrgM+NSimSun" w:hAnsi="WfrayrgM+NSimSun" w:eastAsia="WfrayrgM+NSimSun"/>
                <w:color w:val="000000"/>
                <w:sz w:val="12"/>
              </w:rPr>
              <w:t>长期</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3AA57">
            <w:pPr>
              <w:widowControl/>
              <w:autoSpaceDE w:val="0"/>
              <w:autoSpaceDN w:val="0"/>
              <w:spacing w:before="466" w:after="0" w:line="120" w:lineRule="exact"/>
              <w:ind w:left="18" w:right="0" w:firstLine="0"/>
              <w:jc w:val="left"/>
            </w:pPr>
            <w:r>
              <w:rPr>
                <w:rFonts w:ascii="WfrayrgM+NSimSun" w:hAnsi="WfrayrgM+NSimSun" w:eastAsia="WfrayrgM+NSimSun"/>
                <w:color w:val="000000"/>
                <w:sz w:val="12"/>
              </w:rPr>
              <w:t>1.企业每完成1吨国际航空货邮吞吐量补贴200元，单家企业不超过100万元。</w:t>
            </w:r>
          </w:p>
          <w:p w14:paraId="1AC26746">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2.在昆明铁路集装箱中心站、磨憨站、桃花村站等昆明市域范围内铁路站点发运国际货物过程中，针对发货端产生的集装箱短驳费（10公里以内）给予全额补贴。</w:t>
            </w:r>
          </w:p>
          <w:p w14:paraId="6293EBFC">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3.对入驻昆明国家综合货运枢纽补链强链综合货运枢纽项目的邮政快递企业，对其年度完成的业务量，按照200元/万件标准给予补助，单家企业不超过100万元。</w:t>
            </w:r>
          </w:p>
          <w:p w14:paraId="764FFAB4">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4.对新建或续建多式联运信息平台，且投资在500万元以上的企业，按照不超过信息化建设投资额30％的标准给予一次性奖补，单家企业不超过100万元。</w:t>
            </w:r>
          </w:p>
          <w:p w14:paraId="13D9DA23">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5.开展高铁快运业务的企业，按照3元/件标准给予补贴，单个企业不超过100万元。</w:t>
            </w:r>
          </w:p>
          <w:p w14:paraId="7FB62F7B">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6.对开行“澜湄快线”线路的企业，按照30万元/列（每列不少于15车）标准给予以补贴，单家企业不超过100万元。</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7770382">
            <w:pPr>
              <w:widowControl/>
              <w:autoSpaceDE w:val="0"/>
              <w:autoSpaceDN w:val="0"/>
              <w:spacing w:before="612" w:after="0" w:line="120" w:lineRule="exact"/>
              <w:ind w:left="22" w:right="0" w:firstLine="0"/>
              <w:jc w:val="left"/>
            </w:pPr>
            <w:r>
              <w:rPr>
                <w:rFonts w:ascii="WfrayrgM+NSimSun" w:hAnsi="WfrayrgM+NSimSun" w:eastAsia="WfrayrgM+NSimSun"/>
                <w:color w:val="000000"/>
                <w:sz w:val="12"/>
              </w:rPr>
              <w:t>1.年度完成国际航空货邮吞吐量的原始货运单据；</w:t>
            </w:r>
          </w:p>
          <w:p w14:paraId="0FE0B05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2.年度费用清单；</w:t>
            </w:r>
          </w:p>
          <w:p w14:paraId="30808649">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3.与昆明国家综合货运枢纽重点项目运营企业的入驻协议，年度完成业务量统计表（仅限于昆明国家综合货运枢纽内产生的业务量）；</w:t>
            </w:r>
          </w:p>
          <w:p w14:paraId="5AEFBCD9">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4.智慧物流信息平台投资备案证、项目审计报告等相关证明材料；</w:t>
            </w:r>
          </w:p>
          <w:p w14:paraId="3C8C6FE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5.年度在昆明市域范围内完成的高铁快运业务单据；</w:t>
            </w:r>
          </w:p>
          <w:p w14:paraId="31BBC53D">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6.年度开行“澜湄快线”线路的相关证明材料（包括但不限于承运合同、铁路货票等）。</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8C909E">
            <w:pPr>
              <w:widowControl/>
              <w:autoSpaceDE w:val="0"/>
              <w:autoSpaceDN w:val="0"/>
              <w:spacing w:before="732" w:after="0" w:line="146" w:lineRule="exact"/>
              <w:ind w:left="22" w:right="76" w:firstLine="0"/>
              <w:jc w:val="both"/>
            </w:pPr>
            <w:r>
              <w:rPr>
                <w:rFonts w:ascii="WfrayrgM+NSimSun" w:hAnsi="WfrayrgM+NSimSun" w:eastAsia="WfrayrgM+NSimSun"/>
                <w:color w:val="000000"/>
                <w:sz w:val="12"/>
              </w:rPr>
              <w:t>拟申报补贴资金的企业按照申报要求，形成完整申报材料，每年10月20日前报送至云南机场集团有限责任公司、中国铁路昆明局集团有限公司、昆明市交通运输局、昆明市邮政管理局，审核单位将审核结果于10月30日前报送至昆明市交通运输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B27DA">
            <w:pPr>
              <w:widowControl/>
              <w:autoSpaceDE w:val="0"/>
              <w:autoSpaceDN w:val="0"/>
              <w:spacing w:before="1124" w:after="0" w:line="120" w:lineRule="exact"/>
              <w:ind w:left="20" w:right="0" w:firstLine="0"/>
              <w:jc w:val="left"/>
            </w:pPr>
            <w:r>
              <w:rPr>
                <w:rFonts w:ascii="WfrayrgM+NSimSun" w:hAnsi="WfrayrgM+NSimSun" w:eastAsia="WfrayrgM+NSimSun"/>
                <w:color w:val="000000"/>
                <w:sz w:val="12"/>
              </w:rPr>
              <w:t>每年年底前</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5EF2C">
            <w:pPr>
              <w:widowControl/>
              <w:autoSpaceDE w:val="0"/>
              <w:autoSpaceDN w:val="0"/>
              <w:spacing w:before="1052" w:after="0" w:line="120" w:lineRule="exact"/>
              <w:ind w:left="0" w:right="0" w:firstLine="0"/>
              <w:jc w:val="center"/>
            </w:pPr>
            <w:r>
              <w:rPr>
                <w:rFonts w:ascii="WfrayrgM+NSimSun" w:hAnsi="WfrayrgM+NSimSun" w:eastAsia="WfrayrgM+NSimSun"/>
                <w:color w:val="000000"/>
                <w:sz w:val="12"/>
              </w:rPr>
              <w:t>政策</w:t>
            </w:r>
          </w:p>
          <w:p w14:paraId="7B374DA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补贴</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A5CD5">
            <w:pPr>
              <w:widowControl/>
              <w:autoSpaceDE w:val="0"/>
              <w:autoSpaceDN w:val="0"/>
              <w:spacing w:before="1124" w:after="0" w:line="120" w:lineRule="exact"/>
              <w:ind w:left="0" w:right="0" w:firstLine="0"/>
              <w:jc w:val="center"/>
            </w:pPr>
            <w:r>
              <w:rPr>
                <w:rFonts w:ascii="kFNTHCqh+NSimSun" w:hAnsi="kFNTHCqh+NSimSun" w:eastAsia="kFNTHCqh+NSimSun"/>
                <w:color w:val="000000"/>
                <w:sz w:val="12"/>
              </w:rPr>
              <w:t>/</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EB2D7">
            <w:pPr>
              <w:widowControl/>
              <w:autoSpaceDE w:val="0"/>
              <w:autoSpaceDN w:val="0"/>
              <w:spacing w:before="880" w:after="0" w:line="146" w:lineRule="exact"/>
              <w:ind w:left="22" w:right="0" w:firstLine="0"/>
              <w:jc w:val="left"/>
            </w:pPr>
            <w:r>
              <w:rPr>
                <w:rFonts w:ascii="WfrayrgM+NSimSun" w:hAnsi="WfrayrgM+NSimSun" w:eastAsia="WfrayrgM+NSimSun"/>
                <w:color w:val="000000"/>
                <w:sz w:val="12"/>
              </w:rPr>
              <w:t>单位：昆明市交通运输局</w:t>
            </w:r>
            <w:r>
              <w:br w:type="textWrapping"/>
            </w:r>
            <w:r>
              <w:rPr>
                <w:rFonts w:ascii="WfrayrgM+NSimSun" w:hAnsi="WfrayrgM+NSimSun" w:eastAsia="WfrayrgM+NSimSun"/>
                <w:color w:val="000000"/>
                <w:sz w:val="12"/>
              </w:rPr>
              <w:t>联系人及电话：韩娇，0871-64178400</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BBA1DB"/>
        </w:tc>
      </w:tr>
      <w:tr w14:paraId="536F65BD">
        <w:tblPrEx>
          <w:tblCellMar>
            <w:top w:w="0" w:type="dxa"/>
            <w:left w:w="108" w:type="dxa"/>
            <w:bottom w:w="0" w:type="dxa"/>
            <w:right w:w="108" w:type="dxa"/>
          </w:tblCellMar>
        </w:tblPrEx>
        <w:trPr>
          <w:trHeight w:val="364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1128A32F">
            <w:pPr>
              <w:widowControl/>
              <w:autoSpaceDE w:val="0"/>
              <w:autoSpaceDN w:val="0"/>
              <w:spacing w:before="5186" w:after="0" w:line="120" w:lineRule="exact"/>
              <w:ind w:left="0" w:right="0" w:firstLine="0"/>
              <w:jc w:val="center"/>
            </w:pPr>
            <w:r>
              <w:rPr>
                <w:rFonts w:ascii="WfrayrgM+NSimSun" w:hAnsi="WfrayrgM+NSimSun" w:eastAsia="WfrayrgM+NSimSun"/>
                <w:color w:val="000000"/>
                <w:sz w:val="12"/>
              </w:rPr>
              <w:t>市农业</w:t>
            </w:r>
          </w:p>
          <w:p w14:paraId="5537E20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农村局</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4F3F34A9">
            <w:pPr>
              <w:widowControl/>
              <w:autoSpaceDE w:val="0"/>
              <w:autoSpaceDN w:val="0"/>
              <w:spacing w:before="177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22BE8E16">
            <w:pPr>
              <w:widowControl/>
              <w:autoSpaceDE w:val="0"/>
              <w:autoSpaceDN w:val="0"/>
              <w:spacing w:before="1230" w:after="0" w:line="146" w:lineRule="exact"/>
              <w:ind w:left="0" w:right="0" w:firstLine="0"/>
              <w:jc w:val="center"/>
            </w:pPr>
            <w:r>
              <w:rPr>
                <w:rFonts w:ascii="WfrayrgM+NSimSun" w:hAnsi="WfrayrgM+NSimSun" w:eastAsia="WfrayrgM+NSimSun"/>
                <w:color w:val="000000"/>
                <w:sz w:val="12"/>
              </w:rPr>
              <w:t>云南省2 023—20 24年度</w:t>
            </w:r>
            <w:r>
              <w:br w:type="textWrapping"/>
            </w:r>
            <w:r>
              <w:rPr>
                <w:rFonts w:ascii="WfrayrgM+NSimSun" w:hAnsi="WfrayrgM+NSimSun" w:eastAsia="WfrayrgM+NSimSun"/>
                <w:color w:val="000000"/>
                <w:sz w:val="12"/>
              </w:rPr>
              <w:t>设施农</w:t>
            </w:r>
            <w:r>
              <w:br w:type="textWrapping"/>
            </w:r>
            <w:r>
              <w:rPr>
                <w:rFonts w:ascii="WfrayrgM+NSimSun" w:hAnsi="WfrayrgM+NSimSun" w:eastAsia="WfrayrgM+NSimSun"/>
                <w:color w:val="000000"/>
                <w:sz w:val="12"/>
              </w:rPr>
              <w:t>业投资</w:t>
            </w:r>
            <w:r>
              <w:br w:type="textWrapping"/>
            </w:r>
            <w:r>
              <w:rPr>
                <w:rFonts w:ascii="WfrayrgM+NSimSun" w:hAnsi="WfrayrgM+NSimSun" w:eastAsia="WfrayrgM+NSimSun"/>
                <w:color w:val="000000"/>
                <w:sz w:val="12"/>
              </w:rPr>
              <w:t>项目奖</w:t>
            </w:r>
            <w:r>
              <w:br w:type="textWrapping"/>
            </w:r>
            <w:r>
              <w:rPr>
                <w:rFonts w:ascii="WfrayrgM+NSimSun" w:hAnsi="WfrayrgM+NSimSun" w:eastAsia="WfrayrgM+NSimSun"/>
                <w:color w:val="000000"/>
                <w:sz w:val="12"/>
              </w:rPr>
              <w:t>补资金</w:t>
            </w:r>
            <w:r>
              <w:br w:type="textWrapping"/>
            </w:r>
            <w:r>
              <w:rPr>
                <w:rFonts w:ascii="WfrayrgM+NSimSun" w:hAnsi="WfrayrgM+NSimSun" w:eastAsia="WfrayrgM+NSimSun"/>
                <w:color w:val="000000"/>
                <w:sz w:val="12"/>
              </w:rPr>
              <w:t>申报</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440A87D3">
            <w:pPr>
              <w:widowControl/>
              <w:autoSpaceDE w:val="0"/>
              <w:autoSpaceDN w:val="0"/>
              <w:spacing w:before="1306" w:after="0" w:line="146" w:lineRule="exact"/>
              <w:ind w:left="20" w:right="0" w:firstLine="0"/>
              <w:jc w:val="left"/>
            </w:pPr>
            <w:r>
              <w:rPr>
                <w:rFonts w:ascii="WfrayrgM+NSimSun" w:hAnsi="WfrayrgM+NSimSun" w:eastAsia="WfrayrgM+NSimSun"/>
                <w:color w:val="000000"/>
                <w:sz w:val="12"/>
              </w:rPr>
              <w:t xml:space="preserve">云南省农业农村厅 </w:t>
            </w:r>
            <w:r>
              <w:br w:type="textWrapping"/>
            </w:r>
            <w:r>
              <w:rPr>
                <w:rFonts w:ascii="WfrayrgM+NSimSun" w:hAnsi="WfrayrgM+NSimSun" w:eastAsia="WfrayrgM+NSimSun"/>
                <w:color w:val="000000"/>
                <w:sz w:val="12"/>
              </w:rPr>
              <w:t>云南省财政厅关于印发《云南省2023—202 4年度设施农业投资项目奖补资金申报指南》的通知（云农产〔2 024〕5号）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CDDD2F4">
            <w:pPr>
              <w:widowControl/>
              <w:autoSpaceDE w:val="0"/>
              <w:autoSpaceDN w:val="0"/>
              <w:spacing w:before="866" w:after="0" w:line="146" w:lineRule="exact"/>
              <w:ind w:left="22" w:right="0" w:firstLine="0"/>
              <w:jc w:val="left"/>
            </w:pPr>
            <w:r>
              <w:rPr>
                <w:rFonts w:ascii="WfrayrgM+NSimSun" w:hAnsi="WfrayrgM+NSimSun" w:eastAsia="WfrayrgM+NSimSun"/>
                <w:color w:val="000000"/>
                <w:sz w:val="12"/>
              </w:rPr>
              <w:t>采取先建后补的方式，分别对新型农业经营主体2023年度（2023年1月1日—2023年1 2月31日）和2024年度（2024年1月1日—20 24年12月31日）当年度内新增符合支持范围的设施农业资产性投资，实际完成投资额0.5亿元（含）—1亿元的，按实际完成投资额的5%给予一次性奖补，实际完成投资额1亿元（含）以上的，按实际完成投资额的10%给予一次性奖补。企业申报的资产性投资不得包括财政资金投入，已获得过财政奖补的项目资产性投资不计入新增资产性投资奖补基数。单个项目最高奖补上限为1000万元。</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7B09197E">
            <w:pPr>
              <w:widowControl/>
              <w:autoSpaceDE w:val="0"/>
              <w:autoSpaceDN w:val="0"/>
              <w:spacing w:before="1306" w:after="0" w:line="146" w:lineRule="exact"/>
              <w:ind w:left="24" w:right="52" w:firstLine="0"/>
              <w:jc w:val="both"/>
            </w:pPr>
            <w:r>
              <w:rPr>
                <w:rFonts w:ascii="WfrayrgM+NSimSun" w:hAnsi="WfrayrgM+NSimSun" w:eastAsia="WfrayrgM+NSimSun"/>
                <w:color w:val="000000"/>
                <w:sz w:val="12"/>
              </w:rPr>
              <w:t>在云南省内开展经营，并围绕提升设施农业高效生产能力，投资建设粮食、茶叶、花卉、蔬菜、水果、坚果、咖啡、中药材、牛羊、生猪、甘蔗、天然橡胶等各类农业产业设施的新型农业经营主体。</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34E55317">
            <w:pPr>
              <w:widowControl/>
              <w:autoSpaceDE w:val="0"/>
              <w:autoSpaceDN w:val="0"/>
              <w:spacing w:before="1696" w:after="0" w:line="120" w:lineRule="exact"/>
              <w:ind w:left="22" w:right="0" w:firstLine="0"/>
              <w:jc w:val="left"/>
            </w:pPr>
            <w:r>
              <w:rPr>
                <w:rFonts w:ascii="WfrayrgM+NSimSun" w:hAnsi="WfrayrgM+NSimSun" w:eastAsia="WfrayrgM+NSimSun"/>
                <w:color w:val="000000"/>
                <w:sz w:val="12"/>
              </w:rPr>
              <w:t>2023年1月1日-</w:t>
            </w:r>
          </w:p>
          <w:p w14:paraId="167CEE7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2024年12月31日</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73F1439">
            <w:pPr>
              <w:widowControl/>
              <w:autoSpaceDE w:val="0"/>
              <w:autoSpaceDN w:val="0"/>
              <w:spacing w:before="1256" w:after="0" w:line="120" w:lineRule="exact"/>
              <w:ind w:left="18" w:right="0" w:firstLine="0"/>
              <w:jc w:val="left"/>
            </w:pPr>
            <w:r>
              <w:rPr>
                <w:rFonts w:ascii="WfrayrgM+NSimSun" w:hAnsi="WfrayrgM+NSimSun" w:eastAsia="WfrayrgM+NSimSun"/>
                <w:color w:val="000000"/>
                <w:sz w:val="12"/>
              </w:rPr>
              <w:t>（一）申报的项目须手续完备、投资资金已完成支出，已竣工投产使用。</w:t>
            </w:r>
          </w:p>
          <w:p w14:paraId="19898839">
            <w:pPr>
              <w:widowControl/>
              <w:autoSpaceDE w:val="0"/>
              <w:autoSpaceDN w:val="0"/>
              <w:spacing w:before="2" w:after="0" w:line="146" w:lineRule="exact"/>
              <w:ind w:left="18" w:right="90" w:firstLine="0"/>
              <w:jc w:val="both"/>
            </w:pPr>
            <w:r>
              <w:rPr>
                <w:rFonts w:ascii="WfrayrgM+NSimSun" w:hAnsi="WfrayrgM+NSimSun" w:eastAsia="WfrayrgM+NSimSun"/>
                <w:color w:val="000000"/>
                <w:sz w:val="12"/>
              </w:rPr>
              <w:t>（二）申报主体经营行为合法合规，财务管理制度健全，近三年内（2023年度项目时间为2021—2023年、2024年度项目时间为2022—2024年）在产品质量、社会信用、安全生产（包含消防安全）、缴纳税收、生态环保、金融监管、保障农民工工资、涉黑涉恶、诉讼等方面无不良记录。</w:t>
            </w:r>
          </w:p>
          <w:p w14:paraId="79DFF204">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（三）申请的项目符合资金支持范围，申请主体与资金使用主体必须一致。（四）申请的项目生态环保不达标的，无合法性批准文件、无合法用地手续、项目未开工或开工项目停建、缓建的，申报不予受理。</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4AB82D1D">
            <w:pPr>
              <w:widowControl/>
              <w:autoSpaceDE w:val="0"/>
              <w:autoSpaceDN w:val="0"/>
              <w:spacing w:before="172" w:after="0" w:line="138" w:lineRule="exact"/>
              <w:ind w:left="20" w:right="20" w:firstLine="0"/>
              <w:jc w:val="both"/>
            </w:pPr>
            <w:r>
              <w:rPr>
                <w:rFonts w:ascii="WfrayrgM+NSimSun" w:hAnsi="WfrayrgM+NSimSun" w:eastAsia="WfrayrgM+NSimSun"/>
                <w:color w:val="000000"/>
                <w:sz w:val="11"/>
              </w:rPr>
              <w:t>（一）申报请示。内容包括项目单位基本情况、项目运营情况、项目总投资、设施农业建设内容及规模、经济和社会预期效益等。申请文件需法定代表人签字、加盖公章。</w:t>
            </w:r>
          </w:p>
          <w:p w14:paraId="1962F135">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（二）承诺书。经项目单位法定代表人签字盖章的对所提供资料真实性、合法性负责的承诺书（详见附件1）。</w:t>
            </w:r>
          </w:p>
          <w:p w14:paraId="0C872D9B">
            <w:pPr>
              <w:widowControl/>
              <w:autoSpaceDE w:val="0"/>
              <w:autoSpaceDN w:val="0"/>
              <w:spacing w:before="2" w:after="0" w:line="136" w:lineRule="exact"/>
              <w:ind w:left="20" w:right="20" w:firstLine="0"/>
              <w:jc w:val="both"/>
            </w:pPr>
            <w:r>
              <w:rPr>
                <w:rFonts w:ascii="WfrayrgM+NSimSun" w:hAnsi="WfrayrgM+NSimSun" w:eastAsia="WfrayrgM+NSimSun"/>
                <w:color w:val="000000"/>
                <w:sz w:val="11"/>
              </w:rPr>
              <w:t>（三）项目申报表。包括《云南省设施农业投资奖补项目申报表》《云南省设施农业投资奖补项目绩效目标表》《云南省设施农业投资奖补项目投资构成情况表》《云南省设施农业投资奖补项目投资奖补资金使用计划表》（详见附件2、3、4、5）。</w:t>
            </w:r>
          </w:p>
          <w:p w14:paraId="3F09AA90">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（四）营运证件。营业执照、税务登记证、组织机构代码证副本或多证合一的营业执照副本；养殖场需提供动物卫生防疫条件合格证复印件。</w:t>
            </w:r>
          </w:p>
          <w:p w14:paraId="29864702">
            <w:pPr>
              <w:widowControl/>
              <w:autoSpaceDE w:val="0"/>
              <w:autoSpaceDN w:val="0"/>
              <w:spacing w:before="0" w:after="0" w:line="136" w:lineRule="exact"/>
              <w:ind w:left="20" w:right="20" w:firstLine="0"/>
              <w:jc w:val="both"/>
            </w:pPr>
            <w:r>
              <w:rPr>
                <w:rFonts w:ascii="WfrayrgM+NSimSun" w:hAnsi="WfrayrgM+NSimSun" w:eastAsia="WfrayrgM+NSimSun"/>
                <w:color w:val="000000"/>
                <w:sz w:val="11"/>
              </w:rPr>
              <w:t>（五）项目可行性研究报告或建设方案。投资项目核准或备案文件，或政府投资项目可研批复文件，以及国土、规划、环保等相关部门审批文件（建设内容必须与申报项目一致）。</w:t>
            </w:r>
          </w:p>
          <w:p w14:paraId="5FA9803A">
            <w:pPr>
              <w:widowControl/>
              <w:autoSpaceDE w:val="0"/>
              <w:autoSpaceDN w:val="0"/>
              <w:spacing w:before="0" w:after="0" w:line="136" w:lineRule="exact"/>
              <w:ind w:left="20" w:right="20" w:firstLine="0"/>
              <w:jc w:val="both"/>
            </w:pPr>
            <w:r>
              <w:rPr>
                <w:rFonts w:ascii="WfrayrgM+NSimSun" w:hAnsi="WfrayrgM+NSimSun" w:eastAsia="WfrayrgM+NSimSun"/>
                <w:color w:val="000000"/>
                <w:sz w:val="11"/>
              </w:rPr>
              <w:t>（六）审计报告。申报2023年度设施农业投资项目奖补的，由第三方出具的申报主体2023年度财务报表及审计报告，及2023年1月1日至12月31日项目设施农业固定资产投资专项审计报告。申报2024年度设施农业投资项目奖补的，由第三方出具的申报主体2024年度财务报表及审计报告，及2024年1月1日至12月31日项目设施农业固定资产投资专项审计报告。</w:t>
            </w:r>
          </w:p>
          <w:p w14:paraId="0BA808A2">
            <w:pPr>
              <w:widowControl/>
              <w:autoSpaceDE w:val="0"/>
              <w:autoSpaceDN w:val="0"/>
              <w:spacing w:before="0" w:after="0" w:line="136" w:lineRule="exact"/>
              <w:ind w:left="20" w:right="20" w:firstLine="0"/>
              <w:jc w:val="both"/>
            </w:pPr>
            <w:r>
              <w:rPr>
                <w:rFonts w:ascii="WfrayrgM+NSimSun" w:hAnsi="WfrayrgM+NSimSun" w:eastAsia="WfrayrgM+NSimSun"/>
                <w:color w:val="000000"/>
                <w:sz w:val="11"/>
              </w:rPr>
              <w:t>（七）土地相关证明材料。有新增土地的建设项目，需有国土资源部门出具的项目用地预审意见或项目建设用地批准文件的复印件。无新增土地的建设项目，需附原有土地使用证的复印件；租赁土地经营的，必须提供有法律效力的土地租赁经营合同复印件，并注明与原件一致。</w:t>
            </w:r>
          </w:p>
          <w:p w14:paraId="0546FFFB">
            <w:pPr>
              <w:widowControl/>
              <w:autoSpaceDE w:val="0"/>
              <w:autoSpaceDN w:val="0"/>
              <w:spacing w:before="26" w:after="0" w:line="110" w:lineRule="exact"/>
              <w:ind w:left="20" w:right="0" w:firstLine="0"/>
              <w:jc w:val="left"/>
            </w:pPr>
            <w:r>
              <w:rPr>
                <w:rFonts w:ascii="WfrayrgM+NSimSun" w:hAnsi="WfrayrgM+NSimSun" w:eastAsia="WfrayrgM+NSimSun"/>
                <w:color w:val="000000"/>
                <w:sz w:val="11"/>
              </w:rPr>
              <w:t>（八）发票及合同。实际资产性投资的发票和相关合同。</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6F06BE86">
            <w:pPr>
              <w:widowControl/>
              <w:autoSpaceDE w:val="0"/>
              <w:autoSpaceDN w:val="0"/>
              <w:spacing w:before="1452" w:after="0" w:line="146" w:lineRule="exact"/>
              <w:ind w:left="22" w:right="76" w:firstLine="0"/>
              <w:jc w:val="both"/>
            </w:pPr>
            <w:r>
              <w:rPr>
                <w:rFonts w:ascii="WfrayrgM+NSimSun" w:hAnsi="WfrayrgM+NSimSun" w:eastAsia="WfrayrgM+NSimSun"/>
                <w:color w:val="000000"/>
                <w:sz w:val="12"/>
              </w:rPr>
              <w:t>符合申报条件的申报主体，自行登录云南省财政资金支持市场主体综合服务平台“阳光云财一网通”进行注册、申报。按照申报指南要求提交相关材料，所有申报材料均采用原件扫描件形式上传，不需提交书面材料。</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13E171A9">
            <w:pPr>
              <w:widowControl/>
              <w:autoSpaceDE w:val="0"/>
              <w:autoSpaceDN w:val="0"/>
              <w:spacing w:before="1158" w:after="0" w:line="146" w:lineRule="exact"/>
              <w:ind w:left="0" w:right="0" w:firstLine="0"/>
              <w:jc w:val="center"/>
            </w:pPr>
            <w:r>
              <w:rPr>
                <w:rFonts w:ascii="WfrayrgM+NSimSun" w:hAnsi="WfrayrgM+NSimSun" w:eastAsia="WfrayrgM+NSimSun"/>
                <w:color w:val="000000"/>
                <w:sz w:val="12"/>
              </w:rPr>
              <w:t>申报在符合条件且通过审核的情况下，2023年奖补资金在2024年12月底前拨付，2024年奖补资金次年6月底前拨</w:t>
            </w:r>
            <w:r>
              <w:br w:type="textWrapping"/>
            </w:r>
            <w:r>
              <w:rPr>
                <w:rFonts w:ascii="WfrayrgM+NSimSun" w:hAnsi="WfrayrgM+NSimSun" w:eastAsia="WfrayrgM+NSimSun"/>
                <w:color w:val="000000"/>
                <w:sz w:val="12"/>
              </w:rPr>
              <w:t>付。（具体省级拨付时间为准）</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12E4C6C4">
            <w:pPr>
              <w:widowControl/>
              <w:autoSpaceDE w:val="0"/>
              <w:autoSpaceDN w:val="0"/>
              <w:spacing w:before="1696" w:after="0" w:line="120" w:lineRule="exact"/>
              <w:ind w:left="0" w:right="0" w:firstLine="0"/>
              <w:jc w:val="center"/>
            </w:pPr>
            <w:r>
              <w:rPr>
                <w:rFonts w:ascii="WfrayrgM+NSimSun" w:hAnsi="WfrayrgM+NSimSun" w:eastAsia="WfrayrgM+NSimSun"/>
                <w:color w:val="000000"/>
                <w:sz w:val="12"/>
              </w:rPr>
              <w:t>产业</w:t>
            </w:r>
          </w:p>
          <w:p w14:paraId="2FB01EAF">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发展类</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6C3E0AA9">
            <w:pPr>
              <w:widowControl/>
              <w:autoSpaceDE w:val="0"/>
              <w:autoSpaceDN w:val="0"/>
              <w:spacing w:before="1598" w:after="0" w:line="146" w:lineRule="exact"/>
              <w:ind w:left="22" w:right="28" w:firstLine="0"/>
              <w:jc w:val="both"/>
            </w:pPr>
            <w:r>
              <w:fldChar w:fldCharType="begin"/>
            </w:r>
            <w:r>
              <w:instrText xml:space="preserve"> HYPERLINK "http://czt.yn.gov.cn/ygyc/#/home" </w:instrText>
            </w:r>
            <w:r>
              <w:fldChar w:fldCharType="separate"/>
            </w:r>
            <w:r>
              <w:rPr>
                <w:rFonts w:ascii="kFNTHCqh+NSimSun" w:hAnsi="kFNTHCqh+NSimSun" w:eastAsia="kFNTHCqh+NSimSun"/>
                <w:color w:val="000000"/>
                <w:sz w:val="12"/>
              </w:rPr>
              <w:t xml:space="preserve">http://czt.yn </w:t>
            </w:r>
            <w:r>
              <w:rPr>
                <w:rFonts w:ascii="kFNTHCqh+NSimSun" w:hAnsi="kFNTHCqh+NSimSun" w:eastAsia="kFNTHCqh+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 xml:space="preserve">.gov.cn/ygyc/ </w:t>
            </w:r>
            <w:r>
              <w:rPr>
                <w:rFonts w:ascii="kFNTHCqh+NSimSun" w:hAnsi="kFNTHCqh+NSimSun" w:eastAsia="kFNTHCqh+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#/home</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84500CE">
            <w:pPr>
              <w:widowControl/>
              <w:autoSpaceDE w:val="0"/>
              <w:autoSpaceDN w:val="0"/>
              <w:spacing w:before="1524" w:after="0" w:line="146" w:lineRule="exact"/>
              <w:ind w:left="22" w:right="0" w:firstLine="0"/>
              <w:jc w:val="left"/>
            </w:pPr>
            <w:r>
              <w:rPr>
                <w:rFonts w:ascii="WfrayrgM+NSimSun" w:hAnsi="WfrayrgM+NSimSun" w:eastAsia="WfrayrgM+NSimSun"/>
                <w:color w:val="000000"/>
                <w:sz w:val="12"/>
              </w:rPr>
              <w:t>单位：昆明市农业农村局</w:t>
            </w:r>
            <w:r>
              <w:br w:type="textWrapping"/>
            </w:r>
            <w:r>
              <w:rPr>
                <w:rFonts w:ascii="WfrayrgM+NSimSun" w:hAnsi="WfrayrgM+NSimSun" w:eastAsia="WfrayrgM+NSimSun"/>
                <w:color w:val="000000"/>
                <w:sz w:val="12"/>
              </w:rPr>
              <w:t>联系人及电话：陈平，0871-64159981</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7EB37977"/>
        </w:tc>
      </w:tr>
      <w:tr w14:paraId="3F316252">
        <w:tblPrEx>
          <w:tblCellMar>
            <w:top w:w="0" w:type="dxa"/>
            <w:left w:w="108" w:type="dxa"/>
            <w:bottom w:w="0" w:type="dxa"/>
            <w:right w:w="108" w:type="dxa"/>
          </w:tblCellMar>
        </w:tblPrEx>
        <w:trPr>
          <w:trHeight w:val="203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D6947A1"/>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2439FDDA">
            <w:pPr>
              <w:widowControl/>
              <w:autoSpaceDE w:val="0"/>
              <w:autoSpaceDN w:val="0"/>
              <w:spacing w:before="966"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0EB597A3">
            <w:pPr>
              <w:widowControl/>
              <w:autoSpaceDE w:val="0"/>
              <w:autoSpaceDN w:val="0"/>
              <w:spacing w:before="420" w:after="0" w:line="150" w:lineRule="exact"/>
              <w:ind w:left="22" w:right="0" w:firstLine="0"/>
              <w:jc w:val="left"/>
            </w:pPr>
            <w:r>
              <w:rPr>
                <w:rFonts w:ascii="WfrayrgM+NSimSun" w:hAnsi="WfrayrgM+NSimSun" w:eastAsia="WfrayrgM+NSimSun"/>
                <w:color w:val="000000"/>
                <w:sz w:val="12"/>
              </w:rPr>
              <w:t>云南省</w:t>
            </w:r>
            <w:r>
              <w:rPr>
                <w:rFonts w:ascii="TimesNewRomanPSMT" w:hAnsi="TimesNewRomanPSMT" w:eastAsia="TimesNewRomanPSMT"/>
                <w:color w:val="000000"/>
                <w:sz w:val="12"/>
              </w:rPr>
              <w:t xml:space="preserve">2 </w:t>
            </w:r>
            <w:r>
              <w:rPr>
                <w:rFonts w:ascii="6YSXwAbh+TimesNewRomanPSMT" w:hAnsi="6YSXwAbh+TimesNewRomanPSMT" w:eastAsia="6YSXwAbh+TimesNewRomanPSMT"/>
                <w:color w:val="000000"/>
                <w:sz w:val="12"/>
              </w:rPr>
              <w:t xml:space="preserve">023—20 </w:t>
            </w:r>
            <w:r>
              <w:rPr>
                <w:rFonts w:ascii="TimesNewRomanPSMT" w:hAnsi="TimesNewRomanPSMT" w:eastAsia="TimesNewRomanPSMT"/>
                <w:color w:val="000000"/>
                <w:sz w:val="12"/>
              </w:rPr>
              <w:t>24</w:t>
            </w:r>
            <w:r>
              <w:rPr>
                <w:rFonts w:ascii="WfrayrgM+NSimSun" w:hAnsi="WfrayrgM+NSimSun" w:eastAsia="WfrayrgM+NSimSun"/>
                <w:color w:val="000000"/>
                <w:sz w:val="12"/>
              </w:rPr>
              <w:t>年度</w:t>
            </w:r>
            <w:r>
              <w:br w:type="textWrapping"/>
            </w:r>
            <w:r>
              <w:rPr>
                <w:rFonts w:ascii="WfrayrgM+NSimSun" w:hAnsi="WfrayrgM+NSimSun" w:eastAsia="WfrayrgM+NSimSun"/>
                <w:color w:val="000000"/>
                <w:sz w:val="12"/>
              </w:rPr>
              <w:t>新增设</w:t>
            </w:r>
            <w:r>
              <w:br w:type="textWrapping"/>
            </w:r>
            <w:r>
              <w:rPr>
                <w:rFonts w:ascii="WfrayrgM+NSimSun" w:hAnsi="WfrayrgM+NSimSun" w:eastAsia="WfrayrgM+NSimSun"/>
                <w:color w:val="000000"/>
                <w:sz w:val="12"/>
              </w:rPr>
              <w:t>施农业</w:t>
            </w:r>
            <w:r>
              <w:br w:type="textWrapping"/>
            </w:r>
            <w:r>
              <w:rPr>
                <w:rFonts w:ascii="WfrayrgM+NSimSun" w:hAnsi="WfrayrgM+NSimSun" w:eastAsia="WfrayrgM+NSimSun"/>
                <w:color w:val="000000"/>
                <w:sz w:val="12"/>
              </w:rPr>
              <w:t>贷款贴</w:t>
            </w:r>
            <w:r>
              <w:br w:type="textWrapping"/>
            </w:r>
            <w:r>
              <w:rPr>
                <w:rFonts w:ascii="WfrayrgM+NSimSun" w:hAnsi="WfrayrgM+NSimSun" w:eastAsia="WfrayrgM+NSimSun"/>
                <w:color w:val="000000"/>
                <w:sz w:val="12"/>
              </w:rPr>
              <w:t>息补助</w:t>
            </w:r>
            <w:r>
              <w:br w:type="textWrapping"/>
            </w:r>
            <w:r>
              <w:rPr>
                <w:rFonts w:ascii="WfrayrgM+NSimSun" w:hAnsi="WfrayrgM+NSimSun" w:eastAsia="WfrayrgM+NSimSun"/>
                <w:color w:val="000000"/>
                <w:sz w:val="12"/>
              </w:rPr>
              <w:t>申报</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5E051127">
            <w:pPr>
              <w:widowControl/>
              <w:autoSpaceDE w:val="0"/>
              <w:autoSpaceDN w:val="0"/>
              <w:spacing w:before="462" w:after="0" w:line="156" w:lineRule="exact"/>
              <w:ind w:left="20" w:right="0" w:firstLine="0"/>
              <w:jc w:val="left"/>
            </w:pPr>
            <w:r>
              <w:rPr>
                <w:rFonts w:ascii="WfrayrgM+NSimSun" w:hAnsi="WfrayrgM+NSimSun" w:eastAsia="WfrayrgM+NSimSun"/>
                <w:color w:val="000000"/>
                <w:sz w:val="12"/>
              </w:rPr>
              <w:t xml:space="preserve">云南省农业农村厅 </w:t>
            </w:r>
            <w:r>
              <w:br w:type="textWrapping"/>
            </w:r>
            <w:r>
              <w:rPr>
                <w:rFonts w:ascii="WfrayrgM+NSimSun" w:hAnsi="WfrayrgM+NSimSun" w:eastAsia="WfrayrgM+NSimSun"/>
                <w:color w:val="000000"/>
                <w:sz w:val="12"/>
              </w:rPr>
              <w:t>云南省财政厅关于印发《云南省</w:t>
            </w:r>
            <w:r>
              <w:rPr>
                <w:rFonts w:ascii="6YSXwAbh+TimesNewRomanPSMT" w:hAnsi="6YSXwAbh+TimesNewRomanPSMT" w:eastAsia="6YSXwAbh+TimesNewRomanPSMT"/>
                <w:color w:val="000000"/>
                <w:sz w:val="12"/>
              </w:rPr>
              <w:t xml:space="preserve">2023—202 </w:t>
            </w:r>
            <w:r>
              <w:rPr>
                <w:rFonts w:ascii="TimesNewRomanPSMT" w:hAnsi="TimesNewRomanPSMT" w:eastAsia="TimesNewRomanPSMT"/>
                <w:color w:val="000000"/>
                <w:sz w:val="12"/>
              </w:rPr>
              <w:t>4</w:t>
            </w:r>
            <w:r>
              <w:rPr>
                <w:rFonts w:ascii="WfrayrgM+NSimSun" w:hAnsi="WfrayrgM+NSimSun" w:eastAsia="WfrayrgM+NSimSun"/>
                <w:color w:val="000000"/>
                <w:sz w:val="12"/>
              </w:rPr>
              <w:t>年度新增设施农业贷款贴息补助申报指南》的通知</w:t>
            </w:r>
            <w:r>
              <w:rPr>
                <w:rFonts w:ascii="TimesNewRomanPSMT" w:hAnsi="TimesNewRomanPSMT" w:eastAsia="TimesNewRomanPSMT"/>
                <w:color w:val="000000"/>
                <w:sz w:val="12"/>
              </w:rPr>
              <w:t>(</w:t>
            </w:r>
            <w:r>
              <w:rPr>
                <w:rFonts w:ascii="WfrayrgM+NSimSun" w:hAnsi="WfrayrgM+NSimSun" w:eastAsia="WfrayrgM+NSimSun"/>
                <w:color w:val="000000"/>
                <w:sz w:val="12"/>
              </w:rPr>
              <w:t>云农产〔</w:t>
            </w:r>
            <w:r>
              <w:rPr>
                <w:rFonts w:ascii="TimesNewRomanPSMT" w:hAnsi="TimesNewRomanPSMT" w:eastAsia="TimesNewRomanPSMT"/>
                <w:color w:val="000000"/>
                <w:sz w:val="12"/>
              </w:rPr>
              <w:t>202 4</w:t>
            </w:r>
            <w:r>
              <w:rPr>
                <w:rFonts w:ascii="WfrayrgM+NSimSun" w:hAnsi="WfrayrgM+NSimSun" w:eastAsia="WfrayrgM+NSimSun"/>
                <w:color w:val="000000"/>
                <w:sz w:val="12"/>
              </w:rPr>
              <w:t>〕</w:t>
            </w:r>
            <w:r>
              <w:rPr>
                <w:rFonts w:ascii="TimesNewRomanPSMT" w:hAnsi="TimesNewRomanPSMT" w:eastAsia="TimesNewRomanPSMT"/>
                <w:color w:val="000000"/>
                <w:sz w:val="12"/>
              </w:rPr>
              <w:t>6</w:t>
            </w:r>
            <w:r>
              <w:rPr>
                <w:rFonts w:ascii="WfrayrgM+NSimSun" w:hAnsi="WfrayrgM+NSimSun" w:eastAsia="WfrayrgM+NSimSun"/>
                <w:color w:val="000000"/>
                <w:sz w:val="12"/>
              </w:rPr>
              <w:t>号</w:t>
            </w:r>
            <w:r>
              <w:rPr>
                <w:rFonts w:ascii="TimesNewRomanPSMT" w:hAnsi="TimesNewRomanPSMT" w:eastAsia="TimesNewRomanPSMT"/>
                <w:color w:val="000000"/>
                <w:sz w:val="12"/>
              </w:rPr>
              <w:t>)</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6D0DF46E">
            <w:pPr>
              <w:widowControl/>
              <w:autoSpaceDE w:val="0"/>
              <w:autoSpaceDN w:val="0"/>
              <w:spacing w:before="98" w:after="0" w:line="152" w:lineRule="exact"/>
              <w:ind w:left="22" w:right="0" w:firstLine="0"/>
              <w:jc w:val="left"/>
            </w:pPr>
            <w:r>
              <w:rPr>
                <w:rFonts w:ascii="WfrayrgM+NSimSun" w:hAnsi="WfrayrgM+NSimSun" w:eastAsia="WfrayrgM+NSimSun"/>
                <w:color w:val="000000"/>
                <w:sz w:val="12"/>
              </w:rPr>
              <w:t>2023—2024年内，新型农业经营主体当年度新增用于设施农业生产经营所必需的基础设施、固定资产设备的贷款，按贴息比例不高于同期同档次</w:t>
            </w:r>
            <w:r>
              <w:rPr>
                <w:rFonts w:ascii="TimesNewRomanPSMT" w:hAnsi="TimesNewRomanPSMT" w:eastAsia="TimesNewRomanPSMT"/>
                <w:color w:val="000000"/>
                <w:sz w:val="12"/>
              </w:rPr>
              <w:t>LPR</w:t>
            </w:r>
            <w:r>
              <w:rPr>
                <w:rFonts w:ascii="WfrayrgM+NSimSun" w:hAnsi="WfrayrgM+NSimSun" w:eastAsia="WfrayrgM+NSimSun"/>
                <w:color w:val="000000"/>
                <w:sz w:val="12"/>
              </w:rPr>
              <w:t>的</w:t>
            </w:r>
            <w:r>
              <w:rPr>
                <w:rFonts w:ascii="TimesNewRomanPSMT" w:hAnsi="TimesNewRomanPSMT" w:eastAsia="TimesNewRomanPSMT"/>
                <w:color w:val="000000"/>
                <w:sz w:val="12"/>
              </w:rPr>
              <w:t>70%</w:t>
            </w:r>
            <w:r>
              <w:rPr>
                <w:rFonts w:ascii="WfrayrgM+NSimSun" w:hAnsi="WfrayrgM+NSimSun" w:eastAsia="WfrayrgM+NSimSun"/>
                <w:color w:val="000000"/>
                <w:sz w:val="12"/>
              </w:rPr>
              <w:t>且不超过</w:t>
            </w:r>
            <w:r>
              <w:rPr>
                <w:rFonts w:ascii="TimesNewRomanPSMT" w:hAnsi="TimesNewRomanPSMT" w:eastAsia="TimesNewRomanPSMT"/>
                <w:color w:val="000000"/>
                <w:sz w:val="12"/>
              </w:rPr>
              <w:t>2 %</w:t>
            </w:r>
            <w:r>
              <w:rPr>
                <w:rFonts w:ascii="WfrayrgM+NSimSun" w:hAnsi="WfrayrgM+NSimSun" w:eastAsia="WfrayrgM+NSimSun"/>
                <w:color w:val="000000"/>
                <w:sz w:val="12"/>
              </w:rPr>
              <w:t>，单个主体不超过</w:t>
            </w:r>
            <w:r>
              <w:rPr>
                <w:rFonts w:ascii="TimesNewRomanPSMT" w:hAnsi="TimesNewRomanPSMT" w:eastAsia="TimesNewRomanPSMT"/>
                <w:color w:val="000000"/>
                <w:sz w:val="12"/>
              </w:rPr>
              <w:t>200</w:t>
            </w:r>
            <w:r>
              <w:rPr>
                <w:rFonts w:ascii="WfrayrgM+NSimSun" w:hAnsi="WfrayrgM+NSimSun" w:eastAsia="WfrayrgM+NSimSun"/>
                <w:color w:val="000000"/>
                <w:sz w:val="12"/>
              </w:rPr>
              <w:t>万元的规定予以贴息。贴息资金按年度申报，当年度申报期限不超过一年。已享受其他财政贴息政策的贷款，不再享受本项贴息政策，实际应贴息金额低于</w:t>
            </w:r>
            <w:r>
              <w:rPr>
                <w:rFonts w:ascii="TimesNewRomanPSMT" w:hAnsi="TimesNewRomanPSMT" w:eastAsia="TimesNewRomanPSMT"/>
                <w:color w:val="000000"/>
                <w:sz w:val="12"/>
              </w:rPr>
              <w:t>1</w:t>
            </w:r>
            <w:r>
              <w:rPr>
                <w:rFonts w:ascii="WfrayrgM+NSimSun" w:hAnsi="WfrayrgM+NSimSun" w:eastAsia="WfrayrgM+NSimSun"/>
                <w:color w:val="000000"/>
                <w:sz w:val="12"/>
              </w:rPr>
              <w:t>万元的不予贴息。根据《云南省设施农业现代化三年行动方案（</w:t>
            </w:r>
            <w:r>
              <w:rPr>
                <w:rFonts w:ascii="TimesNewRomanPSMT" w:hAnsi="TimesNewRomanPSMT" w:eastAsia="TimesNewRomanPSMT"/>
                <w:color w:val="000000"/>
                <w:sz w:val="12"/>
              </w:rPr>
              <w:t>2023</w:t>
            </w:r>
            <w:r>
              <w:rPr>
                <w:rFonts w:ascii="6YSXwAbh+TimesNewRomanPSMT" w:hAnsi="6YSXwAbh+TimesNewRomanPSMT" w:eastAsia="6YSXwAbh+TimesNewRomanPSMT"/>
                <w:color w:val="000000"/>
                <w:sz w:val="12"/>
              </w:rPr>
              <w:t>—2025</w:t>
            </w:r>
            <w:r>
              <w:rPr>
                <w:rFonts w:ascii="WfrayrgM+NSimSun" w:hAnsi="WfrayrgM+NSimSun" w:eastAsia="WfrayrgM+NSimSun"/>
                <w:color w:val="000000"/>
                <w:sz w:val="12"/>
              </w:rPr>
              <w:t>年）》，设施农业涵盖设施种植、设施畜牧、设施渔业。</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AF00708">
            <w:pPr>
              <w:widowControl/>
              <w:autoSpaceDE w:val="0"/>
              <w:autoSpaceDN w:val="0"/>
              <w:spacing w:before="894" w:after="0" w:line="120" w:lineRule="exact"/>
              <w:ind w:left="0" w:right="0" w:firstLine="0"/>
              <w:jc w:val="center"/>
            </w:pPr>
            <w:r>
              <w:rPr>
                <w:rFonts w:ascii="WfrayrgM+NSimSun" w:hAnsi="WfrayrgM+NSimSun" w:eastAsia="WfrayrgM+NSimSun"/>
                <w:color w:val="000000"/>
                <w:sz w:val="12"/>
              </w:rPr>
              <w:t>在云南省内投资经营设施农业的</w:t>
            </w:r>
          </w:p>
          <w:p w14:paraId="07D2B46B">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新型农业经营主体。</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9A1E2F4">
            <w:pPr>
              <w:widowControl/>
              <w:autoSpaceDE w:val="0"/>
              <w:autoSpaceDN w:val="0"/>
              <w:spacing w:before="874" w:after="0" w:line="138" w:lineRule="exact"/>
              <w:ind w:left="22" w:right="0" w:firstLine="0"/>
              <w:jc w:val="left"/>
            </w:pPr>
            <w:r>
              <w:rPr>
                <w:rFonts w:ascii="WfrayrgM+NSimSun" w:hAnsi="WfrayrgM+NSimSun" w:eastAsia="WfrayrgM+NSimSun"/>
                <w:color w:val="000000"/>
                <w:sz w:val="12"/>
              </w:rPr>
              <w:t>2023年</w:t>
            </w:r>
            <w:r>
              <w:rPr>
                <w:rFonts w:ascii="TimesNewRomanPSMT" w:hAnsi="TimesNewRomanPSMT" w:eastAsia="TimesNewRomanPSMT"/>
                <w:color w:val="000000"/>
                <w:sz w:val="12"/>
              </w:rPr>
              <w:t>1</w:t>
            </w:r>
            <w:r>
              <w:rPr>
                <w:rFonts w:ascii="WfrayrgM+NSimSun" w:hAnsi="WfrayrgM+NSimSun" w:eastAsia="WfrayrgM+NSimSun"/>
                <w:color w:val="000000"/>
                <w:sz w:val="12"/>
              </w:rPr>
              <w:t>月</w:t>
            </w:r>
            <w:r>
              <w:rPr>
                <w:rFonts w:ascii="TimesNewRomanPSMT" w:hAnsi="TimesNewRomanPSMT" w:eastAsia="TimesNewRomanPSMT"/>
                <w:color w:val="000000"/>
                <w:sz w:val="12"/>
              </w:rPr>
              <w:t>1</w:t>
            </w:r>
            <w:r>
              <w:rPr>
                <w:rFonts w:ascii="hV1FuACI+SimSun" w:hAnsi="hV1FuACI+SimSun" w:eastAsia="hV1FuACI+SimSun"/>
                <w:color w:val="000000"/>
                <w:sz w:val="12"/>
              </w:rPr>
              <w:t>日</w:t>
            </w:r>
            <w:r>
              <w:rPr>
                <w:rFonts w:ascii="TimesNewRomanPSMT" w:hAnsi="TimesNewRomanPSMT" w:eastAsia="TimesNewRomanPSMT"/>
                <w:color w:val="000000"/>
                <w:sz w:val="12"/>
              </w:rPr>
              <w:t>-</w:t>
            </w:r>
          </w:p>
          <w:p w14:paraId="16CDAC88">
            <w:pPr>
              <w:widowControl/>
              <w:autoSpaceDE w:val="0"/>
              <w:autoSpaceDN w:val="0"/>
              <w:spacing w:before="20" w:after="0" w:line="138" w:lineRule="exact"/>
              <w:ind w:left="22" w:right="0" w:firstLine="0"/>
              <w:jc w:val="left"/>
            </w:pPr>
            <w:r>
              <w:rPr>
                <w:rFonts w:ascii="TimesNewRomanPSMT" w:hAnsi="TimesNewRomanPSMT" w:eastAsia="TimesNewRomanPSMT"/>
                <w:color w:val="000000"/>
                <w:sz w:val="12"/>
              </w:rPr>
              <w:t>2024</w:t>
            </w:r>
            <w:r>
              <w:rPr>
                <w:rFonts w:ascii="WfrayrgM+NSimSun" w:hAnsi="WfrayrgM+NSimSun" w:eastAsia="WfrayrgM+NSimSun"/>
                <w:color w:val="000000"/>
                <w:sz w:val="12"/>
              </w:rPr>
              <w:t>年</w:t>
            </w:r>
            <w:r>
              <w:rPr>
                <w:rFonts w:ascii="TimesNewRomanPSMT" w:hAnsi="TimesNewRomanPSMT" w:eastAsia="TimesNewRomanPSMT"/>
                <w:color w:val="000000"/>
                <w:sz w:val="12"/>
              </w:rPr>
              <w:t>12</w:t>
            </w:r>
            <w:r>
              <w:rPr>
                <w:rFonts w:ascii="hV1FuACI+SimSun" w:hAnsi="hV1FuACI+SimSun" w:eastAsia="hV1FuACI+SimSun"/>
                <w:color w:val="000000"/>
                <w:sz w:val="12"/>
              </w:rPr>
              <w:t>月</w:t>
            </w:r>
            <w:r>
              <w:rPr>
                <w:rFonts w:ascii="TimesNewRomanPSMT" w:hAnsi="TimesNewRomanPSMT" w:eastAsia="TimesNewRomanPSMT"/>
                <w:color w:val="000000"/>
                <w:sz w:val="12"/>
              </w:rPr>
              <w:t>31</w:t>
            </w:r>
            <w:r>
              <w:rPr>
                <w:rFonts w:ascii="hV1FuACI+SimSun" w:hAnsi="hV1FuACI+SimSun" w:eastAsia="hV1FuACI+SimSun"/>
                <w:color w:val="000000"/>
                <w:sz w:val="12"/>
              </w:rPr>
              <w:t>日</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6C91EF85">
            <w:pPr>
              <w:widowControl/>
              <w:autoSpaceDE w:val="0"/>
              <w:autoSpaceDN w:val="0"/>
              <w:spacing w:before="322" w:after="0" w:line="150" w:lineRule="exact"/>
              <w:ind w:left="18" w:right="90" w:firstLine="0"/>
              <w:jc w:val="both"/>
            </w:pPr>
            <w:r>
              <w:rPr>
                <w:rFonts w:ascii="WfrayrgM+NSimSun" w:hAnsi="WfrayrgM+NSimSun" w:eastAsia="WfrayrgM+NSimSun"/>
                <w:color w:val="000000"/>
                <w:sz w:val="12"/>
              </w:rPr>
              <w:t>（一）贷款发放银行为在云南省内具有实体经营分支机构的商业银行、政策性银行和信用社等，实际用途必须符合贷款合同约定，不存在贷款逾期或其他违约行为。（二）贷款主体必须与实际使用贷款主体一致，以个人名义（含企业法定代表人）贷款给企业等单位组织实际使用的，不得申报贴息。</w:t>
            </w:r>
          </w:p>
          <w:p w14:paraId="6DA2AB32">
            <w:pPr>
              <w:widowControl/>
              <w:autoSpaceDE w:val="0"/>
              <w:autoSpaceDN w:val="0"/>
              <w:spacing w:before="18" w:after="0" w:line="152" w:lineRule="exact"/>
              <w:ind w:left="18" w:right="28" w:firstLine="0"/>
              <w:jc w:val="both"/>
            </w:pPr>
            <w:r>
              <w:rPr>
                <w:rFonts w:ascii="WfrayrgM+NSimSun" w:hAnsi="WfrayrgM+NSimSun" w:eastAsia="WfrayrgM+NSimSun"/>
                <w:color w:val="000000"/>
                <w:sz w:val="12"/>
              </w:rPr>
              <w:t>（三）贷款主体近三年内（</w:t>
            </w:r>
            <w:r>
              <w:rPr>
                <w:rFonts w:ascii="TimesNewRomanPSMT" w:hAnsi="TimesNewRomanPSMT" w:eastAsia="TimesNewRomanPSMT"/>
                <w:color w:val="000000"/>
                <w:sz w:val="12"/>
              </w:rPr>
              <w:t>2023</w:t>
            </w:r>
            <w:r>
              <w:rPr>
                <w:rFonts w:ascii="WfrayrgM+NSimSun" w:hAnsi="WfrayrgM+NSimSun" w:eastAsia="WfrayrgM+NSimSun"/>
                <w:color w:val="000000"/>
                <w:sz w:val="12"/>
              </w:rPr>
              <w:t>年度贴息为</w:t>
            </w:r>
            <w:r>
              <w:rPr>
                <w:rFonts w:ascii="6YSXwAbh+TimesNewRomanPSMT" w:hAnsi="6YSXwAbh+TimesNewRomanPSMT" w:eastAsia="6YSXwAbh+TimesNewRomanPSMT"/>
                <w:color w:val="000000"/>
                <w:sz w:val="12"/>
              </w:rPr>
              <w:t>2021—2023</w:t>
            </w:r>
            <w:r>
              <w:rPr>
                <w:rFonts w:ascii="WfrayrgM+NSimSun" w:hAnsi="WfrayrgM+NSimSun" w:eastAsia="WfrayrgM+NSimSun"/>
                <w:color w:val="000000"/>
                <w:sz w:val="12"/>
              </w:rPr>
              <w:t>年、</w:t>
            </w:r>
            <w:r>
              <w:rPr>
                <w:rFonts w:ascii="TimesNewRomanPSMT" w:hAnsi="TimesNewRomanPSMT" w:eastAsia="TimesNewRomanPSMT"/>
                <w:color w:val="000000"/>
                <w:sz w:val="12"/>
              </w:rPr>
              <w:t>2024</w:t>
            </w:r>
            <w:r>
              <w:rPr>
                <w:rFonts w:ascii="WfrayrgM+NSimSun" w:hAnsi="WfrayrgM+NSimSun" w:eastAsia="WfrayrgM+NSimSun"/>
                <w:color w:val="000000"/>
                <w:sz w:val="12"/>
              </w:rPr>
              <w:t>年度贴息为</w:t>
            </w:r>
            <w:r>
              <w:rPr>
                <w:rFonts w:ascii="6YSXwAbh+TimesNewRomanPSMT" w:hAnsi="6YSXwAbh+TimesNewRomanPSMT" w:eastAsia="6YSXwAbh+TimesNewRomanPSMT"/>
                <w:color w:val="000000"/>
                <w:sz w:val="12"/>
              </w:rPr>
              <w:t xml:space="preserve">2022—2 </w:t>
            </w:r>
            <w:r>
              <w:rPr>
                <w:rFonts w:ascii="TimesNewRomanPSMT" w:hAnsi="TimesNewRomanPSMT" w:eastAsia="TimesNewRomanPSMT"/>
                <w:color w:val="000000"/>
                <w:sz w:val="12"/>
              </w:rPr>
              <w:t>024</w:t>
            </w:r>
            <w:r>
              <w:rPr>
                <w:rFonts w:ascii="WfrayrgM+NSimSun" w:hAnsi="WfrayrgM+NSimSun" w:eastAsia="WfrayrgM+NSimSun"/>
                <w:color w:val="000000"/>
                <w:sz w:val="12"/>
              </w:rPr>
              <w:t>年）在社会信用、安全生产、产品质量、缴纳税收、生态环保、涉黑涉恶、金融监管、保障农民工工资、诉讼等方面无不良记录。</w:t>
            </w:r>
          </w:p>
          <w:p w14:paraId="13D42F07">
            <w:pPr>
              <w:widowControl/>
              <w:autoSpaceDE w:val="0"/>
              <w:autoSpaceDN w:val="0"/>
              <w:spacing w:before="12" w:after="0" w:line="146" w:lineRule="exact"/>
              <w:ind w:left="18" w:right="0" w:firstLine="0"/>
              <w:jc w:val="left"/>
            </w:pPr>
            <w:r>
              <w:rPr>
                <w:rFonts w:ascii="WfrayrgM+NSimSun" w:hAnsi="WfrayrgM+NSimSun" w:eastAsia="WfrayrgM+NSimSun"/>
                <w:color w:val="000000"/>
                <w:sz w:val="12"/>
              </w:rPr>
              <w:t>（四）对享受过《云南省设施农业投资项目奖补资金申报指南》的项目涉及贷款的，不再重复奖补。</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3AEDEA41">
            <w:pPr>
              <w:widowControl/>
              <w:autoSpaceDE w:val="0"/>
              <w:autoSpaceDN w:val="0"/>
              <w:spacing w:before="380" w:after="0" w:line="120" w:lineRule="exact"/>
              <w:ind w:left="22" w:right="0" w:firstLine="0"/>
              <w:jc w:val="left"/>
            </w:pPr>
            <w:r>
              <w:rPr>
                <w:rFonts w:ascii="WfrayrgM+NSimSun" w:hAnsi="WfrayrgM+NSimSun" w:eastAsia="WfrayrgM+NSimSun"/>
                <w:color w:val="000000"/>
                <w:sz w:val="12"/>
              </w:rPr>
              <w:t>1.营业执照（或身份证）；</w:t>
            </w:r>
          </w:p>
          <w:p w14:paraId="4756ACB3">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2.征信报告（自主查询版）；</w:t>
            </w:r>
            <w:r>
              <w:br w:type="textWrapping"/>
            </w:r>
            <w:r>
              <w:rPr>
                <w:rFonts w:ascii="WfrayrgM+NSimSun" w:hAnsi="WfrayrgM+NSimSun" w:eastAsia="WfrayrgM+NSimSun"/>
                <w:color w:val="000000"/>
                <w:sz w:val="12"/>
              </w:rPr>
              <w:t>3.2023年1月1日至2023年12月31日（申报2023年度贷款贴息补助）或2024年1月1日至2024年12月31日（申报2024年度贷款贴息补助）期间的新增贷款合同、贷款发放凭证、利息支付凭证、新型农业经营主体贷款利息明细表（详见附件）、贷款资金用途情况说明及证明资料（如：合同、增值税发票及支付凭据等）。贷款合同（或协议）没有明确贷款用途为设施农业的，需提供银行出具的贷款用途证明。以上所有材料，属于企业、农民合作社等主体的，应加盖单位公章。</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2FC1F181">
            <w:pPr>
              <w:widowControl/>
              <w:autoSpaceDE w:val="0"/>
              <w:autoSpaceDN w:val="0"/>
              <w:spacing w:before="500" w:after="0" w:line="146" w:lineRule="exact"/>
              <w:ind w:left="22" w:right="76" w:firstLine="0"/>
              <w:jc w:val="both"/>
            </w:pPr>
            <w:r>
              <w:rPr>
                <w:rFonts w:ascii="WfrayrgM+NSimSun" w:hAnsi="WfrayrgM+NSimSun" w:eastAsia="WfrayrgM+NSimSun"/>
                <w:color w:val="000000"/>
                <w:sz w:val="12"/>
              </w:rPr>
              <w:t>符合申报条件的申报主体，自行登录云南省中小企业信用融资服务平台（网址：https://cr edit.yn.gov.cn，以下简称“省融信服平台”）注册、认证、授权和申报。按照申报指南要求，如实、准确、全面提交相关材料，所有申报材料均采用原件扫描件形式上传，同时将纸质材料报送所属县（市、区）农业农村部门。</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4D42856D">
            <w:pPr>
              <w:widowControl/>
              <w:autoSpaceDE w:val="0"/>
              <w:autoSpaceDN w:val="0"/>
              <w:spacing w:before="354" w:after="0" w:line="146" w:lineRule="exact"/>
              <w:ind w:left="20" w:right="0" w:firstLine="0"/>
              <w:jc w:val="left"/>
            </w:pPr>
            <w:r>
              <w:rPr>
                <w:rFonts w:ascii="WfrayrgM+NSimSun" w:hAnsi="WfrayrgM+NSimSun" w:eastAsia="WfrayrgM+NSimSun"/>
                <w:color w:val="000000"/>
                <w:sz w:val="12"/>
              </w:rPr>
              <w:t>申报在符合条件且通过审核的情况下，2023年贴息补助2024年12月底前拨付，20 24年贴息补助次年6月底前拨付。（具体省级拨付时间为准）</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056A317C">
            <w:pPr>
              <w:widowControl/>
              <w:autoSpaceDE w:val="0"/>
              <w:autoSpaceDN w:val="0"/>
              <w:spacing w:before="894" w:after="0" w:line="120" w:lineRule="exact"/>
              <w:ind w:left="0" w:right="0" w:firstLine="0"/>
              <w:jc w:val="center"/>
            </w:pPr>
            <w:r>
              <w:rPr>
                <w:rFonts w:ascii="WfrayrgM+NSimSun" w:hAnsi="WfrayrgM+NSimSun" w:eastAsia="WfrayrgM+NSimSun"/>
                <w:color w:val="000000"/>
                <w:sz w:val="12"/>
              </w:rPr>
              <w:t>产业</w:t>
            </w:r>
          </w:p>
          <w:p w14:paraId="0D413B3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发展类</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2D1837BE">
            <w:pPr>
              <w:widowControl/>
              <w:autoSpaceDE w:val="0"/>
              <w:autoSpaceDN w:val="0"/>
              <w:spacing w:before="894" w:after="0" w:line="120" w:lineRule="exact"/>
              <w:ind w:left="0" w:right="0" w:firstLine="0"/>
              <w:jc w:val="center"/>
            </w:pPr>
            <w:r>
              <w:fldChar w:fldCharType="begin"/>
            </w:r>
            <w:r>
              <w:instrText xml:space="preserve"> HYPERLINK "https://credit.yn.gov.cn/" </w:instrText>
            </w:r>
            <w:r>
              <w:fldChar w:fldCharType="separate"/>
            </w:r>
            <w:r>
              <w:rPr>
                <w:rFonts w:ascii="kFNTHCqh+NSimSun" w:hAnsi="kFNTHCqh+NSimSun" w:eastAsia="kFNTHCqh+NSimSun"/>
                <w:color w:val="000000"/>
                <w:sz w:val="12"/>
              </w:rPr>
              <w:t>https://credi</w:t>
            </w:r>
            <w:r>
              <w:rPr>
                <w:rFonts w:ascii="kFNTHCqh+NSimSun" w:hAnsi="kFNTHCqh+NSimSun" w:eastAsia="kFNTHCqh+NSimSun"/>
                <w:color w:val="000000"/>
                <w:sz w:val="12"/>
              </w:rPr>
              <w:fldChar w:fldCharType="end"/>
            </w:r>
          </w:p>
          <w:p w14:paraId="260EAD57">
            <w:pPr>
              <w:widowControl/>
              <w:autoSpaceDE w:val="0"/>
              <w:autoSpaceDN w:val="0"/>
              <w:spacing w:before="26" w:after="0" w:line="120" w:lineRule="exact"/>
              <w:ind w:left="22" w:right="0" w:firstLine="0"/>
              <w:jc w:val="left"/>
            </w:pPr>
            <w:r>
              <w:fldChar w:fldCharType="begin"/>
            </w:r>
            <w:r>
              <w:instrText xml:space="preserve"> HYPERLINK "https://credit.yn.gov.cn/" </w:instrText>
            </w:r>
            <w:r>
              <w:fldChar w:fldCharType="separate"/>
            </w:r>
            <w:r>
              <w:rPr>
                <w:rFonts w:ascii="kFNTHCqh+NSimSun" w:hAnsi="kFNTHCqh+NSimSun" w:eastAsia="kFNTHCqh+NSimSun"/>
                <w:color w:val="000000"/>
                <w:sz w:val="12"/>
              </w:rPr>
              <w:t>t.yn.gov.cn</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6B68DB4">
            <w:pPr>
              <w:widowControl/>
              <w:autoSpaceDE w:val="0"/>
              <w:autoSpaceDN w:val="0"/>
              <w:spacing w:before="722" w:after="0" w:line="146" w:lineRule="exact"/>
              <w:ind w:left="22" w:right="0" w:firstLine="0"/>
              <w:jc w:val="left"/>
            </w:pPr>
            <w:r>
              <w:rPr>
                <w:rFonts w:ascii="WfrayrgM+NSimSun" w:hAnsi="WfrayrgM+NSimSun" w:eastAsia="WfrayrgM+NSimSun"/>
                <w:color w:val="000000"/>
                <w:sz w:val="12"/>
              </w:rPr>
              <w:t>单位：昆明市农业农村局</w:t>
            </w:r>
            <w:r>
              <w:br w:type="textWrapping"/>
            </w:r>
            <w:r>
              <w:rPr>
                <w:rFonts w:ascii="WfrayrgM+NSimSun" w:hAnsi="WfrayrgM+NSimSun" w:eastAsia="WfrayrgM+NSimSun"/>
                <w:color w:val="000000"/>
                <w:sz w:val="12"/>
              </w:rPr>
              <w:t>联系人及电话：陈平，0871-64159981</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00B4A16A"/>
        </w:tc>
      </w:tr>
      <w:tr w14:paraId="77BBAEE7">
        <w:tblPrEx>
          <w:tblCellMar>
            <w:top w:w="0" w:type="dxa"/>
            <w:left w:w="108" w:type="dxa"/>
            <w:bottom w:w="0" w:type="dxa"/>
            <w:right w:w="108" w:type="dxa"/>
          </w:tblCellMar>
        </w:tblPrEx>
        <w:trPr>
          <w:trHeight w:val="936"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18EA624"/>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B2D7293">
            <w:pPr>
              <w:widowControl/>
              <w:autoSpaceDE w:val="0"/>
              <w:autoSpaceDN w:val="0"/>
              <w:spacing w:before="416"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8C8C14C">
            <w:pPr>
              <w:widowControl/>
              <w:autoSpaceDE w:val="0"/>
              <w:autoSpaceDN w:val="0"/>
              <w:spacing w:before="342" w:after="0" w:line="120" w:lineRule="exact"/>
              <w:ind w:left="0" w:right="0" w:firstLine="0"/>
              <w:jc w:val="center"/>
            </w:pPr>
            <w:r>
              <w:rPr>
                <w:rFonts w:ascii="WfrayrgM+NSimSun" w:hAnsi="WfrayrgM+NSimSun" w:eastAsia="WfrayrgM+NSimSun"/>
                <w:color w:val="000000"/>
                <w:sz w:val="12"/>
              </w:rPr>
              <w:t>农机购</w:t>
            </w:r>
          </w:p>
          <w:p w14:paraId="30FD3A8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置补贴</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559176A">
            <w:pPr>
              <w:widowControl/>
              <w:autoSpaceDE w:val="0"/>
              <w:autoSpaceDN w:val="0"/>
              <w:spacing w:before="22" w:after="0" w:line="146" w:lineRule="exact"/>
              <w:ind w:left="20" w:right="0" w:firstLine="0"/>
              <w:jc w:val="left"/>
            </w:pPr>
            <w:r>
              <w:rPr>
                <w:rFonts w:ascii="WfrayrgM+NSimSun" w:hAnsi="WfrayrgM+NSimSun" w:eastAsia="WfrayrgM+NSimSun"/>
                <w:color w:val="000000"/>
                <w:sz w:val="12"/>
              </w:rPr>
              <w:t>云南省农业农村厅云南省财政厅关于印发《云南省2021-</w:t>
            </w:r>
            <w:r>
              <w:br w:type="textWrapping"/>
            </w:r>
            <w:r>
              <w:rPr>
                <w:rFonts w:ascii="WfrayrgM+NSimSun" w:hAnsi="WfrayrgM+NSimSun" w:eastAsia="WfrayrgM+NSimSun"/>
                <w:color w:val="000000"/>
                <w:sz w:val="12"/>
              </w:rPr>
              <w:t>2023农机购置补贴实施方案》的通知（云农机〔2021〕7号）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F1D377E">
            <w:pPr>
              <w:widowControl/>
              <w:autoSpaceDE w:val="0"/>
              <w:autoSpaceDN w:val="0"/>
              <w:spacing w:before="416" w:after="0" w:line="120" w:lineRule="exact"/>
              <w:ind w:left="22" w:right="0" w:firstLine="0"/>
              <w:jc w:val="left"/>
            </w:pPr>
            <w:r>
              <w:rPr>
                <w:rFonts w:ascii="WfrayrgM+NSimSun" w:hAnsi="WfrayrgM+NSimSun" w:eastAsia="WfrayrgM+NSimSun"/>
                <w:color w:val="000000"/>
                <w:sz w:val="12"/>
              </w:rPr>
              <w:t>实行定额补贴</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6738B">
            <w:pPr>
              <w:widowControl/>
              <w:autoSpaceDE w:val="0"/>
              <w:autoSpaceDN w:val="0"/>
              <w:spacing w:before="416" w:after="0" w:line="120" w:lineRule="exact"/>
              <w:ind w:left="24" w:right="0" w:firstLine="0"/>
              <w:jc w:val="left"/>
            </w:pPr>
            <w:r>
              <w:rPr>
                <w:rFonts w:ascii="WfrayrgM+NSimSun" w:hAnsi="WfrayrgM+NSimSun" w:eastAsia="WfrayrgM+NSimSun"/>
                <w:color w:val="000000"/>
                <w:sz w:val="12"/>
              </w:rPr>
              <w:t>农业企业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71CD3">
            <w:pPr>
              <w:widowControl/>
              <w:autoSpaceDE w:val="0"/>
              <w:autoSpaceDN w:val="0"/>
              <w:spacing w:before="168" w:after="0" w:line="146" w:lineRule="exact"/>
              <w:ind w:left="22" w:right="0" w:firstLine="0"/>
              <w:jc w:val="left"/>
            </w:pPr>
            <w:r>
              <w:rPr>
                <w:rFonts w:ascii="WfrayrgM+NSimSun" w:hAnsi="WfrayrgM+NSimSun" w:eastAsia="WfrayrgM+NSimSun"/>
                <w:color w:val="000000"/>
                <w:sz w:val="12"/>
              </w:rPr>
              <w:t>2021年1月1日—2 023年12月31日，2024年继续适用。</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69BB9">
            <w:pPr>
              <w:widowControl/>
              <w:autoSpaceDE w:val="0"/>
              <w:autoSpaceDN w:val="0"/>
              <w:spacing w:before="416" w:after="0" w:line="120" w:lineRule="exact"/>
              <w:ind w:left="18" w:right="0" w:firstLine="0"/>
              <w:jc w:val="left"/>
            </w:pPr>
            <w:r>
              <w:rPr>
                <w:rFonts w:ascii="WfrayrgM+NSimSun" w:hAnsi="WfrayrgM+NSimSun" w:eastAsia="WfrayrgM+NSimSun"/>
                <w:color w:val="000000"/>
                <w:sz w:val="12"/>
              </w:rPr>
              <w:t>从事农业生产的农业企业。</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5147808">
            <w:pPr>
              <w:widowControl/>
              <w:autoSpaceDE w:val="0"/>
              <w:autoSpaceDN w:val="0"/>
              <w:spacing w:before="194" w:after="0" w:line="120" w:lineRule="exact"/>
              <w:ind w:left="22" w:right="0" w:firstLine="0"/>
              <w:jc w:val="left"/>
            </w:pPr>
            <w:r>
              <w:rPr>
                <w:rFonts w:ascii="WfrayrgM+NSimSun" w:hAnsi="WfrayrgM+NSimSun" w:eastAsia="WfrayrgM+NSimSun"/>
                <w:color w:val="000000"/>
                <w:sz w:val="12"/>
              </w:rPr>
              <w:t>1.购机补贴申请表；</w:t>
            </w:r>
          </w:p>
          <w:p w14:paraId="6B2D748F">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2.购机发票；</w:t>
            </w:r>
          </w:p>
          <w:p w14:paraId="6455667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3.企业营业执照；</w:t>
            </w:r>
          </w:p>
          <w:p w14:paraId="00E3404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4.法人代表身份证。</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9207F35">
            <w:pPr>
              <w:widowControl/>
              <w:autoSpaceDE w:val="0"/>
              <w:autoSpaceDN w:val="0"/>
              <w:spacing w:before="342" w:after="0" w:line="120" w:lineRule="exact"/>
              <w:ind w:left="0" w:right="0" w:firstLine="0"/>
              <w:jc w:val="center"/>
            </w:pPr>
            <w:r>
              <w:rPr>
                <w:rFonts w:ascii="WfrayrgM+NSimSun" w:hAnsi="WfrayrgM+NSimSun" w:eastAsia="WfrayrgM+NSimSun"/>
                <w:color w:val="000000"/>
                <w:sz w:val="12"/>
              </w:rPr>
              <w:t>线上：云南省农机购置与应用补贴申请办理服</w:t>
            </w:r>
          </w:p>
          <w:p w14:paraId="6E69F35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务系统APP</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CB3D6">
            <w:pPr>
              <w:widowControl/>
              <w:autoSpaceDE w:val="0"/>
              <w:autoSpaceDN w:val="0"/>
              <w:spacing w:before="416"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156A0">
            <w:pPr>
              <w:widowControl/>
              <w:autoSpaceDE w:val="0"/>
              <w:autoSpaceDN w:val="0"/>
              <w:spacing w:before="270" w:after="0" w:line="120" w:lineRule="exact"/>
              <w:ind w:left="0" w:right="0" w:firstLine="0"/>
              <w:jc w:val="center"/>
            </w:pPr>
            <w:r>
              <w:rPr>
                <w:rFonts w:ascii="WfrayrgM+NSimSun" w:hAnsi="WfrayrgM+NSimSun" w:eastAsia="WfrayrgM+NSimSun"/>
                <w:color w:val="000000"/>
                <w:sz w:val="12"/>
              </w:rPr>
              <w:t>产业</w:t>
            </w:r>
          </w:p>
          <w:p w14:paraId="0A8BB803">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发展</w:t>
            </w:r>
          </w:p>
          <w:p w14:paraId="22D9CDC6">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677A3">
            <w:pPr>
              <w:widowControl/>
              <w:autoSpaceDE w:val="0"/>
              <w:autoSpaceDN w:val="0"/>
              <w:spacing w:before="244" w:after="0" w:line="146" w:lineRule="exact"/>
              <w:ind w:left="22" w:right="28" w:firstLine="0"/>
              <w:jc w:val="both"/>
            </w:pPr>
            <w:r>
              <w:fldChar w:fldCharType="begin"/>
            </w:r>
            <w:r>
              <w:instrText xml:space="preserve"> HYPERLINK "http://119.62.24.169：2018/" </w:instrText>
            </w:r>
            <w:r>
              <w:fldChar w:fldCharType="separate"/>
            </w:r>
            <w:r>
              <w:rPr>
                <w:rFonts w:ascii="kFNTHCqh+NSimSun" w:hAnsi="kFNTHCqh+NSimSun" w:eastAsia="kFNTHCqh+NSimSun"/>
                <w:color w:val="000000"/>
                <w:sz w:val="12"/>
              </w:rPr>
              <w:t xml:space="preserve">http://119.62 </w:t>
            </w:r>
            <w:r>
              <w:rPr>
                <w:rFonts w:ascii="kFNTHCqh+NSimSun" w:hAnsi="kFNTHCqh+NSimSun" w:eastAsia="kFNTHCqh+NSimSun"/>
                <w:color w:val="000000"/>
                <w:sz w:val="12"/>
              </w:rPr>
              <w:fldChar w:fldCharType="end"/>
            </w:r>
            <w:r>
              <w:fldChar w:fldCharType="begin"/>
            </w:r>
            <w:r>
              <w:instrText xml:space="preserve"> HYPERLINK "http://119.62.24.169：2018/" </w:instrText>
            </w:r>
            <w:r>
              <w:fldChar w:fldCharType="separate"/>
            </w:r>
            <w:r>
              <w:rPr>
                <w:rFonts w:ascii="WfrayrgM+NSimSun" w:hAnsi="WfrayrgM+NSimSun" w:eastAsia="WfrayrgM+NSimSun"/>
                <w:color w:val="000000"/>
                <w:sz w:val="12"/>
              </w:rPr>
              <w:t xml:space="preserve">.24.169：2018 </w:t>
            </w:r>
            <w:r>
              <w:rPr>
                <w:rFonts w:ascii="WfrayrgM+NSimSun" w:hAnsi="WfrayrgM+NSimSun" w:eastAsia="WfrayrgM+NSimSun"/>
                <w:color w:val="000000"/>
                <w:sz w:val="12"/>
              </w:rPr>
              <w:fldChar w:fldCharType="end"/>
            </w:r>
            <w:r>
              <w:fldChar w:fldCharType="begin"/>
            </w:r>
            <w:r>
              <w:instrText xml:space="preserve"> HYPERLINK "http://119.62.24.169：2018/" </w:instrText>
            </w:r>
            <w:r>
              <w:fldChar w:fldCharType="separate"/>
            </w:r>
            <w:r>
              <w:rPr>
                <w:rFonts w:ascii="kFNTHCqh+NSimSun" w:hAnsi="kFNTHCqh+NSimSun" w:eastAsia="kFNTHCqh+NSimSun"/>
                <w:color w:val="000000"/>
                <w:sz w:val="12"/>
              </w:rPr>
              <w:t>/</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85068">
            <w:pPr>
              <w:widowControl/>
              <w:autoSpaceDE w:val="0"/>
              <w:autoSpaceDN w:val="0"/>
              <w:spacing w:before="96" w:after="0" w:line="146" w:lineRule="exact"/>
              <w:ind w:left="22" w:right="0" w:firstLine="0"/>
              <w:jc w:val="left"/>
            </w:pPr>
            <w:r>
              <w:rPr>
                <w:rFonts w:ascii="WfrayrgM+NSimSun" w:hAnsi="WfrayrgM+NSimSun" w:eastAsia="WfrayrgM+NSimSun"/>
                <w:color w:val="000000"/>
                <w:sz w:val="12"/>
              </w:rPr>
              <w:t>单位：昆明市农业农村局</w:t>
            </w:r>
            <w:r>
              <w:br w:type="textWrapping"/>
            </w:r>
            <w:r>
              <w:rPr>
                <w:rFonts w:ascii="WfrayrgM+NSimSun" w:hAnsi="WfrayrgM+NSimSun" w:eastAsia="WfrayrgM+NSimSun"/>
                <w:color w:val="000000"/>
                <w:sz w:val="12"/>
              </w:rPr>
              <w:t>联系人及电话：吉华勇，0871-</w:t>
            </w:r>
            <w:r>
              <w:br w:type="textWrapping"/>
            </w:r>
            <w:r>
              <w:rPr>
                <w:rFonts w:ascii="kFNTHCqh+NSimSun" w:hAnsi="kFNTHCqh+NSimSun" w:eastAsia="kFNTHCqh+NSimSun"/>
                <w:color w:val="000000"/>
                <w:sz w:val="12"/>
              </w:rPr>
              <w:t>64141746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6CB74"/>
        </w:tc>
      </w:tr>
      <w:tr w14:paraId="0B0DC11A">
        <w:tblPrEx>
          <w:tblCellMar>
            <w:top w:w="0" w:type="dxa"/>
            <w:left w:w="108" w:type="dxa"/>
            <w:bottom w:w="0" w:type="dxa"/>
            <w:right w:w="108" w:type="dxa"/>
          </w:tblCellMar>
        </w:tblPrEx>
        <w:trPr>
          <w:trHeight w:val="400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1FC49DD5"/>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EB11492">
            <w:pPr>
              <w:widowControl/>
              <w:autoSpaceDE w:val="0"/>
              <w:autoSpaceDN w:val="0"/>
              <w:spacing w:before="1962"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D805959">
            <w:pPr>
              <w:widowControl/>
              <w:autoSpaceDE w:val="0"/>
              <w:autoSpaceDN w:val="0"/>
              <w:spacing w:before="1786" w:after="0" w:line="148" w:lineRule="exact"/>
              <w:ind w:left="22" w:right="128" w:firstLine="0"/>
              <w:jc w:val="both"/>
            </w:pPr>
            <w:r>
              <w:rPr>
                <w:rFonts w:ascii="WfrayrgM+NSimSun" w:hAnsi="WfrayrgM+NSimSun" w:eastAsia="WfrayrgM+NSimSun"/>
                <w:color w:val="000000"/>
                <w:sz w:val="12"/>
              </w:rPr>
              <w:t>云南省奶业振兴补贴</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5C64EC8">
            <w:pPr>
              <w:widowControl/>
              <w:autoSpaceDE w:val="0"/>
              <w:autoSpaceDN w:val="0"/>
              <w:spacing w:before="1570" w:after="0" w:line="146" w:lineRule="exact"/>
              <w:ind w:left="20" w:right="0" w:firstLine="0"/>
              <w:jc w:val="left"/>
            </w:pPr>
            <w:r>
              <w:rPr>
                <w:rFonts w:ascii="WfrayrgM+NSimSun" w:hAnsi="WfrayrgM+NSimSun" w:eastAsia="WfrayrgM+NSimSun"/>
                <w:color w:val="000000"/>
                <w:sz w:val="12"/>
              </w:rPr>
              <w:t>云南省农业农村厅 云南省财政厅关于印发云南省推进奶业振兴若干措施的通知（云农牧〔2023〕13号）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0F7175B">
            <w:pPr>
              <w:widowControl/>
              <w:autoSpaceDE w:val="0"/>
              <w:autoSpaceDN w:val="0"/>
              <w:spacing w:before="1350" w:after="0" w:line="146" w:lineRule="exact"/>
              <w:ind w:left="22" w:right="80" w:firstLine="0"/>
              <w:jc w:val="both"/>
            </w:pPr>
            <w:r>
              <w:rPr>
                <w:rFonts w:ascii="WfrayrgM+NSimSun" w:hAnsi="WfrayrgM+NSimSun" w:eastAsia="WfrayrgM+NSimSun"/>
                <w:color w:val="000000"/>
                <w:sz w:val="12"/>
              </w:rPr>
              <w:t>2023年1月1日一2025年12月31日期间，从国外引进符合农业农村部标准的纯种奶牛母牛，一批次超过50头的，每头一次性奖补2000元，年内单个补助对象不超过1000万元。从省外引进符合布鲁氏菌病、牛结核病防疫要求的奶牛一批次超过50头的，每头一次性奖补2000元，年内单个补助对象最高不超过1000万元。已享受中央和省级同类补助的不再重复补助。</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6B0D1">
            <w:pPr>
              <w:widowControl/>
              <w:autoSpaceDE w:val="0"/>
              <w:autoSpaceDN w:val="0"/>
              <w:spacing w:before="1890" w:after="0" w:line="120" w:lineRule="exact"/>
              <w:ind w:left="0" w:right="0" w:firstLine="0"/>
              <w:jc w:val="center"/>
            </w:pPr>
            <w:r>
              <w:rPr>
                <w:rFonts w:ascii="WfrayrgM+NSimSun" w:hAnsi="WfrayrgM+NSimSun" w:eastAsia="WfrayrgM+NSimSun"/>
                <w:color w:val="000000"/>
                <w:sz w:val="12"/>
              </w:rPr>
              <w:t>申报主体为在省内依法经营的奶</w:t>
            </w:r>
          </w:p>
          <w:p w14:paraId="5B253AA1">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牛养殖企业或合作社。</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E42ED">
            <w:pPr>
              <w:widowControl/>
              <w:autoSpaceDE w:val="0"/>
              <w:autoSpaceDN w:val="0"/>
              <w:spacing w:before="1890" w:after="0" w:line="120" w:lineRule="exact"/>
              <w:ind w:left="0" w:right="0" w:firstLine="0"/>
              <w:jc w:val="center"/>
            </w:pPr>
            <w:r>
              <w:rPr>
                <w:rFonts w:ascii="WfrayrgM+NSimSun" w:hAnsi="WfrayrgM+NSimSun" w:eastAsia="WfrayrgM+NSimSun"/>
                <w:color w:val="000000"/>
                <w:sz w:val="12"/>
              </w:rPr>
              <w:t>2023年1月1日一2</w:t>
            </w:r>
          </w:p>
          <w:p w14:paraId="6ECD2BF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7C91A3">
            <w:pPr>
              <w:widowControl/>
              <w:autoSpaceDE w:val="0"/>
              <w:autoSpaceDN w:val="0"/>
              <w:spacing w:before="1890" w:after="0" w:line="120" w:lineRule="exact"/>
              <w:ind w:left="0" w:right="0" w:firstLine="0"/>
              <w:jc w:val="center"/>
            </w:pPr>
            <w:r>
              <w:rPr>
                <w:rFonts w:ascii="WfrayrgM+NSimSun" w:hAnsi="WfrayrgM+NSimSun" w:eastAsia="WfrayrgM+NSimSun"/>
                <w:color w:val="000000"/>
                <w:sz w:val="12"/>
              </w:rPr>
              <w:t>申报主体防疫、土地、环保等手续齐全，企业经营行为合法合规，财务管理制度健</w:t>
            </w:r>
          </w:p>
          <w:p w14:paraId="7C59E8FE">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全，在企业诚信、产品质量安全、缴纳税等方面无不良记录。</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DE16194">
            <w:pPr>
              <w:widowControl/>
              <w:autoSpaceDE w:val="0"/>
              <w:autoSpaceDN w:val="0"/>
              <w:spacing w:before="692" w:after="0" w:line="146" w:lineRule="exact"/>
              <w:ind w:left="22" w:right="0" w:firstLine="0"/>
              <w:jc w:val="left"/>
            </w:pPr>
            <w:r>
              <w:rPr>
                <w:rFonts w:ascii="WfrayrgM+NSimSun" w:hAnsi="WfrayrgM+NSimSun" w:eastAsia="WfrayrgM+NSimSun"/>
                <w:color w:val="000000"/>
                <w:sz w:val="12"/>
              </w:rPr>
              <w:t>1.引进国外(省外)奶牛奖补资金申请表；</w:t>
            </w:r>
            <w:r>
              <w:br w:type="textWrapping"/>
            </w:r>
            <w:r>
              <w:rPr>
                <w:rFonts w:ascii="WfrayrgM+NSimSun" w:hAnsi="WfrayrgM+NSimSun" w:eastAsia="WfrayrgM+NSimSun"/>
                <w:color w:val="000000"/>
                <w:sz w:val="12"/>
              </w:rPr>
              <w:t>2.从国外引进奶牛。需提供引牛企业(补助对象)与进口公司签订的合同，《农业农村部种用畜禽遗传资源引进申请表》《中华人民共和国农业农村部动植物种苗进(出)口审批表》《中华人民共和国海关进出口货物征免税证明》，出口国有关机构(组织)出具的出口育种证书或系谱档案，中国海关进口货物报关单，中国出入境检验检疫入境货物检验检疫证明，增值税普通发票等相关证明材料复印件；</w:t>
            </w:r>
            <w:r>
              <w:br w:type="textWrapping"/>
            </w:r>
            <w:r>
              <w:rPr>
                <w:rFonts w:ascii="WfrayrgM+NSimSun" w:hAnsi="WfrayrgM+NSimSun" w:eastAsia="WfrayrgM+NSimSun"/>
                <w:color w:val="000000"/>
                <w:sz w:val="12"/>
              </w:rPr>
              <w:t>3.从省外引进奶牛。需提供购销合同，具有《种畜禽合格证》《种畜系谱》，检疫合格证明(经省级畜禽良种推广机构登记的优良种畜，只需提供《优良种畜登记证》)，票据(从企业引进需提供增值税普通发票、从农户引进需提供付款证明)，奶牛引进后本年度购买保险佐证材料；</w:t>
            </w:r>
            <w:r>
              <w:br w:type="textWrapping"/>
            </w:r>
            <w:r>
              <w:rPr>
                <w:rFonts w:ascii="WfrayrgM+NSimSun" w:hAnsi="WfrayrgM+NSimSun" w:eastAsia="WfrayrgM+NSimSun"/>
                <w:color w:val="000000"/>
                <w:sz w:val="12"/>
              </w:rPr>
              <w:t xml:space="preserve">4.申请单位营业执照、法定代表人身份证复印件，申请单位在“信用中国( </w:t>
            </w:r>
            <w:r>
              <w:br w:type="textWrapping"/>
            </w:r>
            <w:r>
              <w:rPr>
                <w:rFonts w:ascii="WfrayrgM+NSimSun" w:hAnsi="WfrayrgM+NSimSun" w:eastAsia="WfrayrgM+NSimSun"/>
                <w:color w:val="000000"/>
                <w:sz w:val="12"/>
              </w:rPr>
              <w:t>http://www.creditchina.gov.cn)”网站查询的信用报告、无失信被执行人记录、重大税收违法案件法定代表人记录查询截图；</w:t>
            </w:r>
            <w:r>
              <w:br w:type="textWrapping"/>
            </w:r>
            <w:r>
              <w:rPr>
                <w:rFonts w:ascii="WfrayrgM+NSimSun" w:hAnsi="WfrayrgM+NSimSun" w:eastAsia="WfrayrgM+NSimSun"/>
                <w:color w:val="000000"/>
                <w:sz w:val="12"/>
              </w:rPr>
              <w:t>5.引进时间认定。从国外引进奶牛，引进时间以入境隔离结束之日计算。从省外引进奶牛，引进时间以入场之日计算。</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C1EAEEC">
            <w:pPr>
              <w:widowControl/>
              <w:autoSpaceDE w:val="0"/>
              <w:autoSpaceDN w:val="0"/>
              <w:spacing w:before="262" w:after="0" w:line="124" w:lineRule="exact"/>
              <w:ind w:left="20" w:right="0" w:firstLine="0"/>
              <w:jc w:val="left"/>
            </w:pPr>
            <w:r>
              <w:rPr>
                <w:rFonts w:ascii="WfrayrgM+NSimSun" w:hAnsi="WfrayrgM+NSimSun" w:eastAsia="WfrayrgM+NSimSun"/>
                <w:color w:val="000000"/>
                <w:sz w:val="10"/>
              </w:rPr>
              <w:t>1.网上申报。符合条件的补助对象于次年3月1日一3月3 1日(2024年申报2023年度奖补资金，以此类推)登录“阳光云财一网通”平台提交引进奶牛奖补资金申请表，同时向所在地县级农业农村部门提交纸质材料(一式三份)，网上录入的项目申报内容要与纸质材料一致。2.县级审核。县级农业农村部门要开展现场核查，查验引进的奶牛，查看相关佐证原件，留存影像资料。对于从省外引进的奶牛，要跟踪后续购买保险和产犊情况。同时，商有关部门对申报主体及其法人近3年在社会信用、环保、产品质量安全、纳税、涉黑涉恶、诉讼等方面进行核查，申报主体存在以上方面不良记录且未整改的，取消申报资格;已整改的，须由申报主体提供所在地相关主管部门出具的整改完成证明材料。4月20日前会同县级财政部门登录“阳光云财一网通”平台同步在线审核，将符合条件的申报项目上报州(市)农业农村部门和财政部门。</w:t>
            </w:r>
          </w:p>
          <w:p w14:paraId="6CDFA620">
            <w:pPr>
              <w:widowControl/>
              <w:autoSpaceDE w:val="0"/>
              <w:autoSpaceDN w:val="0"/>
              <w:spacing w:before="2" w:after="0" w:line="124" w:lineRule="exact"/>
              <w:ind w:left="20" w:right="110" w:firstLine="0"/>
              <w:jc w:val="both"/>
            </w:pPr>
            <w:r>
              <w:rPr>
                <w:rFonts w:ascii="WfrayrgM+NSimSun" w:hAnsi="WfrayrgM+NSimSun" w:eastAsia="WfrayrgM+NSimSun"/>
                <w:color w:val="000000"/>
                <w:sz w:val="10"/>
              </w:rPr>
              <w:t>3、州(市)级审核。各州(市)农业农村部门会同财政部门于4月30日前对申报项目进行审核，在“阳光云财一网通”平台提交审核意见。</w:t>
            </w:r>
          </w:p>
          <w:p w14:paraId="5FCDCE16">
            <w:pPr>
              <w:widowControl/>
              <w:autoSpaceDE w:val="0"/>
              <w:autoSpaceDN w:val="0"/>
              <w:spacing w:before="2" w:after="0" w:line="124" w:lineRule="exact"/>
              <w:ind w:left="20" w:right="0" w:firstLine="0"/>
              <w:jc w:val="left"/>
            </w:pPr>
            <w:r>
              <w:rPr>
                <w:rFonts w:ascii="WfrayrgM+NSimSun" w:hAnsi="WfrayrgM+NSimSun" w:eastAsia="WfrayrgM+NSimSun"/>
                <w:color w:val="000000"/>
                <w:sz w:val="10"/>
              </w:rPr>
              <w:t>4.省级审核。省农业农村厅对州(市)农业农村部门汇总申报项目开展初核，并会同相关部门或委托第三方机构对部分申报主体采取抽查的方式进行重点核实。核实完成后将项目初核情况提交省财政厅。省财政厅委托第三方对省农业农村厅提交的初核情况开展复核，并将项目复核情况反馈省农业农村厅。省农业农村厅按规定程序将项目复核情况进行公示，公示期为5个工作日。对公示有异议的项目，由省农业农村厅会同省财政厅调查核实，不符合条件的，不予支持。</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872A0">
            <w:pPr>
              <w:widowControl/>
              <w:autoSpaceDE w:val="0"/>
              <w:autoSpaceDN w:val="0"/>
              <w:spacing w:before="1786" w:after="0" w:line="148" w:lineRule="exact"/>
              <w:ind w:left="20" w:right="46" w:firstLine="0"/>
              <w:jc w:val="both"/>
            </w:pPr>
            <w:r>
              <w:rPr>
                <w:rFonts w:ascii="WfrayrgM+NSimSun" w:hAnsi="WfrayrgM+NSimSun" w:eastAsia="WfrayrgM+NSimSun"/>
                <w:color w:val="000000"/>
                <w:sz w:val="12"/>
              </w:rPr>
              <w:t>因涉及收获后验收，办理流程无时限要求</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C71B1">
            <w:pPr>
              <w:widowControl/>
              <w:autoSpaceDE w:val="0"/>
              <w:autoSpaceDN w:val="0"/>
              <w:spacing w:before="1890" w:after="0" w:line="120" w:lineRule="exact"/>
              <w:ind w:left="0" w:right="0" w:firstLine="0"/>
              <w:jc w:val="center"/>
            </w:pPr>
            <w:r>
              <w:rPr>
                <w:rFonts w:ascii="WfrayrgM+NSimSun" w:hAnsi="WfrayrgM+NSimSun" w:eastAsia="WfrayrgM+NSimSun"/>
                <w:color w:val="000000"/>
                <w:sz w:val="12"/>
              </w:rPr>
              <w:t>产业发</w:t>
            </w:r>
          </w:p>
          <w:p w14:paraId="35BE2AC7">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展政策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2ECA06">
            <w:pPr>
              <w:widowControl/>
              <w:autoSpaceDE w:val="0"/>
              <w:autoSpaceDN w:val="0"/>
              <w:spacing w:before="1716" w:after="0" w:line="146" w:lineRule="exact"/>
              <w:ind w:left="22" w:right="0" w:firstLine="0"/>
              <w:jc w:val="left"/>
            </w:pPr>
            <w:r>
              <w:fldChar w:fldCharType="begin"/>
            </w:r>
            <w:r>
              <w:instrText xml:space="preserve"> HYPERLINK "http://czt.yn.gov.cn/ygyc/#/home" </w:instrText>
            </w:r>
            <w:r>
              <w:fldChar w:fldCharType="separate"/>
            </w:r>
            <w:r>
              <w:rPr>
                <w:rFonts w:ascii="WfrayrgM+NSimSun" w:hAnsi="WfrayrgM+NSimSun" w:eastAsia="WfrayrgM+NSimSun"/>
                <w:color w:val="000000"/>
                <w:sz w:val="12"/>
              </w:rPr>
              <w:t>阳光云财一网</w:t>
            </w:r>
            <w:r>
              <w:rPr>
                <w:rFonts w:ascii="WfrayrgM+NSimSun" w:hAnsi="WfrayrgM+NSimSun" w:eastAsia="WfrayrgM+NSimSun"/>
                <w:color w:val="000000"/>
                <w:sz w:val="12"/>
              </w:rPr>
              <w:fldChar w:fldCharType="end"/>
            </w:r>
            <w:r>
              <w:fldChar w:fldCharType="begin"/>
            </w:r>
            <w:r>
              <w:instrText xml:space="preserve"> HYPERLINK "http://czt.yn.gov.cn/ygyc/#/home" </w:instrText>
            </w:r>
            <w:r>
              <w:fldChar w:fldCharType="separate"/>
            </w:r>
            <w:r>
              <w:rPr>
                <w:rFonts w:ascii="WfrayrgM+NSimSun" w:hAnsi="WfrayrgM+NSimSun" w:eastAsia="WfrayrgM+NSimSun"/>
                <w:color w:val="000000"/>
                <w:sz w:val="12"/>
              </w:rPr>
              <w:t xml:space="preserve">通http://czt. </w:t>
            </w:r>
            <w:r>
              <w:rPr>
                <w:rFonts w:ascii="WfrayrgM+NSimSun" w:hAnsi="WfrayrgM+NSimSun" w:eastAsia="WfrayrgM+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 xml:space="preserve">yn.gov.cn/ygy </w:t>
            </w:r>
            <w:r>
              <w:rPr>
                <w:rFonts w:ascii="kFNTHCqh+NSimSun" w:hAnsi="kFNTHCqh+NSimSun" w:eastAsia="kFNTHCqh+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c/#/home</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E7CC3">
            <w:pPr>
              <w:widowControl/>
              <w:autoSpaceDE w:val="0"/>
              <w:autoSpaceDN w:val="0"/>
              <w:spacing w:before="1716" w:after="0" w:line="146" w:lineRule="exact"/>
              <w:ind w:left="22" w:right="82" w:firstLine="0"/>
              <w:jc w:val="both"/>
            </w:pPr>
            <w:r>
              <w:rPr>
                <w:rFonts w:ascii="WfrayrgM+NSimSun" w:hAnsi="WfrayrgM+NSimSun" w:eastAsia="WfrayrgM+NSimSun"/>
                <w:color w:val="000000"/>
                <w:sz w:val="12"/>
              </w:rPr>
              <w:t>单位：昆明市农业农村局。联系人及电话：蒋茂波0871—64142283</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4000D"/>
        </w:tc>
      </w:tr>
    </w:tbl>
    <w:p w14:paraId="56420CD8">
      <w:pPr>
        <w:widowControl/>
        <w:autoSpaceDE w:val="0"/>
        <w:autoSpaceDN w:val="0"/>
        <w:spacing w:before="0" w:after="0" w:line="14" w:lineRule="exact"/>
        <w:ind w:left="0" w:right="0"/>
      </w:pPr>
    </w:p>
    <w:p w14:paraId="01DD95FB">
      <w:pPr>
        <w:sectPr>
          <w:pgSz w:w="23810" w:h="17238"/>
          <w:pgMar w:top="428" w:right="538" w:bottom="380" w:left="968" w:header="720" w:footer="720" w:gutter="0"/>
          <w:cols w:equalWidth="0" w:num="1">
            <w:col w:w="22303"/>
          </w:cols>
          <w:docGrid w:linePitch="360" w:charSpace="0"/>
        </w:sectPr>
      </w:pPr>
    </w:p>
    <w:p w14:paraId="278E0A11">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67259458">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E3F796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1F2910E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F0D15E0">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58743594">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4F766A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18FDFE3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720EF87">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D5B7A9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E56B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C2C3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701D658F">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1DBB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62CB3A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2BDE35D1">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FFB44">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F0529">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740779C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DBBF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E9A88">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7EF0BAA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DB2EB">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3867A927">
        <w:tblPrEx>
          <w:tblCellMar>
            <w:top w:w="0" w:type="dxa"/>
            <w:left w:w="108" w:type="dxa"/>
            <w:bottom w:w="0" w:type="dxa"/>
            <w:right w:w="108" w:type="dxa"/>
          </w:tblCellMar>
        </w:tblPrEx>
        <w:trPr>
          <w:trHeight w:val="3698" w:hRule="exact"/>
        </w:trPr>
        <w:tc>
          <w:tcPr>
            <w:tcW w:w="458" w:type="dxa"/>
            <w:vMerge w:val="restart"/>
            <w:tcBorders>
              <w:top w:val="single" w:color="000000" w:sz="4" w:space="0"/>
              <w:left w:val="single" w:color="000000" w:sz="2" w:space="0"/>
              <w:bottom w:val="single" w:color="000000" w:sz="2" w:space="0"/>
              <w:right w:val="single" w:color="000000" w:sz="4" w:space="0"/>
            </w:tcBorders>
            <w:tcMar>
              <w:left w:w="0" w:type="dxa"/>
              <w:right w:w="0" w:type="dxa"/>
            </w:tcMar>
          </w:tcPr>
          <w:p w14:paraId="5D57BCBA">
            <w:pPr>
              <w:widowControl/>
              <w:autoSpaceDE w:val="0"/>
              <w:autoSpaceDN w:val="0"/>
              <w:spacing w:before="7318" w:after="0" w:line="120" w:lineRule="exact"/>
              <w:ind w:left="0" w:right="0" w:firstLine="0"/>
              <w:jc w:val="center"/>
            </w:pPr>
            <w:r>
              <w:rPr>
                <w:rFonts w:ascii="WfrayrgM+NSimSun" w:hAnsi="WfrayrgM+NSimSun" w:eastAsia="WfrayrgM+NSimSun"/>
                <w:color w:val="000000"/>
                <w:sz w:val="12"/>
              </w:rPr>
              <w:t>市农业</w:t>
            </w:r>
          </w:p>
          <w:p w14:paraId="11177D7B">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农村局</w:t>
            </w:r>
          </w:p>
        </w:tc>
        <w:tc>
          <w:tcPr>
            <w:tcW w:w="346" w:type="dxa"/>
            <w:vMerge w:val="restart"/>
            <w:tcBorders>
              <w:top w:val="single" w:color="000000" w:sz="4" w:space="0"/>
              <w:left w:val="single" w:color="000000" w:sz="4" w:space="0"/>
              <w:bottom w:val="single" w:color="000000" w:sz="2" w:space="0"/>
              <w:right w:val="single" w:color="000000" w:sz="2" w:space="0"/>
            </w:tcBorders>
            <w:tcMar>
              <w:left w:w="0" w:type="dxa"/>
              <w:right w:w="0" w:type="dxa"/>
            </w:tcMar>
          </w:tcPr>
          <w:p w14:paraId="0BBEC0F0">
            <w:pPr>
              <w:widowControl/>
              <w:autoSpaceDE w:val="0"/>
              <w:autoSpaceDN w:val="0"/>
              <w:spacing w:before="7392" w:after="0" w:line="120" w:lineRule="exact"/>
              <w:ind w:left="0" w:right="0" w:firstLine="0"/>
              <w:jc w:val="center"/>
            </w:pPr>
            <w:r>
              <w:rPr>
                <w:rFonts w:ascii="kFNTHCqh+NSimSun" w:hAnsi="kFNTHCqh+NSimSun" w:eastAsia="kFNTHCqh+NSimSun"/>
                <w:color w:val="000000"/>
                <w:sz w:val="12"/>
              </w:rPr>
              <w:t>4</w:t>
            </w:r>
          </w:p>
        </w:tc>
        <w:tc>
          <w:tcPr>
            <w:tcW w:w="520" w:type="dxa"/>
            <w:vMerge w:val="restart"/>
            <w:tcBorders>
              <w:top w:val="single" w:color="000000" w:sz="4" w:space="0"/>
              <w:left w:val="single" w:color="000000" w:sz="2" w:space="0"/>
              <w:bottom w:val="single" w:color="000000" w:sz="2" w:space="0"/>
              <w:right w:val="single" w:color="000000" w:sz="4" w:space="0"/>
            </w:tcBorders>
            <w:tcMar>
              <w:left w:w="0" w:type="dxa"/>
              <w:right w:w="0" w:type="dxa"/>
            </w:tcMar>
          </w:tcPr>
          <w:p w14:paraId="3E360C88">
            <w:pPr>
              <w:widowControl/>
              <w:autoSpaceDE w:val="0"/>
              <w:autoSpaceDN w:val="0"/>
              <w:spacing w:before="7218" w:after="0" w:line="146" w:lineRule="exact"/>
              <w:ind w:left="78" w:right="72" w:firstLine="0"/>
              <w:jc w:val="both"/>
            </w:pPr>
            <w:r>
              <w:rPr>
                <w:rFonts w:ascii="WfrayrgM+NSimSun" w:hAnsi="WfrayrgM+NSimSun" w:eastAsia="WfrayrgM+NSimSun"/>
                <w:color w:val="000000"/>
                <w:sz w:val="12"/>
              </w:rPr>
              <w:t>云南省奶业振兴补贴</w:t>
            </w:r>
          </w:p>
        </w:tc>
        <w:tc>
          <w:tcPr>
            <w:tcW w:w="1230" w:type="dxa"/>
            <w:vMerge w:val="restart"/>
            <w:tcBorders>
              <w:top w:val="single" w:color="000000" w:sz="4" w:space="0"/>
              <w:left w:val="single" w:color="000000" w:sz="4" w:space="0"/>
              <w:bottom w:val="single" w:color="000000" w:sz="2" w:space="0"/>
              <w:right w:val="single" w:color="000000" w:sz="2" w:space="0"/>
            </w:tcBorders>
            <w:tcMar>
              <w:left w:w="0" w:type="dxa"/>
              <w:right w:w="0" w:type="dxa"/>
            </w:tcMar>
          </w:tcPr>
          <w:p w14:paraId="108E4EC3">
            <w:pPr>
              <w:widowControl/>
              <w:autoSpaceDE w:val="0"/>
              <w:autoSpaceDN w:val="0"/>
              <w:spacing w:before="6998" w:after="0" w:line="146" w:lineRule="exact"/>
              <w:ind w:left="72" w:right="70" w:firstLine="60"/>
              <w:jc w:val="both"/>
            </w:pPr>
            <w:r>
              <w:rPr>
                <w:rFonts w:ascii="WfrayrgM+NSimSun" w:hAnsi="WfrayrgM+NSimSun" w:eastAsia="WfrayrgM+NSimSun"/>
                <w:color w:val="000000"/>
                <w:sz w:val="12"/>
              </w:rPr>
              <w:t>云南省农业农村厅 云南省财政厅关于印发云南省推进奶业振兴若干措施的通知（云农牧〔2023〕13号</w:t>
            </w:r>
          </w:p>
          <w:p w14:paraId="3A88233C">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3EB63A4">
            <w:pPr>
              <w:widowControl/>
              <w:autoSpaceDE w:val="0"/>
              <w:autoSpaceDN w:val="0"/>
              <w:spacing w:before="1110" w:after="0" w:line="146" w:lineRule="exact"/>
              <w:ind w:left="22" w:right="0" w:firstLine="0"/>
              <w:jc w:val="left"/>
            </w:pPr>
            <w:r>
              <w:rPr>
                <w:rFonts w:ascii="WfrayrgM+NSimSun" w:hAnsi="WfrayrgM+NSimSun" w:eastAsia="WfrayrgM+NSimSun"/>
                <w:color w:val="000000"/>
                <w:sz w:val="12"/>
              </w:rPr>
              <w:t>2023年1月1日一2025年12月31日期间，对奶牛养殖企业(合作社)，年收贮优质青贮饲料(全株玉米、首着、燕麦、小黑麦)150 0吨以上的，每吨补贴60元。对奶牛养殖企业(合作社)、专业饲草加工企业，年收贮1 000吨以上秸秆青(黄)贮发酵饲料的，每吨补助35元。同一年度收贮的饲草料不得重复享受财政资金奖补。对于已经获得过中央“粮改饲”项目或其他财政资金奖补的饲草料不得再次申报收贮奖补。</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4063CBF6">
            <w:pPr>
              <w:widowControl/>
              <w:autoSpaceDE w:val="0"/>
              <w:autoSpaceDN w:val="0"/>
              <w:spacing w:before="1110" w:after="0" w:line="146" w:lineRule="exact"/>
              <w:ind w:left="24" w:right="0" w:firstLine="0"/>
              <w:jc w:val="left"/>
            </w:pPr>
            <w:r>
              <w:rPr>
                <w:rFonts w:ascii="WfrayrgM+NSimSun" w:hAnsi="WfrayrgM+NSimSun" w:eastAsia="WfrayrgM+NSimSun"/>
                <w:color w:val="000000"/>
                <w:sz w:val="12"/>
              </w:rPr>
              <w:t>申报收贮优质青贮饲料奖补的，须为在农业农村部养殖场直联直报系统备案的省内依法经营的奶牛养殖企业(合作社);申报秸秆青(黄)贮发酵饲料奖补的，须为在农业农村部养殖场直联直报系统备案的省内依法经营的奶牛养殖企业(合作社)或在省内依法经营的专业饲草加工企业(合作社)。</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06D3A96B">
            <w:pPr>
              <w:widowControl/>
              <w:autoSpaceDE w:val="0"/>
              <w:autoSpaceDN w:val="0"/>
              <w:spacing w:before="1722" w:after="0" w:line="120" w:lineRule="exact"/>
              <w:ind w:left="0" w:right="0" w:firstLine="0"/>
              <w:jc w:val="center"/>
            </w:pPr>
            <w:r>
              <w:rPr>
                <w:rFonts w:ascii="WfrayrgM+NSimSun" w:hAnsi="WfrayrgM+NSimSun" w:eastAsia="WfrayrgM+NSimSun"/>
                <w:color w:val="000000"/>
                <w:sz w:val="12"/>
              </w:rPr>
              <w:t>2023年1月1日一2</w:t>
            </w:r>
          </w:p>
          <w:p w14:paraId="07A2581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41334DE">
            <w:pPr>
              <w:widowControl/>
              <w:autoSpaceDE w:val="0"/>
              <w:autoSpaceDN w:val="0"/>
              <w:spacing w:before="1722" w:after="0" w:line="120" w:lineRule="exact"/>
              <w:ind w:left="0" w:right="0" w:firstLine="0"/>
              <w:jc w:val="center"/>
            </w:pPr>
            <w:r>
              <w:rPr>
                <w:rFonts w:ascii="WfrayrgM+NSimSun" w:hAnsi="WfrayrgM+NSimSun" w:eastAsia="WfrayrgM+NSimSun"/>
                <w:color w:val="000000"/>
                <w:sz w:val="12"/>
              </w:rPr>
              <w:t>申报主体防疫、土地、环保等手续齐全，企业经营行为合法合规，财务管理制度健</w:t>
            </w:r>
          </w:p>
          <w:p w14:paraId="33128CFD">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全，在企业诚信、产品质量安全、缴纳税等方面无不良记录。</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17F2C795">
            <w:pPr>
              <w:widowControl/>
              <w:autoSpaceDE w:val="0"/>
              <w:autoSpaceDN w:val="0"/>
              <w:spacing w:before="1038" w:after="0" w:line="146" w:lineRule="exact"/>
              <w:ind w:left="22" w:right="0" w:firstLine="0"/>
              <w:jc w:val="left"/>
            </w:pPr>
            <w:r>
              <w:rPr>
                <w:rFonts w:ascii="WfrayrgM+NSimSun" w:hAnsi="WfrayrgM+NSimSun" w:eastAsia="WfrayrgM+NSimSun"/>
                <w:color w:val="000000"/>
                <w:sz w:val="12"/>
              </w:rPr>
              <w:t>1.优质饲草料奖补资金申请表；</w:t>
            </w:r>
            <w:r>
              <w:br w:type="textWrapping"/>
            </w:r>
            <w:r>
              <w:rPr>
                <w:rFonts w:ascii="WfrayrgM+NSimSun" w:hAnsi="WfrayrgM+NSimSun" w:eastAsia="WfrayrgM+NSimSun"/>
                <w:color w:val="000000"/>
                <w:sz w:val="12"/>
              </w:rPr>
              <w:t xml:space="preserve">2.申请单位营业执照、法定代表人身份证复印件，申请单位在“信用中国(http://www.creditchina.gov.cn </w:t>
            </w:r>
            <w:r>
              <w:br w:type="textWrapping"/>
            </w:r>
            <w:r>
              <w:rPr>
                <w:rFonts w:ascii="WfrayrgM+NSimSun" w:hAnsi="WfrayrgM+NSimSun" w:eastAsia="WfrayrgM+NSimSun"/>
                <w:color w:val="000000"/>
                <w:sz w:val="12"/>
              </w:rPr>
              <w:t>)”网站查询的信用报告和无失信被执行人记录、重大税收违法案件法定代表人记录查询截图；</w:t>
            </w:r>
            <w:r>
              <w:br w:type="textWrapping"/>
            </w:r>
            <w:r>
              <w:rPr>
                <w:rFonts w:ascii="WfrayrgM+NSimSun" w:hAnsi="WfrayrgM+NSimSun" w:eastAsia="WfrayrgM+NSimSun"/>
                <w:color w:val="000000"/>
                <w:sz w:val="12"/>
              </w:rPr>
              <w:t>3.奶牛养殖企业(合作社)提供动物防疫条件合格证等证明材料，专业饲草加工企业提供饲草料生产、加工必备的设施设备(如加工厂房、加工机械等)清单、图片；</w:t>
            </w:r>
            <w:r>
              <w:br w:type="textWrapping"/>
            </w:r>
            <w:r>
              <w:rPr>
                <w:rFonts w:ascii="WfrayrgM+NSimSun" w:hAnsi="WfrayrgM+NSimSun" w:eastAsia="WfrayrgM+NSimSun"/>
                <w:color w:val="000000"/>
                <w:sz w:val="12"/>
              </w:rPr>
              <w:t>4.申请企业(合作社)收储加工现场及草料照片，验收专家组现场验收、测量、称重工作照片及收储饲草料照片，饲草料收储过磅单、支付凭证等佐证资料。</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740C19C5">
            <w:pPr>
              <w:widowControl/>
              <w:autoSpaceDE w:val="0"/>
              <w:autoSpaceDN w:val="0"/>
              <w:spacing w:before="206" w:after="0" w:line="112" w:lineRule="exact"/>
              <w:ind w:left="18" w:right="0" w:firstLine="0"/>
              <w:jc w:val="left"/>
            </w:pPr>
            <w:r>
              <w:rPr>
                <w:rFonts w:ascii="WfrayrgM+NSimSun" w:hAnsi="WfrayrgM+NSimSun" w:eastAsia="WfrayrgM+NSimSun"/>
                <w:color w:val="000000"/>
                <w:w w:val="101"/>
                <w:sz w:val="9"/>
              </w:rPr>
              <w:t>1.网上申报。符合条件的补助对象于2023年11月30日-</w:t>
            </w:r>
            <w:r>
              <w:br w:type="textWrapping"/>
            </w:r>
            <w:r>
              <w:rPr>
                <w:rFonts w:ascii="WfrayrgM+NSimSun" w:hAnsi="WfrayrgM+NSimSun" w:eastAsia="WfrayrgM+NSimSun"/>
                <w:color w:val="000000"/>
                <w:w w:val="101"/>
                <w:sz w:val="9"/>
              </w:rPr>
              <w:t xml:space="preserve">12月31日，2024 </w:t>
            </w:r>
            <w:r>
              <w:br w:type="textWrapping"/>
            </w:r>
            <w:r>
              <w:rPr>
                <w:rFonts w:ascii="WfrayrgM+NSimSun" w:hAnsi="WfrayrgM+NSimSun" w:eastAsia="WfrayrgM+NSimSun"/>
                <w:color w:val="000000"/>
                <w:w w:val="101"/>
                <w:sz w:val="9"/>
              </w:rPr>
              <w:t>2025年9月30日一10月30日登录“阳光云财一网通”平台提交相对应的奖补资金申请表，同时向所在地县级农业农村部门提交纸质材料(一式三份)，网上录入的项目申报内容要与纸质材料一致。</w:t>
            </w:r>
          </w:p>
          <w:p w14:paraId="0E97CFB9">
            <w:pPr>
              <w:widowControl/>
              <w:autoSpaceDE w:val="0"/>
              <w:autoSpaceDN w:val="0"/>
              <w:spacing w:before="2" w:after="0" w:line="112" w:lineRule="exact"/>
              <w:ind w:left="18" w:right="0" w:firstLine="0"/>
              <w:jc w:val="left"/>
            </w:pPr>
            <w:r>
              <w:rPr>
                <w:rFonts w:ascii="WfrayrgM+NSimSun" w:hAnsi="WfrayrgM+NSimSun" w:eastAsia="WfrayrgM+NSimSun"/>
                <w:color w:val="000000"/>
                <w:w w:val="101"/>
                <w:sz w:val="9"/>
              </w:rPr>
              <w:t xml:space="preserve">2.县级审核。县级农业农村部门要商有关部门对申报主体及其法人近3年在社会信用、环保、产品质量安全、纳税、涉黑涉恶、诉讼等方面进行核查，申报主体存在以上方面不良记录且未整改的，取消申报资格;已整改的，须由申报主体提供所在地相关主管部门出具的整改完成证明材料。并会同财政部门组织验收专家组对申请企业(合作社)收储的饲草料品种及收储量进行验收并出具验收报告，验收报告应包含收储饲草料品种、尺寸、数量、折算重量(吨)、奖补金额等内容(可多次验收累计申报) </w:t>
            </w:r>
            <w:r>
              <w:br w:type="textWrapping"/>
            </w:r>
            <w:r>
              <w:rPr>
                <w:rFonts w:ascii="WfrayrgM+NSimSun" w:hAnsi="WfrayrgM+NSimSun" w:eastAsia="WfrayrgM+NSimSun"/>
                <w:color w:val="000000"/>
                <w:w w:val="101"/>
                <w:sz w:val="9"/>
              </w:rPr>
              <w:t>,验收完成后10日内登录“阳光云财一网通”平台同步在线审核，将符合条件的申报项目上报州(市)农业农村部门和财政部门。</w:t>
            </w:r>
          </w:p>
          <w:p w14:paraId="5CDC8917">
            <w:pPr>
              <w:widowControl/>
              <w:autoSpaceDE w:val="0"/>
              <w:autoSpaceDN w:val="0"/>
              <w:spacing w:before="0" w:after="0" w:line="112" w:lineRule="exact"/>
              <w:ind w:left="18" w:right="18" w:firstLine="0"/>
              <w:jc w:val="both"/>
            </w:pPr>
            <w:r>
              <w:rPr>
                <w:rFonts w:ascii="WfrayrgM+NSimSun" w:hAnsi="WfrayrgM+NSimSun" w:eastAsia="WfrayrgM+NSimSun"/>
                <w:color w:val="000000"/>
                <w:w w:val="101"/>
                <w:sz w:val="9"/>
              </w:rPr>
              <w:t>3.州(市)级审核。州(市)农业农村部门会同财政部门，于县级审核完成后对申报项目的真实性和资料完整性、准确性进行审核，如有必要可到现场实地核查，出具项目审核意见，在审核完成后10日内通过“阳光云财一网通”提交审核意见。</w:t>
            </w:r>
          </w:p>
          <w:p w14:paraId="6E62FB9F">
            <w:pPr>
              <w:widowControl/>
              <w:autoSpaceDE w:val="0"/>
              <w:autoSpaceDN w:val="0"/>
              <w:spacing w:before="0" w:after="0" w:line="112" w:lineRule="exact"/>
              <w:ind w:left="18" w:right="0" w:firstLine="0"/>
              <w:jc w:val="left"/>
            </w:pPr>
            <w:r>
              <w:rPr>
                <w:rFonts w:ascii="WfrayrgM+NSimSun" w:hAnsi="WfrayrgM+NSimSun" w:eastAsia="WfrayrgM+NSimSun"/>
                <w:color w:val="000000"/>
                <w:w w:val="101"/>
                <w:sz w:val="9"/>
              </w:rPr>
              <w:t>4.省级审核。省农业农村厅根据项目申报情况，组织第三方机构或专家对项目开展初审，并将项目初审情况提交省财政厅。省财政厅委托第三方对省农业农村厅提交的初核情况开展复核，并将项目复核情况反馈省农业农村厅。由省农业农村厅将项目复核情况进行公示，公示期为5个工作日。对公示有异议的项目，由省农业农村厅会同省财政厅调查核实，不符合条件的，不予支持。</w:t>
            </w:r>
          </w:p>
        </w:tc>
        <w:tc>
          <w:tcPr>
            <w:tcW w:w="918"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3A81F1AF">
            <w:pPr>
              <w:widowControl/>
              <w:autoSpaceDE w:val="0"/>
              <w:autoSpaceDN w:val="0"/>
              <w:spacing w:before="7218" w:after="0" w:line="146" w:lineRule="exact"/>
              <w:ind w:left="0" w:right="0" w:firstLine="0"/>
              <w:jc w:val="center"/>
            </w:pPr>
            <w:r>
              <w:rPr>
                <w:rFonts w:ascii="WfrayrgM+NSimSun" w:hAnsi="WfrayrgM+NSimSun" w:eastAsia="WfrayrgM+NSimSun"/>
                <w:color w:val="000000"/>
                <w:sz w:val="12"/>
              </w:rPr>
              <w:t>因涉及收获后验收，办理流程无时限要求</w:t>
            </w:r>
          </w:p>
        </w:tc>
        <w:tc>
          <w:tcPr>
            <w:tcW w:w="486"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29DD7B87">
            <w:pPr>
              <w:widowControl/>
              <w:autoSpaceDE w:val="0"/>
              <w:autoSpaceDN w:val="0"/>
              <w:spacing w:before="7318" w:after="0" w:line="120" w:lineRule="exact"/>
              <w:ind w:left="0" w:right="0" w:firstLine="0"/>
              <w:jc w:val="center"/>
            </w:pPr>
            <w:r>
              <w:rPr>
                <w:rFonts w:ascii="WfrayrgM+NSimSun" w:hAnsi="WfrayrgM+NSimSun" w:eastAsia="WfrayrgM+NSimSun"/>
                <w:color w:val="000000"/>
                <w:sz w:val="12"/>
              </w:rPr>
              <w:t>产业发</w:t>
            </w:r>
          </w:p>
          <w:p w14:paraId="4D82E88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展政策</w:t>
            </w:r>
          </w:p>
        </w:tc>
        <w:tc>
          <w:tcPr>
            <w:tcW w:w="840"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52A85865">
            <w:pPr>
              <w:widowControl/>
              <w:autoSpaceDE w:val="0"/>
              <w:autoSpaceDN w:val="0"/>
              <w:spacing w:before="7144" w:after="0" w:line="146" w:lineRule="exact"/>
              <w:ind w:left="22" w:right="0" w:firstLine="0"/>
              <w:jc w:val="left"/>
            </w:pPr>
            <w:r>
              <w:fldChar w:fldCharType="begin"/>
            </w:r>
            <w:r>
              <w:instrText xml:space="preserve"> HYPERLINK "http://czt.yn.gov.cn/ygyc/#/home" </w:instrText>
            </w:r>
            <w:r>
              <w:fldChar w:fldCharType="separate"/>
            </w:r>
            <w:r>
              <w:rPr>
                <w:rFonts w:ascii="WfrayrgM+NSimSun" w:hAnsi="WfrayrgM+NSimSun" w:eastAsia="WfrayrgM+NSimSun"/>
                <w:color w:val="000000"/>
                <w:sz w:val="12"/>
              </w:rPr>
              <w:t>阳光云财一网</w:t>
            </w:r>
            <w:r>
              <w:rPr>
                <w:rFonts w:ascii="WfrayrgM+NSimSun" w:hAnsi="WfrayrgM+NSimSun" w:eastAsia="WfrayrgM+NSimSun"/>
                <w:color w:val="000000"/>
                <w:sz w:val="12"/>
              </w:rPr>
              <w:fldChar w:fldCharType="end"/>
            </w:r>
            <w:r>
              <w:fldChar w:fldCharType="begin"/>
            </w:r>
            <w:r>
              <w:instrText xml:space="preserve"> HYPERLINK "http://czt.yn.gov.cn/ygyc/#/home" </w:instrText>
            </w:r>
            <w:r>
              <w:fldChar w:fldCharType="separate"/>
            </w:r>
            <w:r>
              <w:rPr>
                <w:rFonts w:ascii="WfrayrgM+NSimSun" w:hAnsi="WfrayrgM+NSimSun" w:eastAsia="WfrayrgM+NSimSun"/>
                <w:color w:val="000000"/>
                <w:sz w:val="12"/>
              </w:rPr>
              <w:t xml:space="preserve">通http://czt. </w:t>
            </w:r>
            <w:r>
              <w:rPr>
                <w:rFonts w:ascii="WfrayrgM+NSimSun" w:hAnsi="WfrayrgM+NSimSun" w:eastAsia="WfrayrgM+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 xml:space="preserve">yn.gov.cn/ygy </w:t>
            </w:r>
            <w:r>
              <w:rPr>
                <w:rFonts w:ascii="kFNTHCqh+NSimSun" w:hAnsi="kFNTHCqh+NSimSun" w:eastAsia="kFNTHCqh+NSimSun"/>
                <w:color w:val="000000"/>
                <w:sz w:val="12"/>
              </w:rPr>
              <w:fldChar w:fldCharType="end"/>
            </w:r>
            <w:r>
              <w:fldChar w:fldCharType="begin"/>
            </w:r>
            <w:r>
              <w:instrText xml:space="preserve"> HYPERLINK "http://czt.yn.gov.cn/ygyc/#/home" </w:instrText>
            </w:r>
            <w:r>
              <w:fldChar w:fldCharType="separate"/>
            </w:r>
            <w:r>
              <w:rPr>
                <w:rFonts w:ascii="kFNTHCqh+NSimSun" w:hAnsi="kFNTHCqh+NSimSun" w:eastAsia="kFNTHCqh+NSimSun"/>
                <w:color w:val="000000"/>
                <w:sz w:val="12"/>
              </w:rPr>
              <w:t>c/#/home</w:t>
            </w:r>
            <w:r>
              <w:rPr>
                <w:rFonts w:ascii="kFNTHCqh+NSimSun" w:hAnsi="kFNTHCqh+NSimSun" w:eastAsia="kFNTHCqh+NSimSun"/>
                <w:color w:val="000000"/>
                <w:sz w:val="12"/>
              </w:rPr>
              <w:fldChar w:fldCharType="end"/>
            </w:r>
          </w:p>
        </w:tc>
        <w:tc>
          <w:tcPr>
            <w:tcW w:w="1074" w:type="dxa"/>
            <w:vMerge w:val="restart"/>
            <w:tcBorders>
              <w:top w:val="single" w:color="000000" w:sz="4" w:space="0"/>
              <w:left w:val="single" w:color="000000" w:sz="4" w:space="0"/>
              <w:bottom w:val="single" w:color="000000" w:sz="2" w:space="0"/>
              <w:right w:val="single" w:color="000000" w:sz="4" w:space="0"/>
            </w:tcBorders>
            <w:tcMar>
              <w:left w:w="0" w:type="dxa"/>
              <w:right w:w="0" w:type="dxa"/>
            </w:tcMar>
          </w:tcPr>
          <w:p w14:paraId="454D7184">
            <w:pPr>
              <w:widowControl/>
              <w:autoSpaceDE w:val="0"/>
              <w:autoSpaceDN w:val="0"/>
              <w:spacing w:before="7144" w:after="0" w:line="146" w:lineRule="exact"/>
              <w:ind w:left="22" w:right="82" w:firstLine="0"/>
              <w:jc w:val="both"/>
            </w:pPr>
            <w:r>
              <w:rPr>
                <w:rFonts w:ascii="WfrayrgM+NSimSun" w:hAnsi="WfrayrgM+NSimSun" w:eastAsia="WfrayrgM+NSimSun"/>
                <w:color w:val="000000"/>
                <w:sz w:val="12"/>
              </w:rPr>
              <w:t>单位：昆明市农业农村局。联系人及电话：蒋茂波0871—64142283</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59B87D01"/>
        </w:tc>
      </w:tr>
      <w:tr w14:paraId="6A28B0D8">
        <w:tblPrEx>
          <w:tblCellMar>
            <w:top w:w="0" w:type="dxa"/>
            <w:left w:w="108" w:type="dxa"/>
            <w:bottom w:w="0" w:type="dxa"/>
            <w:right w:w="108" w:type="dxa"/>
          </w:tblCellMar>
        </w:tblPrEx>
        <w:trPr>
          <w:trHeight w:val="3700" w:hRule="exact"/>
        </w:trPr>
        <w:tc>
          <w:tcPr>
            <w:tcW w:w="1487" w:type="dxa"/>
            <w:vMerge w:val="continue"/>
            <w:tcBorders>
              <w:top w:val="single" w:color="000000" w:sz="4" w:space="0"/>
              <w:left w:val="single" w:color="000000" w:sz="2" w:space="0"/>
              <w:bottom w:val="single" w:color="000000" w:sz="2" w:space="0"/>
              <w:right w:val="single" w:color="000000" w:sz="4" w:space="0"/>
            </w:tcBorders>
          </w:tcPr>
          <w:p w14:paraId="09D68960"/>
        </w:tc>
        <w:tc>
          <w:tcPr>
            <w:tcW w:w="1487" w:type="dxa"/>
            <w:vMerge w:val="continue"/>
            <w:tcBorders>
              <w:top w:val="single" w:color="000000" w:sz="4" w:space="0"/>
              <w:left w:val="single" w:color="000000" w:sz="4" w:space="0"/>
              <w:bottom w:val="single" w:color="000000" w:sz="2" w:space="0"/>
              <w:right w:val="single" w:color="000000" w:sz="2" w:space="0"/>
            </w:tcBorders>
          </w:tcPr>
          <w:p w14:paraId="31DDB0A1"/>
        </w:tc>
        <w:tc>
          <w:tcPr>
            <w:tcW w:w="1487" w:type="dxa"/>
            <w:vMerge w:val="continue"/>
            <w:tcBorders>
              <w:top w:val="single" w:color="000000" w:sz="4" w:space="0"/>
              <w:left w:val="single" w:color="000000" w:sz="2" w:space="0"/>
              <w:bottom w:val="single" w:color="000000" w:sz="2" w:space="0"/>
              <w:right w:val="single" w:color="000000" w:sz="4" w:space="0"/>
            </w:tcBorders>
          </w:tcPr>
          <w:p w14:paraId="51950C57"/>
        </w:tc>
        <w:tc>
          <w:tcPr>
            <w:tcW w:w="1487" w:type="dxa"/>
            <w:vMerge w:val="continue"/>
            <w:tcBorders>
              <w:top w:val="single" w:color="000000" w:sz="4" w:space="0"/>
              <w:left w:val="single" w:color="000000" w:sz="4" w:space="0"/>
              <w:bottom w:val="single" w:color="000000" w:sz="2" w:space="0"/>
              <w:right w:val="single" w:color="000000" w:sz="2" w:space="0"/>
            </w:tcBorders>
          </w:tcPr>
          <w:p w14:paraId="6AC3E9F5"/>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C73BCD9">
            <w:pPr>
              <w:widowControl/>
              <w:autoSpaceDE w:val="0"/>
              <w:autoSpaceDN w:val="0"/>
              <w:spacing w:before="1334" w:after="0" w:line="146" w:lineRule="exact"/>
              <w:ind w:left="22" w:right="0" w:firstLine="0"/>
              <w:jc w:val="left"/>
            </w:pPr>
            <w:r>
              <w:rPr>
                <w:rFonts w:ascii="WfrayrgM+NSimSun" w:hAnsi="WfrayrgM+NSimSun" w:eastAsia="WfrayrgM+NSimSun"/>
                <w:color w:val="000000"/>
                <w:sz w:val="12"/>
              </w:rPr>
              <w:t>采取“先建后补”方式，对2023年1月1日一2025年12月31日期间完成新建设计存栏1 000头以上(含1000头)的奶牛养殖场，实际存栏达到设计存栏60%以上，按照每个卧床2000元给予补助，单个项目不超过1000万元。奖补资金用于动物防疫、粪污处理、养殖环境控制、自动饲喂等设施建设。</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1BEAA33D">
            <w:pPr>
              <w:widowControl/>
              <w:autoSpaceDE w:val="0"/>
              <w:autoSpaceDN w:val="0"/>
              <w:spacing w:before="1624" w:after="0" w:line="148" w:lineRule="exact"/>
              <w:ind w:left="24" w:right="0" w:firstLine="0"/>
              <w:jc w:val="left"/>
            </w:pPr>
            <w:r>
              <w:rPr>
                <w:rFonts w:ascii="WfrayrgM+NSimSun" w:hAnsi="WfrayrgM+NSimSun" w:eastAsia="WfrayrgM+NSimSun"/>
                <w:color w:val="000000"/>
                <w:sz w:val="12"/>
              </w:rPr>
              <w:t>依法登记注册、具有独立法人资格且在省内依法经营的企业(单位)或农民专业合作社。</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50FA50C8">
            <w:pPr>
              <w:widowControl/>
              <w:autoSpaceDE w:val="0"/>
              <w:autoSpaceDN w:val="0"/>
              <w:spacing w:before="1724" w:after="0" w:line="120" w:lineRule="exact"/>
              <w:ind w:left="0" w:right="0" w:firstLine="0"/>
              <w:jc w:val="center"/>
            </w:pPr>
            <w:r>
              <w:rPr>
                <w:rFonts w:ascii="WfrayrgM+NSimSun" w:hAnsi="WfrayrgM+NSimSun" w:eastAsia="WfrayrgM+NSimSun"/>
                <w:color w:val="000000"/>
                <w:sz w:val="12"/>
              </w:rPr>
              <w:t>2023年1月1日一2</w:t>
            </w:r>
          </w:p>
          <w:p w14:paraId="2388644E">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0FC63098">
            <w:pPr>
              <w:widowControl/>
              <w:autoSpaceDE w:val="0"/>
              <w:autoSpaceDN w:val="0"/>
              <w:spacing w:before="1624" w:after="0" w:line="148" w:lineRule="exact"/>
              <w:ind w:left="18" w:right="0" w:firstLine="0"/>
              <w:jc w:val="left"/>
            </w:pPr>
            <w:r>
              <w:rPr>
                <w:rFonts w:ascii="WfrayrgM+NSimSun" w:hAnsi="WfrayrgM+NSimSun" w:eastAsia="WfrayrgM+NSimSun"/>
                <w:color w:val="000000"/>
                <w:sz w:val="12"/>
              </w:rPr>
              <w:t xml:space="preserve">申报主体防疫、土地、环 </w:t>
            </w:r>
            <w:r>
              <w:br w:type="textWrapping"/>
            </w:r>
            <w:r>
              <w:rPr>
                <w:rFonts w:ascii="WfrayrgM+NSimSun" w:hAnsi="WfrayrgM+NSimSun" w:eastAsia="WfrayrgM+NSimSun"/>
                <w:color w:val="000000"/>
                <w:sz w:val="12"/>
              </w:rPr>
              <w:t>保等手续齐全，企业经营行为合法合规，财务管理制度健全，在企业诚信、产品质量安全、缴纳税等方面无不良记录。</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4813620C">
            <w:pPr>
              <w:widowControl/>
              <w:autoSpaceDE w:val="0"/>
              <w:autoSpaceDN w:val="0"/>
              <w:spacing w:before="1042" w:after="0" w:line="146" w:lineRule="exact"/>
              <w:ind w:left="22" w:right="0" w:firstLine="0"/>
              <w:jc w:val="left"/>
            </w:pPr>
            <w:r>
              <w:rPr>
                <w:rFonts w:ascii="WfrayrgM+NSimSun" w:hAnsi="WfrayrgM+NSimSun" w:eastAsia="WfrayrgM+NSimSun"/>
                <w:color w:val="000000"/>
                <w:sz w:val="12"/>
              </w:rPr>
              <w:t>1.新建奶牛养殖场奖补资金申请表；</w:t>
            </w:r>
            <w:r>
              <w:br w:type="textWrapping"/>
            </w:r>
            <w:r>
              <w:rPr>
                <w:rFonts w:ascii="WfrayrgM+NSimSun" w:hAnsi="WfrayrgM+NSimSun" w:eastAsia="WfrayrgM+NSimSun"/>
                <w:color w:val="000000"/>
                <w:sz w:val="12"/>
              </w:rPr>
              <w:t xml:space="preserve">2.申请单位营业执照、法定代表人身份证复印件，申请单位在“信用中国( www.creditchina.gov.cn </w:t>
            </w:r>
            <w:r>
              <w:br w:type="textWrapping"/>
            </w:r>
            <w:r>
              <w:rPr>
                <w:rFonts w:ascii="WfrayrgM+NSimSun" w:hAnsi="WfrayrgM+NSimSun" w:eastAsia="WfrayrgM+NSimSun"/>
                <w:color w:val="000000"/>
                <w:sz w:val="12"/>
              </w:rPr>
              <w:t>)”网站查询的信用报告和无失信被执行人记录、重大税收违法案件当事人记录查询截图或相关证明材料；</w:t>
            </w:r>
            <w:r>
              <w:br w:type="textWrapping"/>
            </w:r>
            <w:r>
              <w:rPr>
                <w:rFonts w:ascii="WfrayrgM+NSimSun" w:hAnsi="WfrayrgM+NSimSun" w:eastAsia="WfrayrgM+NSimSun"/>
                <w:color w:val="000000"/>
                <w:sz w:val="12"/>
              </w:rPr>
              <w:t>3.奶牛养殖场动物防疫条件合格证、设施农用地备案、环境评估批复、林地征占批复(涉及林地征占的须提供)等批复手续证明文件材料，项目建设开具的发票、银行对公转账凭证；</w:t>
            </w:r>
            <w:r>
              <w:br w:type="textWrapping"/>
            </w:r>
            <w:r>
              <w:rPr>
                <w:rFonts w:ascii="WfrayrgM+NSimSun" w:hAnsi="WfrayrgM+NSimSun" w:eastAsia="WfrayrgM+NSimSun"/>
                <w:color w:val="000000"/>
                <w:sz w:val="12"/>
              </w:rPr>
              <w:t>4.县级专家组提供的养殖场现场评估报告，内容应包括设计存栏量、实际存栏量，项目总投资及建设情况等，并对存栏数据的真实性负责。</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342FF92B">
            <w:pPr>
              <w:widowControl/>
              <w:autoSpaceDE w:val="0"/>
              <w:autoSpaceDN w:val="0"/>
              <w:spacing w:before="378" w:after="0" w:line="112" w:lineRule="exact"/>
              <w:ind w:left="18" w:right="0" w:firstLine="0"/>
              <w:jc w:val="left"/>
            </w:pPr>
            <w:r>
              <w:rPr>
                <w:rFonts w:ascii="WfrayrgM+NSimSun" w:hAnsi="WfrayrgM+NSimSun" w:eastAsia="WfrayrgM+NSimSun"/>
                <w:color w:val="000000"/>
                <w:w w:val="101"/>
                <w:sz w:val="9"/>
              </w:rPr>
              <w:t xml:space="preserve">1.网上申报。符合条件的企业(单位)、农民专业合作社按属地管理和自愿申报的原则，干次年3月10日一4月10日(2024年申报2023年度奖补资金，以此类推)登录“阳光云财一网通”平台提交上一年度内建成的奶牛标准化养殖场建设奖补资金申请，同时按要求向申报主体所在地县级农业农村部门提交纸质材料，网上录入的项目申报内容与纸质材料填报内容一致。2.县级审核。县级农业农村部门要商有关部门对申报主体及其法人近3年在社会信用、环保、产品质量安全、纳税、涉黑涉恶、诉讼等方面进行核查，申报主体存在以上方面不良记录且未整改的，取消申报资格;己整改的，须由申报主体提供所在地相关主管部门出具的整改完成证明材料。并会同财政部门在收到申请后的30日内组织专家对申报项目进行验收，验收后登录“阳光云财一网通”平台同步在线审核，将符合条件的申报项目上报州(市)农业农村部门和财政部门。 </w:t>
            </w:r>
          </w:p>
          <w:p w14:paraId="2A865199">
            <w:pPr>
              <w:widowControl/>
              <w:autoSpaceDE w:val="0"/>
              <w:autoSpaceDN w:val="0"/>
              <w:spacing w:before="0" w:after="0" w:line="112" w:lineRule="exact"/>
              <w:ind w:left="18" w:right="18" w:firstLine="0"/>
              <w:jc w:val="both"/>
            </w:pPr>
            <w:r>
              <w:rPr>
                <w:rFonts w:ascii="WfrayrgM+NSimSun" w:hAnsi="WfrayrgM+NSimSun" w:eastAsia="WfrayrgM+NSimSun"/>
                <w:color w:val="000000"/>
                <w:w w:val="101"/>
                <w:sz w:val="9"/>
              </w:rPr>
              <w:t>3.州(市)级审核。州(市)农业农村部门会同财政部门，在县级审核通过后10日内，对企业项目的合法性、合规性、真实性和资料完整性、准确性进行审核，如有必要可到项目建设现场实地核查，出具项目审核意见，并登录“阳光云财一网通”平台同步在线审核。</w:t>
            </w:r>
          </w:p>
          <w:p w14:paraId="10892C4D">
            <w:pPr>
              <w:widowControl/>
              <w:autoSpaceDE w:val="0"/>
              <w:autoSpaceDN w:val="0"/>
              <w:spacing w:before="0" w:after="0" w:line="112" w:lineRule="exact"/>
              <w:ind w:left="18" w:right="0" w:firstLine="0"/>
              <w:jc w:val="left"/>
            </w:pPr>
            <w:r>
              <w:rPr>
                <w:rFonts w:ascii="WfrayrgM+NSimSun" w:hAnsi="WfrayrgM+NSimSun" w:eastAsia="WfrayrgM+NSimSun"/>
                <w:color w:val="000000"/>
                <w:w w:val="101"/>
                <w:sz w:val="9"/>
              </w:rPr>
              <w:t>4.省级审核。省农业农村厅根据项目申报情况，组织第三方中介机构或专家对项目开展初核，并将项目初核情况提交省财政厅。省财政厅委托第三方对省农业农村厅提交的初核情况开展复核，并将项目复核情况反馈省农业农村厅。由省农业农村厅将项目复核情况进行公示，公示期为5个工作日。对公示有异议的项目，由省农业农村厅会同省财政厅调查核实，不符合条件的，不予支持。</w:t>
            </w:r>
          </w:p>
        </w:tc>
        <w:tc>
          <w:tcPr>
            <w:tcW w:w="1487" w:type="dxa"/>
            <w:vMerge w:val="continue"/>
            <w:tcBorders>
              <w:top w:val="single" w:color="000000" w:sz="4" w:space="0"/>
              <w:left w:val="single" w:color="000000" w:sz="4" w:space="0"/>
              <w:bottom w:val="single" w:color="000000" w:sz="2" w:space="0"/>
              <w:right w:val="single" w:color="000000" w:sz="4" w:space="0"/>
            </w:tcBorders>
          </w:tcPr>
          <w:p w14:paraId="3173DC6B"/>
        </w:tc>
        <w:tc>
          <w:tcPr>
            <w:tcW w:w="1487" w:type="dxa"/>
            <w:vMerge w:val="continue"/>
            <w:tcBorders>
              <w:top w:val="single" w:color="000000" w:sz="4" w:space="0"/>
              <w:left w:val="single" w:color="000000" w:sz="4" w:space="0"/>
              <w:bottom w:val="single" w:color="000000" w:sz="2" w:space="0"/>
              <w:right w:val="single" w:color="000000" w:sz="4" w:space="0"/>
            </w:tcBorders>
          </w:tcPr>
          <w:p w14:paraId="52140195"/>
        </w:tc>
        <w:tc>
          <w:tcPr>
            <w:tcW w:w="1487" w:type="dxa"/>
            <w:vMerge w:val="continue"/>
            <w:tcBorders>
              <w:top w:val="single" w:color="000000" w:sz="4" w:space="0"/>
              <w:left w:val="single" w:color="000000" w:sz="4" w:space="0"/>
              <w:bottom w:val="single" w:color="000000" w:sz="2" w:space="0"/>
              <w:right w:val="single" w:color="000000" w:sz="4" w:space="0"/>
            </w:tcBorders>
          </w:tcPr>
          <w:p w14:paraId="7A259DE4"/>
        </w:tc>
        <w:tc>
          <w:tcPr>
            <w:tcW w:w="1487" w:type="dxa"/>
            <w:vMerge w:val="continue"/>
            <w:tcBorders>
              <w:top w:val="single" w:color="000000" w:sz="4" w:space="0"/>
              <w:left w:val="single" w:color="000000" w:sz="4" w:space="0"/>
              <w:bottom w:val="single" w:color="000000" w:sz="2" w:space="0"/>
              <w:right w:val="single" w:color="000000" w:sz="4" w:space="0"/>
            </w:tcBorders>
          </w:tcPr>
          <w:p w14:paraId="4AF04D9A"/>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2124E667"/>
        </w:tc>
      </w:tr>
      <w:tr w14:paraId="09EEBE59">
        <w:tblPrEx>
          <w:tblCellMar>
            <w:top w:w="0" w:type="dxa"/>
            <w:left w:w="108" w:type="dxa"/>
            <w:bottom w:w="0" w:type="dxa"/>
            <w:right w:w="108" w:type="dxa"/>
          </w:tblCellMar>
        </w:tblPrEx>
        <w:trPr>
          <w:trHeight w:val="3708" w:hRule="exact"/>
        </w:trPr>
        <w:tc>
          <w:tcPr>
            <w:tcW w:w="1487" w:type="dxa"/>
            <w:vMerge w:val="continue"/>
            <w:tcBorders>
              <w:top w:val="single" w:color="000000" w:sz="4" w:space="0"/>
              <w:left w:val="single" w:color="000000" w:sz="2" w:space="0"/>
              <w:bottom w:val="single" w:color="000000" w:sz="2" w:space="0"/>
              <w:right w:val="single" w:color="000000" w:sz="4" w:space="0"/>
            </w:tcBorders>
          </w:tcPr>
          <w:p w14:paraId="4A0F8FF3"/>
        </w:tc>
        <w:tc>
          <w:tcPr>
            <w:tcW w:w="1487" w:type="dxa"/>
            <w:vMerge w:val="continue"/>
            <w:tcBorders>
              <w:top w:val="single" w:color="000000" w:sz="4" w:space="0"/>
              <w:left w:val="single" w:color="000000" w:sz="4" w:space="0"/>
              <w:bottom w:val="single" w:color="000000" w:sz="2" w:space="0"/>
              <w:right w:val="single" w:color="000000" w:sz="2" w:space="0"/>
            </w:tcBorders>
          </w:tcPr>
          <w:p w14:paraId="1B35F380"/>
        </w:tc>
        <w:tc>
          <w:tcPr>
            <w:tcW w:w="1487" w:type="dxa"/>
            <w:vMerge w:val="continue"/>
            <w:tcBorders>
              <w:top w:val="single" w:color="000000" w:sz="4" w:space="0"/>
              <w:left w:val="single" w:color="000000" w:sz="2" w:space="0"/>
              <w:bottom w:val="single" w:color="000000" w:sz="2" w:space="0"/>
              <w:right w:val="single" w:color="000000" w:sz="4" w:space="0"/>
            </w:tcBorders>
          </w:tcPr>
          <w:p w14:paraId="2697466C"/>
        </w:tc>
        <w:tc>
          <w:tcPr>
            <w:tcW w:w="1487" w:type="dxa"/>
            <w:vMerge w:val="continue"/>
            <w:tcBorders>
              <w:top w:val="single" w:color="000000" w:sz="4" w:space="0"/>
              <w:left w:val="single" w:color="000000" w:sz="4" w:space="0"/>
              <w:bottom w:val="single" w:color="000000" w:sz="2" w:space="0"/>
              <w:right w:val="single" w:color="000000" w:sz="2" w:space="0"/>
            </w:tcBorders>
          </w:tcPr>
          <w:p w14:paraId="020C0C1D"/>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0610136">
            <w:pPr>
              <w:widowControl/>
              <w:autoSpaceDE w:val="0"/>
              <w:autoSpaceDN w:val="0"/>
              <w:spacing w:before="1336" w:after="0" w:line="146" w:lineRule="exact"/>
              <w:ind w:left="22" w:right="0" w:firstLine="0"/>
              <w:jc w:val="left"/>
            </w:pPr>
            <w:r>
              <w:rPr>
                <w:rFonts w:ascii="WfrayrgM+NSimSun" w:hAnsi="WfrayrgM+NSimSun" w:eastAsia="WfrayrgM+NSimSun"/>
                <w:color w:val="000000"/>
                <w:sz w:val="12"/>
              </w:rPr>
              <w:t>2023年1月1日一2025年12月31日期间，通过布鲁氏菌病或牛结核病省级净化创建场评估的奶牛养殖场奖励20万元，通过省级净化场评估的奶牛养殖场奖励30万元，通过国家级净化场或国家级无疫小区评估的奶牛养殖场奖励50万元。以上3类两病净化场创建奖补只适用于首次通过。</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2D7EF308">
            <w:pPr>
              <w:widowControl/>
              <w:autoSpaceDE w:val="0"/>
              <w:autoSpaceDN w:val="0"/>
              <w:spacing w:before="1482" w:after="0" w:line="146" w:lineRule="exact"/>
              <w:ind w:left="24" w:right="52" w:firstLine="0"/>
              <w:jc w:val="both"/>
            </w:pPr>
            <w:r>
              <w:rPr>
                <w:rFonts w:ascii="WfrayrgM+NSimSun" w:hAnsi="WfrayrgM+NSimSun" w:eastAsia="WfrayrgM+NSimSun"/>
                <w:color w:val="000000"/>
                <w:sz w:val="12"/>
              </w:rPr>
              <w:t>依法登记注册，具有独立法人资格，符合我省动物疫病防疫政策，在农业农村部直联直报系统已备案的省内依法经营的奶牛养殖企业(合作社)。</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3E3E4CBA">
            <w:pPr>
              <w:widowControl/>
              <w:autoSpaceDE w:val="0"/>
              <w:autoSpaceDN w:val="0"/>
              <w:spacing w:before="1726" w:after="0" w:line="120" w:lineRule="exact"/>
              <w:ind w:left="0" w:right="0" w:firstLine="0"/>
              <w:jc w:val="center"/>
            </w:pPr>
            <w:r>
              <w:rPr>
                <w:rFonts w:ascii="WfrayrgM+NSimSun" w:hAnsi="WfrayrgM+NSimSun" w:eastAsia="WfrayrgM+NSimSun"/>
                <w:color w:val="000000"/>
                <w:sz w:val="12"/>
              </w:rPr>
              <w:t>2023年1月1日一2</w:t>
            </w:r>
          </w:p>
          <w:p w14:paraId="3D71845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9F63B72">
            <w:pPr>
              <w:widowControl/>
              <w:autoSpaceDE w:val="0"/>
              <w:autoSpaceDN w:val="0"/>
              <w:spacing w:before="1726" w:after="0" w:line="120" w:lineRule="exact"/>
              <w:ind w:left="0" w:right="0" w:firstLine="0"/>
              <w:jc w:val="center"/>
            </w:pPr>
            <w:r>
              <w:rPr>
                <w:rFonts w:ascii="WfrayrgM+NSimSun" w:hAnsi="WfrayrgM+NSimSun" w:eastAsia="WfrayrgM+NSimSun"/>
                <w:color w:val="000000"/>
                <w:sz w:val="12"/>
              </w:rPr>
              <w:t>申报主体防疫、土地、环保等手续齐全，企业经营行为合法合规，财务管理制度健</w:t>
            </w:r>
          </w:p>
          <w:p w14:paraId="51630ED8">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全，在企业诚信、产品质量安全、缴纳税等方面无不良记录。</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7A99B034">
            <w:pPr>
              <w:widowControl/>
              <w:autoSpaceDE w:val="0"/>
              <w:autoSpaceDN w:val="0"/>
              <w:spacing w:before="1288" w:after="0" w:line="120" w:lineRule="exact"/>
              <w:ind w:left="22" w:right="0" w:firstLine="0"/>
              <w:jc w:val="left"/>
            </w:pPr>
            <w:r>
              <w:rPr>
                <w:rFonts w:ascii="WfrayrgM+NSimSun" w:hAnsi="WfrayrgM+NSimSun" w:eastAsia="WfrayrgM+NSimSun"/>
                <w:color w:val="000000"/>
                <w:sz w:val="12"/>
              </w:rPr>
              <w:t>1.两病净化场创建奖补资金申请表；</w:t>
            </w:r>
          </w:p>
          <w:p w14:paraId="208B2A0D">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2.动物防疫条件合格证复印件；</w:t>
            </w:r>
          </w:p>
          <w:p w14:paraId="363A1940">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3.申报主体的营业执照、税务登记证、统一社会信用代码、法定代表人身份证等复印件；</w:t>
            </w:r>
          </w:p>
          <w:p w14:paraId="413E037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4.申报主体通过两病净化场创建或评估的证明材料；</w:t>
            </w:r>
          </w:p>
          <w:p w14:paraId="4FCD24A2">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 xml:space="preserve">5.申请企业在“信用中国(www.creditchina.gov.cn </w:t>
            </w:r>
            <w:r>
              <w:br w:type="textWrapping"/>
            </w:r>
            <w:r>
              <w:rPr>
                <w:rFonts w:ascii="WfrayrgM+NSimSun" w:hAnsi="WfrayrgM+NSimSun" w:eastAsia="WfrayrgM+NSimSun"/>
                <w:color w:val="000000"/>
                <w:sz w:val="12"/>
              </w:rPr>
              <w:t>)”网站查询的信用报告和无失信被执行人记录、重大税收违法案件当事人记录查询截图或相关部门证明材料。</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18E5DD9F">
            <w:pPr>
              <w:widowControl/>
              <w:autoSpaceDE w:val="0"/>
              <w:autoSpaceDN w:val="0"/>
              <w:spacing w:before="162" w:after="0" w:line="124" w:lineRule="exact"/>
              <w:ind w:left="20" w:right="0" w:firstLine="0"/>
              <w:jc w:val="left"/>
            </w:pPr>
            <w:r>
              <w:rPr>
                <w:rFonts w:ascii="WfrayrgM+NSimSun" w:hAnsi="WfrayrgM+NSimSun" w:eastAsia="WfrayrgM+NSimSun"/>
                <w:color w:val="000000"/>
                <w:sz w:val="10"/>
              </w:rPr>
              <w:t>1.网上申报。符合条件的企业(合作社)按属地管理、自愿申报的原则，于当年10月1日--</w:t>
            </w:r>
            <w:r>
              <w:br w:type="textWrapping"/>
            </w:r>
            <w:r>
              <w:rPr>
                <w:rFonts w:ascii="WfrayrgM+NSimSun" w:hAnsi="WfrayrgM+NSimSun" w:eastAsia="WfrayrgM+NSimSun"/>
                <w:color w:val="000000"/>
                <w:sz w:val="10"/>
              </w:rPr>
              <w:t>10月30日登录“阳光云财一网通”平台提交两病净化场创建奖补申请，同时向所在的县级农业农村部门提交纸质材料(一式三份)，网上录入的项目申报内容要与纸质材料内容一致。</w:t>
            </w:r>
          </w:p>
          <w:p w14:paraId="60FE4E00">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2.县级审核。县级农业农村部门要商有关部门对申报主体及其法人近3年在社会信用、环保、产品质量安全、纳税、涉黑涉恶、诉讼等方面进行核查，申报主体存在以上方面不良记录且未整改的，取消申报资格;已整改的，须由申报主体提供所在地相关主管部门出具的整改完成证明材料。并会同财政部门对两病净化场创建奖补申报项目进行审核，于当年I2月1日前登录“阳光云财一网通”平台同步在线审核，将符合条件的申报项目上报州(市)农业农村部门和财政部门。</w:t>
            </w:r>
          </w:p>
          <w:p w14:paraId="14216D6E">
            <w:pPr>
              <w:widowControl/>
              <w:autoSpaceDE w:val="0"/>
              <w:autoSpaceDN w:val="0"/>
              <w:spacing w:before="0" w:after="0" w:line="124" w:lineRule="exact"/>
              <w:ind w:left="20" w:right="58" w:firstLine="0"/>
              <w:jc w:val="both"/>
            </w:pPr>
            <w:r>
              <w:rPr>
                <w:rFonts w:ascii="WfrayrgM+NSimSun" w:hAnsi="WfrayrgM+NSimSun" w:eastAsia="WfrayrgM+NSimSun"/>
                <w:color w:val="000000"/>
                <w:sz w:val="10"/>
              </w:rPr>
              <w:t>3.州(市)级审核。州(市)农业农村部门会同财政部门于当年I2月10日前对申报项目进行审核，在“阳光云财一网通”平台提交审核意见。</w:t>
            </w:r>
          </w:p>
          <w:p w14:paraId="665CDEAB">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4.省级审核。省农业农村厅对州(市)农业农村部门汇总申报项目开展初核，会同相关部门或委托第三方机构对部分申报主体采取抽查的方式进行重点核实。核实完成后将项目初核情况提交省财政厅。省财政厅委托第三方对省农业农村厅提交的初核情况开展复核，并将项目复核情况反馈省农业农村厅。省农业农村厅按规定程序将项目复核情况进行公示，公示期为5个工作日。对公示有异议的项目，由省农业农村厅会同省财政厅调查核实，不符合条件的，不予支持。</w:t>
            </w:r>
          </w:p>
        </w:tc>
        <w:tc>
          <w:tcPr>
            <w:tcW w:w="1487" w:type="dxa"/>
            <w:vMerge w:val="continue"/>
            <w:tcBorders>
              <w:top w:val="single" w:color="000000" w:sz="4" w:space="0"/>
              <w:left w:val="single" w:color="000000" w:sz="4" w:space="0"/>
              <w:bottom w:val="single" w:color="000000" w:sz="2" w:space="0"/>
              <w:right w:val="single" w:color="000000" w:sz="4" w:space="0"/>
            </w:tcBorders>
          </w:tcPr>
          <w:p w14:paraId="78D9A31A"/>
        </w:tc>
        <w:tc>
          <w:tcPr>
            <w:tcW w:w="1487" w:type="dxa"/>
            <w:vMerge w:val="continue"/>
            <w:tcBorders>
              <w:top w:val="single" w:color="000000" w:sz="4" w:space="0"/>
              <w:left w:val="single" w:color="000000" w:sz="4" w:space="0"/>
              <w:bottom w:val="single" w:color="000000" w:sz="2" w:space="0"/>
              <w:right w:val="single" w:color="000000" w:sz="4" w:space="0"/>
            </w:tcBorders>
          </w:tcPr>
          <w:p w14:paraId="687D8A5B"/>
        </w:tc>
        <w:tc>
          <w:tcPr>
            <w:tcW w:w="1487" w:type="dxa"/>
            <w:vMerge w:val="continue"/>
            <w:tcBorders>
              <w:top w:val="single" w:color="000000" w:sz="4" w:space="0"/>
              <w:left w:val="single" w:color="000000" w:sz="4" w:space="0"/>
              <w:bottom w:val="single" w:color="000000" w:sz="2" w:space="0"/>
              <w:right w:val="single" w:color="000000" w:sz="4" w:space="0"/>
            </w:tcBorders>
          </w:tcPr>
          <w:p w14:paraId="451C00FB"/>
        </w:tc>
        <w:tc>
          <w:tcPr>
            <w:tcW w:w="1487" w:type="dxa"/>
            <w:vMerge w:val="continue"/>
            <w:tcBorders>
              <w:top w:val="single" w:color="000000" w:sz="4" w:space="0"/>
              <w:left w:val="single" w:color="000000" w:sz="4" w:space="0"/>
              <w:bottom w:val="single" w:color="000000" w:sz="2" w:space="0"/>
              <w:right w:val="single" w:color="000000" w:sz="4" w:space="0"/>
            </w:tcBorders>
          </w:tcPr>
          <w:p w14:paraId="55168468"/>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423F9002"/>
        </w:tc>
      </w:tr>
      <w:tr w14:paraId="175A5565">
        <w:tblPrEx>
          <w:tblCellMar>
            <w:top w:w="0" w:type="dxa"/>
            <w:left w:w="108" w:type="dxa"/>
            <w:bottom w:w="0" w:type="dxa"/>
            <w:right w:w="108" w:type="dxa"/>
          </w:tblCellMar>
        </w:tblPrEx>
        <w:trPr>
          <w:trHeight w:val="3782" w:hRule="exact"/>
        </w:trPr>
        <w:tc>
          <w:tcPr>
            <w:tcW w:w="1487" w:type="dxa"/>
            <w:vMerge w:val="continue"/>
            <w:tcBorders>
              <w:top w:val="single" w:color="000000" w:sz="4" w:space="0"/>
              <w:left w:val="single" w:color="000000" w:sz="2" w:space="0"/>
              <w:bottom w:val="single" w:color="000000" w:sz="2" w:space="0"/>
              <w:right w:val="single" w:color="000000" w:sz="4" w:space="0"/>
            </w:tcBorders>
          </w:tcPr>
          <w:p w14:paraId="30583077"/>
        </w:tc>
        <w:tc>
          <w:tcPr>
            <w:tcW w:w="1487" w:type="dxa"/>
            <w:vMerge w:val="continue"/>
            <w:tcBorders>
              <w:top w:val="single" w:color="000000" w:sz="4" w:space="0"/>
              <w:left w:val="single" w:color="000000" w:sz="4" w:space="0"/>
              <w:bottom w:val="single" w:color="000000" w:sz="2" w:space="0"/>
              <w:right w:val="single" w:color="000000" w:sz="2" w:space="0"/>
            </w:tcBorders>
          </w:tcPr>
          <w:p w14:paraId="7AC4FA38"/>
        </w:tc>
        <w:tc>
          <w:tcPr>
            <w:tcW w:w="1487" w:type="dxa"/>
            <w:vMerge w:val="continue"/>
            <w:tcBorders>
              <w:top w:val="single" w:color="000000" w:sz="4" w:space="0"/>
              <w:left w:val="single" w:color="000000" w:sz="2" w:space="0"/>
              <w:bottom w:val="single" w:color="000000" w:sz="2" w:space="0"/>
              <w:right w:val="single" w:color="000000" w:sz="4" w:space="0"/>
            </w:tcBorders>
          </w:tcPr>
          <w:p w14:paraId="6F2B846F"/>
        </w:tc>
        <w:tc>
          <w:tcPr>
            <w:tcW w:w="1487" w:type="dxa"/>
            <w:vMerge w:val="continue"/>
            <w:tcBorders>
              <w:top w:val="single" w:color="000000" w:sz="4" w:space="0"/>
              <w:left w:val="single" w:color="000000" w:sz="4" w:space="0"/>
              <w:bottom w:val="single" w:color="000000" w:sz="2" w:space="0"/>
              <w:right w:val="single" w:color="000000" w:sz="2" w:space="0"/>
            </w:tcBorders>
          </w:tcPr>
          <w:p w14:paraId="5F8E42D4"/>
        </w:tc>
        <w:tc>
          <w:tcPr>
            <w:tcW w:w="2272" w:type="dxa"/>
            <w:tcBorders>
              <w:top w:val="single" w:color="000000" w:sz="2" w:space="0"/>
              <w:left w:val="single" w:color="000000" w:sz="2" w:space="0"/>
              <w:bottom w:val="single" w:color="000000" w:sz="2" w:space="0"/>
              <w:right w:val="single" w:color="000000" w:sz="4" w:space="0"/>
            </w:tcBorders>
            <w:tcMar>
              <w:left w:w="0" w:type="dxa"/>
              <w:right w:w="0" w:type="dxa"/>
            </w:tcMar>
          </w:tcPr>
          <w:p w14:paraId="0C5138D2">
            <w:pPr>
              <w:widowControl/>
              <w:autoSpaceDE w:val="0"/>
              <w:autoSpaceDN w:val="0"/>
              <w:spacing w:before="1166" w:after="0" w:line="146" w:lineRule="exact"/>
              <w:ind w:left="22" w:right="0" w:firstLine="0"/>
              <w:jc w:val="left"/>
            </w:pPr>
            <w:r>
              <w:rPr>
                <w:rFonts w:ascii="WfrayrgM+NSimSun" w:hAnsi="WfrayrgM+NSimSun" w:eastAsia="WfrayrgM+NSimSun"/>
                <w:color w:val="000000"/>
                <w:sz w:val="12"/>
              </w:rPr>
              <w:t xml:space="preserve">2023年1月1日一2025年12月31日期间，首次通过GLOBAL </w:t>
            </w:r>
            <w:r>
              <w:br w:type="textWrapping"/>
            </w:r>
            <w:r>
              <w:rPr>
                <w:rFonts w:ascii="WfrayrgM+NSimSun" w:hAnsi="WfrayrgM+NSimSun" w:eastAsia="WfrayrgM+NSimSun"/>
                <w:color w:val="000000"/>
                <w:sz w:val="12"/>
              </w:rPr>
              <w:t>GAP认证或国家奶业科技创新联盟“优质乳工程示范牧场”认证的奶牛养殖场，获得中国绿色食品发展中心绿色食品认证或国内具有有机产品认证资质的机构认证的有机产品认证，且证书在有效期范围内的乳制品(转换期产品除外)。对符合条件的牧场(产品)，每个给予一次性奖励5万元，续展或再次认证同一牧场(产品)不予奖补。</w:t>
            </w:r>
          </w:p>
        </w:tc>
        <w:tc>
          <w:tcPr>
            <w:tcW w:w="1764" w:type="dxa"/>
            <w:tcBorders>
              <w:top w:val="single" w:color="000000" w:sz="2" w:space="0"/>
              <w:left w:val="single" w:color="000000" w:sz="4" w:space="0"/>
              <w:bottom w:val="single" w:color="000000" w:sz="2" w:space="0"/>
              <w:right w:val="single" w:color="000000" w:sz="4" w:space="0"/>
            </w:tcBorders>
            <w:tcMar>
              <w:left w:w="0" w:type="dxa"/>
              <w:right w:w="0" w:type="dxa"/>
            </w:tcMar>
          </w:tcPr>
          <w:p w14:paraId="58937647">
            <w:pPr>
              <w:widowControl/>
              <w:autoSpaceDE w:val="0"/>
              <w:autoSpaceDN w:val="0"/>
              <w:spacing w:before="1530" w:after="0" w:line="146" w:lineRule="exact"/>
              <w:ind w:left="24" w:right="0" w:firstLine="0"/>
              <w:jc w:val="left"/>
            </w:pPr>
            <w:r>
              <w:rPr>
                <w:rFonts w:ascii="WfrayrgM+NSimSun" w:hAnsi="WfrayrgM+NSimSun" w:eastAsia="WfrayrgM+NSimSun"/>
                <w:color w:val="000000"/>
                <w:sz w:val="12"/>
              </w:rPr>
              <w:t>依法登记注册，具有独立法人资格，在省内依法经营且从事奶牛养殖、乳制品生产加工的企业(单位)、农民专业合作社等新型农业经营主体。</w:t>
            </w:r>
          </w:p>
        </w:tc>
        <w:tc>
          <w:tcPr>
            <w:tcW w:w="994" w:type="dxa"/>
            <w:tcBorders>
              <w:top w:val="single" w:color="000000" w:sz="2" w:space="0"/>
              <w:left w:val="single" w:color="000000" w:sz="4" w:space="0"/>
              <w:bottom w:val="single" w:color="000000" w:sz="2" w:space="0"/>
              <w:right w:val="single" w:color="000000" w:sz="4" w:space="0"/>
            </w:tcBorders>
            <w:tcMar>
              <w:left w:w="0" w:type="dxa"/>
              <w:right w:w="0" w:type="dxa"/>
            </w:tcMar>
          </w:tcPr>
          <w:p w14:paraId="02AF1FC3">
            <w:pPr>
              <w:widowControl/>
              <w:autoSpaceDE w:val="0"/>
              <w:autoSpaceDN w:val="0"/>
              <w:spacing w:before="1776" w:after="0" w:line="120" w:lineRule="exact"/>
              <w:ind w:left="0" w:right="0" w:firstLine="0"/>
              <w:jc w:val="center"/>
            </w:pPr>
            <w:r>
              <w:rPr>
                <w:rFonts w:ascii="WfrayrgM+NSimSun" w:hAnsi="WfrayrgM+NSimSun" w:eastAsia="WfrayrgM+NSimSun"/>
                <w:color w:val="000000"/>
                <w:sz w:val="12"/>
              </w:rPr>
              <w:t>2023年1月1日一2</w:t>
            </w:r>
          </w:p>
          <w:p w14:paraId="0953DAFE">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025年12月31日</w:t>
            </w:r>
          </w:p>
        </w:tc>
        <w:tc>
          <w:tcPr>
            <w:tcW w:w="4440" w:type="dxa"/>
            <w:tcBorders>
              <w:top w:val="single" w:color="000000" w:sz="2" w:space="0"/>
              <w:left w:val="single" w:color="000000" w:sz="4" w:space="0"/>
              <w:bottom w:val="single" w:color="000000" w:sz="2" w:space="0"/>
              <w:right w:val="single" w:color="000000" w:sz="4" w:space="0"/>
            </w:tcBorders>
            <w:tcMar>
              <w:left w:w="0" w:type="dxa"/>
              <w:right w:w="0" w:type="dxa"/>
            </w:tcMar>
          </w:tcPr>
          <w:p w14:paraId="4F9E8674">
            <w:pPr>
              <w:widowControl/>
              <w:autoSpaceDE w:val="0"/>
              <w:autoSpaceDN w:val="0"/>
              <w:spacing w:before="1776" w:after="0" w:line="120" w:lineRule="exact"/>
              <w:ind w:left="0" w:right="0" w:firstLine="0"/>
              <w:jc w:val="center"/>
            </w:pPr>
            <w:r>
              <w:rPr>
                <w:rFonts w:ascii="WfrayrgM+NSimSun" w:hAnsi="WfrayrgM+NSimSun" w:eastAsia="WfrayrgM+NSimSun"/>
                <w:color w:val="000000"/>
                <w:sz w:val="12"/>
              </w:rPr>
              <w:t>申报主体防疫、土地、环保等手续齐全，企业经营行为合法合规，财务管理制度健</w:t>
            </w:r>
          </w:p>
          <w:p w14:paraId="1AA3004E">
            <w:pPr>
              <w:widowControl/>
              <w:autoSpaceDE w:val="0"/>
              <w:autoSpaceDN w:val="0"/>
              <w:spacing w:before="28" w:after="0" w:line="120" w:lineRule="exact"/>
              <w:ind w:left="18" w:right="0" w:firstLine="0"/>
              <w:jc w:val="left"/>
            </w:pPr>
            <w:r>
              <w:rPr>
                <w:rFonts w:ascii="WfrayrgM+NSimSun" w:hAnsi="WfrayrgM+NSimSun" w:eastAsia="WfrayrgM+NSimSun"/>
                <w:color w:val="000000"/>
                <w:sz w:val="12"/>
              </w:rPr>
              <w:t>全，在企业诚信、产品质量安全、缴纳税等方面无不良记录。</w:t>
            </w:r>
          </w:p>
        </w:tc>
        <w:tc>
          <w:tcPr>
            <w:tcW w:w="3690" w:type="dxa"/>
            <w:tcBorders>
              <w:top w:val="single" w:color="000000" w:sz="2" w:space="0"/>
              <w:left w:val="single" w:color="000000" w:sz="4" w:space="0"/>
              <w:bottom w:val="single" w:color="000000" w:sz="2" w:space="0"/>
              <w:right w:val="single" w:color="000000" w:sz="2" w:space="0"/>
            </w:tcBorders>
            <w:tcMar>
              <w:left w:w="0" w:type="dxa"/>
              <w:right w:w="0" w:type="dxa"/>
            </w:tcMar>
          </w:tcPr>
          <w:p w14:paraId="400F6894">
            <w:pPr>
              <w:widowControl/>
              <w:autoSpaceDE w:val="0"/>
              <w:autoSpaceDN w:val="0"/>
              <w:spacing w:before="1192" w:after="0" w:line="120" w:lineRule="exact"/>
              <w:ind w:left="22" w:right="0" w:firstLine="0"/>
              <w:jc w:val="left"/>
            </w:pPr>
            <w:r>
              <w:rPr>
                <w:rFonts w:ascii="WfrayrgM+NSimSun" w:hAnsi="WfrayrgM+NSimSun" w:eastAsia="WfrayrgM+NSimSun"/>
                <w:color w:val="000000"/>
                <w:sz w:val="12"/>
              </w:rPr>
              <w:t>1.权威认证申报奖补资金申报表；</w:t>
            </w:r>
          </w:p>
          <w:p w14:paraId="1FCE4D15">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 xml:space="preserve">2.认证证书。提供有效期内的GLOBAL </w:t>
            </w:r>
            <w:r>
              <w:br w:type="textWrapping"/>
            </w:r>
            <w:r>
              <w:rPr>
                <w:rFonts w:ascii="WfrayrgM+NSimSun" w:hAnsi="WfrayrgM+NSimSun" w:eastAsia="WfrayrgM+NSimSun"/>
                <w:color w:val="000000"/>
                <w:sz w:val="12"/>
              </w:rPr>
              <w:t>GAP认证、“优质乳工程示范牧场”认证、绿色食品、有机产品认证证书(有机转换证书除外)证书复印件；</w:t>
            </w:r>
            <w:r>
              <w:br w:type="textWrapping"/>
            </w:r>
            <w:r>
              <w:rPr>
                <w:rFonts w:ascii="WfrayrgM+NSimSun" w:hAnsi="WfrayrgM+NSimSun" w:eastAsia="WfrayrgM+NSimSun"/>
                <w:color w:val="000000"/>
                <w:sz w:val="12"/>
              </w:rPr>
              <w:t xml:space="preserve">3.申报主体在“信用中国(www.creditchina.gov.cn </w:t>
            </w:r>
            <w:r>
              <w:br w:type="textWrapping"/>
            </w:r>
            <w:r>
              <w:rPr>
                <w:rFonts w:ascii="WfrayrgM+NSimSun" w:hAnsi="WfrayrgM+NSimSun" w:eastAsia="WfrayrgM+NSimSun"/>
                <w:color w:val="000000"/>
                <w:sz w:val="12"/>
              </w:rPr>
              <w:t>)"查询的信用报告；</w:t>
            </w:r>
            <w:r>
              <w:br w:type="textWrapping"/>
            </w:r>
            <w:r>
              <w:rPr>
                <w:rFonts w:ascii="WfrayrgM+NSimSun" w:hAnsi="WfrayrgM+NSimSun" w:eastAsia="WfrayrgM+NSimSun"/>
                <w:color w:val="000000"/>
                <w:sz w:val="12"/>
              </w:rPr>
              <w:t>4.近一年内州(市)级或省级以上有资质的检测机构按绿色食品或有机产品标准全项检测的合格产品检验报告；</w:t>
            </w:r>
            <w:r>
              <w:br w:type="textWrapping"/>
            </w:r>
            <w:r>
              <w:rPr>
                <w:rFonts w:ascii="WfrayrgM+NSimSun" w:hAnsi="WfrayrgM+NSimSun" w:eastAsia="WfrayrgM+NSimSun"/>
                <w:color w:val="000000"/>
                <w:sz w:val="12"/>
              </w:rPr>
              <w:t>5.其他材料。包括但不限于生产销售贴标产品的生产记录、销售合同、财务记录、有关图片等。</w:t>
            </w:r>
          </w:p>
        </w:tc>
        <w:tc>
          <w:tcPr>
            <w:tcW w:w="2506" w:type="dxa"/>
            <w:tcBorders>
              <w:top w:val="single" w:color="000000" w:sz="2" w:space="0"/>
              <w:left w:val="single" w:color="000000" w:sz="2" w:space="0"/>
              <w:bottom w:val="single" w:color="000000" w:sz="2" w:space="0"/>
              <w:right w:val="single" w:color="000000" w:sz="4" w:space="0"/>
            </w:tcBorders>
            <w:tcMar>
              <w:left w:w="0" w:type="dxa"/>
              <w:right w:w="0" w:type="dxa"/>
            </w:tcMar>
          </w:tcPr>
          <w:p w14:paraId="4CF001EA">
            <w:pPr>
              <w:widowControl/>
              <w:autoSpaceDE w:val="0"/>
              <w:autoSpaceDN w:val="0"/>
              <w:spacing w:before="272" w:after="0" w:line="124" w:lineRule="exact"/>
              <w:ind w:left="20" w:right="58" w:firstLine="0"/>
              <w:jc w:val="both"/>
            </w:pPr>
            <w:r>
              <w:rPr>
                <w:rFonts w:ascii="WfrayrgM+NSimSun" w:hAnsi="WfrayrgM+NSimSun" w:eastAsia="WfrayrgM+NSimSun"/>
                <w:color w:val="000000"/>
                <w:sz w:val="10"/>
              </w:rPr>
              <w:t>1.网上申报。符合申报条件的主体，按照指南和网上申报要求，于当年10月31日一11月30日前登录“阳光云财一网通”平台提交权威认证奖补申请，同时向所在地县级农业农村部门提交纸质材料(一式三份)，网上录入的项目申报内容要与纸质材料内容一致。</w:t>
            </w:r>
          </w:p>
          <w:p w14:paraId="5E9CF166">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2.县级审核。县级农业农村部门要商有关部门对申报主体及其法人近3年在社会信用、环保、产品质量安全、纳税、涉黑涉恶、诉讼等方面进行核查，申报主体存在以上方面不良记录且未整改的，取消申报资格;已整改的，须由申报主体提供所在地相关主管部门出具的整改完成证明材料。并会同财政部门对权威认证奖补申报项目进行审核把关，于当年12月10日前登录“阳光云财一网通”平台同步在线审核，将符合条件的申报项目上报州(市)农业农村部门和财政部门。</w:t>
            </w:r>
          </w:p>
          <w:p w14:paraId="68B4DAF6">
            <w:pPr>
              <w:widowControl/>
              <w:autoSpaceDE w:val="0"/>
              <w:autoSpaceDN w:val="0"/>
              <w:spacing w:before="0" w:after="0" w:line="124" w:lineRule="exact"/>
              <w:ind w:left="20" w:right="58" w:firstLine="0"/>
              <w:jc w:val="both"/>
            </w:pPr>
            <w:r>
              <w:rPr>
                <w:rFonts w:ascii="WfrayrgM+NSimSun" w:hAnsi="WfrayrgM+NSimSun" w:eastAsia="WfrayrgM+NSimSun"/>
                <w:color w:val="000000"/>
                <w:sz w:val="10"/>
              </w:rPr>
              <w:t>3.州(市)级审核。各州(市)农业农村部门会同财政部门于当年12月20日前对申报项目进行审核，在“阳光云财一网通”平台提交审核意见。</w:t>
            </w:r>
          </w:p>
          <w:p w14:paraId="7637C696">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4.省级审核。省农业农村厅对州(市)农业农村部门汇总申报项目开展初核，并会同市场监管部门或委托第三方机构对部分申报主体采取抽查的方式进行重点核实。核实完成后将项目初核情况提交省财政厅。省财政厅委托第三方机构对省农业农村厅提交的初核情况开展复核，并将项目复核情况反馈省农业农村厅。由省农业农村厅按规定程序将项目复核情况进行公示，公示期为5个工作日。对公示有异议的项目，由省农业农村厅会同省财政厅调查核实，不符合条件的不予支持。</w:t>
            </w:r>
          </w:p>
        </w:tc>
        <w:tc>
          <w:tcPr>
            <w:tcW w:w="1487" w:type="dxa"/>
            <w:vMerge w:val="continue"/>
            <w:tcBorders>
              <w:top w:val="single" w:color="000000" w:sz="4" w:space="0"/>
              <w:left w:val="single" w:color="000000" w:sz="4" w:space="0"/>
              <w:bottom w:val="single" w:color="000000" w:sz="2" w:space="0"/>
              <w:right w:val="single" w:color="000000" w:sz="4" w:space="0"/>
            </w:tcBorders>
          </w:tcPr>
          <w:p w14:paraId="01F94862"/>
        </w:tc>
        <w:tc>
          <w:tcPr>
            <w:tcW w:w="1487" w:type="dxa"/>
            <w:vMerge w:val="continue"/>
            <w:tcBorders>
              <w:top w:val="single" w:color="000000" w:sz="4" w:space="0"/>
              <w:left w:val="single" w:color="000000" w:sz="4" w:space="0"/>
              <w:bottom w:val="single" w:color="000000" w:sz="2" w:space="0"/>
              <w:right w:val="single" w:color="000000" w:sz="4" w:space="0"/>
            </w:tcBorders>
          </w:tcPr>
          <w:p w14:paraId="48A1DDE6"/>
        </w:tc>
        <w:tc>
          <w:tcPr>
            <w:tcW w:w="1487" w:type="dxa"/>
            <w:vMerge w:val="continue"/>
            <w:tcBorders>
              <w:top w:val="single" w:color="000000" w:sz="4" w:space="0"/>
              <w:left w:val="single" w:color="000000" w:sz="4" w:space="0"/>
              <w:bottom w:val="single" w:color="000000" w:sz="2" w:space="0"/>
              <w:right w:val="single" w:color="000000" w:sz="4" w:space="0"/>
            </w:tcBorders>
          </w:tcPr>
          <w:p w14:paraId="2E268A42"/>
        </w:tc>
        <w:tc>
          <w:tcPr>
            <w:tcW w:w="1487" w:type="dxa"/>
            <w:vMerge w:val="continue"/>
            <w:tcBorders>
              <w:top w:val="single" w:color="000000" w:sz="4" w:space="0"/>
              <w:left w:val="single" w:color="000000" w:sz="4" w:space="0"/>
              <w:bottom w:val="single" w:color="000000" w:sz="2" w:space="0"/>
              <w:right w:val="single" w:color="000000" w:sz="4" w:space="0"/>
            </w:tcBorders>
          </w:tcPr>
          <w:p w14:paraId="264A20C2"/>
        </w:tc>
        <w:tc>
          <w:tcPr>
            <w:tcW w:w="736" w:type="dxa"/>
            <w:tcBorders>
              <w:top w:val="single" w:color="000000" w:sz="2" w:space="0"/>
              <w:left w:val="single" w:color="000000" w:sz="4" w:space="0"/>
              <w:bottom w:val="single" w:color="000000" w:sz="2" w:space="0"/>
              <w:right w:val="single" w:color="000000" w:sz="4" w:space="0"/>
            </w:tcBorders>
            <w:tcMar>
              <w:left w:w="0" w:type="dxa"/>
              <w:right w:w="0" w:type="dxa"/>
            </w:tcMar>
          </w:tcPr>
          <w:p w14:paraId="693577F3"/>
        </w:tc>
      </w:tr>
    </w:tbl>
    <w:p w14:paraId="430E5F23">
      <w:pPr>
        <w:widowControl/>
        <w:autoSpaceDE w:val="0"/>
        <w:autoSpaceDN w:val="0"/>
        <w:spacing w:before="0" w:after="0" w:line="14" w:lineRule="exact"/>
        <w:ind w:left="0" w:right="0"/>
      </w:pPr>
    </w:p>
    <w:p w14:paraId="4EA9E062">
      <w:pPr>
        <w:sectPr>
          <w:pgSz w:w="23810" w:h="17238"/>
          <w:pgMar w:top="428" w:right="538" w:bottom="252" w:left="968" w:header="720" w:footer="720" w:gutter="0"/>
          <w:cols w:equalWidth="0" w:num="1">
            <w:col w:w="22303"/>
          </w:cols>
          <w:docGrid w:linePitch="360" w:charSpace="0"/>
        </w:sectPr>
      </w:pPr>
    </w:p>
    <w:p w14:paraId="4159A1D4">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30B85100">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B7F7FC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32CFA227">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A4E833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4BD0B15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D7D05F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2655583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2E14136">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112079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BE31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AAD9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133AA6A4">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7C0EA">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308751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D30E4D1">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D4EA6">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E1469">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5624E55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A2253">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435B8">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3D1FE32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2ADB2">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3E04CCD5">
        <w:tblPrEx>
          <w:tblCellMar>
            <w:top w:w="0" w:type="dxa"/>
            <w:left w:w="108" w:type="dxa"/>
            <w:bottom w:w="0" w:type="dxa"/>
            <w:right w:w="108" w:type="dxa"/>
          </w:tblCellMar>
        </w:tblPrEx>
        <w:trPr>
          <w:trHeight w:val="420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1024E758">
            <w:pPr>
              <w:widowControl/>
              <w:autoSpaceDE w:val="0"/>
              <w:autoSpaceDN w:val="0"/>
              <w:spacing w:before="1974" w:after="0" w:line="120" w:lineRule="exact"/>
              <w:ind w:left="0" w:right="0" w:firstLine="0"/>
              <w:jc w:val="center"/>
            </w:pPr>
            <w:r>
              <w:rPr>
                <w:rFonts w:ascii="WfrayrgM+NSimSun" w:hAnsi="WfrayrgM+NSimSun" w:eastAsia="WfrayrgM+NSimSun"/>
                <w:color w:val="000000"/>
                <w:sz w:val="12"/>
              </w:rPr>
              <w:t>市商</w:t>
            </w:r>
          </w:p>
          <w:p w14:paraId="3C338193">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务局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18E4A0C8">
            <w:pPr>
              <w:widowControl/>
              <w:autoSpaceDE w:val="0"/>
              <w:autoSpaceDN w:val="0"/>
              <w:spacing w:before="204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7EFF6CE">
            <w:pPr>
              <w:widowControl/>
              <w:autoSpaceDE w:val="0"/>
              <w:autoSpaceDN w:val="0"/>
              <w:spacing w:before="1582" w:after="0" w:line="146" w:lineRule="exact"/>
              <w:ind w:left="0" w:right="0" w:firstLine="0"/>
              <w:jc w:val="center"/>
            </w:pPr>
            <w:r>
              <w:rPr>
                <w:rFonts w:ascii="WfrayrgM+NSimSun" w:hAnsi="WfrayrgM+NSimSun" w:eastAsia="WfrayrgM+NSimSun"/>
                <w:color w:val="000000"/>
                <w:sz w:val="12"/>
              </w:rPr>
              <w:t>昆明市加快总部经济和楼宇经济发展政策措施</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6CB35FCD">
            <w:pPr>
              <w:widowControl/>
              <w:autoSpaceDE w:val="0"/>
              <w:autoSpaceDN w:val="0"/>
              <w:spacing w:before="1730" w:after="0" w:line="146" w:lineRule="exact"/>
              <w:ind w:left="20" w:right="122" w:firstLine="0"/>
              <w:jc w:val="both"/>
            </w:pPr>
            <w:r>
              <w:rPr>
                <w:rFonts w:ascii="WfrayrgM+NSimSun" w:hAnsi="WfrayrgM+NSimSun" w:eastAsia="WfrayrgM+NSimSun"/>
                <w:color w:val="000000"/>
                <w:sz w:val="12"/>
              </w:rPr>
              <w:t>昆明市人民政府关于印发昆明市加快总部经济和楼宇经济发展政策措施的通知（昆政发〔2022〕22号）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1CD95CD">
            <w:pPr>
              <w:widowControl/>
              <w:autoSpaceDE w:val="0"/>
              <w:autoSpaceDN w:val="0"/>
              <w:spacing w:before="1436" w:after="0" w:line="146" w:lineRule="exact"/>
              <w:ind w:left="22" w:right="80" w:firstLine="0"/>
              <w:jc w:val="both"/>
            </w:pPr>
            <w:r>
              <w:rPr>
                <w:rFonts w:ascii="WfrayrgM+NSimSun" w:hAnsi="WfrayrgM+NSimSun" w:eastAsia="WfrayrgM+NSimSun"/>
                <w:color w:val="000000"/>
                <w:sz w:val="12"/>
              </w:rPr>
              <w:t>积极吸引国内外大型企业来昆设立企业总部，对符合奖补条件的综合型（区域型）总部、功能型总部、创新型总部和直接认定总部企业给与相应奖补，推进全市总部经济高质量发展。鼓励楼宇自持及自主招商、打造高品质高贡献楼宇、打造特色楼宇及平台经济、鼓励楼宇去库存，对符合相应条件的昆明市域范围楼宇相关企业给与奖补。</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9F605">
            <w:pPr>
              <w:widowControl/>
              <w:autoSpaceDE w:val="0"/>
              <w:autoSpaceDN w:val="0"/>
              <w:spacing w:before="1974" w:after="0" w:line="120" w:lineRule="exact"/>
              <w:ind w:left="0" w:right="0" w:firstLine="0"/>
              <w:jc w:val="center"/>
            </w:pPr>
            <w:r>
              <w:rPr>
                <w:rFonts w:ascii="WfrayrgM+NSimSun" w:hAnsi="WfrayrgM+NSimSun" w:eastAsia="WfrayrgM+NSimSun"/>
                <w:color w:val="000000"/>
                <w:sz w:val="12"/>
              </w:rPr>
              <w:t>昆明市域范围内总部企业、楼宇</w:t>
            </w:r>
          </w:p>
          <w:p w14:paraId="64460410">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相关企业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6093C">
            <w:pPr>
              <w:widowControl/>
              <w:autoSpaceDE w:val="0"/>
              <w:autoSpaceDN w:val="0"/>
              <w:spacing w:before="1876" w:after="0" w:line="146" w:lineRule="exact"/>
              <w:ind w:left="22" w:right="122" w:firstLine="0"/>
              <w:jc w:val="both"/>
            </w:pPr>
            <w:r>
              <w:rPr>
                <w:rFonts w:ascii="WfrayrgM+NSimSun" w:hAnsi="WfrayrgM+NSimSun" w:eastAsia="WfrayrgM+NSimSun"/>
                <w:color w:val="000000"/>
                <w:sz w:val="12"/>
              </w:rPr>
              <w:t>2022年11月17日—2026年12月31日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E2C19">
            <w:pPr>
              <w:widowControl/>
              <w:autoSpaceDE w:val="0"/>
              <w:autoSpaceDN w:val="0"/>
              <w:spacing w:before="1680" w:after="0" w:line="120" w:lineRule="exact"/>
              <w:ind w:left="18" w:right="0" w:firstLine="0"/>
              <w:jc w:val="left"/>
            </w:pPr>
            <w:r>
              <w:rPr>
                <w:rFonts w:ascii="WfrayrgM+NSimSun" w:hAnsi="WfrayrgM+NSimSun" w:eastAsia="WfrayrgM+NSimSun"/>
                <w:color w:val="000000"/>
                <w:sz w:val="12"/>
              </w:rPr>
              <w:t>1.当年或上一年度新认定的总部企业；</w:t>
            </w:r>
          </w:p>
          <w:p w14:paraId="722982B4">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2.符合《昆明市加快总部经济发展的政策措施》中第七条、第八条、第十条、第十五条申报条件的已认定总部企业；</w:t>
            </w:r>
          </w:p>
          <w:p w14:paraId="35E30274">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3.上一年度经考核认定的保有税收千万元、亿元楼宇运营管理企业；</w:t>
            </w:r>
          </w:p>
          <w:p w14:paraId="3C9B3CAF">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4.上一年度经考核认定的保有税收千万元、亿元楼宇购买方、租赁方；</w:t>
            </w:r>
          </w:p>
          <w:p w14:paraId="01B98EBA">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5.入驻楼宇通过平台销售并纳入统计的互联网平台运营企业。</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E28CCAD">
            <w:pPr>
              <w:widowControl/>
              <w:autoSpaceDE w:val="0"/>
              <w:autoSpaceDN w:val="0"/>
              <w:spacing w:before="246" w:after="0" w:line="100" w:lineRule="exact"/>
              <w:ind w:left="20" w:right="0" w:firstLine="0"/>
              <w:jc w:val="left"/>
            </w:pPr>
            <w:r>
              <w:rPr>
                <w:rFonts w:ascii="WfrayrgM+NSimSun" w:hAnsi="WfrayrgM+NSimSun" w:eastAsia="WfrayrgM+NSimSun"/>
                <w:color w:val="000000"/>
                <w:sz w:val="10"/>
              </w:rPr>
              <w:t>总部企业奖补：</w:t>
            </w:r>
          </w:p>
          <w:p w14:paraId="2A910B81">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（一）共性材料:</w:t>
            </w:r>
          </w:p>
          <w:p w14:paraId="3ADDCB2E">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1.《昆明市新认定总部企业基本情况表》；</w:t>
            </w:r>
          </w:p>
          <w:p w14:paraId="0C60BA24">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2.《昆明市新认定总部企业支持政策奖补申请表》；</w:t>
            </w:r>
          </w:p>
          <w:p w14:paraId="0120DEC4">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3.营业执照；</w:t>
            </w:r>
          </w:p>
          <w:p w14:paraId="197AF9C9">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4.公司章程；</w:t>
            </w:r>
          </w:p>
          <w:p w14:paraId="2BEC8593">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5.在市场监督管理局网站打印并加盖企业公章的总部企业及下属关联企业工商情况登记表（标有其全部股东、投资人的名称、投资金额、持股比例信息）；</w:t>
            </w:r>
          </w:p>
          <w:p w14:paraId="0952AA16">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6.总部企业及关联企业经审计的上一年度财务报告和纳税申报表；</w:t>
            </w:r>
          </w:p>
          <w:p w14:paraId="6B9DAB3C">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7.总部企业及关联企业上一年度《企业所得税年纳税申报表》及完税凭证。</w:t>
            </w:r>
          </w:p>
          <w:p w14:paraId="53A09B1C">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8.《承诺书》。</w:t>
            </w:r>
          </w:p>
          <w:p w14:paraId="3246920C">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 xml:space="preserve">（二）个性材料：具体申报材料详见当年度申报通知附件《昆明市总部（楼宇）经济支持政策奖补资金申报指南》。 </w:t>
            </w:r>
          </w:p>
          <w:p w14:paraId="2656ACE5">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 xml:space="preserve">楼宇经济奖补： </w:t>
            </w:r>
          </w:p>
          <w:p w14:paraId="34A00E6F">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（一）共性材料：</w:t>
            </w:r>
          </w:p>
          <w:p w14:paraId="20E2D1EF">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1.《昆明市楼宇支持政策奖补申请表》；</w:t>
            </w:r>
          </w:p>
          <w:p w14:paraId="13A5DD22">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2.《昆明市楼宇入驻企业信息表》；</w:t>
            </w:r>
          </w:p>
          <w:p w14:paraId="52F4A2BE">
            <w:pPr>
              <w:widowControl/>
              <w:autoSpaceDE w:val="0"/>
              <w:autoSpaceDN w:val="0"/>
              <w:spacing w:before="2" w:after="0" w:line="124" w:lineRule="exact"/>
              <w:ind w:left="20" w:right="0" w:firstLine="0"/>
              <w:jc w:val="left"/>
            </w:pPr>
            <w:r>
              <w:rPr>
                <w:rFonts w:ascii="WfrayrgM+NSimSun" w:hAnsi="WfrayrgM+NSimSun" w:eastAsia="WfrayrgM+NSimSun"/>
                <w:color w:val="000000"/>
                <w:sz w:val="10"/>
              </w:rPr>
              <w:t>3.楼宇支持政策奖励申报主体为楼宇的实际运营管理企业、楼宇购买方和租赁方以及相关平台运营企业；</w:t>
            </w:r>
            <w:r>
              <w:br w:type="textWrapping"/>
            </w:r>
            <w:r>
              <w:rPr>
                <w:rFonts w:ascii="WfrayrgM+NSimSun" w:hAnsi="WfrayrgM+NSimSun" w:eastAsia="WfrayrgM+NSimSun"/>
                <w:color w:val="000000"/>
                <w:sz w:val="10"/>
              </w:rPr>
              <w:t>注：由楼宇所有权人自行运营管理的，出具权属证明；由第三方机构运营管理的，出具其与楼宇所有权人签署的运营管理协议，并经所有权人确认由其作为支持政策的申报主体；</w:t>
            </w:r>
          </w:p>
          <w:p w14:paraId="2E03F06A">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4.楼宇支持政策奖励申报主体营业执照；</w:t>
            </w:r>
          </w:p>
          <w:p w14:paraId="79B53582">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5.楼宇申报主体2022年经审计的会计报表；</w:t>
            </w:r>
          </w:p>
          <w:p w14:paraId="69F55334">
            <w:pPr>
              <w:widowControl/>
              <w:autoSpaceDE w:val="0"/>
              <w:autoSpaceDN w:val="0"/>
              <w:spacing w:before="24" w:after="0" w:line="102" w:lineRule="exact"/>
              <w:ind w:left="0" w:right="0" w:firstLine="0"/>
              <w:jc w:val="center"/>
            </w:pPr>
            <w:r>
              <w:rPr>
                <w:rFonts w:ascii="WfrayrgM+NSimSun" w:hAnsi="WfrayrgM+NSimSun" w:eastAsia="WfrayrgM+NSimSun"/>
                <w:color w:val="000000"/>
                <w:sz w:val="10"/>
              </w:rPr>
              <w:t>6.由开发商或楼宇物管提供的楼宇的房屋面积测量报告（包含具体每户的数据）；</w:t>
            </w:r>
          </w:p>
          <w:p w14:paraId="5A4BE6F2">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7.楼宇管理的相关制度和标准；</w:t>
            </w:r>
          </w:p>
          <w:p w14:paraId="108EAAE3">
            <w:pPr>
              <w:widowControl/>
              <w:autoSpaceDE w:val="0"/>
              <w:autoSpaceDN w:val="0"/>
              <w:spacing w:before="24" w:after="0" w:line="100" w:lineRule="exact"/>
              <w:ind w:left="20" w:right="0" w:firstLine="0"/>
              <w:jc w:val="left"/>
            </w:pPr>
            <w:r>
              <w:rPr>
                <w:rFonts w:ascii="WfrayrgM+NSimSun" w:hAnsi="WfrayrgM+NSimSun" w:eastAsia="WfrayrgM+NSimSun"/>
                <w:color w:val="000000"/>
                <w:sz w:val="10"/>
              </w:rPr>
              <w:t>8.楼宇入驻企业工商营业执照、入驻协议、入驻费用支付凭证；</w:t>
            </w:r>
          </w:p>
          <w:p w14:paraId="0B264F08">
            <w:pPr>
              <w:widowControl/>
              <w:autoSpaceDE w:val="0"/>
              <w:autoSpaceDN w:val="0"/>
              <w:spacing w:before="24" w:after="0" w:line="102" w:lineRule="exact"/>
              <w:ind w:left="20" w:right="0" w:firstLine="0"/>
              <w:jc w:val="left"/>
            </w:pPr>
            <w:r>
              <w:rPr>
                <w:rFonts w:ascii="WfrayrgM+NSimSun" w:hAnsi="WfrayrgM+NSimSun" w:eastAsia="WfrayrgM+NSimSun"/>
                <w:color w:val="000000"/>
                <w:sz w:val="10"/>
              </w:rPr>
              <w:t>9.《承诺书》。</w:t>
            </w:r>
          </w:p>
          <w:p w14:paraId="526F135F">
            <w:pPr>
              <w:widowControl/>
              <w:autoSpaceDE w:val="0"/>
              <w:autoSpaceDN w:val="0"/>
              <w:spacing w:before="2" w:after="0" w:line="124" w:lineRule="exact"/>
              <w:ind w:left="20" w:right="0" w:firstLine="0"/>
              <w:jc w:val="left"/>
            </w:pPr>
            <w:r>
              <w:rPr>
                <w:rFonts w:ascii="WfrayrgM+NSimSun" w:hAnsi="WfrayrgM+NSimSun" w:eastAsia="WfrayrgM+NSimSun"/>
                <w:color w:val="000000"/>
                <w:sz w:val="10"/>
              </w:rPr>
              <w:t>（二）个性材料：具体申报材料详见当年度申报通知附件《昆明市总部（楼宇）经济支持政策奖补资金申报指南》。</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25B5582">
            <w:pPr>
              <w:widowControl/>
              <w:autoSpaceDE w:val="0"/>
              <w:autoSpaceDN w:val="0"/>
              <w:spacing w:before="1876" w:after="0" w:line="146" w:lineRule="exact"/>
              <w:ind w:left="22" w:right="76" w:firstLine="0"/>
              <w:jc w:val="both"/>
            </w:pPr>
            <w:r>
              <w:rPr>
                <w:rFonts w:ascii="WfrayrgM+NSimSun" w:hAnsi="WfrayrgM+NSimSun" w:eastAsia="WfrayrgM+NSimSun"/>
                <w:color w:val="000000"/>
                <w:sz w:val="12"/>
              </w:rPr>
              <w:t>线上：云南省财政资金支持市场主体综合服务平台（阳光云财一网通，网址https://czt.yn .gov.cn/ygyc/）</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CCF187">
            <w:pPr>
              <w:widowControl/>
              <w:autoSpaceDE w:val="0"/>
              <w:autoSpaceDN w:val="0"/>
              <w:spacing w:before="2048" w:after="0" w:line="120" w:lineRule="exact"/>
              <w:ind w:left="20" w:right="0" w:firstLine="0"/>
              <w:jc w:val="left"/>
            </w:pPr>
            <w:r>
              <w:rPr>
                <w:rFonts w:ascii="WfrayrgM+NSimSun" w:hAnsi="WfrayrgM+NSimSun" w:eastAsia="WfrayrgM+NSimSun"/>
                <w:color w:val="000000"/>
                <w:sz w:val="12"/>
              </w:rPr>
              <w:t>每年组织申报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7761F">
            <w:pPr>
              <w:widowControl/>
              <w:autoSpaceDE w:val="0"/>
              <w:autoSpaceDN w:val="0"/>
              <w:spacing w:before="1974" w:after="0" w:line="120" w:lineRule="exact"/>
              <w:ind w:left="0" w:right="0" w:firstLine="0"/>
              <w:jc w:val="center"/>
            </w:pPr>
            <w:r>
              <w:rPr>
                <w:rFonts w:ascii="WfrayrgM+NSimSun" w:hAnsi="WfrayrgM+NSimSun" w:eastAsia="WfrayrgM+NSimSun"/>
                <w:color w:val="000000"/>
                <w:sz w:val="12"/>
              </w:rPr>
              <w:t>产业</w:t>
            </w:r>
          </w:p>
          <w:p w14:paraId="43951C2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08871">
            <w:pPr>
              <w:widowControl/>
              <w:autoSpaceDE w:val="0"/>
              <w:autoSpaceDN w:val="0"/>
              <w:spacing w:before="1974" w:after="0" w:line="120" w:lineRule="exact"/>
              <w:ind w:left="0" w:right="0" w:firstLine="0"/>
              <w:jc w:val="center"/>
            </w:pPr>
            <w:r>
              <w:fldChar w:fldCharType="begin"/>
            </w:r>
            <w:r>
              <w:instrText xml:space="preserve"> HYPERLINK "http://222.172.224.40:8080/" </w:instrText>
            </w:r>
            <w:r>
              <w:fldChar w:fldCharType="separate"/>
            </w:r>
            <w:r>
              <w:rPr>
                <w:rFonts w:ascii="kFNTHCqh+NSimSun" w:hAnsi="kFNTHCqh+NSimSun" w:eastAsia="kFNTHCqh+NSimSun"/>
                <w:color w:val="000000"/>
                <w:sz w:val="12"/>
              </w:rPr>
              <w:t>http://222.17</w:t>
            </w:r>
            <w:r>
              <w:rPr>
                <w:rFonts w:ascii="kFNTHCqh+NSimSun" w:hAnsi="kFNTHCqh+NSimSun" w:eastAsia="kFNTHCqh+NSimSun"/>
                <w:color w:val="000000"/>
                <w:sz w:val="12"/>
              </w:rPr>
              <w:fldChar w:fldCharType="end"/>
            </w:r>
          </w:p>
          <w:p w14:paraId="70322288">
            <w:pPr>
              <w:widowControl/>
              <w:autoSpaceDE w:val="0"/>
              <w:autoSpaceDN w:val="0"/>
              <w:spacing w:before="26" w:after="0" w:line="120" w:lineRule="exact"/>
              <w:ind w:left="0" w:right="0" w:firstLine="0"/>
              <w:jc w:val="center"/>
            </w:pPr>
            <w:r>
              <w:fldChar w:fldCharType="begin"/>
            </w:r>
            <w:r>
              <w:instrText xml:space="preserve"> HYPERLINK "http://222.172.224.40:8080/" </w:instrText>
            </w:r>
            <w:r>
              <w:fldChar w:fldCharType="separate"/>
            </w:r>
            <w:r>
              <w:rPr>
                <w:rFonts w:ascii="kFNTHCqh+NSimSun" w:hAnsi="kFNTHCqh+NSimSun" w:eastAsia="kFNTHCqh+NSimSun"/>
                <w:color w:val="000000"/>
                <w:sz w:val="12"/>
              </w:rPr>
              <w:t>2.224.40:8080</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ADA0E">
            <w:pPr>
              <w:widowControl/>
              <w:autoSpaceDE w:val="0"/>
              <w:autoSpaceDN w:val="0"/>
              <w:spacing w:before="1730" w:after="0" w:line="146" w:lineRule="exact"/>
              <w:ind w:left="22" w:right="0" w:firstLine="0"/>
              <w:jc w:val="left"/>
            </w:pPr>
            <w:r>
              <w:rPr>
                <w:rFonts w:ascii="WfrayrgM+NSimSun" w:hAnsi="WfrayrgM+NSimSun" w:eastAsia="WfrayrgM+NSimSun"/>
                <w:color w:val="000000"/>
                <w:sz w:val="12"/>
              </w:rPr>
              <w:t>单位：昆明市商务局</w:t>
            </w:r>
            <w:r>
              <w:br w:type="textWrapping"/>
            </w:r>
            <w:r>
              <w:rPr>
                <w:rFonts w:ascii="WfrayrgM+NSimSun" w:hAnsi="WfrayrgM+NSimSun" w:eastAsia="WfrayrgM+NSimSun"/>
                <w:color w:val="000000"/>
                <w:sz w:val="12"/>
              </w:rPr>
              <w:t>联系人及电话：侯振兴，0871-</w:t>
            </w:r>
            <w:r>
              <w:br w:type="textWrapping"/>
            </w:r>
            <w:r>
              <w:rPr>
                <w:rFonts w:ascii="kFNTHCqh+NSimSun" w:hAnsi="kFNTHCqh+NSimSun" w:eastAsia="kFNTHCqh+NSimSun"/>
                <w:color w:val="000000"/>
                <w:sz w:val="12"/>
              </w:rPr>
              <w:t>63123376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C8FAD"/>
        </w:tc>
      </w:tr>
      <w:tr w14:paraId="3E14987E">
        <w:tblPrEx>
          <w:tblCellMar>
            <w:top w:w="0" w:type="dxa"/>
            <w:left w:w="108" w:type="dxa"/>
            <w:bottom w:w="0" w:type="dxa"/>
            <w:right w:w="108" w:type="dxa"/>
          </w:tblCellMar>
        </w:tblPrEx>
        <w:trPr>
          <w:trHeight w:val="1170"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42E9FE69">
            <w:pPr>
              <w:widowControl/>
              <w:autoSpaceDE w:val="0"/>
              <w:autoSpaceDN w:val="0"/>
              <w:spacing w:before="460" w:after="0" w:line="120" w:lineRule="exact"/>
              <w:ind w:left="0" w:right="0" w:firstLine="0"/>
              <w:jc w:val="center"/>
            </w:pPr>
            <w:r>
              <w:rPr>
                <w:rFonts w:ascii="WfrayrgM+NSimSun" w:hAnsi="WfrayrgM+NSimSun" w:eastAsia="WfrayrgM+NSimSun"/>
                <w:color w:val="000000"/>
                <w:sz w:val="12"/>
              </w:rPr>
              <w:t>市卫生</w:t>
            </w:r>
          </w:p>
          <w:p w14:paraId="66FF2991">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健康委</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DA34670">
            <w:pPr>
              <w:widowControl/>
              <w:autoSpaceDE w:val="0"/>
              <w:autoSpaceDN w:val="0"/>
              <w:spacing w:before="532"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5388764">
            <w:pPr>
              <w:widowControl/>
              <w:autoSpaceDE w:val="0"/>
              <w:autoSpaceDN w:val="0"/>
              <w:spacing w:before="0" w:after="0" w:line="144" w:lineRule="exact"/>
              <w:ind w:left="0" w:right="0" w:firstLine="0"/>
              <w:jc w:val="center"/>
            </w:pPr>
            <w:r>
              <w:rPr>
                <w:rFonts w:ascii="WfrayrgM+NSimSun" w:hAnsi="WfrayrgM+NSimSun" w:eastAsia="WfrayrgM+NSimSun"/>
                <w:color w:val="000000"/>
                <w:sz w:val="12"/>
              </w:rPr>
              <w:t>二级以下医疗机构设置审批与执业登记“两证合一”</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0509C70">
            <w:pPr>
              <w:widowControl/>
              <w:autoSpaceDE w:val="0"/>
              <w:autoSpaceDN w:val="0"/>
              <w:spacing w:before="214" w:after="0" w:line="146" w:lineRule="exact"/>
              <w:ind w:left="20" w:right="122" w:firstLine="0"/>
              <w:jc w:val="both"/>
            </w:pPr>
            <w:r>
              <w:rPr>
                <w:rFonts w:ascii="WfrayrgM+NSimSun" w:hAnsi="WfrayrgM+NSimSun" w:eastAsia="WfrayrgM+NSimSun"/>
                <w:color w:val="000000"/>
                <w:sz w:val="12"/>
              </w:rPr>
              <w:t>《关于进一步改革完善医疗机构、医师审批工作的通知》（国卫医发〔2018〕19号）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882BC6D">
            <w:pPr>
              <w:widowControl/>
              <w:autoSpaceDE w:val="0"/>
              <w:autoSpaceDN w:val="0"/>
              <w:spacing w:before="532" w:after="0" w:line="120" w:lineRule="exact"/>
              <w:ind w:left="22" w:right="0" w:firstLine="0"/>
              <w:jc w:val="left"/>
            </w:pPr>
            <w:r>
              <w:rPr>
                <w:rFonts w:ascii="WfrayrgM+NSimSun" w:hAnsi="WfrayrgM+NSimSun" w:eastAsia="WfrayrgM+NSimSun"/>
                <w:color w:val="000000"/>
                <w:sz w:val="12"/>
              </w:rPr>
              <w:t>设置审批与执业登记“两证合一”</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4ED2E">
            <w:pPr>
              <w:widowControl/>
              <w:autoSpaceDE w:val="0"/>
              <w:autoSpaceDN w:val="0"/>
              <w:spacing w:before="532" w:after="0" w:line="120" w:lineRule="exact"/>
              <w:ind w:left="24" w:right="0" w:firstLine="0"/>
              <w:jc w:val="left"/>
            </w:pPr>
            <w:r>
              <w:rPr>
                <w:rFonts w:ascii="WfrayrgM+NSimSun" w:hAnsi="WfrayrgM+NSimSun" w:eastAsia="WfrayrgM+NSimSun"/>
                <w:color w:val="000000"/>
                <w:sz w:val="12"/>
              </w:rPr>
              <w:t>二级以下医疗机构</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81C6C">
            <w:pPr>
              <w:widowControl/>
              <w:autoSpaceDE w:val="0"/>
              <w:autoSpaceDN w:val="0"/>
              <w:spacing w:before="460" w:after="0" w:line="120" w:lineRule="exact"/>
              <w:ind w:left="0" w:right="0" w:firstLine="0"/>
              <w:jc w:val="center"/>
            </w:pPr>
            <w:r>
              <w:rPr>
                <w:rFonts w:ascii="WfrayrgM+NSimSun" w:hAnsi="WfrayrgM+NSimSun" w:eastAsia="WfrayrgM+NSimSun"/>
                <w:color w:val="000000"/>
                <w:sz w:val="12"/>
              </w:rPr>
              <w:t>2018年6月—长期</w:t>
            </w:r>
          </w:p>
          <w:p w14:paraId="40D53BE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有效</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55DC65">
            <w:pPr>
              <w:widowControl/>
              <w:autoSpaceDE w:val="0"/>
              <w:autoSpaceDN w:val="0"/>
              <w:spacing w:before="460" w:after="0" w:line="120" w:lineRule="exact"/>
              <w:ind w:left="0" w:right="0" w:firstLine="0"/>
              <w:jc w:val="center"/>
            </w:pPr>
            <w:r>
              <w:rPr>
                <w:rFonts w:ascii="WfrayrgM+NSimSun" w:hAnsi="WfrayrgM+NSimSun" w:eastAsia="WfrayrgM+NSimSun"/>
                <w:color w:val="000000"/>
                <w:sz w:val="12"/>
              </w:rPr>
              <w:t>除三级医院、三级妇幼保健院、急救中心、急救站、临床检验中心、中外合资合作</w:t>
            </w:r>
          </w:p>
          <w:p w14:paraId="08C280FB">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医疗机构、港澳台独资医疗机构外，举办的其它医疗机构。</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E103940">
            <w:pPr>
              <w:widowControl/>
              <w:autoSpaceDE w:val="0"/>
              <w:autoSpaceDN w:val="0"/>
              <w:spacing w:before="532" w:after="0" w:line="120" w:lineRule="exact"/>
              <w:ind w:left="22" w:right="0" w:firstLine="0"/>
              <w:jc w:val="left"/>
            </w:pPr>
            <w:r>
              <w:rPr>
                <w:rFonts w:ascii="WfrayrgM+NSimSun" w:hAnsi="WfrayrgM+NSimSun" w:eastAsia="WfrayrgM+NSimSun"/>
                <w:color w:val="000000"/>
                <w:sz w:val="12"/>
              </w:rPr>
              <w:t>符合条件的医疗机构免申即享，无需提交申报材料。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8F35309">
            <w:pPr>
              <w:widowControl/>
              <w:autoSpaceDE w:val="0"/>
              <w:autoSpaceDN w:val="0"/>
              <w:spacing w:before="360" w:after="0" w:line="146" w:lineRule="exact"/>
              <w:ind w:left="22" w:right="0" w:firstLine="0"/>
              <w:jc w:val="left"/>
            </w:pPr>
            <w:r>
              <w:rPr>
                <w:rFonts w:ascii="WfrayrgM+NSimSun" w:hAnsi="WfrayrgM+NSimSun" w:eastAsia="WfrayrgM+NSimSun"/>
                <w:color w:val="000000"/>
                <w:sz w:val="12"/>
              </w:rPr>
              <w:t>1.线上：省政务服务网</w:t>
            </w:r>
            <w:r>
              <w:br w:type="textWrapping"/>
            </w:r>
            <w:r>
              <w:rPr>
                <w:rFonts w:ascii="WfrayrgM+NSimSun" w:hAnsi="WfrayrgM+NSimSun" w:eastAsia="WfrayrgM+NSimSun"/>
                <w:color w:val="000000"/>
                <w:sz w:val="12"/>
              </w:rPr>
              <w:t>2.线下：昆明市政务服务中心“惠企服务专区”</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D0F8E">
            <w:pPr>
              <w:widowControl/>
              <w:autoSpaceDE w:val="0"/>
              <w:autoSpaceDN w:val="0"/>
              <w:spacing w:before="288" w:after="0" w:line="146" w:lineRule="exact"/>
              <w:ind w:left="20" w:right="0" w:firstLine="0"/>
              <w:jc w:val="left"/>
            </w:pPr>
            <w:r>
              <w:rPr>
                <w:rFonts w:ascii="WfrayrgM+NSimSun" w:hAnsi="WfrayrgM+NSimSun" w:eastAsia="WfrayrgM+NSimSun"/>
                <w:color w:val="000000"/>
                <w:sz w:val="12"/>
              </w:rPr>
              <w:t>4个工作日（不含现场勘验、专家评审、公示时间）</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CE174">
            <w:pPr>
              <w:widowControl/>
              <w:autoSpaceDE w:val="0"/>
              <w:autoSpaceDN w:val="0"/>
              <w:spacing w:before="460" w:after="0" w:line="120" w:lineRule="exact"/>
              <w:ind w:left="0" w:right="0" w:firstLine="0"/>
              <w:jc w:val="center"/>
            </w:pPr>
            <w:r>
              <w:rPr>
                <w:rFonts w:ascii="WfrayrgM+NSimSun" w:hAnsi="WfrayrgM+NSimSun" w:eastAsia="WfrayrgM+NSimSun"/>
                <w:color w:val="000000"/>
                <w:sz w:val="12"/>
              </w:rPr>
              <w:t>鼓励社</w:t>
            </w:r>
          </w:p>
          <w:p w14:paraId="24772315">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会办医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9B8B6C">
            <w:pPr>
              <w:widowControl/>
              <w:autoSpaceDE w:val="0"/>
              <w:autoSpaceDN w:val="0"/>
              <w:spacing w:before="460" w:after="0" w:line="120" w:lineRule="exact"/>
              <w:ind w:left="0" w:right="0" w:firstLine="0"/>
              <w:jc w:val="center"/>
            </w:pPr>
            <w:r>
              <w:fldChar w:fldCharType="begin"/>
            </w:r>
            <w:r>
              <w:instrText xml:space="preserve"> HYPERLINK "http://wsjkw.km.gov.cn/" </w:instrText>
            </w:r>
            <w:r>
              <w:fldChar w:fldCharType="separate"/>
            </w:r>
            <w:r>
              <w:rPr>
                <w:rFonts w:ascii="kFNTHCqh+NSimSun" w:hAnsi="kFNTHCqh+NSimSun" w:eastAsia="kFNTHCqh+NSimSun"/>
                <w:color w:val="000000"/>
                <w:sz w:val="12"/>
              </w:rPr>
              <w:t>http://wsjkw.</w:t>
            </w:r>
            <w:r>
              <w:rPr>
                <w:rFonts w:ascii="kFNTHCqh+NSimSun" w:hAnsi="kFNTHCqh+NSimSun" w:eastAsia="kFNTHCqh+NSimSun"/>
                <w:color w:val="000000"/>
                <w:sz w:val="12"/>
              </w:rPr>
              <w:fldChar w:fldCharType="end"/>
            </w:r>
          </w:p>
          <w:p w14:paraId="07C8C977">
            <w:pPr>
              <w:widowControl/>
              <w:autoSpaceDE w:val="0"/>
              <w:autoSpaceDN w:val="0"/>
              <w:spacing w:before="26" w:after="0" w:line="120" w:lineRule="exact"/>
              <w:ind w:left="22" w:right="0" w:firstLine="0"/>
              <w:jc w:val="left"/>
            </w:pPr>
            <w:r>
              <w:fldChar w:fldCharType="begin"/>
            </w:r>
            <w:r>
              <w:instrText xml:space="preserve"> HYPERLINK "http://wsjkw.km.gov.cn/" </w:instrText>
            </w:r>
            <w:r>
              <w:fldChar w:fldCharType="separate"/>
            </w:r>
            <w:r>
              <w:rPr>
                <w:rFonts w:ascii="kFNTHCqh+NSimSun" w:hAnsi="kFNTHCqh+NSimSun" w:eastAsia="kFNTHCqh+NSimSun"/>
                <w:color w:val="000000"/>
                <w:sz w:val="12"/>
              </w:rPr>
              <w:t>km.gov.cn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0715B">
            <w:pPr>
              <w:widowControl/>
              <w:autoSpaceDE w:val="0"/>
              <w:autoSpaceDN w:val="0"/>
              <w:spacing w:before="288" w:after="0" w:line="146" w:lineRule="exact"/>
              <w:ind w:left="22" w:right="0" w:firstLine="0"/>
              <w:jc w:val="left"/>
            </w:pPr>
            <w:r>
              <w:rPr>
                <w:rFonts w:ascii="WfrayrgM+NSimSun" w:hAnsi="WfrayrgM+NSimSun" w:eastAsia="WfrayrgM+NSimSun"/>
                <w:color w:val="000000"/>
                <w:sz w:val="12"/>
              </w:rPr>
              <w:t>单位：昆明市卫生健康委员会</w:t>
            </w:r>
            <w:r>
              <w:br w:type="textWrapping"/>
            </w:r>
            <w:r>
              <w:rPr>
                <w:rFonts w:ascii="WfrayrgM+NSimSun" w:hAnsi="WfrayrgM+NSimSun" w:eastAsia="WfrayrgM+NSimSun"/>
                <w:color w:val="000000"/>
                <w:sz w:val="12"/>
              </w:rPr>
              <w:t>联系人及电话：刘红，0871-63130703</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F4F912"/>
        </w:tc>
      </w:tr>
      <w:tr w14:paraId="6F64C6BC">
        <w:tblPrEx>
          <w:tblCellMar>
            <w:top w:w="0" w:type="dxa"/>
            <w:left w:w="108" w:type="dxa"/>
            <w:bottom w:w="0" w:type="dxa"/>
            <w:right w:w="108" w:type="dxa"/>
          </w:tblCellMar>
        </w:tblPrEx>
        <w:trPr>
          <w:trHeight w:val="20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5C741952">
            <w:pPr>
              <w:widowControl/>
              <w:autoSpaceDE w:val="0"/>
              <w:autoSpaceDN w:val="0"/>
              <w:spacing w:before="808" w:after="0" w:line="146" w:lineRule="exact"/>
              <w:ind w:left="0" w:right="0" w:firstLine="0"/>
              <w:jc w:val="center"/>
            </w:pPr>
            <w:r>
              <w:rPr>
                <w:rFonts w:ascii="WfrayrgM+NSimSun" w:hAnsi="WfrayrgM+NSimSun" w:eastAsia="WfrayrgM+NSimSun"/>
                <w:color w:val="000000"/>
                <w:sz w:val="12"/>
              </w:rPr>
              <w:t>市消防救援支队</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19ECF6B">
            <w:pPr>
              <w:widowControl/>
              <w:autoSpaceDE w:val="0"/>
              <w:autoSpaceDN w:val="0"/>
              <w:spacing w:before="98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146E431E">
            <w:pPr>
              <w:widowControl/>
              <w:autoSpaceDE w:val="0"/>
              <w:autoSpaceDN w:val="0"/>
              <w:spacing w:before="808" w:after="0" w:line="146" w:lineRule="exact"/>
              <w:ind w:left="22" w:right="128" w:firstLine="0"/>
              <w:jc w:val="both"/>
            </w:pPr>
            <w:r>
              <w:rPr>
                <w:rFonts w:ascii="WfrayrgM+NSimSun" w:hAnsi="WfrayrgM+NSimSun" w:eastAsia="WfrayrgM+NSimSun"/>
                <w:color w:val="000000"/>
                <w:sz w:val="12"/>
              </w:rPr>
              <w:t>高效办成一件事</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5987DE3">
            <w:pPr>
              <w:widowControl/>
              <w:autoSpaceDE w:val="0"/>
              <w:autoSpaceDN w:val="0"/>
              <w:spacing w:before="514" w:after="0" w:line="146" w:lineRule="exact"/>
              <w:ind w:left="20" w:right="0" w:firstLine="0"/>
              <w:jc w:val="left"/>
            </w:pPr>
            <w:r>
              <w:rPr>
                <w:rFonts w:ascii="WfrayrgM+NSimSun" w:hAnsi="WfrayrgM+NSimSun" w:eastAsia="WfrayrgM+NSimSun"/>
                <w:color w:val="000000"/>
                <w:sz w:val="12"/>
              </w:rPr>
              <w:t>《昆明市消防救援支队关于印发&lt;昆明市“高效办成一件事”重点事项清单管理及常态化推进工作方案&gt;的通知》（昆消函〔202 4〕88号）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F1D1567">
            <w:pPr>
              <w:widowControl/>
              <w:autoSpaceDE w:val="0"/>
              <w:autoSpaceDN w:val="0"/>
              <w:spacing w:before="908" w:after="0" w:line="120" w:lineRule="exact"/>
              <w:ind w:left="0" w:right="0" w:firstLine="0"/>
              <w:jc w:val="center"/>
            </w:pPr>
            <w:r>
              <w:rPr>
                <w:rFonts w:ascii="WfrayrgM+NSimSun" w:hAnsi="WfrayrgM+NSimSun" w:eastAsia="WfrayrgM+NSimSun"/>
                <w:color w:val="000000"/>
                <w:sz w:val="12"/>
              </w:rPr>
              <w:t>公众聚集场所投入使用营业前消防安全检</w:t>
            </w:r>
          </w:p>
          <w:p w14:paraId="0043BFE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查</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28341">
            <w:pPr>
              <w:widowControl/>
              <w:autoSpaceDE w:val="0"/>
              <w:autoSpaceDN w:val="0"/>
              <w:spacing w:before="980" w:after="0" w:line="120" w:lineRule="exact"/>
              <w:ind w:left="24" w:right="0" w:firstLine="0"/>
              <w:jc w:val="left"/>
            </w:pPr>
            <w:r>
              <w:rPr>
                <w:rFonts w:ascii="WfrayrgM+NSimSun" w:hAnsi="WfrayrgM+NSimSun" w:eastAsia="WfrayrgM+NSimSun"/>
                <w:color w:val="000000"/>
                <w:sz w:val="12"/>
              </w:rPr>
              <w:t>公众聚集场所</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5FE5B">
            <w:pPr>
              <w:widowControl/>
              <w:autoSpaceDE w:val="0"/>
              <w:autoSpaceDN w:val="0"/>
              <w:spacing w:before="980" w:after="0" w:line="120" w:lineRule="exact"/>
              <w:ind w:left="0" w:right="0" w:firstLine="0"/>
              <w:jc w:val="center"/>
            </w:pPr>
            <w:r>
              <w:rPr>
                <w:rFonts w:ascii="WfrayrgM+NSimSun" w:hAnsi="WfrayrgM+NSimSun" w:eastAsia="WfrayrgM+NSimSun"/>
                <w:color w:val="000000"/>
                <w:sz w:val="12"/>
              </w:rPr>
              <w:t>2024年5月23日起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A1C26">
            <w:pPr>
              <w:widowControl/>
              <w:autoSpaceDE w:val="0"/>
              <w:autoSpaceDN w:val="0"/>
              <w:spacing w:before="980" w:after="0" w:line="120" w:lineRule="exact"/>
              <w:ind w:left="18" w:right="0" w:firstLine="0"/>
              <w:jc w:val="left"/>
            </w:pPr>
            <w:r>
              <w:rPr>
                <w:rFonts w:ascii="WfrayrgM+NSimSun" w:hAnsi="WfrayrgM+NSimSun" w:eastAsia="WfrayrgM+NSimSun"/>
                <w:color w:val="000000"/>
                <w:sz w:val="12"/>
              </w:rPr>
              <w:t>公众聚集场所</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2B41B31">
            <w:pPr>
              <w:widowControl/>
              <w:autoSpaceDE w:val="0"/>
              <w:autoSpaceDN w:val="0"/>
              <w:spacing w:before="908" w:after="0" w:line="120" w:lineRule="exact"/>
              <w:ind w:left="22" w:right="0" w:firstLine="0"/>
              <w:jc w:val="left"/>
            </w:pPr>
            <w:r>
              <w:rPr>
                <w:rFonts w:ascii="WfrayrgM+NSimSun" w:hAnsi="WfrayrgM+NSimSun" w:eastAsia="WfrayrgM+NSimSun"/>
                <w:color w:val="000000"/>
                <w:sz w:val="12"/>
              </w:rPr>
              <w:t>1.告知承诺办事指南；</w:t>
            </w:r>
          </w:p>
          <w:p w14:paraId="74674E1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2.不采用告知承诺办事指南。</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17F01FC">
            <w:pPr>
              <w:widowControl/>
              <w:autoSpaceDE w:val="0"/>
              <w:autoSpaceDN w:val="0"/>
              <w:spacing w:before="808" w:after="0" w:line="146" w:lineRule="exact"/>
              <w:ind w:left="22" w:right="0" w:firstLine="0"/>
              <w:jc w:val="left"/>
            </w:pPr>
            <w:r>
              <w:rPr>
                <w:rFonts w:ascii="WfrayrgM+NSimSun" w:hAnsi="WfrayrgM+NSimSun" w:eastAsia="WfrayrgM+NSimSun"/>
                <w:color w:val="000000"/>
                <w:sz w:val="12"/>
              </w:rPr>
              <w:t>1.线上：消防在线政务服务平台</w:t>
            </w:r>
            <w:r>
              <w:br w:type="textWrapping"/>
            </w:r>
            <w:r>
              <w:rPr>
                <w:rFonts w:ascii="WfrayrgM+NSimSun" w:hAnsi="WfrayrgM+NSimSun" w:eastAsia="WfrayrgM+NSimSun"/>
                <w:color w:val="000000"/>
                <w:sz w:val="12"/>
              </w:rPr>
              <w:t>2.线下：消防业务受理窗口或者消防在线政务服务平台</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C71FE">
            <w:pPr>
              <w:widowControl/>
              <w:autoSpaceDE w:val="0"/>
              <w:autoSpaceDN w:val="0"/>
              <w:spacing w:before="68" w:after="0" w:line="138" w:lineRule="exact"/>
              <w:ind w:left="18" w:right="114" w:firstLine="0"/>
              <w:jc w:val="both"/>
            </w:pPr>
            <w:r>
              <w:rPr>
                <w:rFonts w:ascii="WfrayrgM+NSimSun" w:hAnsi="WfrayrgM+NSimSun" w:eastAsia="WfrayrgM+NSimSun"/>
                <w:color w:val="000000"/>
                <w:sz w:val="11"/>
              </w:rPr>
              <w:t>1.告知承诺办理，一个工作日内办结。</w:t>
            </w:r>
          </w:p>
          <w:p w14:paraId="51A022F5">
            <w:pPr>
              <w:widowControl/>
              <w:autoSpaceDE w:val="0"/>
              <w:autoSpaceDN w:val="0"/>
              <w:spacing w:before="0" w:after="0" w:line="136" w:lineRule="exact"/>
              <w:ind w:left="18" w:right="0" w:firstLine="0"/>
              <w:jc w:val="left"/>
            </w:pPr>
            <w:r>
              <w:rPr>
                <w:rFonts w:ascii="WfrayrgM+NSimSun" w:hAnsi="WfrayrgM+NSimSun" w:eastAsia="WfrayrgM+NSimSun"/>
                <w:color w:val="000000"/>
                <w:sz w:val="11"/>
              </w:rPr>
              <w:t>2.不采用告知承诺办理，自受理申请之日起10个工作日内，按照《公众聚集场所投入使用、营业消防安全检查规则》对该场所进行检查，自检查之日起3个工作日内作出决定。</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94D8A">
            <w:pPr>
              <w:widowControl/>
              <w:autoSpaceDE w:val="0"/>
              <w:autoSpaceDN w:val="0"/>
              <w:spacing w:before="980"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43AA2">
            <w:pPr>
              <w:widowControl/>
              <w:autoSpaceDE w:val="0"/>
              <w:autoSpaceDN w:val="0"/>
              <w:spacing w:before="4" w:after="0" w:line="146" w:lineRule="exact"/>
              <w:ind w:left="22" w:right="0" w:firstLine="0"/>
              <w:jc w:val="left"/>
            </w:pPr>
            <w:r>
              <w:rPr>
                <w:rFonts w:ascii="WfrayrgM+NSimSun" w:hAnsi="WfrayrgM+NSimSun" w:eastAsia="WfrayrgM+NSimSun"/>
                <w:color w:val="000000"/>
                <w:sz w:val="12"/>
              </w:rPr>
              <w:t>备注：根据《昆明市“高效办成一件事”2 024年度重点事项清单》的通知（昆政务笺〔2024〕19号），消防救援机构是责任单位，办理公众聚集场所投入使用、营业前消防安全检查。</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73D7D">
            <w:pPr>
              <w:widowControl/>
              <w:autoSpaceDE w:val="0"/>
              <w:autoSpaceDN w:val="0"/>
              <w:spacing w:before="662" w:after="0" w:line="146" w:lineRule="exact"/>
              <w:ind w:left="22" w:right="0" w:firstLine="0"/>
              <w:jc w:val="left"/>
            </w:pPr>
            <w:r>
              <w:rPr>
                <w:rFonts w:ascii="WfrayrgM+NSimSun" w:hAnsi="WfrayrgM+NSimSun" w:eastAsia="WfrayrgM+NSimSun"/>
                <w:color w:val="000000"/>
                <w:sz w:val="12"/>
              </w:rPr>
              <w:t>单位：昆明市消防救援局及各县市区消防救援机构</w:t>
            </w:r>
            <w:r>
              <w:br w:type="textWrapping"/>
            </w:r>
            <w:r>
              <w:rPr>
                <w:rFonts w:ascii="WfrayrgM+NSimSun" w:hAnsi="WfrayrgM+NSimSun" w:eastAsia="WfrayrgM+NSimSun"/>
                <w:color w:val="000000"/>
                <w:sz w:val="12"/>
              </w:rPr>
              <w:t>联系电话：0871-</w:t>
            </w:r>
            <w:r>
              <w:rPr>
                <w:rFonts w:ascii="kFNTHCqh+NSimSun" w:hAnsi="kFNTHCqh+NSimSun" w:eastAsia="kFNTHCqh+NSimSun"/>
                <w:color w:val="000000"/>
                <w:sz w:val="12"/>
              </w:rPr>
              <w:t>65840395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168D9"/>
        </w:tc>
      </w:tr>
      <w:tr w14:paraId="7371EC34">
        <w:tblPrEx>
          <w:tblCellMar>
            <w:top w:w="0" w:type="dxa"/>
            <w:left w:w="108" w:type="dxa"/>
            <w:bottom w:w="0" w:type="dxa"/>
            <w:right w:w="108" w:type="dxa"/>
          </w:tblCellMar>
        </w:tblPrEx>
        <w:trPr>
          <w:trHeight w:val="3082" w:hRule="exact"/>
        </w:trPr>
        <w:tc>
          <w:tcPr>
            <w:tcW w:w="458" w:type="dxa"/>
            <w:tcBorders>
              <w:top w:val="single" w:color="000000" w:sz="4" w:space="0"/>
              <w:left w:val="single" w:color="000000" w:sz="2" w:space="0"/>
              <w:bottom w:val="single" w:color="000000" w:sz="2" w:space="0"/>
              <w:right w:val="single" w:color="000000" w:sz="4" w:space="0"/>
            </w:tcBorders>
            <w:tcMar>
              <w:left w:w="0" w:type="dxa"/>
              <w:right w:w="0" w:type="dxa"/>
            </w:tcMar>
          </w:tcPr>
          <w:p w14:paraId="143B8952">
            <w:pPr>
              <w:widowControl/>
              <w:autoSpaceDE w:val="0"/>
              <w:autoSpaceDN w:val="0"/>
              <w:spacing w:before="1416" w:after="0" w:line="120" w:lineRule="exact"/>
              <w:ind w:left="0" w:right="0" w:firstLine="0"/>
              <w:jc w:val="center"/>
            </w:pPr>
            <w:r>
              <w:rPr>
                <w:rFonts w:ascii="WfrayrgM+NSimSun" w:hAnsi="WfrayrgM+NSimSun" w:eastAsia="WfrayrgM+NSimSun"/>
                <w:color w:val="000000"/>
                <w:sz w:val="12"/>
              </w:rPr>
              <w:t>市林</w:t>
            </w:r>
          </w:p>
          <w:p w14:paraId="5E9AE72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草局</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45CE1E4A">
            <w:pPr>
              <w:widowControl/>
              <w:autoSpaceDE w:val="0"/>
              <w:autoSpaceDN w:val="0"/>
              <w:spacing w:before="148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1B9262EB">
            <w:pPr>
              <w:widowControl/>
              <w:autoSpaceDE w:val="0"/>
              <w:autoSpaceDN w:val="0"/>
              <w:spacing w:before="1022" w:after="0" w:line="146" w:lineRule="exact"/>
              <w:ind w:left="22" w:right="128" w:firstLine="0"/>
              <w:jc w:val="both"/>
            </w:pPr>
            <w:r>
              <w:rPr>
                <w:rFonts w:ascii="WfrayrgM+NSimSun" w:hAnsi="WfrayrgM+NSimSun" w:eastAsia="WfrayrgM+NSimSun"/>
                <w:color w:val="000000"/>
                <w:sz w:val="12"/>
              </w:rPr>
              <w:t>补贴申报中央财政林业贷款贴息资金操作规程</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20C8027D">
            <w:pPr>
              <w:widowControl/>
              <w:autoSpaceDE w:val="0"/>
              <w:autoSpaceDN w:val="0"/>
              <w:spacing w:before="0" w:after="0" w:line="122" w:lineRule="exact"/>
              <w:ind w:left="18" w:right="0" w:firstLine="0"/>
              <w:jc w:val="left"/>
            </w:pPr>
            <w:r>
              <w:rPr>
                <w:rFonts w:ascii="WfrayrgM+NSimSun" w:hAnsi="WfrayrgM+NSimSun" w:eastAsia="WfrayrgM+NSimSun"/>
                <w:color w:val="000000"/>
                <w:sz w:val="10"/>
              </w:rPr>
              <w:t xml:space="preserve">《财政部 国家民委 </w:t>
            </w:r>
            <w:r>
              <w:br w:type="textWrapping"/>
            </w:r>
            <w:r>
              <w:rPr>
                <w:rFonts w:ascii="WfrayrgM+NSimSun" w:hAnsi="WfrayrgM+NSimSun" w:eastAsia="WfrayrgM+NSimSun"/>
                <w:color w:val="000000"/>
                <w:sz w:val="10"/>
              </w:rPr>
              <w:t xml:space="preserve">人民银行关于印发&lt;民族贸易和民族特需商品生产贷款贴息管理办法&gt;的通知》（财预〔2022〕76号）；《财政部 </w:t>
            </w:r>
            <w:r>
              <w:br w:type="textWrapping"/>
            </w:r>
            <w:r>
              <w:rPr>
                <w:rFonts w:ascii="WfrayrgM+NSimSun" w:hAnsi="WfrayrgM+NSimSun" w:eastAsia="WfrayrgM+NSimSun"/>
                <w:color w:val="000000"/>
                <w:sz w:val="10"/>
              </w:rPr>
              <w:t xml:space="preserve">国家林草局关于印发&lt;林业草原改革发展资金管理办法&gt;的通知》（财资环〔20 22〕171号）；《国家林业和草原局关于印发&lt;国家储备林建设管理办法（试行）&gt;的通知》（林工规〔20 23〕2 </w:t>
            </w:r>
            <w:r>
              <w:br w:type="textWrapping"/>
            </w:r>
            <w:r>
              <w:rPr>
                <w:rFonts w:ascii="WfrayrgM+NSimSun" w:hAnsi="WfrayrgM+NSimSun" w:eastAsia="WfrayrgM+NSimSun"/>
                <w:color w:val="000000"/>
                <w:sz w:val="10"/>
              </w:rPr>
              <w:t xml:space="preserve">号）；《云南省财政厅 云南省民族宗教事务委员会 </w:t>
            </w:r>
            <w:r>
              <w:br w:type="textWrapping"/>
            </w:r>
            <w:r>
              <w:rPr>
                <w:rFonts w:ascii="WfrayrgM+NSimSun" w:hAnsi="WfrayrgM+NSimSun" w:eastAsia="WfrayrgM+NSimSun"/>
                <w:color w:val="000000"/>
                <w:sz w:val="10"/>
              </w:rPr>
              <w:t>中国人民银行昆明中心支行关于印发&lt;云南省民族贸易和民族特需商品生产贷款贴息资金管理实施细则&gt;的通知》（云财规〔2023〕8号）；《云南省林业和草原局办公室关于申报202 4年中央财政林业贷款贴息</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41B74F7">
            <w:pPr>
              <w:widowControl/>
              <w:autoSpaceDE w:val="0"/>
              <w:autoSpaceDN w:val="0"/>
              <w:spacing w:before="1022" w:after="0" w:line="146" w:lineRule="exact"/>
              <w:ind w:left="22" w:right="80" w:firstLine="0"/>
              <w:jc w:val="both"/>
            </w:pPr>
            <w:r>
              <w:rPr>
                <w:rFonts w:ascii="WfrayrgM+NSimSun" w:hAnsi="WfrayrgM+NSimSun" w:eastAsia="WfrayrgM+NSimSun"/>
                <w:color w:val="000000"/>
                <w:sz w:val="12"/>
              </w:rPr>
              <w:t>（一）扶持国储林等林业生态建设项目的金融贷款。取得或存续的林业生态建设项目造林贷款。包括国家开发银行、农业发展银行的政策性贷款。</w:t>
            </w:r>
          </w:p>
          <w:p w14:paraId="6E200DE7">
            <w:pPr>
              <w:widowControl/>
              <w:autoSpaceDE w:val="0"/>
              <w:autoSpaceDN w:val="0"/>
              <w:spacing w:before="0" w:after="0" w:line="146" w:lineRule="exact"/>
              <w:ind w:left="22" w:right="80" w:firstLine="0"/>
              <w:jc w:val="both"/>
            </w:pPr>
            <w:r>
              <w:rPr>
                <w:rFonts w:ascii="WfrayrgM+NSimSun" w:hAnsi="WfrayrgM+NSimSun" w:eastAsia="WfrayrgM+NSimSun"/>
                <w:color w:val="000000"/>
                <w:sz w:val="12"/>
              </w:rPr>
              <w:t>（二）扶持一般营造林贷款。取得或存续的一般营造林贷款。主要是各类金融机构（银行和信用社）发放的营造林贷款。</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739B4897">
            <w:pPr>
              <w:widowControl/>
              <w:autoSpaceDE w:val="0"/>
              <w:autoSpaceDN w:val="0"/>
              <w:spacing w:before="1312" w:after="0" w:line="148" w:lineRule="exact"/>
              <w:ind w:left="24" w:right="0" w:firstLine="0"/>
              <w:jc w:val="left"/>
            </w:pPr>
            <w:r>
              <w:rPr>
                <w:rFonts w:ascii="WfrayrgM+NSimSun" w:hAnsi="WfrayrgM+NSimSun" w:eastAsia="WfrayrgM+NSimSun"/>
                <w:color w:val="000000"/>
                <w:sz w:val="12"/>
              </w:rPr>
              <w:t xml:space="preserve">1.国储林等林业生态建设项目主体。 </w:t>
            </w:r>
          </w:p>
          <w:p w14:paraId="4111F68F">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2.一般营造林项目主体。</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5215FEDA">
            <w:pPr>
              <w:widowControl/>
              <w:autoSpaceDE w:val="0"/>
              <w:autoSpaceDN w:val="0"/>
              <w:spacing w:before="1488" w:after="0" w:line="120" w:lineRule="exact"/>
              <w:ind w:left="22" w:right="0" w:firstLine="0"/>
              <w:jc w:val="left"/>
            </w:pPr>
            <w:r>
              <w:rPr>
                <w:rFonts w:ascii="WfrayrgM+NSimSun" w:hAnsi="WfrayrgM+NSimSun" w:eastAsia="WfrayrgM+NSimSun"/>
                <w:color w:val="000000"/>
                <w:sz w:val="12"/>
              </w:rPr>
              <w:t>2023年—2025年</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B59BD6B">
            <w:pPr>
              <w:widowControl/>
              <w:autoSpaceDE w:val="0"/>
              <w:autoSpaceDN w:val="0"/>
              <w:spacing w:before="804" w:after="0" w:line="146" w:lineRule="exact"/>
              <w:ind w:left="18" w:right="0" w:firstLine="0"/>
              <w:jc w:val="left"/>
            </w:pPr>
            <w:r>
              <w:rPr>
                <w:rFonts w:ascii="WfrayrgM+NSimSun" w:hAnsi="WfrayrgM+NSimSun" w:eastAsia="WfrayrgM+NSimSun"/>
                <w:color w:val="000000"/>
                <w:sz w:val="12"/>
              </w:rPr>
              <w:t>1.贷款中用于集约人工林栽培、现有林改培和森林抚育，及补植补造等营造林部分资金，可申报贴息。包括：</w:t>
            </w:r>
          </w:p>
          <w:p w14:paraId="5FAB0FA0">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（1）造林调查设计支出。</w:t>
            </w:r>
          </w:p>
          <w:p w14:paraId="451E680F">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（2）营造林工程支出。</w:t>
            </w:r>
          </w:p>
          <w:p w14:paraId="6F48CABA">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（3）营造林工程的附属设施支出，按实际的财务发票计算，最高不超过贷款用于绿化造林总支出的15%。</w:t>
            </w:r>
          </w:p>
          <w:p w14:paraId="3B56B958">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2.贷款中用于支付项目的征地费等支出，不可申报贴息。</w:t>
            </w:r>
          </w:p>
          <w:p w14:paraId="325EF8B3">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3.贷款中用于转资本金、借新还旧、偿还举借债务的支出，不可申报贴息。4.完成“上个年度新增造林地块”矢量数据落地上图之后，方可申报本年度林业贷款贴息。</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689C1132">
            <w:pPr>
              <w:widowControl/>
              <w:autoSpaceDE w:val="0"/>
              <w:autoSpaceDN w:val="0"/>
              <w:spacing w:before="876" w:after="0" w:line="146" w:lineRule="exact"/>
              <w:ind w:left="22" w:right="0" w:firstLine="0"/>
              <w:jc w:val="left"/>
            </w:pPr>
            <w:r>
              <w:rPr>
                <w:rFonts w:ascii="WfrayrgM+NSimSun" w:hAnsi="WfrayrgM+NSimSun" w:eastAsia="WfrayrgM+NSimSun"/>
                <w:color w:val="000000"/>
                <w:sz w:val="12"/>
              </w:rPr>
              <w:t>1.《中央财政林业贷款贴息资金申报表》；</w:t>
            </w:r>
            <w:r>
              <w:br w:type="textWrapping"/>
            </w:r>
            <w:r>
              <w:rPr>
                <w:rFonts w:ascii="WfrayrgM+NSimSun" w:hAnsi="WfrayrgM+NSimSun" w:eastAsia="WfrayrgM+NSimSun"/>
                <w:color w:val="000000"/>
                <w:sz w:val="12"/>
              </w:rPr>
              <w:t>2.借款主体需要准备上个年度银行贷款用于营造林的备查账簿以及营造林支付的财务发票凭证复印件，同时提供Excel电子版的造林备查账簿表格、PDF格式的造林财务凭证扫描件；</w:t>
            </w:r>
            <w:r>
              <w:br w:type="textWrapping"/>
            </w:r>
            <w:r>
              <w:rPr>
                <w:rFonts w:ascii="WfrayrgM+NSimSun" w:hAnsi="WfrayrgM+NSimSun" w:eastAsia="WfrayrgM+NSimSun"/>
                <w:color w:val="000000"/>
                <w:sz w:val="12"/>
              </w:rPr>
              <w:t>3.借款合同、借款凭证、银行进账单、利息支付单据、征信报告等相关证明材料的原件和复印件；</w:t>
            </w:r>
            <w:r>
              <w:br w:type="textWrapping"/>
            </w:r>
            <w:r>
              <w:rPr>
                <w:rFonts w:ascii="WfrayrgM+NSimSun" w:hAnsi="WfrayrgM+NSimSun" w:eastAsia="WfrayrgM+NSimSun"/>
                <w:color w:val="000000"/>
                <w:sz w:val="12"/>
              </w:rPr>
              <w:t xml:space="preserve">4.借款主体提交林业贷款贴息书面申请（盖公章）和 </w:t>
            </w:r>
            <w:r>
              <w:br w:type="textWrapping"/>
            </w:r>
            <w:r>
              <w:rPr>
                <w:rFonts w:ascii="WfrayrgM+NSimSun" w:hAnsi="WfrayrgM+NSimSun" w:eastAsia="WfrayrgM+NSimSun"/>
                <w:color w:val="000000"/>
                <w:sz w:val="12"/>
              </w:rPr>
              <w:t>PDF格式的扫描件。要求说明项目总体的建设内容、上个年度内贷款用于造林绿化的总支出及具体明细支出、申请的贷款贴息金额。</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3C7D7DFA">
            <w:pPr>
              <w:widowControl/>
              <w:autoSpaceDE w:val="0"/>
              <w:autoSpaceDN w:val="0"/>
              <w:spacing w:before="1168" w:after="0" w:line="146" w:lineRule="exact"/>
              <w:ind w:left="22" w:right="76" w:firstLine="0"/>
              <w:jc w:val="both"/>
            </w:pPr>
            <w:r>
              <w:rPr>
                <w:rFonts w:ascii="WfrayrgM+NSimSun" w:hAnsi="WfrayrgM+NSimSun" w:eastAsia="WfrayrgM+NSimSun"/>
                <w:color w:val="000000"/>
                <w:sz w:val="12"/>
              </w:rPr>
              <w:t xml:space="preserve">1.线下：县级林草部门。县级林草部门组织申报、审核，结果公示公示无异议的，行文逐级上报。 </w:t>
            </w:r>
          </w:p>
          <w:p w14:paraId="34A9628C">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2.线上：云南省中小企业融资综合信用服务平台。</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1B16469F">
            <w:pPr>
              <w:widowControl/>
              <w:autoSpaceDE w:val="0"/>
              <w:autoSpaceDN w:val="0"/>
              <w:spacing w:before="1488" w:after="0" w:line="120" w:lineRule="exact"/>
              <w:ind w:left="20" w:right="0" w:firstLine="0"/>
              <w:jc w:val="left"/>
            </w:pPr>
            <w:r>
              <w:rPr>
                <w:rFonts w:ascii="WfrayrgM+NSimSun" w:hAnsi="WfrayrgM+NSimSun" w:eastAsia="WfrayrgM+NSimSun"/>
                <w:color w:val="000000"/>
                <w:sz w:val="12"/>
              </w:rPr>
              <w:t>20个工作日</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3FD59614">
            <w:pPr>
              <w:widowControl/>
              <w:autoSpaceDE w:val="0"/>
              <w:autoSpaceDN w:val="0"/>
              <w:spacing w:before="1314" w:after="0" w:line="146" w:lineRule="exact"/>
              <w:ind w:left="20" w:right="94" w:firstLine="0"/>
              <w:jc w:val="both"/>
            </w:pPr>
            <w:r>
              <w:rPr>
                <w:rFonts w:ascii="WfrayrgM+NSimSun" w:hAnsi="WfrayrgM+NSimSun" w:eastAsia="WfrayrgM+NSimSun"/>
                <w:color w:val="000000"/>
                <w:sz w:val="12"/>
              </w:rPr>
              <w:t>产业政策、金融政策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1B239751">
            <w:pPr>
              <w:widowControl/>
              <w:autoSpaceDE w:val="0"/>
              <w:autoSpaceDN w:val="0"/>
              <w:spacing w:before="1314" w:after="0" w:line="146" w:lineRule="exact"/>
              <w:ind w:left="22" w:right="28" w:firstLine="0"/>
              <w:jc w:val="both"/>
            </w:pPr>
            <w:r>
              <w:fldChar w:fldCharType="begin"/>
            </w:r>
            <w:r>
              <w:instrText xml:space="preserve"> HYPERLINK "https://credit.yn.gov.cn/rxf/home" </w:instrText>
            </w:r>
            <w:r>
              <w:fldChar w:fldCharType="separate"/>
            </w:r>
            <w:r>
              <w:rPr>
                <w:rFonts w:ascii="kFNTHCqh+NSimSun" w:hAnsi="kFNTHCqh+NSimSun" w:eastAsia="kFNTHCqh+NSimSun"/>
                <w:color w:val="000000"/>
                <w:sz w:val="12"/>
              </w:rPr>
              <w:t xml:space="preserve">https://credi </w:t>
            </w:r>
            <w:r>
              <w:rPr>
                <w:rFonts w:ascii="kFNTHCqh+NSimSun" w:hAnsi="kFNTHCqh+NSimSun" w:eastAsia="kFNTHCqh+NSimSun"/>
                <w:color w:val="000000"/>
                <w:sz w:val="12"/>
              </w:rPr>
              <w:fldChar w:fldCharType="end"/>
            </w:r>
            <w:r>
              <w:fldChar w:fldCharType="begin"/>
            </w:r>
            <w:r>
              <w:instrText xml:space="preserve"> HYPERLINK "https://credit.yn.gov.cn/rxf/home" </w:instrText>
            </w:r>
            <w:r>
              <w:fldChar w:fldCharType="separate"/>
            </w:r>
            <w:r>
              <w:rPr>
                <w:rFonts w:ascii="kFNTHCqh+NSimSun" w:hAnsi="kFNTHCqh+NSimSun" w:eastAsia="kFNTHCqh+NSimSun"/>
                <w:color w:val="000000"/>
                <w:sz w:val="12"/>
              </w:rPr>
              <w:t xml:space="preserve">t.yn.gov.cn/r </w:t>
            </w:r>
            <w:r>
              <w:rPr>
                <w:rFonts w:ascii="kFNTHCqh+NSimSun" w:hAnsi="kFNTHCqh+NSimSun" w:eastAsia="kFNTHCqh+NSimSun"/>
                <w:color w:val="000000"/>
                <w:sz w:val="12"/>
              </w:rPr>
              <w:fldChar w:fldCharType="end"/>
            </w:r>
            <w:r>
              <w:fldChar w:fldCharType="begin"/>
            </w:r>
            <w:r>
              <w:instrText xml:space="preserve"> HYPERLINK "https://credit.yn.gov.cn/rxf/home" </w:instrText>
            </w:r>
            <w:r>
              <w:fldChar w:fldCharType="separate"/>
            </w:r>
            <w:r>
              <w:rPr>
                <w:rFonts w:ascii="kFNTHCqh+NSimSun" w:hAnsi="kFNTHCqh+NSimSun" w:eastAsia="kFNTHCqh+NSimSun"/>
                <w:color w:val="000000"/>
                <w:sz w:val="12"/>
              </w:rPr>
              <w:t>xf/home</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F4CD7B9">
            <w:pPr>
              <w:widowControl/>
              <w:autoSpaceDE w:val="0"/>
              <w:autoSpaceDN w:val="0"/>
              <w:spacing w:before="1242" w:after="0" w:line="146" w:lineRule="exact"/>
              <w:ind w:left="22" w:right="0" w:firstLine="0"/>
              <w:jc w:val="left"/>
            </w:pPr>
            <w:r>
              <w:rPr>
                <w:rFonts w:ascii="WfrayrgM+NSimSun" w:hAnsi="WfrayrgM+NSimSun" w:eastAsia="WfrayrgM+NSimSun"/>
                <w:color w:val="000000"/>
                <w:sz w:val="12"/>
              </w:rPr>
              <w:t xml:space="preserve">单位：昆明市林业基金征收管理站，联系电话：0871—6 </w:t>
            </w:r>
            <w:r>
              <w:rPr>
                <w:rFonts w:ascii="kFNTHCqh+NSimSun" w:hAnsi="kFNTHCqh+NSimSun" w:eastAsia="kFNTHCqh+NSimSun"/>
                <w:color w:val="000000"/>
                <w:sz w:val="12"/>
              </w:rPr>
              <w:t>5122936</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7E015E66"/>
        </w:tc>
      </w:tr>
      <w:tr w14:paraId="022B1F8C">
        <w:tblPrEx>
          <w:tblCellMar>
            <w:top w:w="0" w:type="dxa"/>
            <w:left w:w="108" w:type="dxa"/>
            <w:bottom w:w="0" w:type="dxa"/>
            <w:right w:w="108" w:type="dxa"/>
          </w:tblCellMar>
        </w:tblPrEx>
        <w:trPr>
          <w:trHeight w:val="4184" w:hRule="exact"/>
        </w:trPr>
        <w:tc>
          <w:tcPr>
            <w:tcW w:w="458" w:type="dxa"/>
            <w:tcBorders>
              <w:top w:val="single" w:color="000000" w:sz="2" w:space="0"/>
              <w:left w:val="single" w:color="000000" w:sz="2" w:space="0"/>
              <w:bottom w:val="single" w:color="000000" w:sz="4" w:space="0"/>
              <w:right w:val="single" w:color="000000" w:sz="4" w:space="0"/>
            </w:tcBorders>
            <w:tcMar>
              <w:left w:w="0" w:type="dxa"/>
              <w:right w:w="0" w:type="dxa"/>
            </w:tcMar>
          </w:tcPr>
          <w:p w14:paraId="5C5EB244">
            <w:pPr>
              <w:widowControl/>
              <w:autoSpaceDE w:val="0"/>
              <w:autoSpaceDN w:val="0"/>
              <w:spacing w:before="1976" w:after="0" w:line="120" w:lineRule="exact"/>
              <w:ind w:left="0" w:right="0" w:firstLine="0"/>
              <w:jc w:val="center"/>
            </w:pPr>
            <w:r>
              <w:rPr>
                <w:rFonts w:ascii="WfrayrgM+NSimSun" w:hAnsi="WfrayrgM+NSimSun" w:eastAsia="WfrayrgM+NSimSun"/>
                <w:color w:val="000000"/>
                <w:sz w:val="12"/>
              </w:rPr>
              <w:t>市金融</w:t>
            </w:r>
          </w:p>
          <w:p w14:paraId="4B4E7F76">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管理局</w:t>
            </w:r>
          </w:p>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7D188900">
            <w:pPr>
              <w:widowControl/>
              <w:autoSpaceDE w:val="0"/>
              <w:autoSpaceDN w:val="0"/>
              <w:spacing w:before="205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50F4515F">
            <w:pPr>
              <w:widowControl/>
              <w:autoSpaceDE w:val="0"/>
              <w:autoSpaceDN w:val="0"/>
              <w:spacing w:before="1732" w:after="0" w:line="146" w:lineRule="exact"/>
              <w:ind w:left="22" w:right="128" w:firstLine="0"/>
              <w:jc w:val="both"/>
            </w:pPr>
            <w:r>
              <w:rPr>
                <w:rFonts w:ascii="WfrayrgM+NSimSun" w:hAnsi="WfrayrgM+NSimSun" w:eastAsia="WfrayrgM+NSimSun"/>
                <w:color w:val="000000"/>
                <w:sz w:val="12"/>
              </w:rPr>
              <w:t>昆明市新设银行业金融机构补助</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27133362">
            <w:pPr>
              <w:widowControl/>
              <w:autoSpaceDE w:val="0"/>
              <w:autoSpaceDN w:val="0"/>
              <w:spacing w:before="1878" w:after="0" w:line="146" w:lineRule="exact"/>
              <w:ind w:left="20" w:right="122" w:firstLine="0"/>
              <w:jc w:val="both"/>
            </w:pPr>
            <w:r>
              <w:rPr>
                <w:rFonts w:ascii="WfrayrgM+NSimSun" w:hAnsi="WfrayrgM+NSimSun" w:eastAsia="WfrayrgM+NSimSun"/>
                <w:color w:val="000000"/>
                <w:sz w:val="12"/>
              </w:rPr>
              <w:t>昆明市新设银行业金融机构补助实施细则（云府登915）</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3E1BDE15">
            <w:pPr>
              <w:widowControl/>
              <w:autoSpaceDE w:val="0"/>
              <w:autoSpaceDN w:val="0"/>
              <w:spacing w:before="350" w:after="0" w:line="124" w:lineRule="exact"/>
              <w:ind w:left="20" w:right="0" w:firstLine="0"/>
              <w:jc w:val="left"/>
            </w:pPr>
            <w:r>
              <w:rPr>
                <w:rFonts w:ascii="WfrayrgM+NSimSun" w:hAnsi="WfrayrgM+NSimSun" w:eastAsia="WfrayrgM+NSimSun"/>
                <w:color w:val="000000"/>
                <w:sz w:val="10"/>
              </w:rPr>
              <w:t xml:space="preserve">1.对新设立的银行业金融机构法人总部补助政策，参照《昆明市人民政府关于印发加快银行业发展实施意见等六个文件的通知》（昆政发〔2008〕96号）相关规定执行, </w:t>
            </w:r>
            <w:r>
              <w:br w:type="textWrapping"/>
            </w:r>
            <w:r>
              <w:rPr>
                <w:rFonts w:ascii="WfrayrgM+NSimSun" w:hAnsi="WfrayrgM+NSimSun" w:eastAsia="WfrayrgM+NSimSun"/>
                <w:color w:val="000000"/>
                <w:sz w:val="10"/>
              </w:rPr>
              <w:t>即金融机构法人总部注册资本10亿元（含）以上的补助1000万元；注册资本10亿元以下、5亿元（含）以上的补助800万元；注册资本5亿元以下l亿元（含）以上的，补助500万元。</w:t>
            </w:r>
          </w:p>
          <w:p w14:paraId="43907B8D">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2.对设立的内资银行业金融机构地区总部或一级分支机构，营运资金一次性投入5亿元（含）以上的，补助资金500万元；营运资金一次性投入5亿元以下，2亿元（含）以上的，补助资金300万元；营运资金一次性投入2亿元以下，1亿元（含）以上的，补助资金200万元。</w:t>
            </w:r>
          </w:p>
          <w:p w14:paraId="5648B75C">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3.对新设立的外资银行地区总部或一级分支机构，营运资金一次性投入4亿元（含）以上的，补助资金500万元；营运资金一次性投入4亿元以下，1亿元（含）以上的，补助资金300万元；营运资金一次性投入1亿元以下，5000万元（含）以上的，补助资金200万元。</w:t>
            </w:r>
          </w:p>
          <w:p w14:paraId="52DB6E50">
            <w:pPr>
              <w:widowControl/>
              <w:autoSpaceDE w:val="0"/>
              <w:autoSpaceDN w:val="0"/>
              <w:spacing w:before="2" w:after="0" w:line="124" w:lineRule="exact"/>
              <w:ind w:left="20" w:right="24" w:firstLine="0"/>
              <w:jc w:val="both"/>
            </w:pPr>
            <w:r>
              <w:rPr>
                <w:rFonts w:ascii="WfrayrgM+NSimSun" w:hAnsi="WfrayrgM+NSimSun" w:eastAsia="WfrayrgM+NSimSun"/>
                <w:color w:val="000000"/>
                <w:sz w:val="10"/>
              </w:rPr>
              <w:t>4.补助资金原则上分三年拨付，在每次拨付补助资金前，由市人民政府金融办公室对该银行业金融机构从开业运营至审核时营运资金投入和抽回情况进行审核，如营运资金减少，补助资金将按其实际投入的营运资金，根据上述补助标准按比例调减。符合规定的银行业金融机构，申请补助资金的有效期为自营业执照颁发之日起一年内，逾期视为自动放弃。</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43411692">
            <w:pPr>
              <w:widowControl/>
              <w:autoSpaceDE w:val="0"/>
              <w:autoSpaceDN w:val="0"/>
              <w:spacing w:before="1512" w:after="0" w:line="146" w:lineRule="exact"/>
              <w:ind w:left="24" w:right="52" w:firstLine="0"/>
              <w:jc w:val="both"/>
            </w:pPr>
            <w:r>
              <w:rPr>
                <w:rFonts w:ascii="WfrayrgM+NSimSun" w:hAnsi="WfrayrgM+NSimSun" w:eastAsia="WfrayrgM+NSimSun"/>
                <w:color w:val="000000"/>
                <w:sz w:val="12"/>
              </w:rPr>
              <w:t>本市行政区域内设（包括新设立或新入驻昆明）的银行业金融机构，即经国家金融监管部门批准，注册地及税务登记在本市行政区域内的股份制商业银行、城市商业银行及外资银行，包括其所设立的法人总部、地区总部或一级分支机构。</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78955BE2">
            <w:pPr>
              <w:widowControl/>
              <w:autoSpaceDE w:val="0"/>
              <w:autoSpaceDN w:val="0"/>
              <w:spacing w:before="1976" w:after="0" w:line="120" w:lineRule="exact"/>
              <w:ind w:left="0" w:right="0" w:firstLine="0"/>
              <w:jc w:val="center"/>
            </w:pPr>
            <w:r>
              <w:rPr>
                <w:rFonts w:ascii="WfrayrgM+NSimSun" w:hAnsi="WfrayrgM+NSimSun" w:eastAsia="WfrayrgM+NSimSun"/>
                <w:color w:val="000000"/>
                <w:sz w:val="12"/>
              </w:rPr>
              <w:t>自2012年2月18日</w:t>
            </w:r>
          </w:p>
          <w:p w14:paraId="4D1AAB5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起施行</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6AD7E683">
            <w:pPr>
              <w:widowControl/>
              <w:autoSpaceDE w:val="0"/>
              <w:autoSpaceDN w:val="0"/>
              <w:spacing w:before="1512" w:after="0" w:line="146" w:lineRule="exact"/>
              <w:ind w:left="18" w:right="0" w:firstLine="0"/>
              <w:jc w:val="left"/>
            </w:pPr>
            <w:r>
              <w:rPr>
                <w:rFonts w:ascii="WfrayrgM+NSimSun" w:hAnsi="WfrayrgM+NSimSun" w:eastAsia="WfrayrgM+NSimSun"/>
                <w:color w:val="000000"/>
                <w:sz w:val="12"/>
              </w:rPr>
              <w:t>1.符合本细则相关规定的银行业金融机构，开业后向市委金融办提交补助资金申请，并填写《昆明市银行业金融机构奖励补助资金申请表》。</w:t>
            </w:r>
          </w:p>
          <w:p w14:paraId="5B695E3F">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2.符合本细则规定的银行业金融机构，申请补助资金的有效期为营业执照颁发之日起一年内，逾期视为自动放弃。</w:t>
            </w:r>
          </w:p>
          <w:p w14:paraId="2795B77F">
            <w:pPr>
              <w:widowControl/>
              <w:autoSpaceDE w:val="0"/>
              <w:autoSpaceDN w:val="0"/>
              <w:spacing w:before="0" w:after="0" w:line="146" w:lineRule="exact"/>
              <w:ind w:left="18" w:right="90" w:firstLine="0"/>
              <w:jc w:val="both"/>
            </w:pPr>
            <w:r>
              <w:rPr>
                <w:rFonts w:ascii="WfrayrgM+NSimSun" w:hAnsi="WfrayrgM+NSimSun" w:eastAsia="WfrayrgM+NSimSun"/>
                <w:color w:val="000000"/>
                <w:sz w:val="12"/>
              </w:rPr>
              <w:t>3.申请补助资金的银行业经融机构应当守法经营，并对所提供的材料的真实性、完整性和合法性承担法律责任。如有弄虚作假的，一经查实，取消其获得补助资金资格，收回之前年度发放的补助资金。市财政局、市委金融办保留审查、监督、稽核和追责权利。</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593F395F">
            <w:pPr>
              <w:widowControl/>
              <w:autoSpaceDE w:val="0"/>
              <w:autoSpaceDN w:val="0"/>
              <w:spacing w:before="1362" w:after="0" w:line="148" w:lineRule="exact"/>
              <w:ind w:left="22" w:right="0" w:firstLine="0"/>
              <w:jc w:val="left"/>
            </w:pPr>
            <w:r>
              <w:rPr>
                <w:rFonts w:ascii="WfrayrgM+NSimSun" w:hAnsi="WfrayrgM+NSimSun" w:eastAsia="WfrayrgM+NSimSun"/>
                <w:color w:val="000000"/>
                <w:sz w:val="12"/>
              </w:rPr>
              <w:t>填写《昆明市银行业金融机构奖励补助资金申请表》，同时提供下列书面材料：</w:t>
            </w:r>
          </w:p>
          <w:p w14:paraId="3BD1668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1.申请报告；</w:t>
            </w:r>
          </w:p>
          <w:p w14:paraId="76A4BDAF">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2.金融监管部门批准设立银行业金融机构的相关文件；</w:t>
            </w:r>
          </w:p>
          <w:p w14:paraId="44619C15">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3.内资银行需提供成立金融机构法人总部拨付资本金证明文件；成立地区总部或一级分支机构拨入营运资金证明文件；</w:t>
            </w:r>
          </w:p>
          <w:p w14:paraId="53C65C47">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4.外资银行需提供由法定验资机构出具的实缴资金验资证明；</w:t>
            </w:r>
          </w:p>
          <w:p w14:paraId="42C8CAD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5.成立金融机构的营业执照、国地税税务登记证；</w:t>
            </w:r>
          </w:p>
          <w:p w14:paraId="3ADF79D1">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6.以上申请材料须提供原件及复印件，其中复印件须由申请单位加盖公章证实与原件一致。</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4792D73B">
            <w:pPr>
              <w:widowControl/>
              <w:autoSpaceDE w:val="0"/>
              <w:autoSpaceDN w:val="0"/>
              <w:spacing w:before="1976" w:after="0" w:line="120" w:lineRule="exact"/>
              <w:ind w:left="22" w:right="0" w:firstLine="0"/>
              <w:jc w:val="left"/>
            </w:pPr>
            <w:r>
              <w:rPr>
                <w:rFonts w:ascii="WfrayrgM+NSimSun" w:hAnsi="WfrayrgM+NSimSun" w:eastAsia="WfrayrgM+NSimSun"/>
                <w:color w:val="000000"/>
                <w:sz w:val="12"/>
              </w:rPr>
              <w:t>申请方式：线下咨询办理</w:t>
            </w:r>
          </w:p>
          <w:p w14:paraId="1DE0DEBE">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地址：市级行政中心3号楼南楼6楼市委金融办</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11BEC97B">
            <w:pPr>
              <w:widowControl/>
              <w:autoSpaceDE w:val="0"/>
              <w:autoSpaceDN w:val="0"/>
              <w:spacing w:before="180" w:after="0" w:line="136" w:lineRule="exact"/>
              <w:ind w:left="18" w:right="114" w:firstLine="0"/>
              <w:jc w:val="both"/>
            </w:pPr>
            <w:r>
              <w:rPr>
                <w:rFonts w:ascii="WfrayrgM+NSimSun" w:hAnsi="WfrayrgM+NSimSun" w:eastAsia="WfrayrgM+NSimSun"/>
                <w:color w:val="000000"/>
                <w:sz w:val="11"/>
              </w:rPr>
              <w:t>1.符合本细则相关规定的银行业金融机构，开业后向市委金融办提交补助资金申请。</w:t>
            </w:r>
          </w:p>
          <w:p w14:paraId="5AFA6101">
            <w:pPr>
              <w:widowControl/>
              <w:autoSpaceDE w:val="0"/>
              <w:autoSpaceDN w:val="0"/>
              <w:spacing w:before="2" w:after="0" w:line="136" w:lineRule="exact"/>
              <w:ind w:left="18" w:right="114" w:firstLine="0"/>
              <w:jc w:val="both"/>
            </w:pPr>
            <w:r>
              <w:rPr>
                <w:rFonts w:ascii="WfrayrgM+NSimSun" w:hAnsi="WfrayrgM+NSimSun" w:eastAsia="WfrayrgM+NSimSun"/>
                <w:color w:val="000000"/>
                <w:sz w:val="11"/>
              </w:rPr>
              <w:t>2.市委金融办对新设银行业金融机构提供的补助资金相关申请材料进行审查，对符合条件的，由市委金融办按照本细则规定的补助金额标准提出意见，商市财政局后，在10个工作日内报市政府审批。</w:t>
            </w:r>
          </w:p>
          <w:p w14:paraId="435E868B">
            <w:pPr>
              <w:widowControl/>
              <w:autoSpaceDE w:val="0"/>
              <w:autoSpaceDN w:val="0"/>
              <w:spacing w:before="0" w:after="0" w:line="136" w:lineRule="exact"/>
              <w:ind w:left="18" w:right="114" w:firstLine="0"/>
              <w:jc w:val="both"/>
            </w:pPr>
            <w:r>
              <w:rPr>
                <w:rFonts w:ascii="WfrayrgM+NSimSun" w:hAnsi="WfrayrgM+NSimSun" w:eastAsia="WfrayrgM+NSimSun"/>
                <w:color w:val="000000"/>
                <w:sz w:val="11"/>
              </w:rPr>
              <w:t>3.市政府审批同意后，市财政局将补助资金拨付市委金融办账户，市委金融办在收到资金之日起的10个工作日内拨付给相关银行业金融机构。</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6780E918">
            <w:pPr>
              <w:widowControl/>
              <w:autoSpaceDE w:val="0"/>
              <w:autoSpaceDN w:val="0"/>
              <w:spacing w:before="1976" w:after="0" w:line="120" w:lineRule="exact"/>
              <w:ind w:left="0" w:right="0" w:firstLine="0"/>
              <w:jc w:val="center"/>
            </w:pPr>
            <w:r>
              <w:rPr>
                <w:rFonts w:ascii="WfrayrgM+NSimSun" w:hAnsi="WfrayrgM+NSimSun" w:eastAsia="WfrayrgM+NSimSun"/>
                <w:color w:val="000000"/>
                <w:sz w:val="12"/>
              </w:rPr>
              <w:t>金融</w:t>
            </w:r>
          </w:p>
          <w:p w14:paraId="32620C6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C874774">
            <w:pPr>
              <w:widowControl/>
              <w:autoSpaceDE w:val="0"/>
              <w:autoSpaceDN w:val="0"/>
              <w:spacing w:before="2050" w:after="0" w:line="120" w:lineRule="exact"/>
              <w:ind w:left="0" w:right="0" w:firstLine="0"/>
              <w:jc w:val="center"/>
            </w:pPr>
            <w:r>
              <w:fldChar w:fldCharType="begin"/>
            </w:r>
            <w:r>
              <w:instrText xml:space="preserve"> HYPERLINK "http://www.km.gov.cn/" </w:instrText>
            </w:r>
            <w:r>
              <w:fldChar w:fldCharType="separate"/>
            </w:r>
            <w:r>
              <w:rPr>
                <w:rFonts w:ascii="kFNTHCqh+NSimSun" w:hAnsi="kFNTHCqh+NSimSun" w:eastAsia="kFNTHCqh+NSimSun"/>
                <w:color w:val="000000"/>
                <w:sz w:val="12"/>
              </w:rPr>
              <w:t>www.km.gov.cn</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5200DB16">
            <w:pPr>
              <w:widowControl/>
              <w:autoSpaceDE w:val="0"/>
              <w:autoSpaceDN w:val="0"/>
              <w:spacing w:before="1658" w:after="0" w:line="146" w:lineRule="exact"/>
              <w:ind w:left="22" w:right="0" w:firstLine="0"/>
              <w:jc w:val="left"/>
            </w:pPr>
            <w:r>
              <w:rPr>
                <w:rFonts w:ascii="WfrayrgM+NSimSun" w:hAnsi="WfrayrgM+NSimSun" w:eastAsia="WfrayrgM+NSimSun"/>
                <w:color w:val="000000"/>
                <w:sz w:val="12"/>
              </w:rPr>
              <w:t>单位：中共昆明市委金融委员会办公室</w:t>
            </w:r>
            <w:r>
              <w:br w:type="textWrapping"/>
            </w:r>
            <w:r>
              <w:rPr>
                <w:rFonts w:ascii="WfrayrgM+NSimSun" w:hAnsi="WfrayrgM+NSimSun" w:eastAsia="WfrayrgM+NSimSun"/>
                <w:color w:val="000000"/>
                <w:sz w:val="12"/>
              </w:rPr>
              <w:t>联系人及联系电话：徐倩，0871-</w:t>
            </w:r>
            <w:r>
              <w:br w:type="textWrapping"/>
            </w:r>
            <w:r>
              <w:rPr>
                <w:rFonts w:ascii="kFNTHCqh+NSimSun" w:hAnsi="kFNTHCqh+NSimSun" w:eastAsia="kFNTHCqh+NSimSun"/>
                <w:color w:val="000000"/>
                <w:sz w:val="12"/>
              </w:rPr>
              <w:t>63151930</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7D9640AE"/>
        </w:tc>
      </w:tr>
    </w:tbl>
    <w:p w14:paraId="074838E9">
      <w:pPr>
        <w:widowControl/>
        <w:autoSpaceDE w:val="0"/>
        <w:autoSpaceDN w:val="0"/>
        <w:spacing w:before="0" w:after="0" w:line="14" w:lineRule="exact"/>
        <w:ind w:left="0" w:right="0"/>
      </w:pPr>
    </w:p>
    <w:p w14:paraId="0FF1C827">
      <w:pPr>
        <w:sectPr>
          <w:pgSz w:w="23810" w:h="17238"/>
          <w:pgMar w:top="428" w:right="538" w:bottom="344" w:left="968" w:header="720" w:footer="720" w:gutter="0"/>
          <w:cols w:equalWidth="0" w:num="1">
            <w:col w:w="22303"/>
          </w:cols>
          <w:docGrid w:linePitch="360" w:charSpace="0"/>
        </w:sectPr>
      </w:pPr>
    </w:p>
    <w:p w14:paraId="14D0CA90">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0EAFBECF">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75B6301E">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12B0092D">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B0DFE8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101588C4">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BAB53BC">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5E6FD21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9EE2DA8">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DB72E56">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9464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3419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5E557046">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9B8D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D6EC844">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AE6413D">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E614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662A8">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431F43D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E6F47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761A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6350D55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9049E">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4A9B7FE4">
        <w:tblPrEx>
          <w:tblCellMar>
            <w:top w:w="0" w:type="dxa"/>
            <w:left w:w="108" w:type="dxa"/>
            <w:bottom w:w="0" w:type="dxa"/>
            <w:right w:w="108" w:type="dxa"/>
          </w:tblCellMar>
        </w:tblPrEx>
        <w:trPr>
          <w:trHeight w:val="3690"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141938BC">
            <w:pPr>
              <w:widowControl/>
              <w:autoSpaceDE w:val="0"/>
              <w:autoSpaceDN w:val="0"/>
              <w:spacing w:before="1716" w:after="0" w:line="120" w:lineRule="exact"/>
              <w:ind w:left="0" w:right="0" w:firstLine="0"/>
              <w:jc w:val="center"/>
            </w:pPr>
            <w:r>
              <w:rPr>
                <w:rFonts w:ascii="WfrayrgM+NSimSun" w:hAnsi="WfrayrgM+NSimSun" w:eastAsia="WfrayrgM+NSimSun"/>
                <w:color w:val="000000"/>
                <w:sz w:val="12"/>
              </w:rPr>
              <w:t>市金融</w:t>
            </w:r>
          </w:p>
          <w:p w14:paraId="0254E1B7">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管理局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253C217">
            <w:pPr>
              <w:widowControl/>
              <w:autoSpaceDE w:val="0"/>
              <w:autoSpaceDN w:val="0"/>
              <w:spacing w:before="1792"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0CB3CAF0">
            <w:pPr>
              <w:widowControl/>
              <w:autoSpaceDE w:val="0"/>
              <w:autoSpaceDN w:val="0"/>
              <w:spacing w:before="1472" w:after="0" w:line="146" w:lineRule="exact"/>
              <w:ind w:left="22" w:right="128" w:firstLine="0"/>
              <w:jc w:val="both"/>
            </w:pPr>
            <w:r>
              <w:rPr>
                <w:rFonts w:ascii="WfrayrgM+NSimSun" w:hAnsi="WfrayrgM+NSimSun" w:eastAsia="WfrayrgM+NSimSun"/>
                <w:color w:val="000000"/>
                <w:sz w:val="12"/>
              </w:rPr>
              <w:t>昆明市新设保险业金融机构补助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6CEDABA">
            <w:pPr>
              <w:widowControl/>
              <w:autoSpaceDE w:val="0"/>
              <w:autoSpaceDN w:val="0"/>
              <w:spacing w:before="1616" w:after="0" w:line="148" w:lineRule="exact"/>
              <w:ind w:left="20" w:right="122" w:firstLine="0"/>
              <w:jc w:val="both"/>
            </w:pPr>
            <w:r>
              <w:rPr>
                <w:rFonts w:ascii="WfrayrgM+NSimSun" w:hAnsi="WfrayrgM+NSimSun" w:eastAsia="WfrayrgM+NSimSun"/>
                <w:color w:val="000000"/>
                <w:sz w:val="12"/>
              </w:rPr>
              <w:t>昆明市新设保险业金融机构补助实施细则（云府登993）</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253B83C">
            <w:pPr>
              <w:widowControl/>
              <w:autoSpaceDE w:val="0"/>
              <w:autoSpaceDN w:val="0"/>
              <w:spacing w:before="278" w:after="0" w:line="124" w:lineRule="exact"/>
              <w:ind w:left="20" w:right="0" w:firstLine="0"/>
              <w:jc w:val="left"/>
            </w:pPr>
            <w:r>
              <w:rPr>
                <w:rFonts w:ascii="WfrayrgM+NSimSun" w:hAnsi="WfrayrgM+NSimSun" w:eastAsia="WfrayrgM+NSimSun"/>
                <w:color w:val="000000"/>
                <w:sz w:val="10"/>
              </w:rPr>
              <w:t>1.对新设保险业金融机构总部补助政策，参照《昆明市人民政府关于印发加快银行业发展实施意见等6个文件的通知》（昆政发〔2008〕96号）相关规定执行，按不高于注册资本的1%给予补助，即保险机构总部注册资本50亿元（含）以上的补助200万元；注册资本50亿元以下、30亿元（含）以上的补助150万元；注册资本30亿元以下、10亿元（含）以上补助100万元，注册资本10亿元以下、5亿元（含）以上补助50万元。</w:t>
            </w:r>
          </w:p>
          <w:p w14:paraId="4AB647F4">
            <w:pPr>
              <w:widowControl/>
              <w:autoSpaceDE w:val="0"/>
              <w:autoSpaceDN w:val="0"/>
              <w:spacing w:before="0" w:after="0" w:line="124" w:lineRule="exact"/>
              <w:ind w:left="20" w:right="0" w:firstLine="0"/>
              <w:jc w:val="left"/>
            </w:pPr>
            <w:r>
              <w:rPr>
                <w:rFonts w:ascii="WfrayrgM+NSimSun" w:hAnsi="WfrayrgM+NSimSun" w:eastAsia="WfrayrgM+NSimSun"/>
                <w:color w:val="000000"/>
                <w:sz w:val="10"/>
              </w:rPr>
              <w:t>2.对新设保险业金融机构地区总部或配套服务总部，按该保险金融机构总部注册资本金额给予补助，即其总部注册资本在50亿元（含）以上的补助100万元；注册资本50亿元以下、30亿元（含）以上的补助80万元；注册资本30亿元以下、10亿元（含）以上补助50万元，注册资本10亿元以下、5亿元（含）以上补助20万元。</w:t>
            </w:r>
          </w:p>
          <w:p w14:paraId="55003B1A">
            <w:pPr>
              <w:widowControl/>
              <w:autoSpaceDE w:val="0"/>
              <w:autoSpaceDN w:val="0"/>
              <w:spacing w:before="0" w:after="0" w:line="124" w:lineRule="exact"/>
              <w:ind w:left="20" w:right="24" w:firstLine="0"/>
              <w:jc w:val="both"/>
            </w:pPr>
            <w:r>
              <w:rPr>
                <w:rFonts w:ascii="WfrayrgM+NSimSun" w:hAnsi="WfrayrgM+NSimSun" w:eastAsia="WfrayrgM+NSimSun"/>
                <w:color w:val="000000"/>
                <w:sz w:val="10"/>
              </w:rPr>
              <w:t>3.补助资金分三年拨付，在每次拨付补助资金前，市金融办对该保险业金融机构三年内注册资金投入和抽回情况进行审核，如注册资金减少，补助资金将按其实际投入的注册资金，根据上述补助标准进行适时调减；如注册资金增加，补助资金不予调增，纳入我市每年对保险业金融机构和金融监管服务部门的奖励补助范围，享受相关奖励补助政策。符合规定的保险业金融机构，申请补助资金的有效期为自营业执照颁发之日起一年内。</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6CBF5">
            <w:pPr>
              <w:widowControl/>
              <w:autoSpaceDE w:val="0"/>
              <w:autoSpaceDN w:val="0"/>
              <w:spacing w:before="1252" w:after="0" w:line="146" w:lineRule="exact"/>
              <w:ind w:left="24" w:right="0" w:firstLine="0"/>
              <w:jc w:val="left"/>
            </w:pPr>
            <w:r>
              <w:rPr>
                <w:rFonts w:ascii="WfrayrgM+NSimSun" w:hAnsi="WfrayrgM+NSimSun" w:eastAsia="WfrayrgM+NSimSun"/>
                <w:color w:val="000000"/>
                <w:sz w:val="12"/>
              </w:rPr>
              <w:t xml:space="preserve">本细则适用于新设立或新迁入本市行政区域的内外资保险业金融机构, </w:t>
            </w:r>
            <w:r>
              <w:br w:type="textWrapping"/>
            </w:r>
            <w:r>
              <w:rPr>
                <w:rFonts w:ascii="WfrayrgM+NSimSun" w:hAnsi="WfrayrgM+NSimSun" w:eastAsia="WfrayrgM+NSimSun"/>
                <w:color w:val="000000"/>
                <w:sz w:val="12"/>
              </w:rPr>
              <w:t>即经国家保险监督管理部门批准，注册地以及税务登记在本市的内外资保险业金融机构，包括其所设立的保险机构总部、地区总部或配套服务机构总部。</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CE423">
            <w:pPr>
              <w:widowControl/>
              <w:autoSpaceDE w:val="0"/>
              <w:autoSpaceDN w:val="0"/>
              <w:spacing w:before="1716" w:after="0" w:line="120" w:lineRule="exact"/>
              <w:ind w:left="22" w:right="0" w:firstLine="0"/>
              <w:jc w:val="left"/>
            </w:pPr>
            <w:r>
              <w:rPr>
                <w:rFonts w:ascii="WfrayrgM+NSimSun" w:hAnsi="WfrayrgM+NSimSun" w:eastAsia="WfrayrgM+NSimSun"/>
                <w:color w:val="000000"/>
                <w:sz w:val="12"/>
              </w:rPr>
              <w:t>2012年11月10日</w:t>
            </w:r>
          </w:p>
          <w:p w14:paraId="339EDE30">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起施行</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F1A60">
            <w:pPr>
              <w:widowControl/>
              <w:autoSpaceDE w:val="0"/>
              <w:autoSpaceDN w:val="0"/>
              <w:spacing w:before="1326" w:after="0" w:line="146" w:lineRule="exact"/>
              <w:ind w:left="18" w:right="0" w:firstLine="0"/>
              <w:jc w:val="left"/>
            </w:pPr>
            <w:r>
              <w:rPr>
                <w:rFonts w:ascii="WfrayrgM+NSimSun" w:hAnsi="WfrayrgM+NSimSun" w:eastAsia="WfrayrgM+NSimSun"/>
                <w:color w:val="000000"/>
                <w:sz w:val="12"/>
              </w:rPr>
              <w:t>1.符合本细则相关规定的保险金融机构，开始营业后可向市委金融办提交补助资金申请，并填写《昆明市保险业金融机构补助资金申请表》,同时提供相关书面材料2.符合本细则规定的保险业金融机构，申请补助资金的有效期为自营业执照颁发之日起一年内。</w:t>
            </w:r>
          </w:p>
          <w:p w14:paraId="75A0017B">
            <w:pPr>
              <w:widowControl/>
              <w:autoSpaceDE w:val="0"/>
              <w:autoSpaceDN w:val="0"/>
              <w:spacing w:before="0" w:after="0" w:line="146" w:lineRule="exact"/>
              <w:ind w:left="18" w:right="90" w:firstLine="0"/>
              <w:jc w:val="both"/>
            </w:pPr>
            <w:r>
              <w:rPr>
                <w:rFonts w:ascii="WfrayrgM+NSimSun" w:hAnsi="WfrayrgM+NSimSun" w:eastAsia="WfrayrgM+NSimSun"/>
                <w:color w:val="000000"/>
                <w:sz w:val="12"/>
              </w:rPr>
              <w:t>3.申请补助资金的保险业金融机构应当守法经营，并对所提供材料的真实性、完整性和合法性承担法律责任。如有弄虚作假的，一经查实，取消其获得补助资金资格，收回发放的补助资金。</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913C619">
            <w:pPr>
              <w:widowControl/>
              <w:autoSpaceDE w:val="0"/>
              <w:autoSpaceDN w:val="0"/>
              <w:spacing w:before="956" w:after="0" w:line="148" w:lineRule="exact"/>
              <w:ind w:left="22" w:right="0" w:firstLine="0"/>
              <w:jc w:val="left"/>
            </w:pPr>
            <w:r>
              <w:rPr>
                <w:rFonts w:ascii="WfrayrgM+NSimSun" w:hAnsi="WfrayrgM+NSimSun" w:eastAsia="WfrayrgM+NSimSun"/>
                <w:color w:val="000000"/>
                <w:sz w:val="12"/>
              </w:rPr>
              <w:t>填写《昆明市保险业金融机构补助资金申请表》,同时提供相关下列书面材料：</w:t>
            </w:r>
          </w:p>
          <w:p w14:paraId="5C75C0EE">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1.申请报告；</w:t>
            </w:r>
            <w:r>
              <w:br w:type="textWrapping"/>
            </w:r>
            <w:r>
              <w:rPr>
                <w:rFonts w:ascii="WfrayrgM+NSimSun" w:hAnsi="WfrayrgM+NSimSun" w:eastAsia="WfrayrgM+NSimSun"/>
                <w:color w:val="000000"/>
                <w:sz w:val="12"/>
              </w:rPr>
              <w:t>2.国家保险监督部门批准设立保险金融机构的相关文件；</w:t>
            </w:r>
            <w:r>
              <w:br w:type="textWrapping"/>
            </w:r>
            <w:r>
              <w:rPr>
                <w:rFonts w:ascii="WfrayrgM+NSimSun" w:hAnsi="WfrayrgM+NSimSun" w:eastAsia="WfrayrgM+NSimSun"/>
                <w:color w:val="000000"/>
                <w:sz w:val="12"/>
              </w:rPr>
              <w:t>3.保险金融机构提供其总部注册资本金证明文件；</w:t>
            </w:r>
            <w:r>
              <w:br w:type="textWrapping"/>
            </w:r>
            <w:r>
              <w:rPr>
                <w:rFonts w:ascii="WfrayrgM+NSimSun" w:hAnsi="WfrayrgM+NSimSun" w:eastAsia="WfrayrgM+NSimSun"/>
                <w:color w:val="000000"/>
                <w:sz w:val="12"/>
              </w:rPr>
              <w:t>4.成立保险金融机构的营业执照、国家税务部门和地方税务部门颁发的税务登记证；（1）申请总部补助的保险金融机构提供新设昆明总部的营业执照及税务登记证；（2）申请区域性或配套服务机构总部补助的保险金融机构提供加盖公章的保险金融机构总部营业执照复印件、区域性营业执照及税务登记证；</w:t>
            </w:r>
            <w:r>
              <w:br w:type="textWrapping"/>
            </w:r>
            <w:r>
              <w:rPr>
                <w:rFonts w:ascii="WfrayrgM+NSimSun" w:hAnsi="WfrayrgM+NSimSun" w:eastAsia="WfrayrgM+NSimSun"/>
                <w:color w:val="000000"/>
                <w:sz w:val="12"/>
              </w:rPr>
              <w:t>5.以上申请材料须提供原件及复印件，其中复印件须由申请单位加盖公章证实与原件一致。</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C44DA66">
            <w:pPr>
              <w:widowControl/>
              <w:autoSpaceDE w:val="0"/>
              <w:autoSpaceDN w:val="0"/>
              <w:spacing w:before="1616" w:after="0" w:line="148" w:lineRule="exact"/>
              <w:ind w:left="22" w:right="576" w:firstLine="0"/>
              <w:jc w:val="left"/>
            </w:pPr>
            <w:r>
              <w:rPr>
                <w:rFonts w:ascii="WfrayrgM+NSimSun" w:hAnsi="WfrayrgM+NSimSun" w:eastAsia="WfrayrgM+NSimSun"/>
                <w:color w:val="000000"/>
                <w:sz w:val="12"/>
              </w:rPr>
              <w:t>申请方式：线下咨询办理</w:t>
            </w:r>
            <w:r>
              <w:br w:type="textWrapping"/>
            </w:r>
            <w:r>
              <w:rPr>
                <w:rFonts w:ascii="WfrayrgM+NSimSun" w:hAnsi="WfrayrgM+NSimSun" w:eastAsia="WfrayrgM+NSimSun"/>
                <w:color w:val="000000"/>
                <w:sz w:val="12"/>
              </w:rPr>
              <w:t>地址：市级行政中心3号楼南楼6楼 市委金融办</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1B2E4">
            <w:pPr>
              <w:widowControl/>
              <w:autoSpaceDE w:val="0"/>
              <w:autoSpaceDN w:val="0"/>
              <w:spacing w:before="278" w:after="0" w:line="124" w:lineRule="exact"/>
              <w:ind w:left="18" w:right="82" w:firstLine="0"/>
              <w:jc w:val="both"/>
            </w:pPr>
            <w:r>
              <w:rPr>
                <w:rFonts w:ascii="WfrayrgM+NSimSun" w:hAnsi="WfrayrgM+NSimSun" w:eastAsia="WfrayrgM+NSimSun"/>
                <w:color w:val="000000"/>
                <w:sz w:val="10"/>
              </w:rPr>
              <w:t>1.符合本细则相关规定的保险金融机构，开始营业后可向市委金融办提交补助资金申请。</w:t>
            </w:r>
          </w:p>
          <w:p w14:paraId="2FC00372">
            <w:pPr>
              <w:widowControl/>
              <w:autoSpaceDE w:val="0"/>
              <w:autoSpaceDN w:val="0"/>
              <w:spacing w:before="2" w:after="0" w:line="124" w:lineRule="exact"/>
              <w:ind w:left="18" w:right="82" w:firstLine="0"/>
              <w:jc w:val="both"/>
            </w:pPr>
            <w:r>
              <w:rPr>
                <w:rFonts w:ascii="WfrayrgM+NSimSun" w:hAnsi="WfrayrgM+NSimSun" w:eastAsia="WfrayrgM+NSimSun"/>
                <w:color w:val="000000"/>
                <w:sz w:val="10"/>
              </w:rPr>
              <w:t>2.市委金融办对新设保险业金融机构提供的补助资金相关申请材料进行审查，对符合条件的，由市委金融办按照本细则规定的补助金额标准提出意见，商市财政局后，在10个工作日内报市政府审核。</w:t>
            </w:r>
          </w:p>
          <w:p w14:paraId="7B34CBD0">
            <w:pPr>
              <w:widowControl/>
              <w:autoSpaceDE w:val="0"/>
              <w:autoSpaceDN w:val="0"/>
              <w:spacing w:before="0" w:after="0" w:line="124" w:lineRule="exact"/>
              <w:ind w:left="18" w:right="82" w:firstLine="0"/>
              <w:jc w:val="both"/>
            </w:pPr>
            <w:r>
              <w:rPr>
                <w:rFonts w:ascii="WfrayrgM+NSimSun" w:hAnsi="WfrayrgM+NSimSun" w:eastAsia="WfrayrgM+NSimSun"/>
                <w:color w:val="000000"/>
                <w:sz w:val="10"/>
              </w:rPr>
              <w:t>3.市政府审核同意后，由市财政局将补助资金拨付市委金融办账户，市委金融办在收到资金之日起的10个工作日内将补助资金拨付给相关保险业金融机构。</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443AC">
            <w:pPr>
              <w:widowControl/>
              <w:autoSpaceDE w:val="0"/>
              <w:autoSpaceDN w:val="0"/>
              <w:spacing w:before="1716" w:after="0" w:line="120" w:lineRule="exact"/>
              <w:ind w:left="0" w:right="0" w:firstLine="0"/>
              <w:jc w:val="center"/>
            </w:pPr>
            <w:r>
              <w:rPr>
                <w:rFonts w:ascii="WfrayrgM+NSimSun" w:hAnsi="WfrayrgM+NSimSun" w:eastAsia="WfrayrgM+NSimSun"/>
                <w:color w:val="000000"/>
                <w:sz w:val="12"/>
              </w:rPr>
              <w:t>金融</w:t>
            </w:r>
          </w:p>
          <w:p w14:paraId="702EBB94">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63DE5">
            <w:pPr>
              <w:widowControl/>
              <w:autoSpaceDE w:val="0"/>
              <w:autoSpaceDN w:val="0"/>
              <w:spacing w:before="1792" w:after="0" w:line="120" w:lineRule="exact"/>
              <w:ind w:left="0" w:right="0" w:firstLine="0"/>
              <w:jc w:val="center"/>
            </w:pPr>
            <w:r>
              <w:fldChar w:fldCharType="begin"/>
            </w:r>
            <w:r>
              <w:instrText xml:space="preserve"> HYPERLINK "http://www.km.gov.cn/" </w:instrText>
            </w:r>
            <w:r>
              <w:fldChar w:fldCharType="separate"/>
            </w:r>
            <w:r>
              <w:rPr>
                <w:rFonts w:ascii="kFNTHCqh+NSimSun" w:hAnsi="kFNTHCqh+NSimSun" w:eastAsia="kFNTHCqh+NSimSun"/>
                <w:color w:val="000000"/>
                <w:sz w:val="12"/>
              </w:rPr>
              <w:t>www.km.gov.cn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3D702">
            <w:pPr>
              <w:widowControl/>
              <w:autoSpaceDE w:val="0"/>
              <w:autoSpaceDN w:val="0"/>
              <w:spacing w:before="1398" w:after="0" w:line="146" w:lineRule="exact"/>
              <w:ind w:left="22" w:right="0" w:firstLine="0"/>
              <w:jc w:val="left"/>
            </w:pPr>
            <w:r>
              <w:rPr>
                <w:rFonts w:ascii="WfrayrgM+NSimSun" w:hAnsi="WfrayrgM+NSimSun" w:eastAsia="WfrayrgM+NSimSun"/>
                <w:color w:val="000000"/>
                <w:sz w:val="12"/>
              </w:rPr>
              <w:t>单位：中共昆明市委金融委员会办公室</w:t>
            </w:r>
            <w:r>
              <w:br w:type="textWrapping"/>
            </w:r>
            <w:r>
              <w:rPr>
                <w:rFonts w:ascii="WfrayrgM+NSimSun" w:hAnsi="WfrayrgM+NSimSun" w:eastAsia="WfrayrgM+NSimSun"/>
                <w:color w:val="000000"/>
                <w:sz w:val="12"/>
              </w:rPr>
              <w:t>联系人及联系电话：徐倩，0871-</w:t>
            </w:r>
            <w:r>
              <w:br w:type="textWrapping"/>
            </w:r>
            <w:r>
              <w:rPr>
                <w:rFonts w:ascii="kFNTHCqh+NSimSun" w:hAnsi="kFNTHCqh+NSimSun" w:eastAsia="kFNTHCqh+NSimSun"/>
                <w:color w:val="000000"/>
                <w:sz w:val="12"/>
              </w:rPr>
              <w:t>63151930</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C326A"/>
        </w:tc>
      </w:tr>
      <w:tr w14:paraId="67E0F0E5">
        <w:tblPrEx>
          <w:tblCellMar>
            <w:top w:w="0" w:type="dxa"/>
            <w:left w:w="108" w:type="dxa"/>
            <w:bottom w:w="0" w:type="dxa"/>
            <w:right w:w="108" w:type="dxa"/>
          </w:tblCellMar>
        </w:tblPrEx>
        <w:trPr>
          <w:trHeight w:val="2094"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36E01092">
            <w:pPr>
              <w:widowControl/>
              <w:autoSpaceDE w:val="0"/>
              <w:autoSpaceDN w:val="0"/>
              <w:spacing w:before="1652" w:after="0" w:line="120" w:lineRule="exact"/>
              <w:ind w:left="0" w:right="0" w:firstLine="0"/>
              <w:jc w:val="center"/>
            </w:pPr>
            <w:r>
              <w:rPr>
                <w:rFonts w:ascii="WfrayrgM+NSimSun" w:hAnsi="WfrayrgM+NSimSun" w:eastAsia="WfrayrgM+NSimSun"/>
                <w:color w:val="000000"/>
                <w:sz w:val="12"/>
              </w:rPr>
              <w:t>市国</w:t>
            </w:r>
          </w:p>
          <w:p w14:paraId="7ABB01C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动办</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5D903092">
            <w:pPr>
              <w:widowControl/>
              <w:autoSpaceDE w:val="0"/>
              <w:autoSpaceDN w:val="0"/>
              <w:spacing w:before="996"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7902D594">
            <w:pPr>
              <w:widowControl/>
              <w:autoSpaceDE w:val="0"/>
              <w:autoSpaceDN w:val="0"/>
              <w:spacing w:before="750" w:after="0" w:line="146" w:lineRule="exact"/>
              <w:ind w:left="0" w:right="0" w:firstLine="0"/>
              <w:jc w:val="center"/>
            </w:pPr>
            <w:r>
              <w:rPr>
                <w:rFonts w:ascii="WfrayrgM+NSimSun" w:hAnsi="WfrayrgM+NSimSun" w:eastAsia="WfrayrgM+NSimSun"/>
                <w:color w:val="000000"/>
                <w:sz w:val="12"/>
              </w:rPr>
              <w:t>免予征收人防易地建设费</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154444E0">
            <w:pPr>
              <w:widowControl/>
              <w:autoSpaceDE w:val="0"/>
              <w:autoSpaceDN w:val="0"/>
              <w:spacing w:before="456" w:after="0" w:line="146" w:lineRule="exact"/>
              <w:ind w:left="20" w:right="0" w:firstLine="0"/>
              <w:jc w:val="left"/>
            </w:pPr>
            <w:r>
              <w:rPr>
                <w:rFonts w:ascii="WfrayrgM+NSimSun" w:hAnsi="WfrayrgM+NSimSun" w:eastAsia="WfrayrgM+NSimSun"/>
                <w:color w:val="000000"/>
                <w:sz w:val="12"/>
              </w:rPr>
              <w:t xml:space="preserve">《云南省物价局 </w:t>
            </w:r>
            <w:r>
              <w:br w:type="textWrapping"/>
            </w:r>
            <w:r>
              <w:rPr>
                <w:rFonts w:ascii="WfrayrgM+NSimSun" w:hAnsi="WfrayrgM+NSimSun" w:eastAsia="WfrayrgM+NSimSun"/>
                <w:color w:val="000000"/>
                <w:sz w:val="12"/>
              </w:rPr>
              <w:t xml:space="preserve">云南省财政厅 </w:t>
            </w:r>
            <w:r>
              <w:br w:type="textWrapping"/>
            </w:r>
            <w:r>
              <w:rPr>
                <w:rFonts w:ascii="WfrayrgM+NSimSun" w:hAnsi="WfrayrgM+NSimSun" w:eastAsia="WfrayrgM+NSimSun"/>
                <w:color w:val="000000"/>
                <w:sz w:val="12"/>
              </w:rPr>
              <w:t>云南省人民防空办公室关于调整我省防空地下室易地建设收费有关问题的通知》（云价综合【2014】42号）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3458359C">
            <w:pPr>
              <w:widowControl/>
              <w:autoSpaceDE w:val="0"/>
              <w:autoSpaceDN w:val="0"/>
              <w:spacing w:before="996" w:after="0" w:line="120" w:lineRule="exact"/>
              <w:ind w:left="22" w:right="0" w:firstLine="0"/>
              <w:jc w:val="left"/>
            </w:pPr>
            <w:r>
              <w:rPr>
                <w:rFonts w:ascii="WfrayrgM+NSimSun" w:hAnsi="WfrayrgM+NSimSun" w:eastAsia="WfrayrgM+NSimSun"/>
                <w:color w:val="000000"/>
                <w:sz w:val="12"/>
              </w:rPr>
              <w:t>免予征收人防易地建设费</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30ABD24B">
            <w:pPr>
              <w:widowControl/>
              <w:autoSpaceDE w:val="0"/>
              <w:autoSpaceDN w:val="0"/>
              <w:spacing w:before="996" w:after="0" w:line="120" w:lineRule="exact"/>
              <w:ind w:left="24" w:right="0" w:firstLine="0"/>
              <w:jc w:val="left"/>
            </w:pPr>
            <w:r>
              <w:rPr>
                <w:rFonts w:ascii="WfrayrgM+NSimSun" w:hAnsi="WfrayrgM+NSimSun" w:eastAsia="WfrayrgM+NSimSun"/>
                <w:color w:val="000000"/>
                <w:sz w:val="12"/>
              </w:rPr>
              <w:t>工程建设单位</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7C3C01EC">
            <w:pPr>
              <w:widowControl/>
              <w:autoSpaceDE w:val="0"/>
              <w:autoSpaceDN w:val="0"/>
              <w:spacing w:before="922" w:after="0" w:line="120" w:lineRule="exact"/>
              <w:ind w:left="0" w:right="0" w:firstLine="0"/>
              <w:jc w:val="center"/>
            </w:pPr>
            <w:r>
              <w:rPr>
                <w:rFonts w:ascii="WfrayrgM+NSimSun" w:hAnsi="WfrayrgM+NSimSun" w:eastAsia="WfrayrgM+NSimSun"/>
                <w:color w:val="000000"/>
                <w:sz w:val="12"/>
              </w:rPr>
              <w:t>2014年7月14日起</w:t>
            </w:r>
          </w:p>
          <w:p w14:paraId="554072A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至新政策出台</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76337A6">
            <w:pPr>
              <w:widowControl/>
              <w:autoSpaceDE w:val="0"/>
              <w:autoSpaceDN w:val="0"/>
              <w:spacing w:before="290" w:after="0" w:line="136" w:lineRule="exact"/>
              <w:ind w:left="16" w:right="0" w:firstLine="0"/>
              <w:jc w:val="left"/>
            </w:pPr>
            <w:r>
              <w:rPr>
                <w:rFonts w:ascii="WfrayrgM+NSimSun" w:hAnsi="WfrayrgM+NSimSun" w:eastAsia="WfrayrgM+NSimSun"/>
                <w:color w:val="000000"/>
                <w:sz w:val="11"/>
              </w:rPr>
              <w:t>下列民用建筑项目确因地质、地形、施工条件之一限制不宜修建防空地下室的，需项目业主单位提出易地建设申请，经人防部门批准后，可免予征收人防易地建设费：（一）新建1 0层（含）以上的民用建筑，按照地面首层建筑面积修建了防空地下室的，人防部门不得再收取防空地下室易地建设费；（二）由政府规划并享受优惠政策的廉租住房、公共租赁住房、经济适用住房、棚户区改造房等保障性安居工程项目予以免收；（三）福利院（敬老院、养老院）及为残疾人修建的生活服务设施等民用建筑，予以免收；（四）校安工程建设项目，予以免收；（五）因遭受水灾、火灾和其他不可抗拒的灾害造成损坏后按原面积修复的民用建筑，予以免收；（六）临时民用建筑和不增加面积的危房翻新改造商品住宅项目，予以免收；（七）在国家或省规定的各类人民防空重点城市规划区内，农民新建、翻建自用住房的，予以免收。除上述规定及国家规定的减免项目外，任何部门和个人不得批准减免防空地下室易地建设费。</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7388E971">
            <w:pPr>
              <w:widowControl/>
              <w:autoSpaceDE w:val="0"/>
              <w:autoSpaceDN w:val="0"/>
              <w:spacing w:before="336" w:after="0" w:line="120" w:lineRule="exact"/>
              <w:ind w:left="22" w:right="0" w:firstLine="0"/>
              <w:jc w:val="left"/>
            </w:pPr>
            <w:r>
              <w:rPr>
                <w:rFonts w:ascii="WfrayrgM+NSimSun" w:hAnsi="WfrayrgM+NSimSun" w:eastAsia="WfrayrgM+NSimSun"/>
                <w:color w:val="000000"/>
                <w:sz w:val="12"/>
              </w:rPr>
              <w:t>1.人防工程建设项目申请表；</w:t>
            </w:r>
          </w:p>
          <w:p w14:paraId="6F56FC0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2.项目立项批复或投资项目备案证；</w:t>
            </w:r>
          </w:p>
          <w:p w14:paraId="4056A7A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3.《国有土地使用证》及宗地图；</w:t>
            </w:r>
          </w:p>
          <w:p w14:paraId="594DC9AC">
            <w:pPr>
              <w:widowControl/>
              <w:autoSpaceDE w:val="0"/>
              <w:autoSpaceDN w:val="0"/>
              <w:spacing w:before="2" w:after="0" w:line="146" w:lineRule="exact"/>
              <w:ind w:left="22" w:right="60" w:firstLine="0"/>
              <w:jc w:val="both"/>
            </w:pPr>
            <w:r>
              <w:rPr>
                <w:rFonts w:ascii="WfrayrgM+NSimSun" w:hAnsi="WfrayrgM+NSimSun" w:eastAsia="WfrayrgM+NSimSun"/>
                <w:color w:val="000000"/>
                <w:sz w:val="12"/>
              </w:rPr>
              <w:t>4.项目建筑方案图一套及易地建设依据（包括设计说明、地质勘察报告和勘察设计单位出具的易地建设条件证明文件、周边建筑物说明、地下管网说明）；</w:t>
            </w:r>
          </w:p>
          <w:p w14:paraId="6AA12AB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4.营业执照或组织机构代码证；</w:t>
            </w:r>
          </w:p>
          <w:p w14:paraId="27AD1EE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5.法人身份证明材料；</w:t>
            </w:r>
          </w:p>
          <w:p w14:paraId="1A475322">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6.授权委托书；</w:t>
            </w:r>
          </w:p>
          <w:p w14:paraId="6287F39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7.个人身份证。</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12658645">
            <w:pPr>
              <w:widowControl/>
              <w:autoSpaceDE w:val="0"/>
              <w:autoSpaceDN w:val="0"/>
              <w:spacing w:before="602" w:after="0" w:line="146" w:lineRule="exact"/>
              <w:ind w:left="22" w:right="0" w:firstLine="0"/>
              <w:jc w:val="left"/>
            </w:pPr>
            <w:r>
              <w:fldChar w:fldCharType="begin"/>
            </w:r>
            <w:r>
              <w:instrText xml:space="preserve"> HYPERLINK "https://zwfw.yn.cegn.cn/" </w:instrText>
            </w:r>
            <w:r>
              <w:fldChar w:fldCharType="separate"/>
            </w:r>
            <w:r>
              <w:rPr>
                <w:rFonts w:ascii="WfrayrgM+NSimSun" w:hAnsi="WfrayrgM+NSimSun" w:eastAsia="WfrayrgM+NSimSun"/>
                <w:color w:val="000000"/>
                <w:sz w:val="12"/>
              </w:rPr>
              <w:t>由建设单位通过“云南省工程建设项目管理系</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 xml:space="preserve">统”向本辖区人防椎管部门申报 </w:t>
            </w:r>
            <w:r>
              <w:rPr>
                <w:rFonts w:ascii="WfrayrgM+NSimSun" w:hAnsi="WfrayrgM+NSimSun" w:eastAsia="WfrayrgM+NSimSun"/>
                <w:color w:val="000000"/>
                <w:sz w:val="12"/>
              </w:rPr>
              <w:fldChar w:fldCharType="end"/>
            </w:r>
            <w:r>
              <w:br w:type="textWrapping"/>
            </w:r>
            <w:r>
              <w:fldChar w:fldCharType="begin"/>
            </w:r>
            <w:r>
              <w:instrText xml:space="preserve"> HYPERLINK "https://zwfw.yn.cegn.cn/" </w:instrText>
            </w:r>
            <w:r>
              <w:fldChar w:fldCharType="separate"/>
            </w:r>
            <w:r>
              <w:rPr>
                <w:rFonts w:ascii="WfrayrgM+NSimSun" w:hAnsi="WfrayrgM+NSimSun" w:eastAsia="WfrayrgM+NSimSun"/>
                <w:color w:val="000000"/>
                <w:sz w:val="12"/>
              </w:rPr>
              <w:t xml:space="preserve">线上申报网址：https://zwfw.yn.cegn.cn/ </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线下办理地址：昆明市呈贡区锦绣大街1号市</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级行政中心四号楼5楼，可乘地铁1号线至市级</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行政中心清风站</w:t>
            </w:r>
            <w:r>
              <w:rPr>
                <w:rFonts w:ascii="WfrayrgM+NSimSun" w:hAnsi="WfrayrgM+NSimSun" w:eastAsia="WfrayrgM+NSimSun"/>
                <w:color w:val="000000"/>
                <w:sz w:val="12"/>
              </w:rPr>
              <w:fldChar w:fldCharType="end"/>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2E73F88C">
            <w:pPr>
              <w:widowControl/>
              <w:autoSpaceDE w:val="0"/>
              <w:autoSpaceDN w:val="0"/>
              <w:spacing w:before="996" w:after="0" w:line="120" w:lineRule="exact"/>
              <w:ind w:left="20" w:right="0" w:firstLine="0"/>
              <w:jc w:val="left"/>
            </w:pPr>
            <w:r>
              <w:rPr>
                <w:rFonts w:ascii="WfrayrgM+NSimSun" w:hAnsi="WfrayrgM+NSimSun" w:eastAsia="WfrayrgM+NSimSun"/>
                <w:color w:val="000000"/>
                <w:sz w:val="12"/>
              </w:rPr>
              <w:t>1个工作日</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52ABD2FD">
            <w:pPr>
              <w:widowControl/>
              <w:autoSpaceDE w:val="0"/>
              <w:autoSpaceDN w:val="0"/>
              <w:spacing w:before="922" w:after="0" w:line="120" w:lineRule="exact"/>
              <w:ind w:left="0" w:right="0" w:firstLine="0"/>
              <w:jc w:val="center"/>
            </w:pPr>
            <w:r>
              <w:rPr>
                <w:rFonts w:ascii="WfrayrgM+NSimSun" w:hAnsi="WfrayrgM+NSimSun" w:eastAsia="WfrayrgM+NSimSun"/>
                <w:color w:val="000000"/>
                <w:sz w:val="12"/>
              </w:rPr>
              <w:t>减税</w:t>
            </w:r>
          </w:p>
          <w:p w14:paraId="6524F2F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降费</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5635FA59">
            <w:pPr>
              <w:widowControl/>
              <w:autoSpaceDE w:val="0"/>
              <w:autoSpaceDN w:val="0"/>
              <w:spacing w:before="678" w:after="0" w:line="146" w:lineRule="exact"/>
              <w:ind w:left="22" w:right="0" w:firstLine="0"/>
              <w:jc w:val="left"/>
            </w:pPr>
            <w:r>
              <w:fldChar w:fldCharType="begin"/>
            </w:r>
            <w:r>
              <w:instrText xml:space="preserve"> HYPERLINK "https://gdb.km.gov.cn/c/2023-10-16/4784467.shtml" </w:instrText>
            </w:r>
            <w:r>
              <w:fldChar w:fldCharType="separate"/>
            </w:r>
            <w:r>
              <w:rPr>
                <w:rFonts w:ascii="kFNTHCqh+NSimSun" w:hAnsi="kFNTHCqh+NSimSun" w:eastAsia="kFNTHCqh+NSimSun"/>
                <w:color w:val="000000"/>
                <w:sz w:val="12"/>
              </w:rPr>
              <w:t xml:space="preserve">https://gdb.k </w:t>
            </w:r>
            <w:r>
              <w:rPr>
                <w:rFonts w:ascii="kFNTHCqh+NSimSun" w:hAnsi="kFNTHCqh+NSimSun" w:eastAsia="kFNTHCqh+NSimSun"/>
                <w:color w:val="000000"/>
                <w:sz w:val="12"/>
              </w:rPr>
              <w:fldChar w:fldCharType="end"/>
            </w:r>
            <w:r>
              <w:fldChar w:fldCharType="begin"/>
            </w:r>
            <w:r>
              <w:instrText xml:space="preserve"> HYPERLINK "https://gdb.km.gov.cn/c/2023-10-16/4784467.shtml"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"https://gdb.km.gov.cn/c/2023-10-16/4784467.shtml" </w:instrText>
            </w:r>
            <w:r>
              <w:fldChar w:fldCharType="separate"/>
            </w:r>
            <w:r>
              <w:rPr>
                <w:rFonts w:ascii="kFNTHCqh+NSimSun" w:hAnsi="kFNTHCqh+NSimSun" w:eastAsia="kFNTHCqh+NSimSun"/>
                <w:color w:val="000000"/>
                <w:sz w:val="12"/>
              </w:rPr>
              <w:t>23-10-</w:t>
            </w:r>
            <w:r>
              <w:rPr>
                <w:rFonts w:ascii="kFNTHCqh+NSimSun" w:hAnsi="kFNTHCqh+NSimSun" w:eastAsia="kFNTHCqh+NSimSun"/>
                <w:color w:val="000000"/>
                <w:sz w:val="12"/>
              </w:rPr>
              <w:fldChar w:fldCharType="end"/>
            </w:r>
            <w:r>
              <w:br w:type="textWrapping"/>
            </w:r>
            <w:r>
              <w:fldChar w:fldCharType="begin"/>
            </w:r>
            <w:r>
              <w:instrText xml:space="preserve"> HYPERLINK "https://gdb.km.gov.cn/c/2023-10-16/4784467.shtml" </w:instrText>
            </w:r>
            <w:r>
              <w:fldChar w:fldCharType="separate"/>
            </w:r>
            <w:r>
              <w:rPr>
                <w:rFonts w:ascii="kFNTHCqh+NSimSun" w:hAnsi="kFNTHCqh+NSimSun" w:eastAsia="kFNTHCqh+NSimSun"/>
                <w:color w:val="000000"/>
                <w:sz w:val="12"/>
              </w:rPr>
              <w:t xml:space="preserve">16/4784467.sh </w:t>
            </w:r>
            <w:r>
              <w:rPr>
                <w:rFonts w:ascii="kFNTHCqh+NSimSun" w:hAnsi="kFNTHCqh+NSimSun" w:eastAsia="kFNTHCqh+NSimSun"/>
                <w:color w:val="000000"/>
                <w:sz w:val="12"/>
              </w:rPr>
              <w:fldChar w:fldCharType="end"/>
            </w:r>
            <w:r>
              <w:fldChar w:fldCharType="begin"/>
            </w:r>
            <w:r>
              <w:instrText xml:space="preserve"> HYPERLINK "https://gdb.km.gov.cn/c/2023-10-16/4784467.shtml"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78C3044D">
            <w:pPr>
              <w:widowControl/>
              <w:autoSpaceDE w:val="0"/>
              <w:autoSpaceDN w:val="0"/>
              <w:spacing w:before="678" w:after="0" w:line="146" w:lineRule="exact"/>
              <w:ind w:left="22" w:right="82" w:firstLine="0"/>
              <w:jc w:val="both"/>
            </w:pPr>
            <w:r>
              <w:rPr>
                <w:rFonts w:ascii="WfrayrgM+NSimSun" w:hAnsi="WfrayrgM+NSimSun" w:eastAsia="WfrayrgM+NSimSun"/>
                <w:color w:val="000000"/>
                <w:sz w:val="12"/>
              </w:rPr>
              <w:t>单位：昆明市人民政府国防动员公室联系人及电话：亢红卫 0871-</w:t>
            </w:r>
          </w:p>
          <w:p w14:paraId="49F735DE">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63615111</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1C75510A"/>
        </w:tc>
      </w:tr>
      <w:tr w14:paraId="18B9553E">
        <w:tblPrEx>
          <w:tblCellMar>
            <w:top w:w="0" w:type="dxa"/>
            <w:left w:w="108" w:type="dxa"/>
            <w:bottom w:w="0" w:type="dxa"/>
            <w:right w:w="108" w:type="dxa"/>
          </w:tblCellMar>
        </w:tblPrEx>
        <w:trPr>
          <w:trHeight w:val="148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6233BBC"/>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7242DB22">
            <w:pPr>
              <w:widowControl/>
              <w:autoSpaceDE w:val="0"/>
              <w:autoSpaceDN w:val="0"/>
              <w:spacing w:before="688"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0354286B">
            <w:pPr>
              <w:widowControl/>
              <w:autoSpaceDE w:val="0"/>
              <w:autoSpaceDN w:val="0"/>
              <w:spacing w:before="444" w:after="0" w:line="146" w:lineRule="exact"/>
              <w:ind w:left="78" w:right="72" w:firstLine="0"/>
              <w:jc w:val="both"/>
            </w:pPr>
            <w:r>
              <w:rPr>
                <w:rFonts w:ascii="WfrayrgM+NSimSun" w:hAnsi="WfrayrgM+NSimSun" w:eastAsia="WfrayrgM+NSimSun"/>
                <w:color w:val="000000"/>
                <w:sz w:val="12"/>
              </w:rPr>
              <w:t>防空地下室易地建设费减免</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2548D6EA">
            <w:pPr>
              <w:widowControl/>
              <w:autoSpaceDE w:val="0"/>
              <w:autoSpaceDN w:val="0"/>
              <w:spacing w:before="222" w:after="0" w:line="146" w:lineRule="exact"/>
              <w:ind w:left="0" w:right="0" w:firstLine="0"/>
              <w:jc w:val="center"/>
            </w:pPr>
            <w:r>
              <w:rPr>
                <w:rFonts w:ascii="WfrayrgM+NSimSun" w:hAnsi="WfrayrgM+NSimSun" w:eastAsia="WfrayrgM+NSimSun"/>
                <w:color w:val="000000"/>
                <w:sz w:val="12"/>
              </w:rPr>
              <w:t>《云南省发展和改革</w:t>
            </w:r>
            <w:r>
              <w:br w:type="textWrapping"/>
            </w:r>
            <w:r>
              <w:rPr>
                <w:rFonts w:ascii="WfrayrgM+NSimSun" w:hAnsi="WfrayrgM+NSimSun" w:eastAsia="WfrayrgM+NSimSun"/>
                <w:color w:val="000000"/>
                <w:sz w:val="12"/>
              </w:rPr>
              <w:t>委员会云南省财政厅</w:t>
            </w:r>
            <w:r>
              <w:br w:type="textWrapping"/>
            </w:r>
            <w:r>
              <w:rPr>
                <w:rFonts w:ascii="WfrayrgM+NSimSun" w:hAnsi="WfrayrgM+NSimSun" w:eastAsia="WfrayrgM+NSimSun"/>
                <w:color w:val="000000"/>
                <w:sz w:val="12"/>
              </w:rPr>
              <w:t>关于降低特种设备检</w:t>
            </w:r>
            <w:r>
              <w:br w:type="textWrapping"/>
            </w:r>
            <w:r>
              <w:rPr>
                <w:rFonts w:ascii="WfrayrgM+NSimSun" w:hAnsi="WfrayrgM+NSimSun" w:eastAsia="WfrayrgM+NSimSun"/>
                <w:color w:val="000000"/>
                <w:sz w:val="12"/>
              </w:rPr>
              <w:t>验检测费等6项行政事业性收费标准整改工</w:t>
            </w:r>
            <w:r>
              <w:br w:type="textWrapping"/>
            </w:r>
            <w:r>
              <w:rPr>
                <w:rFonts w:ascii="WfrayrgM+NSimSun" w:hAnsi="WfrayrgM+NSimSun" w:eastAsia="WfrayrgM+NSimSun"/>
                <w:color w:val="000000"/>
                <w:sz w:val="12"/>
              </w:rPr>
              <w:t>作的通知》（云发改</w:t>
            </w:r>
            <w:r>
              <w:br w:type="textWrapping"/>
            </w:r>
            <w:r>
              <w:rPr>
                <w:rFonts w:ascii="WfrayrgM+NSimSun" w:hAnsi="WfrayrgM+NSimSun" w:eastAsia="WfrayrgM+NSimSun"/>
                <w:color w:val="000000"/>
                <w:sz w:val="12"/>
              </w:rPr>
              <w:t>物价【2019】425号）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17562EF2">
            <w:pPr>
              <w:widowControl/>
              <w:autoSpaceDE w:val="0"/>
              <w:autoSpaceDN w:val="0"/>
              <w:spacing w:before="688" w:after="0" w:line="120" w:lineRule="exact"/>
              <w:ind w:left="22" w:right="0" w:firstLine="0"/>
              <w:jc w:val="left"/>
            </w:pPr>
            <w:r>
              <w:rPr>
                <w:rFonts w:ascii="WfrayrgM+NSimSun" w:hAnsi="WfrayrgM+NSimSun" w:eastAsia="WfrayrgM+NSimSun"/>
                <w:color w:val="000000"/>
                <w:sz w:val="12"/>
              </w:rPr>
              <w:t>防空地下室易地建设费降低30%</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2605F4C4">
            <w:pPr>
              <w:widowControl/>
              <w:autoSpaceDE w:val="0"/>
              <w:autoSpaceDN w:val="0"/>
              <w:spacing w:before="688" w:after="0" w:line="120" w:lineRule="exact"/>
              <w:ind w:left="24" w:right="0" w:firstLine="0"/>
              <w:jc w:val="left"/>
            </w:pPr>
            <w:r>
              <w:rPr>
                <w:rFonts w:ascii="WfrayrgM+NSimSun" w:hAnsi="WfrayrgM+NSimSun" w:eastAsia="WfrayrgM+NSimSun"/>
                <w:color w:val="000000"/>
                <w:sz w:val="12"/>
              </w:rPr>
              <w:t>工程建设单位</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7D17E4E3">
            <w:pPr>
              <w:widowControl/>
              <w:autoSpaceDE w:val="0"/>
              <w:autoSpaceDN w:val="0"/>
              <w:spacing w:before="616" w:after="0" w:line="120" w:lineRule="exact"/>
              <w:ind w:left="0" w:right="0" w:firstLine="0"/>
              <w:jc w:val="center"/>
            </w:pPr>
            <w:r>
              <w:rPr>
                <w:rFonts w:ascii="WfrayrgM+NSimSun" w:hAnsi="WfrayrgM+NSimSun" w:eastAsia="WfrayrgM+NSimSun"/>
                <w:color w:val="000000"/>
                <w:sz w:val="12"/>
              </w:rPr>
              <w:t>2019年5月27日起</w:t>
            </w:r>
          </w:p>
          <w:p w14:paraId="710294D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至新政策出台</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C2DE142">
            <w:pPr>
              <w:widowControl/>
              <w:autoSpaceDE w:val="0"/>
              <w:autoSpaceDN w:val="0"/>
              <w:spacing w:before="688" w:after="0" w:line="120" w:lineRule="exact"/>
              <w:ind w:left="18" w:right="0" w:firstLine="0"/>
              <w:jc w:val="left"/>
            </w:pPr>
            <w:r>
              <w:rPr>
                <w:rFonts w:ascii="WfrayrgM+NSimSun" w:hAnsi="WfrayrgM+NSimSun" w:eastAsia="WfrayrgM+NSimSun"/>
                <w:color w:val="000000"/>
                <w:sz w:val="12"/>
              </w:rPr>
              <w:t>符合易地建设条件的防空地下室且无违法违规行为。</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0DCD3BC6">
            <w:pPr>
              <w:widowControl/>
              <w:autoSpaceDE w:val="0"/>
              <w:autoSpaceDN w:val="0"/>
              <w:spacing w:before="30" w:after="0" w:line="120" w:lineRule="exact"/>
              <w:ind w:left="22" w:right="0" w:firstLine="0"/>
              <w:jc w:val="left"/>
            </w:pPr>
            <w:r>
              <w:rPr>
                <w:rFonts w:ascii="WfrayrgM+NSimSun" w:hAnsi="WfrayrgM+NSimSun" w:eastAsia="WfrayrgM+NSimSun"/>
                <w:color w:val="000000"/>
                <w:sz w:val="12"/>
              </w:rPr>
              <w:t>1.人防工程建设项目申请表；</w:t>
            </w:r>
          </w:p>
          <w:p w14:paraId="42EA398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2.项目立项批复或投资项目备案证；</w:t>
            </w:r>
          </w:p>
          <w:p w14:paraId="04044E3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3.《国有土地使用证》及宗地图；</w:t>
            </w:r>
          </w:p>
          <w:p w14:paraId="5ABAA321">
            <w:pPr>
              <w:widowControl/>
              <w:autoSpaceDE w:val="0"/>
              <w:autoSpaceDN w:val="0"/>
              <w:spacing w:before="2" w:after="0" w:line="146" w:lineRule="exact"/>
              <w:ind w:left="22" w:right="60" w:firstLine="0"/>
              <w:jc w:val="both"/>
            </w:pPr>
            <w:r>
              <w:rPr>
                <w:rFonts w:ascii="WfrayrgM+NSimSun" w:hAnsi="WfrayrgM+NSimSun" w:eastAsia="WfrayrgM+NSimSun"/>
                <w:color w:val="000000"/>
                <w:sz w:val="12"/>
              </w:rPr>
              <w:t>4.项目建筑方案图一套及易地建设依据（包括设计说明、地质勘察报告和勘察设计单位出具的易地建设条件证明文件、周边建筑物说明、地下管网说明）；</w:t>
            </w:r>
          </w:p>
          <w:p w14:paraId="6911739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5.营业执照或组织机构代码证；</w:t>
            </w:r>
          </w:p>
          <w:p w14:paraId="281869B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6.法人身份证明材料；</w:t>
            </w:r>
          </w:p>
          <w:p w14:paraId="3D8FAC83">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7.授权委托书；</w:t>
            </w:r>
          </w:p>
          <w:p w14:paraId="6E53E30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8.个人身份证。</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19CBBACD">
            <w:pPr>
              <w:widowControl/>
              <w:autoSpaceDE w:val="0"/>
              <w:autoSpaceDN w:val="0"/>
              <w:spacing w:before="296" w:after="0" w:line="146" w:lineRule="exact"/>
              <w:ind w:left="22" w:right="0" w:firstLine="0"/>
              <w:jc w:val="left"/>
            </w:pPr>
            <w:r>
              <w:fldChar w:fldCharType="begin"/>
            </w:r>
            <w:r>
              <w:instrText xml:space="preserve"> HYPERLINK "https://zwfw.yn.cegn.cn/" </w:instrText>
            </w:r>
            <w:r>
              <w:fldChar w:fldCharType="separate"/>
            </w:r>
            <w:r>
              <w:rPr>
                <w:rFonts w:ascii="WfrayrgM+NSimSun" w:hAnsi="WfrayrgM+NSimSun" w:eastAsia="WfrayrgM+NSimSun"/>
                <w:color w:val="000000"/>
                <w:sz w:val="12"/>
              </w:rPr>
              <w:t>由建设单位通过“云南省工程建设项目管理系</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 xml:space="preserve">统”向本辖区人防椎管部门申报 </w:t>
            </w:r>
            <w:r>
              <w:rPr>
                <w:rFonts w:ascii="WfrayrgM+NSimSun" w:hAnsi="WfrayrgM+NSimSun" w:eastAsia="WfrayrgM+NSimSun"/>
                <w:color w:val="000000"/>
                <w:sz w:val="12"/>
              </w:rPr>
              <w:fldChar w:fldCharType="end"/>
            </w:r>
            <w:r>
              <w:br w:type="textWrapping"/>
            </w:r>
            <w:r>
              <w:fldChar w:fldCharType="begin"/>
            </w:r>
            <w:r>
              <w:instrText xml:space="preserve"> HYPERLINK "https://zwfw.yn.cegn.cn/" </w:instrText>
            </w:r>
            <w:r>
              <w:fldChar w:fldCharType="separate"/>
            </w:r>
            <w:r>
              <w:rPr>
                <w:rFonts w:ascii="WfrayrgM+NSimSun" w:hAnsi="WfrayrgM+NSimSun" w:eastAsia="WfrayrgM+NSimSun"/>
                <w:color w:val="000000"/>
                <w:sz w:val="12"/>
              </w:rPr>
              <w:t xml:space="preserve">线上申报网址：https://zwfw.yn.cegn.cn/ </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线下办理地址：昆明市呈贡区锦绣大街1号市</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级行政中心四号楼5楼，可乘地铁1号线至市级</w:t>
            </w:r>
            <w:r>
              <w:rPr>
                <w:rFonts w:ascii="WfrayrgM+NSimSun" w:hAnsi="WfrayrgM+NSimSun" w:eastAsia="WfrayrgM+NSimSun"/>
                <w:color w:val="000000"/>
                <w:sz w:val="12"/>
              </w:rPr>
              <w:fldChar w:fldCharType="end"/>
            </w:r>
            <w:r>
              <w:fldChar w:fldCharType="begin"/>
            </w:r>
            <w:r>
              <w:instrText xml:space="preserve"> HYPERLINK "https://zwfw.yn.cegn.cn/" </w:instrText>
            </w:r>
            <w:r>
              <w:fldChar w:fldCharType="separate"/>
            </w:r>
            <w:r>
              <w:rPr>
                <w:rFonts w:ascii="WfrayrgM+NSimSun" w:hAnsi="WfrayrgM+NSimSun" w:eastAsia="WfrayrgM+NSimSun"/>
                <w:color w:val="000000"/>
                <w:sz w:val="12"/>
              </w:rPr>
              <w:t>行政中心清风站</w:t>
            </w:r>
            <w:r>
              <w:rPr>
                <w:rFonts w:ascii="WfrayrgM+NSimSun" w:hAnsi="WfrayrgM+NSimSun" w:eastAsia="WfrayrgM+NSimSun"/>
                <w:color w:val="000000"/>
                <w:sz w:val="12"/>
              </w:rPr>
              <w:fldChar w:fldCharType="end"/>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734387EA">
            <w:pPr>
              <w:widowControl/>
              <w:autoSpaceDE w:val="0"/>
              <w:autoSpaceDN w:val="0"/>
              <w:spacing w:before="688" w:after="0" w:line="120" w:lineRule="exact"/>
              <w:ind w:left="20" w:right="0" w:firstLine="0"/>
              <w:jc w:val="left"/>
            </w:pPr>
            <w:r>
              <w:rPr>
                <w:rFonts w:ascii="WfrayrgM+NSimSun" w:hAnsi="WfrayrgM+NSimSun" w:eastAsia="WfrayrgM+NSimSun"/>
                <w:color w:val="000000"/>
                <w:sz w:val="12"/>
              </w:rPr>
              <w:t>1个工作日</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5DDF3171">
            <w:pPr>
              <w:widowControl/>
              <w:autoSpaceDE w:val="0"/>
              <w:autoSpaceDN w:val="0"/>
              <w:spacing w:before="616" w:after="0" w:line="120" w:lineRule="exact"/>
              <w:ind w:left="0" w:right="0" w:firstLine="0"/>
              <w:jc w:val="center"/>
            </w:pPr>
            <w:r>
              <w:rPr>
                <w:rFonts w:ascii="WfrayrgM+NSimSun" w:hAnsi="WfrayrgM+NSimSun" w:eastAsia="WfrayrgM+NSimSun"/>
                <w:color w:val="000000"/>
                <w:sz w:val="12"/>
              </w:rPr>
              <w:t>减税</w:t>
            </w:r>
          </w:p>
          <w:p w14:paraId="1744D59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降费</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7563475C">
            <w:pPr>
              <w:widowControl/>
              <w:autoSpaceDE w:val="0"/>
              <w:autoSpaceDN w:val="0"/>
              <w:spacing w:before="368" w:after="0" w:line="146" w:lineRule="exact"/>
              <w:ind w:left="22" w:right="0" w:firstLine="0"/>
              <w:jc w:val="left"/>
            </w:pPr>
            <w:r>
              <w:fldChar w:fldCharType="begin"/>
            </w:r>
            <w:r>
              <w:instrText xml:space="preserve"> HYPERLINK "https://gdb.km.gov.cn/c/2023-04-25/4725636.shtml" </w:instrText>
            </w:r>
            <w:r>
              <w:fldChar w:fldCharType="separate"/>
            </w:r>
            <w:r>
              <w:rPr>
                <w:rFonts w:ascii="kFNTHCqh+NSimSun" w:hAnsi="kFNTHCqh+NSimSun" w:eastAsia="kFNTHCqh+NSimSun"/>
                <w:color w:val="000000"/>
                <w:sz w:val="12"/>
              </w:rPr>
              <w:t xml:space="preserve">https://gdb.k </w:t>
            </w:r>
            <w:r>
              <w:rPr>
                <w:rFonts w:ascii="kFNTHCqh+NSimSun" w:hAnsi="kFNTHCqh+NSimSun" w:eastAsia="kFNTHCqh+NSimSun"/>
                <w:color w:val="000000"/>
                <w:sz w:val="12"/>
              </w:rPr>
              <w:fldChar w:fldCharType="end"/>
            </w:r>
            <w:r>
              <w:fldChar w:fldCharType="begin"/>
            </w:r>
            <w:r>
              <w:instrText xml:space="preserve"> HYPERLINK "https://gdb.km.gov.cn/c/2023-04-25/4725636.shtml"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"https://gdb.km.gov.cn/c/2023-04-25/4725636.shtml" </w:instrText>
            </w:r>
            <w:r>
              <w:fldChar w:fldCharType="separate"/>
            </w:r>
            <w:r>
              <w:rPr>
                <w:rFonts w:ascii="kFNTHCqh+NSimSun" w:hAnsi="kFNTHCqh+NSimSun" w:eastAsia="kFNTHCqh+NSimSun"/>
                <w:color w:val="000000"/>
                <w:sz w:val="12"/>
              </w:rPr>
              <w:t>23-04-</w:t>
            </w:r>
            <w:r>
              <w:rPr>
                <w:rFonts w:ascii="kFNTHCqh+NSimSun" w:hAnsi="kFNTHCqh+NSimSun" w:eastAsia="kFNTHCqh+NSimSun"/>
                <w:color w:val="000000"/>
                <w:sz w:val="12"/>
              </w:rPr>
              <w:fldChar w:fldCharType="end"/>
            </w:r>
            <w:r>
              <w:br w:type="textWrapping"/>
            </w:r>
            <w:r>
              <w:fldChar w:fldCharType="begin"/>
            </w:r>
            <w:r>
              <w:instrText xml:space="preserve"> HYPERLINK "https://gdb.km.gov.cn/c/2023-04-25/4725636.shtml" </w:instrText>
            </w:r>
            <w:r>
              <w:fldChar w:fldCharType="separate"/>
            </w:r>
            <w:r>
              <w:rPr>
                <w:rFonts w:ascii="kFNTHCqh+NSimSun" w:hAnsi="kFNTHCqh+NSimSun" w:eastAsia="kFNTHCqh+NSimSun"/>
                <w:color w:val="000000"/>
                <w:sz w:val="12"/>
              </w:rPr>
              <w:t xml:space="preserve">25/4725636.sh </w:t>
            </w:r>
            <w:r>
              <w:rPr>
                <w:rFonts w:ascii="kFNTHCqh+NSimSun" w:hAnsi="kFNTHCqh+NSimSun" w:eastAsia="kFNTHCqh+NSimSun"/>
                <w:color w:val="000000"/>
                <w:sz w:val="12"/>
              </w:rPr>
              <w:fldChar w:fldCharType="end"/>
            </w:r>
            <w:r>
              <w:fldChar w:fldCharType="begin"/>
            </w:r>
            <w:r>
              <w:instrText xml:space="preserve"> HYPERLINK "https://gdb.km.gov.cn/c/2023-04-25/4725636.shtml"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30AAA6B0">
            <w:pPr>
              <w:widowControl/>
              <w:autoSpaceDE w:val="0"/>
              <w:autoSpaceDN w:val="0"/>
              <w:spacing w:before="368" w:after="0" w:line="146" w:lineRule="exact"/>
              <w:ind w:left="22" w:right="82" w:firstLine="0"/>
              <w:jc w:val="both"/>
            </w:pPr>
            <w:r>
              <w:rPr>
                <w:rFonts w:ascii="WfrayrgM+NSimSun" w:hAnsi="WfrayrgM+NSimSun" w:eastAsia="WfrayrgM+NSimSun"/>
                <w:color w:val="000000"/>
                <w:sz w:val="12"/>
              </w:rPr>
              <w:t>单位：昆明市人民政府国防动员公室联系人及电话：亢红卫 0871-</w:t>
            </w:r>
          </w:p>
          <w:p w14:paraId="40C6DEE1">
            <w:pPr>
              <w:widowControl/>
              <w:autoSpaceDE w:val="0"/>
              <w:autoSpaceDN w:val="0"/>
              <w:spacing w:before="26" w:after="0" w:line="120" w:lineRule="exact"/>
              <w:ind w:left="22" w:right="0" w:firstLine="0"/>
              <w:jc w:val="left"/>
            </w:pPr>
            <w:r>
              <w:rPr>
                <w:rFonts w:ascii="kFNTHCqh+NSimSun" w:hAnsi="kFNTHCqh+NSimSun" w:eastAsia="kFNTHCqh+NSimSun"/>
                <w:color w:val="000000"/>
                <w:sz w:val="12"/>
              </w:rPr>
              <w:t>63615111</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1374E91F"/>
        </w:tc>
      </w:tr>
      <w:tr w14:paraId="30A9EDAD">
        <w:tblPrEx>
          <w:tblCellMar>
            <w:top w:w="0" w:type="dxa"/>
            <w:left w:w="108" w:type="dxa"/>
            <w:bottom w:w="0" w:type="dxa"/>
            <w:right w:w="108" w:type="dxa"/>
          </w:tblCellMar>
        </w:tblPrEx>
        <w:trPr>
          <w:trHeight w:val="1130"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B4EC76C">
            <w:pPr>
              <w:widowControl/>
              <w:autoSpaceDE w:val="0"/>
              <w:autoSpaceDN w:val="0"/>
              <w:spacing w:before="440" w:after="0" w:line="120" w:lineRule="exact"/>
              <w:ind w:left="0" w:right="0" w:firstLine="0"/>
              <w:jc w:val="center"/>
            </w:pPr>
            <w:r>
              <w:rPr>
                <w:rFonts w:ascii="WfrayrgM+NSimSun" w:hAnsi="WfrayrgM+NSimSun" w:eastAsia="WfrayrgM+NSimSun"/>
                <w:color w:val="000000"/>
                <w:sz w:val="12"/>
              </w:rPr>
              <w:t>市医</w:t>
            </w:r>
          </w:p>
          <w:p w14:paraId="15938A6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保局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0404CF6">
            <w:pPr>
              <w:widowControl/>
              <w:autoSpaceDE w:val="0"/>
              <w:autoSpaceDN w:val="0"/>
              <w:spacing w:before="514"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B3F08C7">
            <w:pPr>
              <w:widowControl/>
              <w:autoSpaceDE w:val="0"/>
              <w:autoSpaceDN w:val="0"/>
              <w:spacing w:before="48" w:after="0" w:line="146" w:lineRule="exact"/>
              <w:ind w:left="22" w:right="128" w:firstLine="0"/>
              <w:jc w:val="both"/>
            </w:pPr>
            <w:r>
              <w:rPr>
                <w:rFonts w:ascii="WfrayrgM+NSimSun" w:hAnsi="WfrayrgM+NSimSun" w:eastAsia="WfrayrgM+NSimSun"/>
                <w:color w:val="000000"/>
                <w:sz w:val="12"/>
              </w:rPr>
              <w:t>昆明市城镇职工基本医疗保险缴费费率下调</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EEE4874">
            <w:pPr>
              <w:widowControl/>
              <w:autoSpaceDE w:val="0"/>
              <w:autoSpaceDN w:val="0"/>
              <w:spacing w:before="48" w:after="0" w:line="146" w:lineRule="exact"/>
              <w:ind w:left="20" w:right="0" w:firstLine="0"/>
              <w:jc w:val="left"/>
            </w:pPr>
            <w:r>
              <w:rPr>
                <w:rFonts w:ascii="WfrayrgM+NSimSun" w:hAnsi="WfrayrgM+NSimSun" w:eastAsia="WfrayrgM+NSimSun"/>
                <w:color w:val="000000"/>
                <w:sz w:val="12"/>
              </w:rPr>
              <w:t>《昆明市医疗保障局 昆明市财政局关于调整昆明市医疗保障制度筹资及待遇政策实施细则相关事宜的通知》（昆医保通〔202 3〕3号）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92D12C1">
            <w:pPr>
              <w:widowControl/>
              <w:autoSpaceDE w:val="0"/>
              <w:autoSpaceDN w:val="0"/>
              <w:spacing w:before="342" w:after="0" w:line="146" w:lineRule="exact"/>
              <w:ind w:left="22" w:right="20" w:firstLine="0"/>
              <w:jc w:val="both"/>
            </w:pPr>
            <w:r>
              <w:rPr>
                <w:rFonts w:ascii="WfrayrgM+NSimSun" w:hAnsi="WfrayrgM+NSimSun" w:eastAsia="WfrayrgM+NSimSun"/>
                <w:color w:val="000000"/>
                <w:sz w:val="12"/>
              </w:rPr>
              <w:t>2023年职工基本医疗保险单位缴费费率由2 022年的8%（未含生育保险部分）下调至7%（未含生育保险部分）</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2E0C2">
            <w:pPr>
              <w:widowControl/>
              <w:autoSpaceDE w:val="0"/>
              <w:autoSpaceDN w:val="0"/>
              <w:spacing w:before="514" w:after="0" w:line="120" w:lineRule="exact"/>
              <w:ind w:left="24" w:right="0" w:firstLine="0"/>
              <w:jc w:val="left"/>
            </w:pPr>
            <w:r>
              <w:rPr>
                <w:rFonts w:ascii="WfrayrgM+NSimSun" w:hAnsi="WfrayrgM+NSimSun" w:eastAsia="WfrayrgM+NSimSun"/>
                <w:color w:val="000000"/>
                <w:sz w:val="12"/>
              </w:rPr>
              <w:t>全市参保单位</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40995">
            <w:pPr>
              <w:widowControl/>
              <w:autoSpaceDE w:val="0"/>
              <w:autoSpaceDN w:val="0"/>
              <w:spacing w:before="514" w:after="0" w:line="120" w:lineRule="exact"/>
              <w:ind w:left="22" w:right="0" w:firstLine="0"/>
              <w:jc w:val="left"/>
            </w:pPr>
            <w:r>
              <w:rPr>
                <w:rFonts w:ascii="WfrayrgM+NSimSun" w:hAnsi="WfrayrgM+NSimSun" w:eastAsia="WfrayrgM+NSimSun"/>
                <w:color w:val="000000"/>
                <w:sz w:val="12"/>
              </w:rPr>
              <w:t>2023年1月1日起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E4ACB">
            <w:pPr>
              <w:widowControl/>
              <w:autoSpaceDE w:val="0"/>
              <w:autoSpaceDN w:val="0"/>
              <w:spacing w:before="514" w:after="0" w:line="120" w:lineRule="exact"/>
              <w:ind w:left="0" w:right="0" w:firstLine="0"/>
              <w:jc w:val="center"/>
            </w:pPr>
            <w:r>
              <w:rPr>
                <w:rFonts w:ascii="WfrayrgM+NSimSun" w:hAnsi="WfrayrgM+NSimSun" w:eastAsia="WfrayrgM+NSimSun"/>
                <w:color w:val="000000"/>
                <w:sz w:val="12"/>
              </w:rPr>
              <w:t>无</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F267F28">
            <w:pPr>
              <w:widowControl/>
              <w:autoSpaceDE w:val="0"/>
              <w:autoSpaceDN w:val="0"/>
              <w:spacing w:before="514"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7F8B23E">
            <w:pPr>
              <w:widowControl/>
              <w:autoSpaceDE w:val="0"/>
              <w:autoSpaceDN w:val="0"/>
              <w:spacing w:before="514" w:after="0" w:line="120" w:lineRule="exact"/>
              <w:ind w:left="0" w:right="0" w:firstLine="0"/>
              <w:jc w:val="center"/>
            </w:pPr>
            <w:r>
              <w:rPr>
                <w:rFonts w:ascii="WfrayrgM+NSimSun" w:hAnsi="WfrayrgM+NSimSun" w:eastAsia="WfrayrgM+NSimSun"/>
                <w:color w:val="000000"/>
                <w:sz w:val="12"/>
              </w:rPr>
              <w:t>无</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69C17">
            <w:pPr>
              <w:widowControl/>
              <w:autoSpaceDE w:val="0"/>
              <w:autoSpaceDN w:val="0"/>
              <w:spacing w:before="514" w:after="0" w:line="120" w:lineRule="exact"/>
              <w:ind w:left="0" w:right="0" w:firstLine="0"/>
              <w:jc w:val="center"/>
            </w:pPr>
            <w:r>
              <w:rPr>
                <w:rFonts w:ascii="WfrayrgM+NSimSun" w:hAnsi="WfrayrgM+NSimSun" w:eastAsia="WfrayrgM+NSimSun"/>
                <w:color w:val="000000"/>
                <w:sz w:val="12"/>
              </w:rPr>
              <w:t>无</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8225C">
            <w:pPr>
              <w:widowControl/>
              <w:autoSpaceDE w:val="0"/>
              <w:autoSpaceDN w:val="0"/>
              <w:spacing w:before="26" w:after="0" w:line="120" w:lineRule="exact"/>
              <w:ind w:left="0" w:right="0" w:firstLine="0"/>
              <w:jc w:val="center"/>
            </w:pPr>
            <w:r>
              <w:rPr>
                <w:rFonts w:hint="eastAsia" w:ascii="WfrayrgM+NSimSun" w:hAnsi="WfrayrgM+NSimSun" w:eastAsia="WfrayrgM+NSimSun"/>
                <w:color w:val="000000"/>
                <w:sz w:val="12"/>
              </w:rPr>
              <w:t>减税降费</w:t>
            </w:r>
            <w:r>
              <w:rPr>
                <w:rFonts w:ascii="WfrayrgM+NSimSun" w:hAnsi="WfrayrgM+NSimSun" w:eastAsia="WfrayrgM+NSimSun"/>
                <w:color w:val="000000"/>
                <w:sz w:val="12"/>
              </w:rPr>
              <w:t>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592FE">
            <w:pPr>
              <w:widowControl/>
              <w:autoSpaceDE w:val="0"/>
              <w:autoSpaceDN w:val="0"/>
              <w:spacing w:before="194" w:after="0" w:line="146" w:lineRule="exact"/>
              <w:ind w:left="22" w:right="28" w:firstLine="0"/>
              <w:jc w:val="both"/>
            </w:pPr>
            <w:r>
              <w:fldChar w:fldCharType="begin"/>
            </w:r>
            <w:r>
              <w:instrText xml:space="preserve"> HYPERLINK "http://https//ybj.km.gov.cn/c/2023-02-08/4665265.shtml" </w:instrText>
            </w:r>
            <w:r>
              <w:fldChar w:fldCharType="separate"/>
            </w:r>
            <w:r>
              <w:rPr>
                <w:rFonts w:ascii="kFNTHCqh+NSimSun" w:hAnsi="kFNTHCqh+NSimSun" w:eastAsia="kFNTHCqh+NSimSun"/>
                <w:color w:val="000000"/>
                <w:sz w:val="12"/>
              </w:rPr>
              <w:t xml:space="preserve">http://https: </w:t>
            </w:r>
            <w:r>
              <w:rPr>
                <w:rFonts w:ascii="kFNTHCqh+NSimSun" w:hAnsi="kFNTHCqh+NSimSun" w:eastAsia="kFNTHCqh+NSimSun"/>
                <w:color w:val="000000"/>
                <w:sz w:val="12"/>
              </w:rPr>
              <w:fldChar w:fldCharType="end"/>
            </w:r>
            <w:r>
              <w:fldChar w:fldCharType="begin"/>
            </w:r>
            <w:r>
              <w:instrText xml:space="preserve"> HYPERLINK "http://https//ybj.km.gov.cn/c/2023-02-08/4665265.shtml" </w:instrText>
            </w:r>
            <w:r>
              <w:fldChar w:fldCharType="separate"/>
            </w:r>
            <w:r>
              <w:rPr>
                <w:rFonts w:ascii="kFNTHCqh+NSimSun" w:hAnsi="kFNTHCqh+NSimSun" w:eastAsia="kFNTHCqh+NSimSun"/>
                <w:color w:val="000000"/>
                <w:sz w:val="12"/>
              </w:rPr>
              <w:t xml:space="preserve">//ybj.km.gov. </w:t>
            </w:r>
            <w:r>
              <w:rPr>
                <w:rFonts w:ascii="kFNTHCqh+NSimSun" w:hAnsi="kFNTHCqh+NSimSun" w:eastAsia="kFNTHCqh+NSimSun"/>
                <w:color w:val="000000"/>
                <w:sz w:val="12"/>
              </w:rPr>
              <w:fldChar w:fldCharType="end"/>
            </w:r>
            <w:r>
              <w:fldChar w:fldCharType="begin"/>
            </w:r>
            <w:r>
              <w:instrText xml:space="preserve"> HYPERLINK "http://https//ybj.km.gov.cn/c/2023-02-08/4665265.shtml" </w:instrText>
            </w:r>
            <w:r>
              <w:fldChar w:fldCharType="separate"/>
            </w:r>
            <w:r>
              <w:rPr>
                <w:rFonts w:ascii="kFNTHCqh+NSimSun" w:hAnsi="kFNTHCqh+NSimSun" w:eastAsia="kFNTHCqh+NSimSun"/>
                <w:color w:val="000000"/>
                <w:sz w:val="12"/>
              </w:rPr>
              <w:t>cn/c/2023-02-</w:t>
            </w:r>
            <w:r>
              <w:rPr>
                <w:rFonts w:ascii="kFNTHCqh+NSimSun" w:hAnsi="kFNTHCqh+NSimSun" w:eastAsia="kFNTHCqh+NSimSun"/>
                <w:color w:val="000000"/>
                <w:sz w:val="12"/>
              </w:rPr>
              <w:fldChar w:fldCharType="end"/>
            </w:r>
            <w:r>
              <w:fldChar w:fldCharType="begin"/>
            </w:r>
            <w:r>
              <w:instrText xml:space="preserve"> HYPERLINK "http://https//ybj.km.gov.cn/c/2023-02-08/4665265.shtml" </w:instrText>
            </w:r>
            <w:r>
              <w:fldChar w:fldCharType="separate"/>
            </w:r>
            <w:r>
              <w:rPr>
                <w:rFonts w:ascii="kFNTHCqh+NSimSun" w:hAnsi="kFNTHCqh+NSimSun" w:eastAsia="kFNTHCqh+NSimSun"/>
                <w:color w:val="000000"/>
                <w:sz w:val="12"/>
              </w:rPr>
              <w:t xml:space="preserve">08/4665265.sh </w:t>
            </w:r>
            <w:r>
              <w:rPr>
                <w:rFonts w:ascii="kFNTHCqh+NSimSun" w:hAnsi="kFNTHCqh+NSimSun" w:eastAsia="kFNTHCqh+NSimSun"/>
                <w:color w:val="000000"/>
                <w:sz w:val="12"/>
              </w:rPr>
              <w:fldChar w:fldCharType="end"/>
            </w:r>
            <w:r>
              <w:fldChar w:fldCharType="begin"/>
            </w:r>
            <w:r>
              <w:instrText xml:space="preserve"> HYPERLINK "http://https//ybj.km.gov.cn/c/2023-02-08/4665265.shtml"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7ED28">
            <w:pPr>
              <w:widowControl/>
              <w:autoSpaceDE w:val="0"/>
              <w:autoSpaceDN w:val="0"/>
              <w:spacing w:before="194" w:after="0" w:line="146" w:lineRule="exact"/>
              <w:ind w:left="22" w:right="0" w:firstLine="0"/>
              <w:jc w:val="left"/>
            </w:pPr>
            <w:r>
              <w:rPr>
                <w:rFonts w:ascii="WfrayrgM+NSimSun" w:hAnsi="WfrayrgM+NSimSun" w:eastAsia="WfrayrgM+NSimSun"/>
                <w:color w:val="000000"/>
                <w:sz w:val="12"/>
              </w:rPr>
              <w:t>单位：昆明市医疗保障局</w:t>
            </w:r>
            <w:r>
              <w:br w:type="textWrapping"/>
            </w:r>
            <w:r>
              <w:rPr>
                <w:rFonts w:ascii="WfrayrgM+NSimSun" w:hAnsi="WfrayrgM+NSimSun" w:eastAsia="WfrayrgM+NSimSun"/>
                <w:color w:val="000000"/>
                <w:sz w:val="12"/>
              </w:rPr>
              <w:t>联系人及电话：许歆滢，0871-</w:t>
            </w:r>
            <w:r>
              <w:br w:type="textWrapping"/>
            </w:r>
            <w:r>
              <w:rPr>
                <w:rFonts w:ascii="kFNTHCqh+NSimSun" w:hAnsi="kFNTHCqh+NSimSun" w:eastAsia="kFNTHCqh+NSimSun"/>
                <w:color w:val="000000"/>
                <w:sz w:val="12"/>
              </w:rPr>
              <w:t>65952331</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06731"/>
        </w:tc>
      </w:tr>
      <w:tr w14:paraId="4C7460EF">
        <w:tblPrEx>
          <w:tblCellMar>
            <w:top w:w="0" w:type="dxa"/>
            <w:left w:w="108" w:type="dxa"/>
            <w:bottom w:w="0" w:type="dxa"/>
            <w:right w:w="108" w:type="dxa"/>
          </w:tblCellMar>
        </w:tblPrEx>
        <w:trPr>
          <w:trHeight w:val="125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395BCEEB">
            <w:pPr>
              <w:widowControl/>
              <w:autoSpaceDE w:val="0"/>
              <w:autoSpaceDN w:val="0"/>
              <w:spacing w:before="502" w:after="0" w:line="120" w:lineRule="exact"/>
              <w:ind w:left="0" w:right="0" w:firstLine="0"/>
              <w:jc w:val="center"/>
            </w:pPr>
            <w:r>
              <w:rPr>
                <w:rFonts w:ascii="WfrayrgM+NSimSun" w:hAnsi="WfrayrgM+NSimSun" w:eastAsia="WfrayrgM+NSimSun"/>
                <w:color w:val="000000"/>
                <w:sz w:val="12"/>
              </w:rPr>
              <w:t>市政务</w:t>
            </w:r>
          </w:p>
          <w:p w14:paraId="59578CB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服务局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CDD625C">
            <w:pPr>
              <w:widowControl/>
              <w:autoSpaceDE w:val="0"/>
              <w:autoSpaceDN w:val="0"/>
              <w:spacing w:before="576"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63AFA81">
            <w:pPr>
              <w:widowControl/>
              <w:autoSpaceDE w:val="0"/>
              <w:autoSpaceDN w:val="0"/>
              <w:spacing w:before="330" w:after="0" w:line="146" w:lineRule="exact"/>
              <w:ind w:left="0" w:right="0" w:firstLine="0"/>
              <w:jc w:val="center"/>
            </w:pPr>
            <w:r>
              <w:rPr>
                <w:rFonts w:ascii="WfrayrgM+NSimSun" w:hAnsi="WfrayrgM+NSimSun" w:eastAsia="WfrayrgM+NSimSun"/>
                <w:color w:val="000000"/>
                <w:sz w:val="12"/>
              </w:rPr>
              <w:t>降低招标投标投标保证金</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46908E0">
            <w:pPr>
              <w:widowControl/>
              <w:autoSpaceDE w:val="0"/>
              <w:autoSpaceDN w:val="0"/>
              <w:spacing w:before="258" w:after="0" w:line="146" w:lineRule="exact"/>
              <w:ind w:left="20" w:right="0" w:firstLine="0"/>
              <w:jc w:val="left"/>
            </w:pPr>
            <w:r>
              <w:rPr>
                <w:rFonts w:ascii="WfrayrgM+NSimSun" w:hAnsi="WfrayrgM+NSimSun" w:eastAsia="WfrayrgM+NSimSun"/>
                <w:color w:val="000000"/>
                <w:sz w:val="12"/>
              </w:rPr>
              <w:t>（昆政务通〔2024〕4号）昆明市政务服务管理局关于持续降低招标投标交易成本的通知</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ECD705B">
            <w:pPr>
              <w:widowControl/>
              <w:autoSpaceDE w:val="0"/>
              <w:autoSpaceDN w:val="0"/>
              <w:spacing w:before="184" w:after="0" w:line="146" w:lineRule="exact"/>
              <w:ind w:left="22" w:right="0" w:firstLine="0"/>
              <w:jc w:val="left"/>
            </w:pPr>
            <w:r>
              <w:rPr>
                <w:rFonts w:ascii="WfrayrgM+NSimSun" w:hAnsi="WfrayrgM+NSimSun" w:eastAsia="WfrayrgM+NSimSun"/>
                <w:color w:val="000000"/>
                <w:sz w:val="12"/>
              </w:rPr>
              <w:t>对依法必须招标且标的金额1000万元以下（含1000万元)的政府投资项目，免于收取无失信记录企业投标保证金；标的金额超过1000万元的，投标保证金限额，降幅不低于70%；继续推广保函(保险)替代现金缴纳投标保证金。</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568A5">
            <w:pPr>
              <w:widowControl/>
              <w:autoSpaceDE w:val="0"/>
              <w:autoSpaceDN w:val="0"/>
              <w:spacing w:before="258" w:after="0" w:line="146" w:lineRule="exact"/>
              <w:ind w:left="24" w:right="52" w:firstLine="0"/>
              <w:jc w:val="both"/>
            </w:pPr>
            <w:r>
              <w:rPr>
                <w:rFonts w:ascii="WfrayrgM+NSimSun" w:hAnsi="WfrayrgM+NSimSun" w:eastAsia="WfrayrgM+NSimSun"/>
                <w:color w:val="000000"/>
                <w:sz w:val="12"/>
              </w:rPr>
              <w:t>滇中新区政务服务管理局，磨憨—磨丁合作区政务服务局，各县（市）区、各开发（度假）区公共资源交易监管部门，市公共资源交易中心，各市场交易主体</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981AB">
            <w:pPr>
              <w:widowControl/>
              <w:autoSpaceDE w:val="0"/>
              <w:autoSpaceDN w:val="0"/>
              <w:spacing w:before="576" w:after="0" w:line="120" w:lineRule="exact"/>
              <w:ind w:left="22" w:right="0" w:firstLine="0"/>
              <w:jc w:val="left"/>
            </w:pPr>
            <w:r>
              <w:rPr>
                <w:rFonts w:ascii="WfrayrgM+NSimSun" w:hAnsi="WfrayrgM+NSimSun" w:eastAsia="WfrayrgM+NSimSun"/>
                <w:color w:val="000000"/>
                <w:sz w:val="12"/>
              </w:rPr>
              <w:t>2024年3月起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0F275">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无</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3DDA92B">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7C978BB">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免申即享</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0A3B9">
            <w:pPr>
              <w:widowControl/>
              <w:autoSpaceDE w:val="0"/>
              <w:autoSpaceDN w:val="0"/>
              <w:spacing w:before="576" w:after="0" w:line="120" w:lineRule="exact"/>
              <w:ind w:left="0" w:right="0" w:firstLine="0"/>
              <w:jc w:val="center"/>
            </w:pPr>
            <w:r>
              <w:rPr>
                <w:rFonts w:ascii="WfrayrgM+NSimSun" w:hAnsi="WfrayrgM+NSimSun" w:eastAsia="WfrayrgM+NSimSun"/>
                <w:color w:val="000000"/>
                <w:sz w:val="12"/>
              </w:rPr>
              <w:t>即办即享</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D1E4C">
            <w:pPr>
              <w:widowControl/>
              <w:autoSpaceDE w:val="0"/>
              <w:autoSpaceDN w:val="0"/>
              <w:spacing w:before="404" w:after="0" w:line="146" w:lineRule="exact"/>
              <w:ind w:left="0" w:right="0" w:firstLine="0"/>
              <w:jc w:val="center"/>
            </w:pPr>
            <w:r>
              <w:rPr>
                <w:rFonts w:ascii="WfrayrgM+NSimSun" w:hAnsi="WfrayrgM+NSimSun" w:eastAsia="WfrayrgM+NSimSun"/>
                <w:color w:val="000000"/>
                <w:sz w:val="12"/>
              </w:rPr>
              <w:t>公共资源交易领域</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F7C33B">
            <w:pPr>
              <w:widowControl/>
              <w:autoSpaceDE w:val="0"/>
              <w:autoSpaceDN w:val="0"/>
              <w:spacing w:before="184" w:after="0" w:line="146" w:lineRule="exact"/>
              <w:ind w:left="0" w:right="0" w:firstLine="0"/>
              <w:jc w:val="center"/>
            </w:pPr>
            <w:r>
              <w:rPr>
                <w:rFonts w:ascii="WfrayrgM+NSimSun" w:hAnsi="WfrayrgM+NSimSun" w:eastAsia="WfrayrgM+NSimSun"/>
                <w:color w:val="000000"/>
                <w:sz w:val="12"/>
              </w:rPr>
              <w:t>云南省公共资</w:t>
            </w:r>
            <w:r>
              <w:br w:type="textWrapping"/>
            </w:r>
            <w:r>
              <w:rPr>
                <w:rFonts w:ascii="WfrayrgM+NSimSun" w:hAnsi="WfrayrgM+NSimSun" w:eastAsia="WfrayrgM+NSimSun"/>
                <w:color w:val="000000"/>
                <w:sz w:val="12"/>
              </w:rPr>
              <w:t xml:space="preserve">源交易信息网h </w:t>
            </w:r>
            <w:r>
              <w:rPr>
                <w:rFonts w:ascii="kFNTHCqh+NSimSun" w:hAnsi="kFNTHCqh+NSimSun" w:eastAsia="kFNTHCqh+NSimSun"/>
                <w:color w:val="000000"/>
                <w:sz w:val="12"/>
              </w:rPr>
              <w:t>ttps://ggzy.y n.gov.cn/home Page#/zhengwu Gk/zhengceFg</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87602">
            <w:pPr>
              <w:widowControl/>
              <w:autoSpaceDE w:val="0"/>
              <w:autoSpaceDN w:val="0"/>
              <w:spacing w:before="330" w:after="0" w:line="146" w:lineRule="exact"/>
              <w:ind w:left="22" w:right="0" w:firstLine="0"/>
              <w:jc w:val="left"/>
            </w:pPr>
            <w:r>
              <w:rPr>
                <w:rFonts w:ascii="WfrayrgM+NSimSun" w:hAnsi="WfrayrgM+NSimSun" w:eastAsia="WfrayrgM+NSimSun"/>
                <w:color w:val="000000"/>
                <w:sz w:val="12"/>
              </w:rPr>
              <w:t>单位：昆明市公共资源</w:t>
            </w:r>
            <w:bookmarkStart w:id="0" w:name="_GoBack"/>
            <w:bookmarkEnd w:id="0"/>
            <w:r>
              <w:rPr>
                <w:rFonts w:ascii="WfrayrgM+NSimSun" w:hAnsi="WfrayrgM+NSimSun" w:eastAsia="WfrayrgM+NSimSun"/>
                <w:color w:val="000000"/>
                <w:sz w:val="12"/>
              </w:rPr>
              <w:t>交易中心</w:t>
            </w:r>
            <w:r>
              <w:br w:type="textWrapping"/>
            </w:r>
            <w:r>
              <w:rPr>
                <w:rFonts w:ascii="WfrayrgM+NSimSun" w:hAnsi="WfrayrgM+NSimSun" w:eastAsia="WfrayrgM+NSimSun"/>
                <w:color w:val="000000"/>
                <w:sz w:val="12"/>
              </w:rPr>
              <w:t>电话：0871-</w:t>
            </w:r>
            <w:r>
              <w:br w:type="textWrapping"/>
            </w:r>
            <w:r>
              <w:rPr>
                <w:rFonts w:ascii="kFNTHCqh+NSimSun" w:hAnsi="kFNTHCqh+NSimSun" w:eastAsia="kFNTHCqh+NSimSun"/>
                <w:color w:val="000000"/>
                <w:sz w:val="12"/>
              </w:rPr>
              <w:t>63146286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7DCF6"/>
        </w:tc>
      </w:tr>
      <w:tr w14:paraId="34854D4D">
        <w:tblPrEx>
          <w:tblCellMar>
            <w:top w:w="0" w:type="dxa"/>
            <w:left w:w="108" w:type="dxa"/>
            <w:bottom w:w="0" w:type="dxa"/>
            <w:right w:w="108" w:type="dxa"/>
          </w:tblCellMar>
        </w:tblPrEx>
        <w:trPr>
          <w:trHeight w:val="3506"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0D35876A">
            <w:pPr>
              <w:widowControl/>
              <w:autoSpaceDE w:val="0"/>
              <w:autoSpaceDN w:val="0"/>
              <w:spacing w:before="1628" w:after="0" w:line="120" w:lineRule="exact"/>
              <w:ind w:left="0" w:right="0" w:firstLine="0"/>
              <w:jc w:val="center"/>
            </w:pPr>
            <w:r>
              <w:rPr>
                <w:rFonts w:ascii="WfrayrgM+NSimSun" w:hAnsi="WfrayrgM+NSimSun" w:eastAsia="WfrayrgM+NSimSun"/>
                <w:color w:val="000000"/>
                <w:sz w:val="12"/>
              </w:rPr>
              <w:t>市投资</w:t>
            </w:r>
          </w:p>
          <w:p w14:paraId="5DE259A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促进局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C61A128">
            <w:pPr>
              <w:widowControl/>
              <w:autoSpaceDE w:val="0"/>
              <w:autoSpaceDN w:val="0"/>
              <w:spacing w:before="170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65B5FCE">
            <w:pPr>
              <w:widowControl/>
              <w:autoSpaceDE w:val="0"/>
              <w:autoSpaceDN w:val="0"/>
              <w:spacing w:before="1454" w:after="0" w:line="146" w:lineRule="exact"/>
              <w:ind w:left="0" w:right="0" w:firstLine="0"/>
              <w:jc w:val="center"/>
            </w:pPr>
            <w:r>
              <w:rPr>
                <w:rFonts w:ascii="WfrayrgM+NSimSun" w:hAnsi="WfrayrgM+NSimSun" w:eastAsia="WfrayrgM+NSimSun"/>
                <w:color w:val="000000"/>
                <w:sz w:val="12"/>
              </w:rPr>
              <w:t>云南省2 023年度外商投</w:t>
            </w:r>
            <w:r>
              <w:br w:type="textWrapping"/>
            </w:r>
            <w:r>
              <w:rPr>
                <w:rFonts w:ascii="WfrayrgM+NSimSun" w:hAnsi="WfrayrgM+NSimSun" w:eastAsia="WfrayrgM+NSimSun"/>
                <w:color w:val="000000"/>
                <w:sz w:val="12"/>
              </w:rPr>
              <w:t>资奖励</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E163CDE">
            <w:pPr>
              <w:widowControl/>
              <w:autoSpaceDE w:val="0"/>
              <w:autoSpaceDN w:val="0"/>
              <w:spacing w:before="1524" w:after="0" w:line="148" w:lineRule="exact"/>
              <w:ind w:left="20" w:right="0" w:firstLine="0"/>
              <w:jc w:val="left"/>
            </w:pPr>
            <w:r>
              <w:rPr>
                <w:rFonts w:ascii="WfrayrgM+NSimSun" w:hAnsi="WfrayrgM+NSimSun" w:eastAsia="WfrayrgM+NSimSun"/>
                <w:color w:val="000000"/>
                <w:sz w:val="12"/>
              </w:rPr>
              <w:t>《云南省鼓励外商投资奖励办法》（〔202 3〕11号）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C3CF9DD">
            <w:pPr>
              <w:widowControl/>
              <w:autoSpaceDE w:val="0"/>
              <w:autoSpaceDN w:val="0"/>
              <w:spacing w:before="430" w:after="0" w:line="146" w:lineRule="exact"/>
              <w:ind w:left="22" w:right="0" w:firstLine="0"/>
              <w:jc w:val="left"/>
            </w:pPr>
            <w:r>
              <w:rPr>
                <w:rFonts w:ascii="WfrayrgM+NSimSun" w:hAnsi="WfrayrgM+NSimSun" w:eastAsia="WfrayrgM+NSimSun"/>
                <w:color w:val="000000"/>
                <w:sz w:val="12"/>
              </w:rPr>
              <w:t>1.外资新设项目年实际到位外资3000万美元（含）以上的制造业新项目，省财政按项目当年实际到位外资金额3%的比例（折合人民币）予以奖励；其它行业类别项目，按项目当年实际到位外资金额2%的比例（折合人民币）予以奖励。项目最高奖励5 000万元人民币。</w:t>
            </w:r>
          </w:p>
          <w:p w14:paraId="06DB756D">
            <w:pPr>
              <w:widowControl/>
              <w:autoSpaceDE w:val="0"/>
              <w:autoSpaceDN w:val="0"/>
              <w:spacing w:before="0" w:after="0" w:line="146" w:lineRule="exact"/>
              <w:ind w:left="22" w:right="80" w:firstLine="0"/>
              <w:jc w:val="both"/>
            </w:pPr>
            <w:r>
              <w:rPr>
                <w:rFonts w:ascii="WfrayrgM+NSimSun" w:hAnsi="WfrayrgM+NSimSun" w:eastAsia="WfrayrgM+NSimSun"/>
                <w:color w:val="000000"/>
                <w:sz w:val="12"/>
              </w:rPr>
              <w:t>2.外资增资项目年实际到位外资1000万美元（含）以上的制造业增资项目，省财政按项目当年实际到位外资金额3%的比例（折合人民币）予以奖励；其它行业类别项目，按项目当年实际到位外资金额2%的比例（折合人民币）予以奖励。项目最高奖励5000万元人民币。</w:t>
            </w:r>
          </w:p>
          <w:p w14:paraId="02995F79">
            <w:pPr>
              <w:widowControl/>
              <w:autoSpaceDE w:val="0"/>
              <w:autoSpaceDN w:val="0"/>
              <w:spacing w:before="0" w:after="0" w:line="146" w:lineRule="exact"/>
              <w:ind w:left="22" w:right="80" w:firstLine="0"/>
              <w:jc w:val="both"/>
            </w:pPr>
            <w:r>
              <w:rPr>
                <w:rFonts w:ascii="WfrayrgM+NSimSun" w:hAnsi="WfrayrgM+NSimSun" w:eastAsia="WfrayrgM+NSimSun"/>
                <w:color w:val="000000"/>
                <w:sz w:val="12"/>
              </w:rPr>
              <w:t>以上外资新设、增资项目实际到资流入币种为外币时，奖励折合人民币参照资金到账当日国家外汇管理局公布的人民币汇率中间价进行折算。</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7BC4E">
            <w:pPr>
              <w:widowControl/>
              <w:autoSpaceDE w:val="0"/>
              <w:autoSpaceDN w:val="0"/>
              <w:spacing w:before="1162" w:after="0" w:line="146" w:lineRule="exact"/>
              <w:ind w:left="40" w:right="36" w:firstLine="0"/>
              <w:jc w:val="both"/>
            </w:pPr>
            <w:r>
              <w:rPr>
                <w:rFonts w:ascii="WfrayrgM+NSimSun" w:hAnsi="WfrayrgM+NSimSun" w:eastAsia="WfrayrgM+NSimSun"/>
                <w:color w:val="000000"/>
                <w:sz w:val="12"/>
              </w:rPr>
              <w:t>在云南省内完成企业登记注册和税务登记，符合产业政策导向，具有独立法人资格，实行独立核算，依法经营的外商投资企业；依法在云南省内登记注册的合格境外有限合伙人（QFLP）基金公司，其所投资在云南登记注册的</w:t>
            </w:r>
          </w:p>
          <w:p w14:paraId="6AACD902">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项目法人主体。</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A25F1">
            <w:pPr>
              <w:widowControl/>
              <w:autoSpaceDE w:val="0"/>
              <w:autoSpaceDN w:val="0"/>
              <w:spacing w:before="1308" w:after="0" w:line="146" w:lineRule="exact"/>
              <w:ind w:left="0" w:right="0" w:firstLine="0"/>
              <w:jc w:val="center"/>
            </w:pPr>
            <w:r>
              <w:rPr>
                <w:rFonts w:ascii="WfrayrgM+NSimSun" w:hAnsi="WfrayrgM+NSimSun" w:eastAsia="WfrayrgM+NSimSun"/>
                <w:color w:val="000000"/>
                <w:sz w:val="12"/>
              </w:rPr>
              <w:t>奖励实施年限为2 024年-</w:t>
            </w:r>
            <w:r>
              <w:br w:type="textWrapping"/>
            </w:r>
            <w:r>
              <w:rPr>
                <w:rFonts w:ascii="WfrayrgM+NSimSun" w:hAnsi="WfrayrgM+NSimSun" w:eastAsia="WfrayrgM+NSimSun"/>
                <w:color w:val="000000"/>
                <w:sz w:val="12"/>
              </w:rPr>
              <w:t>2026年，分别兑现2023年-</w:t>
            </w:r>
            <w:r>
              <w:br w:type="textWrapping"/>
            </w:r>
            <w:r>
              <w:rPr>
                <w:rFonts w:ascii="WfrayrgM+NSimSun" w:hAnsi="WfrayrgM+NSimSun" w:eastAsia="WfrayrgM+NSimSun"/>
                <w:color w:val="000000"/>
                <w:sz w:val="12"/>
              </w:rPr>
              <w:t>2025年实际到位外资奖金。</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4FA92">
            <w:pPr>
              <w:widowControl/>
              <w:autoSpaceDE w:val="0"/>
              <w:autoSpaceDN w:val="0"/>
              <w:spacing w:before="308" w:after="0" w:line="136" w:lineRule="exact"/>
              <w:ind w:left="16" w:right="106" w:firstLine="0"/>
              <w:jc w:val="both"/>
            </w:pPr>
            <w:r>
              <w:rPr>
                <w:rFonts w:ascii="WfrayrgM+NSimSun" w:hAnsi="WfrayrgM+NSimSun" w:eastAsia="WfrayrgM+NSimSun"/>
                <w:color w:val="000000"/>
                <w:sz w:val="11"/>
              </w:rPr>
              <w:t>1.外资新设项目是指：截至每个自然年度结束前，新登记注册项目，以及已登记注册但未完成注册资本金缴纳的外商投资项目。外资增资项目是指：截至每个自然年度结束前，原有注册资本金已全部到位，并已在市场监督管理部门完成变更增加注册资本金相关手续的外商投资项目。设立时间及增资时间以市场监督管理部门登记注册或变更登记时间为准。2.外资新设项目及增资项目不含住宅房地产、金融业及类金融业项目。</w:t>
            </w:r>
          </w:p>
          <w:p w14:paraId="1EAA6397">
            <w:pPr>
              <w:widowControl/>
              <w:autoSpaceDE w:val="0"/>
              <w:autoSpaceDN w:val="0"/>
              <w:spacing w:before="0" w:after="0" w:line="138" w:lineRule="exact"/>
              <w:ind w:left="16" w:right="0" w:firstLine="0"/>
              <w:jc w:val="left"/>
            </w:pPr>
            <w:r>
              <w:rPr>
                <w:rFonts w:ascii="WfrayrgM+NSimSun" w:hAnsi="WfrayrgM+NSimSun" w:eastAsia="WfrayrgM+NSimSun"/>
                <w:color w:val="000000"/>
                <w:sz w:val="11"/>
              </w:rPr>
              <w:t>3.制造业的界定范围，以《国民经济行业分类》、《鼓励外商投资产业目录》等政策文件最新版本为依据。</w:t>
            </w:r>
          </w:p>
          <w:p w14:paraId="375DB5AB">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4.合资企业的新设项目和增资项目，以外方股东的投资额为准，中方股东投资额不纳入奖励范围。</w:t>
            </w:r>
          </w:p>
          <w:p w14:paraId="6CB35CF7">
            <w:pPr>
              <w:widowControl/>
              <w:autoSpaceDE w:val="0"/>
              <w:autoSpaceDN w:val="0"/>
              <w:spacing w:before="0" w:after="0" w:line="136" w:lineRule="exact"/>
              <w:ind w:left="16" w:right="106" w:firstLine="0"/>
              <w:jc w:val="both"/>
            </w:pPr>
            <w:r>
              <w:rPr>
                <w:rFonts w:ascii="WfrayrgM+NSimSun" w:hAnsi="WfrayrgM+NSimSun" w:eastAsia="WfrayrgM+NSimSun"/>
                <w:color w:val="000000"/>
                <w:sz w:val="11"/>
              </w:rPr>
              <w:t>5.由登记注册在云南的QFLP基金公司所投资的登记注册在云南的项目，境外有限合伙人出资资金已投资到云南省内项目的实到金额视为外资，参照本奖励标准对项目法人主体给予奖励。</w:t>
            </w:r>
          </w:p>
          <w:p w14:paraId="62234740">
            <w:pPr>
              <w:widowControl/>
              <w:autoSpaceDE w:val="0"/>
              <w:autoSpaceDN w:val="0"/>
              <w:spacing w:before="0" w:after="0" w:line="136" w:lineRule="exact"/>
              <w:ind w:left="16" w:right="106" w:firstLine="0"/>
              <w:jc w:val="both"/>
            </w:pPr>
            <w:r>
              <w:rPr>
                <w:rFonts w:ascii="WfrayrgM+NSimSun" w:hAnsi="WfrayrgM+NSimSun" w:eastAsia="WfrayrgM+NSimSun"/>
                <w:color w:val="000000"/>
                <w:sz w:val="11"/>
              </w:rPr>
              <w:t>6.年实际到位外资指外资企业到位并纳入商务部统计的实际利用外资。在申报年度内到资的申报项目，若在申报终审工作会前被商务部纳统的，按当年申报项目组织评审；若在申报终审工作会结束后被商务部纳统的，作为下一年度的项目组织申报。</w:t>
            </w:r>
          </w:p>
          <w:p w14:paraId="033ACE6E">
            <w:pPr>
              <w:widowControl/>
              <w:autoSpaceDE w:val="0"/>
              <w:autoSpaceDN w:val="0"/>
              <w:spacing w:before="2" w:after="0" w:line="136" w:lineRule="exact"/>
              <w:ind w:left="16" w:right="106" w:firstLine="0"/>
              <w:jc w:val="both"/>
            </w:pPr>
            <w:r>
              <w:rPr>
                <w:rFonts w:ascii="WfrayrgM+NSimSun" w:hAnsi="WfrayrgM+NSimSun" w:eastAsia="WfrayrgM+NSimSun"/>
                <w:color w:val="000000"/>
                <w:sz w:val="11"/>
              </w:rPr>
              <w:t>7.同一外商投资主体在我省投资的不同项目可视为一个项目，其年实际到位外资额由该投资主体不同项目当年实际到位外资加和计算，并由该投资主体中实际到位外资金额最多的项目所在地注册企业作为申报企业开展申报工作。</w:t>
            </w:r>
          </w:p>
          <w:p w14:paraId="74D2F131">
            <w:pPr>
              <w:widowControl/>
              <w:autoSpaceDE w:val="0"/>
              <w:autoSpaceDN w:val="0"/>
              <w:spacing w:before="0" w:after="0" w:line="138" w:lineRule="exact"/>
              <w:ind w:left="16" w:right="106" w:firstLine="0"/>
              <w:jc w:val="both"/>
            </w:pPr>
            <w:r>
              <w:rPr>
                <w:rFonts w:ascii="WfrayrgM+NSimSun" w:hAnsi="WfrayrgM+NSimSun" w:eastAsia="WfrayrgM+NSimSun"/>
                <w:color w:val="000000"/>
                <w:sz w:val="11"/>
              </w:rPr>
              <w:t>8.申报奖励的外资企业经营行为必须合法合规，在产品安全、企业诚信、缴纳税收、环境保护、金融监管等方面无不良记录，或已完成合法合规性整改并消除了不良影响。被列入严重失信主体名单的法人主体不得作为奖励对象。</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F015380">
            <w:pPr>
              <w:widowControl/>
              <w:autoSpaceDE w:val="0"/>
              <w:autoSpaceDN w:val="0"/>
              <w:spacing w:before="940" w:after="0" w:line="146" w:lineRule="exact"/>
              <w:ind w:left="22" w:right="0" w:firstLine="0"/>
              <w:jc w:val="left"/>
            </w:pPr>
            <w:r>
              <w:rPr>
                <w:rFonts w:ascii="WfrayrgM+NSimSun" w:hAnsi="WfrayrgM+NSimSun" w:eastAsia="WfrayrgM+NSimSun"/>
                <w:color w:val="000000"/>
                <w:sz w:val="12"/>
              </w:rPr>
              <w:t>1.《云南省外商投资奖励项目资金申报表》（含QFLP基金公司投资项目申报表），内容包括项目单位基本情况、项目到位外资规模以及申报企业申报承诺等，需法定代表人签字、加盖公章；</w:t>
            </w:r>
            <w:r>
              <w:br w:type="textWrapping"/>
            </w:r>
            <w:r>
              <w:rPr>
                <w:rFonts w:ascii="WfrayrgM+NSimSun" w:hAnsi="WfrayrgM+NSimSun" w:eastAsia="WfrayrgM+NSimSun"/>
                <w:color w:val="000000"/>
                <w:sz w:val="12"/>
              </w:rPr>
              <w:t>2.申报企业营业执照副本复印件；</w:t>
            </w:r>
            <w:r>
              <w:br w:type="textWrapping"/>
            </w:r>
            <w:r>
              <w:rPr>
                <w:rFonts w:ascii="WfrayrgM+NSimSun" w:hAnsi="WfrayrgM+NSimSun" w:eastAsia="WfrayrgM+NSimSun"/>
                <w:color w:val="000000"/>
                <w:sz w:val="12"/>
              </w:rPr>
              <w:t>3.由具备法定资质的境内会计师事务所出具的申报年度验资报告的复印件；</w:t>
            </w:r>
            <w:r>
              <w:br w:type="textWrapping"/>
            </w:r>
            <w:r>
              <w:rPr>
                <w:rFonts w:ascii="WfrayrgM+NSimSun" w:hAnsi="WfrayrgM+NSimSun" w:eastAsia="WfrayrgM+NSimSun"/>
                <w:color w:val="000000"/>
                <w:sz w:val="12"/>
              </w:rPr>
              <w:t>4.申报年度实际到位外资出资、到资证明的复印件：外汇主管部门业务登记凭证、银行入账业务回单、银行收汇客户回单等法律认可的入资证明，FDI入账登记、出资证明等相关出资佐证材料；</w:t>
            </w:r>
            <w:r>
              <w:br w:type="textWrapping"/>
            </w:r>
            <w:r>
              <w:rPr>
                <w:rFonts w:ascii="WfrayrgM+NSimSun" w:hAnsi="WfrayrgM+NSimSun" w:eastAsia="WfrayrgM+NSimSun"/>
                <w:color w:val="000000"/>
                <w:sz w:val="12"/>
              </w:rPr>
              <w:t>5.同一主体投资不同项目，需提供投资主体与各项目之间的股权关系等证明材料。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6DA00A2">
            <w:pPr>
              <w:widowControl/>
              <w:autoSpaceDE w:val="0"/>
              <w:autoSpaceDN w:val="0"/>
              <w:spacing w:before="1454" w:after="0" w:line="146" w:lineRule="exact"/>
              <w:ind w:left="22" w:right="76" w:firstLine="0"/>
              <w:jc w:val="both"/>
            </w:pPr>
            <w:r>
              <w:rPr>
                <w:rFonts w:ascii="WfrayrgM+NSimSun" w:hAnsi="WfrayrgM+NSimSun" w:eastAsia="WfrayrgM+NSimSun"/>
                <w:color w:val="000000"/>
                <w:sz w:val="12"/>
              </w:rPr>
              <w:t>符合申报条件的企业，按照网上申报要求，登录阳光云财一网通网站（网址：http://222.1 72.224.40:8080：https://czt.yn.gov.cn/yg yc/#/home），进行注册、申报。</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2EF87">
            <w:pPr>
              <w:widowControl/>
              <w:autoSpaceDE w:val="0"/>
              <w:autoSpaceDN w:val="0"/>
              <w:spacing w:before="1454" w:after="0" w:line="146" w:lineRule="exact"/>
              <w:ind w:left="0" w:right="0" w:firstLine="0"/>
              <w:jc w:val="center"/>
            </w:pPr>
            <w:r>
              <w:rPr>
                <w:rFonts w:ascii="WfrayrgM+NSimSun" w:hAnsi="WfrayrgM+NSimSun" w:eastAsia="WfrayrgM+NSimSun"/>
                <w:color w:val="000000"/>
                <w:sz w:val="12"/>
              </w:rPr>
              <w:t>奖励金申报时间为当年12月1日至次年2月20日。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81D1D">
            <w:pPr>
              <w:widowControl/>
              <w:autoSpaceDE w:val="0"/>
              <w:autoSpaceDN w:val="0"/>
              <w:spacing w:before="1628" w:after="0" w:line="120" w:lineRule="exact"/>
              <w:ind w:left="0" w:right="0" w:firstLine="0"/>
              <w:jc w:val="center"/>
            </w:pPr>
            <w:r>
              <w:rPr>
                <w:rFonts w:ascii="WfrayrgM+NSimSun" w:hAnsi="WfrayrgM+NSimSun" w:eastAsia="WfrayrgM+NSimSun"/>
                <w:color w:val="000000"/>
                <w:sz w:val="12"/>
              </w:rPr>
              <w:t>产业</w:t>
            </w:r>
          </w:p>
          <w:p w14:paraId="09EE522C">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8CE93">
            <w:pPr>
              <w:widowControl/>
              <w:autoSpaceDE w:val="0"/>
              <w:autoSpaceDN w:val="0"/>
              <w:spacing w:before="1380" w:after="0" w:line="146" w:lineRule="exact"/>
              <w:ind w:left="0" w:right="0" w:firstLine="0"/>
              <w:jc w:val="center"/>
            </w:pPr>
            <w:r>
              <w:fldChar w:fldCharType="begin"/>
            </w:r>
            <w:r>
              <w:instrText xml:space="preserve"> HYPERLINK "http://222.172.224.40:8080：https://czt.yn.gov.cn/ygyc/#/home" </w:instrText>
            </w:r>
            <w:r>
              <w:fldChar w:fldCharType="separate"/>
            </w:r>
            <w:r>
              <w:rPr>
                <w:rFonts w:ascii="kFNTHCqh+NSimSun" w:hAnsi="kFNTHCqh+NSimSun" w:eastAsia="kFNTHCqh+NSimSun"/>
                <w:color w:val="000000"/>
                <w:sz w:val="12"/>
              </w:rPr>
              <w:t xml:space="preserve">http://222.17 </w:t>
            </w:r>
            <w:r>
              <w:rPr>
                <w:rFonts w:ascii="kFNTHCqh+NSimSun" w:hAnsi="kFNTHCqh+NSimSun" w:eastAsia="kFNTHCqh+NSimSun"/>
                <w:color w:val="000000"/>
                <w:sz w:val="12"/>
              </w:rPr>
              <w:fldChar w:fldCharType="end"/>
            </w:r>
            <w:r>
              <w:fldChar w:fldCharType="begin"/>
            </w:r>
            <w:r>
              <w:instrText xml:space="preserve"> HYPERLINK "http://222.172.224.40:8080：https://czt.yn.gov.cn/ygyc/#/home" </w:instrText>
            </w:r>
            <w:r>
              <w:fldChar w:fldCharType="separate"/>
            </w:r>
            <w:r>
              <w:rPr>
                <w:rFonts w:ascii="kFNTHCqh+NSimSun" w:hAnsi="kFNTHCqh+NSimSun" w:eastAsia="kFNTHCqh+NSimSun"/>
                <w:color w:val="000000"/>
                <w:sz w:val="12"/>
              </w:rPr>
              <w:t>2.224.40:8080</w:t>
            </w:r>
            <w:r>
              <w:rPr>
                <w:rFonts w:ascii="kFNTHCqh+NSimSun" w:hAnsi="kFNTHCqh+NSimSun" w:eastAsia="kFNTHCqh+NSimSun"/>
                <w:color w:val="000000"/>
                <w:sz w:val="12"/>
              </w:rPr>
              <w:fldChar w:fldCharType="end"/>
            </w:r>
            <w:r>
              <w:fldChar w:fldCharType="begin"/>
            </w:r>
            <w:r>
              <w:instrText xml:space="preserve"> HYPERLINK "http://222.172.224.40:8080：https://czt.yn.gov.cn/ygyc/#/home" </w:instrText>
            </w:r>
            <w:r>
              <w:fldChar w:fldCharType="separate"/>
            </w:r>
            <w:r>
              <w:rPr>
                <w:rFonts w:ascii="WfrayrgM+NSimSun" w:hAnsi="WfrayrgM+NSimSun" w:eastAsia="WfrayrgM+NSimSun"/>
                <w:color w:val="000000"/>
                <w:sz w:val="12"/>
              </w:rPr>
              <w:t xml:space="preserve">：https://czt </w:t>
            </w:r>
            <w:r>
              <w:rPr>
                <w:rFonts w:ascii="WfrayrgM+NSimSun" w:hAnsi="WfrayrgM+NSimSun" w:eastAsia="WfrayrgM+NSimSun"/>
                <w:color w:val="000000"/>
                <w:sz w:val="12"/>
              </w:rPr>
              <w:fldChar w:fldCharType="end"/>
            </w:r>
            <w:r>
              <w:fldChar w:fldCharType="begin"/>
            </w:r>
            <w:r>
              <w:instrText xml:space="preserve"> HYPERLINK "http://222.172.224.40:8080：https://czt.yn.gov.cn/ygyc/#/home" </w:instrText>
            </w:r>
            <w:r>
              <w:fldChar w:fldCharType="separate"/>
            </w:r>
            <w:r>
              <w:rPr>
                <w:rFonts w:ascii="kFNTHCqh+NSimSun" w:hAnsi="kFNTHCqh+NSimSun" w:eastAsia="kFNTHCqh+NSimSun"/>
                <w:color w:val="000000"/>
                <w:sz w:val="12"/>
              </w:rPr>
              <w:t xml:space="preserve">.yn.gov.cn/yg </w:t>
            </w:r>
            <w:r>
              <w:rPr>
                <w:rFonts w:ascii="kFNTHCqh+NSimSun" w:hAnsi="kFNTHCqh+NSimSun" w:eastAsia="kFNTHCqh+NSimSun"/>
                <w:color w:val="000000"/>
                <w:sz w:val="12"/>
              </w:rPr>
              <w:fldChar w:fldCharType="end"/>
            </w:r>
            <w:r>
              <w:fldChar w:fldCharType="begin"/>
            </w:r>
            <w:r>
              <w:instrText xml:space="preserve"> HYPERLINK "http://222.172.224.40:8080：https://czt.yn.gov.cn/ygyc/#/home" </w:instrText>
            </w:r>
            <w:r>
              <w:fldChar w:fldCharType="separate"/>
            </w:r>
            <w:r>
              <w:rPr>
                <w:rFonts w:ascii="kFNTHCqh+NSimSun" w:hAnsi="kFNTHCqh+NSimSun" w:eastAsia="kFNTHCqh+NSimSun"/>
                <w:color w:val="000000"/>
                <w:sz w:val="12"/>
              </w:rPr>
              <w:t>yc/#/home</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71A5F">
            <w:pPr>
              <w:widowControl/>
              <w:autoSpaceDE w:val="0"/>
              <w:autoSpaceDN w:val="0"/>
              <w:spacing w:before="1454" w:after="0" w:line="146" w:lineRule="exact"/>
              <w:ind w:left="22" w:right="0" w:firstLine="0"/>
              <w:jc w:val="left"/>
            </w:pPr>
            <w:r>
              <w:rPr>
                <w:rFonts w:ascii="WfrayrgM+NSimSun" w:hAnsi="WfrayrgM+NSimSun" w:eastAsia="WfrayrgM+NSimSun"/>
                <w:color w:val="000000"/>
                <w:sz w:val="12"/>
              </w:rPr>
              <w:t>单位：昆明市投资促进局</w:t>
            </w:r>
            <w:r>
              <w:br w:type="textWrapping"/>
            </w:r>
            <w:r>
              <w:rPr>
                <w:rFonts w:ascii="WfrayrgM+NSimSun" w:hAnsi="WfrayrgM+NSimSun" w:eastAsia="WfrayrgM+NSimSun"/>
                <w:color w:val="000000"/>
                <w:sz w:val="12"/>
              </w:rPr>
              <w:t>联系人及电话：杨微，0871-63194205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6E71D"/>
        </w:tc>
      </w:tr>
      <w:tr w14:paraId="4871E490">
        <w:tblPrEx>
          <w:tblCellMar>
            <w:top w:w="0" w:type="dxa"/>
            <w:left w:w="108" w:type="dxa"/>
            <w:bottom w:w="0" w:type="dxa"/>
            <w:right w:w="108" w:type="dxa"/>
          </w:tblCellMar>
        </w:tblPrEx>
        <w:trPr>
          <w:trHeight w:val="1758" w:hRule="exact"/>
        </w:trPr>
        <w:tc>
          <w:tcPr>
            <w:tcW w:w="458" w:type="dxa"/>
            <w:tcBorders>
              <w:top w:val="single" w:color="000000" w:sz="4" w:space="0"/>
              <w:left w:val="single" w:color="000000" w:sz="2" w:space="0"/>
              <w:bottom w:val="single" w:color="000000" w:sz="2" w:space="0"/>
              <w:right w:val="single" w:color="000000" w:sz="4" w:space="0"/>
            </w:tcBorders>
            <w:tcMar>
              <w:left w:w="0" w:type="dxa"/>
              <w:right w:w="0" w:type="dxa"/>
            </w:tcMar>
          </w:tcPr>
          <w:p w14:paraId="16F3908D">
            <w:pPr>
              <w:widowControl/>
              <w:autoSpaceDE w:val="0"/>
              <w:autoSpaceDN w:val="0"/>
              <w:spacing w:before="764" w:after="0" w:line="120" w:lineRule="exact"/>
              <w:ind w:left="0" w:right="0" w:firstLine="0"/>
              <w:jc w:val="center"/>
            </w:pPr>
            <w:r>
              <w:rPr>
                <w:rFonts w:ascii="WfrayrgM+NSimSun" w:hAnsi="WfrayrgM+NSimSun" w:eastAsia="WfrayrgM+NSimSun"/>
                <w:color w:val="000000"/>
                <w:sz w:val="12"/>
              </w:rPr>
              <w:t>昆明仲</w:t>
            </w:r>
          </w:p>
          <w:p w14:paraId="32ABF609">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裁委办</w:t>
            </w:r>
          </w:p>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17D35112">
            <w:pPr>
              <w:widowControl/>
              <w:autoSpaceDE w:val="0"/>
              <w:autoSpaceDN w:val="0"/>
              <w:spacing w:before="83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4992008B">
            <w:pPr>
              <w:widowControl/>
              <w:autoSpaceDE w:val="0"/>
              <w:autoSpaceDN w:val="0"/>
              <w:spacing w:before="590" w:after="0" w:line="146" w:lineRule="exact"/>
              <w:ind w:left="22" w:right="128" w:firstLine="0"/>
              <w:jc w:val="both"/>
            </w:pPr>
            <w:r>
              <w:rPr>
                <w:rFonts w:ascii="WfrayrgM+NSimSun" w:hAnsi="WfrayrgM+NSimSun" w:eastAsia="WfrayrgM+NSimSun"/>
                <w:color w:val="000000"/>
                <w:sz w:val="12"/>
              </w:rPr>
              <w:t>仲裁收费降低标准收费</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07F303DF">
            <w:pPr>
              <w:widowControl/>
              <w:autoSpaceDE w:val="0"/>
              <w:autoSpaceDN w:val="0"/>
              <w:spacing w:before="298" w:after="0" w:line="146" w:lineRule="exact"/>
              <w:ind w:left="20" w:right="0" w:firstLine="0"/>
              <w:jc w:val="left"/>
            </w:pPr>
            <w:r>
              <w:rPr>
                <w:rFonts w:ascii="WfrayrgM+NSimSun" w:hAnsi="WfrayrgM+NSimSun" w:eastAsia="WfrayrgM+NSimSun"/>
                <w:color w:val="000000"/>
                <w:sz w:val="12"/>
              </w:rPr>
              <w:t>云南省</w:t>
            </w:r>
            <w:r>
              <w:rPr>
                <w:rFonts w:hint="eastAsia" w:ascii="WfrayrgM+NSimSun" w:hAnsi="WfrayrgM+NSimSun" w:eastAsia="WfrayrgM+NSimSun"/>
                <w:color w:val="000000"/>
                <w:sz w:val="12"/>
                <w:lang w:eastAsia="zh-CN"/>
              </w:rPr>
              <w:t>发展和改革委员会</w:t>
            </w:r>
            <w:r>
              <w:rPr>
                <w:rFonts w:ascii="WfrayrgM+NSimSun" w:hAnsi="WfrayrgM+NSimSun" w:eastAsia="WfrayrgM+NSimSun"/>
                <w:color w:val="000000"/>
                <w:sz w:val="12"/>
              </w:rPr>
              <w:t xml:space="preserve"> </w:t>
            </w:r>
            <w:r>
              <w:br w:type="textWrapping"/>
            </w:r>
            <w:r>
              <w:rPr>
                <w:rFonts w:ascii="WfrayrgM+NSimSun" w:hAnsi="WfrayrgM+NSimSun" w:eastAsia="WfrayrgM+NSimSun"/>
                <w:color w:val="000000"/>
                <w:sz w:val="12"/>
              </w:rPr>
              <w:t>云南省财政厅《关于降低特种设备检验检测费等6项行政事业性收费标准整改工作的通知（云发改物价〔2</w:t>
            </w:r>
            <w:r>
              <w:rPr>
                <w:rFonts w:ascii="新宋体" w:hAnsi="新宋体" w:eastAsia="新宋体"/>
                <w:color w:val="000000"/>
                <w:sz w:val="6"/>
              </w:rPr>
              <w:t xml:space="preserve"> </w:t>
            </w:r>
          </w:p>
          <w:p w14:paraId="4AB37AE2">
            <w:pPr>
              <w:widowControl/>
              <w:autoSpaceDE w:val="0"/>
              <w:autoSpaceDN w:val="0"/>
              <w:spacing w:before="26" w:after="0" w:line="120" w:lineRule="exact"/>
              <w:ind w:left="20" w:right="0" w:firstLine="0"/>
              <w:jc w:val="left"/>
            </w:pPr>
            <w:r>
              <w:rPr>
                <w:rFonts w:ascii="WfrayrgM+NSimSun" w:hAnsi="WfrayrgM+NSimSun" w:eastAsia="WfrayrgM+NSimSun"/>
                <w:color w:val="000000"/>
                <w:sz w:val="12"/>
              </w:rPr>
              <w:t>019〕425号）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16FA40D">
            <w:pPr>
              <w:widowControl/>
              <w:autoSpaceDE w:val="0"/>
              <w:autoSpaceDN w:val="0"/>
              <w:spacing w:before="80" w:after="0" w:line="146" w:lineRule="exact"/>
              <w:ind w:left="22" w:right="0" w:firstLine="0"/>
              <w:jc w:val="left"/>
            </w:pPr>
            <w:r>
              <w:rPr>
                <w:rFonts w:ascii="WfrayrgM+NSimSun" w:hAnsi="WfrayrgM+NSimSun" w:eastAsia="WfrayrgM+NSimSun"/>
                <w:color w:val="000000"/>
                <w:sz w:val="12"/>
              </w:rPr>
              <w:t xml:space="preserve">按照《中共中央办公厅 </w:t>
            </w:r>
            <w:r>
              <w:br w:type="textWrapping"/>
            </w:r>
            <w:r>
              <w:rPr>
                <w:rFonts w:ascii="WfrayrgM+NSimSun" w:hAnsi="WfrayrgM+NSimSun" w:eastAsia="WfrayrgM+NSimSun"/>
                <w:color w:val="000000"/>
                <w:sz w:val="12"/>
              </w:rPr>
              <w:t>国务院办公厅&lt;关于完善仲裁制度提高仲裁公信力的若干意见&gt;的通知》要求，由省</w:t>
            </w:r>
            <w:r>
              <w:rPr>
                <w:rFonts w:hint="eastAsia" w:ascii="WfrayrgM+NSimSun" w:hAnsi="WfrayrgM+NSimSun" w:eastAsia="WfrayrgM+NSimSun"/>
                <w:color w:val="000000"/>
                <w:sz w:val="12"/>
                <w:lang w:eastAsia="zh-CN"/>
              </w:rPr>
              <w:t>发展和改革委员会</w:t>
            </w:r>
            <w:r>
              <w:rPr>
                <w:rFonts w:ascii="WfrayrgM+NSimSun" w:hAnsi="WfrayrgM+NSimSun" w:eastAsia="WfrayrgM+NSimSun"/>
                <w:color w:val="000000"/>
                <w:sz w:val="12"/>
              </w:rPr>
              <w:t>同省财政厅根据仲裁委员会体制机制改革进程，及时完善仲裁收费管理政策。新政策出台前，仲裁案件受理费暂按《仲裁委员会仲裁收费办法》（国办发〔1995〕44号〕）规定的下限标准执行。仲裁案件处理费标准按照国家有关规定执行；国家没有规定的，按照合理的实际支出收取。</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39E5C30">
            <w:pPr>
              <w:widowControl/>
              <w:autoSpaceDE w:val="0"/>
              <w:autoSpaceDN w:val="0"/>
              <w:spacing w:before="838" w:after="0" w:line="120" w:lineRule="exact"/>
              <w:ind w:left="24" w:right="0" w:firstLine="0"/>
              <w:jc w:val="left"/>
            </w:pPr>
            <w:r>
              <w:rPr>
                <w:rFonts w:ascii="WfrayrgM+NSimSun" w:hAnsi="WfrayrgM+NSimSun" w:eastAsia="WfrayrgM+NSimSun"/>
                <w:color w:val="000000"/>
                <w:sz w:val="12"/>
              </w:rPr>
              <w:t>仲裁案件的当事人</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235DB184">
            <w:pPr>
              <w:widowControl/>
              <w:autoSpaceDE w:val="0"/>
              <w:autoSpaceDN w:val="0"/>
              <w:spacing w:before="764" w:after="0" w:line="120" w:lineRule="exact"/>
              <w:ind w:left="22" w:right="0" w:firstLine="0"/>
              <w:jc w:val="left"/>
            </w:pPr>
            <w:r>
              <w:rPr>
                <w:rFonts w:ascii="kFNTHCqh+NSimSun" w:hAnsi="kFNTHCqh+NSimSun" w:eastAsia="kFNTHCqh+NSimSun"/>
                <w:color w:val="000000"/>
                <w:sz w:val="12"/>
              </w:rPr>
              <w:t>2019.5.20-</w:t>
            </w:r>
          </w:p>
          <w:p w14:paraId="5C7D81A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至新政策出台前</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4636B5FD">
            <w:pPr>
              <w:widowControl/>
              <w:autoSpaceDE w:val="0"/>
              <w:autoSpaceDN w:val="0"/>
              <w:spacing w:before="838" w:after="0" w:line="120" w:lineRule="exact"/>
              <w:ind w:left="18" w:right="0" w:firstLine="0"/>
              <w:jc w:val="left"/>
            </w:pPr>
            <w:r>
              <w:rPr>
                <w:rFonts w:ascii="WfrayrgM+NSimSun" w:hAnsi="WfrayrgM+NSimSun" w:eastAsia="WfrayrgM+NSimSun"/>
                <w:color w:val="000000"/>
                <w:sz w:val="12"/>
              </w:rPr>
              <w:t>无需当事人申请，仲裁委员会会主动按政策执行。</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334892B9">
            <w:pPr>
              <w:widowControl/>
              <w:autoSpaceDE w:val="0"/>
              <w:autoSpaceDN w:val="0"/>
              <w:spacing w:before="764" w:after="0" w:line="120" w:lineRule="exact"/>
              <w:ind w:left="0" w:right="0" w:firstLine="0"/>
              <w:jc w:val="center"/>
            </w:pPr>
            <w:r>
              <w:rPr>
                <w:rFonts w:ascii="WfrayrgM+NSimSun" w:hAnsi="WfrayrgM+NSimSun" w:eastAsia="WfrayrgM+NSimSun"/>
                <w:color w:val="000000"/>
                <w:sz w:val="12"/>
              </w:rPr>
              <w:t>仲裁委员会受理仲裁案件后，仲裁当事人缴纳仲裁时，仲裁委员会按</w:t>
            </w:r>
          </w:p>
          <w:p w14:paraId="345ABA9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规定执行，无需当事人提交申请材料。</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0904548D">
            <w:pPr>
              <w:widowControl/>
              <w:autoSpaceDE w:val="0"/>
              <w:autoSpaceDN w:val="0"/>
              <w:spacing w:before="838" w:after="0" w:line="120" w:lineRule="exact"/>
              <w:ind w:left="22" w:right="0" w:firstLine="0"/>
              <w:jc w:val="left"/>
            </w:pPr>
            <w:r>
              <w:rPr>
                <w:rFonts w:ascii="WfrayrgM+NSimSun" w:hAnsi="WfrayrgM+NSimSun" w:eastAsia="WfrayrgM+NSimSun"/>
                <w:color w:val="000000"/>
                <w:sz w:val="12"/>
              </w:rPr>
              <w:t>昆明市官渡区曙光中路1号802室</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1CF19454">
            <w:pPr>
              <w:widowControl/>
              <w:autoSpaceDE w:val="0"/>
              <w:autoSpaceDN w:val="0"/>
              <w:spacing w:before="666" w:after="0" w:line="146" w:lineRule="exact"/>
              <w:ind w:left="20" w:right="46" w:firstLine="0"/>
              <w:jc w:val="both"/>
            </w:pPr>
            <w:r>
              <w:rPr>
                <w:rFonts w:ascii="WfrayrgM+NSimSun" w:hAnsi="WfrayrgM+NSimSun" w:eastAsia="WfrayrgM+NSimSun"/>
                <w:color w:val="000000"/>
                <w:sz w:val="12"/>
              </w:rPr>
              <w:t>当事人缴纳仲裁费时即按政策执行。</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065C5FD6">
            <w:pPr>
              <w:widowControl/>
              <w:autoSpaceDE w:val="0"/>
              <w:autoSpaceDN w:val="0"/>
              <w:spacing w:before="764" w:after="0" w:line="120" w:lineRule="exact"/>
              <w:ind w:left="0" w:right="0" w:firstLine="0"/>
              <w:jc w:val="center"/>
            </w:pPr>
            <w:r>
              <w:rPr>
                <w:rFonts w:ascii="WfrayrgM+NSimSun" w:hAnsi="WfrayrgM+NSimSun" w:eastAsia="WfrayrgM+NSimSun"/>
                <w:color w:val="000000"/>
                <w:sz w:val="12"/>
              </w:rPr>
              <w:t>减费</w:t>
            </w:r>
          </w:p>
          <w:p w14:paraId="24021C5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降税类</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AD1C5D">
            <w:pPr>
              <w:widowControl/>
              <w:autoSpaceDE w:val="0"/>
              <w:autoSpaceDN w:val="0"/>
              <w:spacing w:before="764" w:after="0" w:line="120" w:lineRule="exact"/>
              <w:ind w:left="0" w:right="0" w:firstLine="0"/>
              <w:jc w:val="center"/>
            </w:pPr>
            <w:r>
              <w:fldChar w:fldCharType="begin"/>
            </w:r>
            <w:r>
              <w:instrText xml:space="preserve"> HYPERLINK "http://kmzcw.km.org.cn/" </w:instrText>
            </w:r>
            <w:r>
              <w:fldChar w:fldCharType="separate"/>
            </w:r>
            <w:r>
              <w:rPr>
                <w:rFonts w:ascii="kFNTHCqh+NSimSun" w:hAnsi="kFNTHCqh+NSimSun" w:eastAsia="kFNTHCqh+NSimSun"/>
                <w:color w:val="000000"/>
                <w:sz w:val="12"/>
              </w:rPr>
              <w:t>http://kmzcw.</w:t>
            </w:r>
            <w:r>
              <w:rPr>
                <w:rFonts w:ascii="kFNTHCqh+NSimSun" w:hAnsi="kFNTHCqh+NSimSun" w:eastAsia="kFNTHCqh+NSimSun"/>
                <w:color w:val="000000"/>
                <w:sz w:val="12"/>
              </w:rPr>
              <w:fldChar w:fldCharType="end"/>
            </w:r>
          </w:p>
          <w:p w14:paraId="5E9A4DE3">
            <w:pPr>
              <w:widowControl/>
              <w:autoSpaceDE w:val="0"/>
              <w:autoSpaceDN w:val="0"/>
              <w:spacing w:before="26" w:after="0" w:line="120" w:lineRule="exact"/>
              <w:ind w:left="22" w:right="0" w:firstLine="0"/>
              <w:jc w:val="left"/>
            </w:pPr>
            <w:r>
              <w:fldChar w:fldCharType="begin"/>
            </w:r>
            <w:r>
              <w:instrText xml:space="preserve"> HYPERLINK "http://kmzcw.km.org.cn/" </w:instrText>
            </w:r>
            <w:r>
              <w:fldChar w:fldCharType="separate"/>
            </w:r>
            <w:r>
              <w:rPr>
                <w:rFonts w:ascii="kFNTHCqh+NSimSun" w:hAnsi="kFNTHCqh+NSimSun" w:eastAsia="kFNTHCqh+NSimSun"/>
                <w:color w:val="000000"/>
                <w:sz w:val="12"/>
              </w:rPr>
              <w:t>km.org.cn/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2FAA0D03">
            <w:pPr>
              <w:widowControl/>
              <w:autoSpaceDE w:val="0"/>
              <w:autoSpaceDN w:val="0"/>
              <w:spacing w:before="518" w:after="0" w:line="146" w:lineRule="exact"/>
              <w:ind w:left="22" w:right="0" w:firstLine="0"/>
              <w:jc w:val="left"/>
            </w:pPr>
            <w:r>
              <w:rPr>
                <w:rFonts w:ascii="WfrayrgM+NSimSun" w:hAnsi="WfrayrgM+NSimSun" w:eastAsia="WfrayrgM+NSimSun"/>
                <w:color w:val="000000"/>
                <w:sz w:val="12"/>
              </w:rPr>
              <w:t>单位：昆明仲裁委员会办公室</w:t>
            </w:r>
            <w:r>
              <w:br w:type="textWrapping"/>
            </w:r>
            <w:r>
              <w:rPr>
                <w:rFonts w:ascii="WfrayrgM+NSimSun" w:hAnsi="WfrayrgM+NSimSun" w:eastAsia="WfrayrgM+NSimSun"/>
                <w:color w:val="000000"/>
                <w:sz w:val="12"/>
              </w:rPr>
              <w:t>联系人及电话：钟老师，0871-</w:t>
            </w:r>
            <w:r>
              <w:br w:type="textWrapping"/>
            </w:r>
            <w:r>
              <w:rPr>
                <w:rFonts w:ascii="kFNTHCqh+NSimSun" w:hAnsi="kFNTHCqh+NSimSun" w:eastAsia="kFNTHCqh+NSimSun"/>
                <w:color w:val="000000"/>
                <w:sz w:val="12"/>
              </w:rPr>
              <w:t>63322856</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742AEA73"/>
        </w:tc>
      </w:tr>
    </w:tbl>
    <w:p w14:paraId="739B685D">
      <w:pPr>
        <w:widowControl/>
        <w:autoSpaceDE w:val="0"/>
        <w:autoSpaceDN w:val="0"/>
        <w:spacing w:before="0" w:after="0" w:line="14" w:lineRule="exact"/>
        <w:ind w:left="0" w:right="0"/>
      </w:pPr>
    </w:p>
    <w:p w14:paraId="7B2D3A60">
      <w:pPr>
        <w:sectPr>
          <w:pgSz w:w="23810" w:h="17238"/>
          <w:pgMar w:top="428" w:right="538" w:bottom="240" w:left="968" w:header="720" w:footer="720" w:gutter="0"/>
          <w:cols w:equalWidth="0" w:num="1">
            <w:col w:w="22303"/>
          </w:cols>
          <w:docGrid w:linePitch="360" w:charSpace="0"/>
        </w:sectPr>
      </w:pPr>
    </w:p>
    <w:p w14:paraId="126EE01A">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42C0E60D">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36D15CE3">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0A42EE1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B26117F">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39C5E356">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5F9A72F">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2E22D2B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F0EB51B">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89B9C3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E0F1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F0B9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242CBD7C">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8854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37BEE11">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AD5861A">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EA45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4861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6C7A25B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B55C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0CDA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0D5FADA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3C382">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0B8E2046">
        <w:tblPrEx>
          <w:tblCellMar>
            <w:top w:w="0" w:type="dxa"/>
            <w:left w:w="108" w:type="dxa"/>
            <w:bottom w:w="0" w:type="dxa"/>
            <w:right w:w="108" w:type="dxa"/>
          </w:tblCellMar>
        </w:tblPrEx>
        <w:trPr>
          <w:trHeight w:val="1242"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01C079C4">
            <w:pPr>
              <w:widowControl/>
              <w:autoSpaceDE w:val="0"/>
              <w:autoSpaceDN w:val="0"/>
              <w:spacing w:before="1530" w:after="0" w:line="146" w:lineRule="exact"/>
              <w:ind w:left="0" w:right="0" w:firstLine="0"/>
              <w:jc w:val="center"/>
            </w:pPr>
            <w:r>
              <w:rPr>
                <w:rFonts w:ascii="WfrayrgM+NSimSun" w:hAnsi="WfrayrgM+NSimSun" w:eastAsia="WfrayrgM+NSimSun"/>
                <w:color w:val="000000"/>
                <w:sz w:val="12"/>
              </w:rPr>
              <w:t>市住房公积金中心</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3010F61C">
            <w:pPr>
              <w:widowControl/>
              <w:autoSpaceDE w:val="0"/>
              <w:autoSpaceDN w:val="0"/>
              <w:spacing w:before="568"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286F8D0">
            <w:pPr>
              <w:widowControl/>
              <w:autoSpaceDE w:val="0"/>
              <w:autoSpaceDN w:val="0"/>
              <w:spacing w:before="176" w:after="0" w:line="146" w:lineRule="exact"/>
              <w:ind w:left="22" w:right="68" w:firstLine="0"/>
              <w:jc w:val="both"/>
            </w:pPr>
            <w:r>
              <w:rPr>
                <w:rFonts w:ascii="WfrayrgM+NSimSun" w:hAnsi="WfrayrgM+NSimSun" w:eastAsia="WfrayrgM+NSimSun"/>
                <w:color w:val="000000"/>
                <w:sz w:val="12"/>
              </w:rPr>
              <w:t>单位调</w:t>
            </w:r>
            <w:r>
              <w:br w:type="textWrapping"/>
            </w:r>
            <w:r>
              <w:rPr>
                <w:rFonts w:ascii="WfrayrgM+NSimSun" w:hAnsi="WfrayrgM+NSimSun" w:eastAsia="WfrayrgM+NSimSun"/>
                <w:color w:val="000000"/>
                <w:sz w:val="12"/>
              </w:rPr>
              <w:t>整住房</w:t>
            </w:r>
            <w:r>
              <w:br w:type="textWrapping"/>
            </w:r>
            <w:r>
              <w:rPr>
                <w:rFonts w:ascii="WfrayrgM+NSimSun" w:hAnsi="WfrayrgM+NSimSun" w:eastAsia="WfrayrgM+NSimSun"/>
                <w:color w:val="000000"/>
                <w:sz w:val="12"/>
              </w:rPr>
              <w:t>公积金</w:t>
            </w:r>
            <w:r>
              <w:br w:type="textWrapping"/>
            </w:r>
            <w:r>
              <w:rPr>
                <w:rFonts w:ascii="WfrayrgM+NSimSun" w:hAnsi="WfrayrgM+NSimSun" w:eastAsia="WfrayrgM+NSimSun"/>
                <w:color w:val="000000"/>
                <w:sz w:val="12"/>
              </w:rPr>
              <w:t>缴存比</w:t>
            </w:r>
            <w:r>
              <w:br w:type="textWrapping"/>
            </w:r>
            <w:r>
              <w:rPr>
                <w:rFonts w:ascii="WfrayrgM+NSimSun" w:hAnsi="WfrayrgM+NSimSun" w:eastAsia="WfrayrgM+NSimSun"/>
                <w:color w:val="000000"/>
                <w:sz w:val="12"/>
              </w:rPr>
              <w:t>例（5%</w:t>
            </w:r>
            <w:r>
              <w:br w:type="textWrapping"/>
            </w:r>
            <w:r>
              <w:rPr>
                <w:rFonts w:ascii="WfrayrgM+NSimSun" w:hAnsi="WfrayrgM+NSimSun" w:eastAsia="WfrayrgM+NSimSun"/>
                <w:color w:val="000000"/>
                <w:sz w:val="12"/>
              </w:rPr>
              <w:t>—12%）</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D06B510">
            <w:pPr>
              <w:widowControl/>
              <w:autoSpaceDE w:val="0"/>
              <w:autoSpaceDN w:val="0"/>
              <w:spacing w:before="248" w:after="0" w:line="146" w:lineRule="exact"/>
              <w:ind w:left="20" w:right="62" w:firstLine="0"/>
              <w:jc w:val="both"/>
            </w:pPr>
            <w:r>
              <w:rPr>
                <w:rFonts w:ascii="WfrayrgM+NSimSun" w:hAnsi="WfrayrgM+NSimSun" w:eastAsia="WfrayrgM+NSimSun"/>
                <w:color w:val="000000"/>
                <w:sz w:val="12"/>
              </w:rPr>
              <w:t>《昆明市住房公积金管理中心关于印发昆明市住房公积金缴存管理办法的通知》昆公积金规〔2020〕2号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B159785">
            <w:pPr>
              <w:widowControl/>
              <w:autoSpaceDE w:val="0"/>
              <w:autoSpaceDN w:val="0"/>
              <w:spacing w:before="248" w:after="0" w:line="146" w:lineRule="exact"/>
              <w:ind w:left="0" w:right="0" w:firstLine="0"/>
              <w:jc w:val="center"/>
            </w:pPr>
            <w:r>
              <w:rPr>
                <w:rFonts w:ascii="WfrayrgM+NSimSun" w:hAnsi="WfrayrgM+NSimSun" w:eastAsia="WfrayrgM+NSimSun"/>
                <w:color w:val="000000"/>
                <w:sz w:val="12"/>
              </w:rPr>
              <w:t>住房公积金缴存比例由单位自行选择，比例不应高于12%且不应低于5%。同一单位职工的缴存比例应当一致，单位缴存比例和职工缴存比例应当一致。同一单位在同一缴存年度内原则上只能选定一个缴存比例</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66E71">
            <w:pPr>
              <w:widowControl/>
              <w:autoSpaceDE w:val="0"/>
              <w:autoSpaceDN w:val="0"/>
              <w:spacing w:before="496" w:after="0" w:line="120" w:lineRule="exact"/>
              <w:ind w:left="0" w:right="0" w:firstLine="0"/>
              <w:jc w:val="center"/>
            </w:pPr>
            <w:r>
              <w:rPr>
                <w:rFonts w:ascii="WfrayrgM+NSimSun" w:hAnsi="WfrayrgM+NSimSun" w:eastAsia="WfrayrgM+NSimSun"/>
                <w:color w:val="000000"/>
                <w:sz w:val="12"/>
              </w:rPr>
              <w:t>昆明市住房公积金</w:t>
            </w:r>
          </w:p>
          <w:p w14:paraId="4CA29D88">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缴存单位</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3A514">
            <w:pPr>
              <w:widowControl/>
              <w:autoSpaceDE w:val="0"/>
              <w:autoSpaceDN w:val="0"/>
              <w:spacing w:before="568" w:after="0" w:line="120" w:lineRule="exact"/>
              <w:ind w:left="22" w:right="0" w:firstLine="0"/>
              <w:jc w:val="left"/>
            </w:pPr>
            <w:r>
              <w:rPr>
                <w:rFonts w:ascii="WfrayrgM+NSimSun" w:hAnsi="WfrayrgM+NSimSun" w:eastAsia="WfrayrgM+NSimSun"/>
                <w:color w:val="000000"/>
                <w:sz w:val="12"/>
              </w:rPr>
              <w:t>2021-02-01起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98FF6">
            <w:pPr>
              <w:widowControl/>
              <w:autoSpaceDE w:val="0"/>
              <w:autoSpaceDN w:val="0"/>
              <w:spacing w:before="568" w:after="0" w:line="120" w:lineRule="exact"/>
              <w:ind w:left="18" w:right="0" w:firstLine="0"/>
              <w:jc w:val="left"/>
            </w:pPr>
            <w:r>
              <w:rPr>
                <w:rFonts w:ascii="WfrayrgM+NSimSun" w:hAnsi="WfrayrgM+NSimSun" w:eastAsia="WfrayrgM+NSimSun"/>
                <w:color w:val="000000"/>
                <w:sz w:val="12"/>
              </w:rPr>
              <w:t>住房公积金缴存比例由单位自行选择</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D73E021">
            <w:pPr>
              <w:widowControl/>
              <w:autoSpaceDE w:val="0"/>
              <w:autoSpaceDN w:val="0"/>
              <w:spacing w:before="568" w:after="0" w:line="120" w:lineRule="exact"/>
              <w:ind w:left="22" w:right="0" w:firstLine="0"/>
              <w:jc w:val="left"/>
            </w:pPr>
            <w:r>
              <w:rPr>
                <w:rFonts w:ascii="WfrayrgM+NSimSun" w:hAnsi="WfrayrgM+NSimSun" w:eastAsia="WfrayrgM+NSimSun"/>
                <w:color w:val="000000"/>
                <w:sz w:val="12"/>
              </w:rPr>
              <w:t>住房公积金缴存比例变更申请表</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7295BF0">
            <w:pPr>
              <w:widowControl/>
              <w:autoSpaceDE w:val="0"/>
              <w:autoSpaceDN w:val="0"/>
              <w:spacing w:before="392" w:after="0" w:line="148" w:lineRule="exact"/>
              <w:ind w:left="22" w:right="0" w:firstLine="0"/>
              <w:jc w:val="left"/>
            </w:pPr>
            <w:r>
              <w:rPr>
                <w:rFonts w:ascii="WfrayrgM+NSimSun" w:hAnsi="WfrayrgM+NSimSun" w:eastAsia="WfrayrgM+NSimSun"/>
                <w:color w:val="000000"/>
                <w:sz w:val="12"/>
              </w:rPr>
              <w:t>1.线上：昆明市住房公积金管理中心网站2.线下：昆明市住房公积金管理中心各管理机构业务服务大厅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B22E7F">
            <w:pPr>
              <w:widowControl/>
              <w:autoSpaceDE w:val="0"/>
              <w:autoSpaceDN w:val="0"/>
              <w:spacing w:before="568" w:after="0" w:line="120" w:lineRule="exact"/>
              <w:ind w:left="0" w:right="0" w:firstLine="0"/>
              <w:jc w:val="center"/>
            </w:pPr>
            <w:r>
              <w:rPr>
                <w:rFonts w:ascii="WfrayrgM+NSimSun" w:hAnsi="WfrayrgM+NSimSun" w:eastAsia="WfrayrgM+NSimSun"/>
                <w:color w:val="000000"/>
                <w:sz w:val="12"/>
              </w:rPr>
              <w:t>1个工作日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EF876">
            <w:pPr>
              <w:widowControl/>
              <w:autoSpaceDE w:val="0"/>
              <w:autoSpaceDN w:val="0"/>
              <w:spacing w:before="568"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75B85">
            <w:pPr>
              <w:widowControl/>
              <w:autoSpaceDE w:val="0"/>
              <w:autoSpaceDN w:val="0"/>
              <w:spacing w:before="496" w:after="0" w:line="120" w:lineRule="exact"/>
              <w:ind w:left="0" w:right="0" w:firstLine="0"/>
              <w:jc w:val="center"/>
            </w:pPr>
            <w:r>
              <w:fldChar w:fldCharType="begin"/>
            </w:r>
            <w:r>
              <w:instrText xml:space="preserve"> HYPERLINK "http://www.zfgjj.km.gov.cn/" </w:instrText>
            </w:r>
            <w:r>
              <w:fldChar w:fldCharType="separate"/>
            </w:r>
            <w:r>
              <w:rPr>
                <w:rFonts w:ascii="kFNTHCqh+NSimSun" w:hAnsi="kFNTHCqh+NSimSun" w:eastAsia="kFNTHCqh+NSimSun"/>
                <w:color w:val="000000"/>
                <w:sz w:val="12"/>
              </w:rPr>
              <w:t>http://www.zf</w:t>
            </w:r>
            <w:r>
              <w:rPr>
                <w:rFonts w:ascii="kFNTHCqh+NSimSun" w:hAnsi="kFNTHCqh+NSimSun" w:eastAsia="kFNTHCqh+NSimSun"/>
                <w:color w:val="000000"/>
                <w:sz w:val="12"/>
              </w:rPr>
              <w:fldChar w:fldCharType="end"/>
            </w:r>
          </w:p>
          <w:p w14:paraId="76BB63F3">
            <w:pPr>
              <w:widowControl/>
              <w:autoSpaceDE w:val="0"/>
              <w:autoSpaceDN w:val="0"/>
              <w:spacing w:before="26" w:after="0" w:line="120" w:lineRule="exact"/>
              <w:ind w:left="0" w:right="0" w:firstLine="0"/>
              <w:jc w:val="center"/>
            </w:pPr>
            <w:r>
              <w:fldChar w:fldCharType="begin"/>
            </w:r>
            <w:r>
              <w:instrText xml:space="preserve"> HYPERLINK "http://www.zfgjj.km.gov.cn/" </w:instrText>
            </w:r>
            <w:r>
              <w:fldChar w:fldCharType="separate"/>
            </w:r>
            <w:r>
              <w:rPr>
                <w:rFonts w:ascii="kFNTHCqh+NSimSun" w:hAnsi="kFNTHCqh+NSimSun" w:eastAsia="kFNTHCqh+NSimSun"/>
                <w:color w:val="000000"/>
                <w:sz w:val="12"/>
              </w:rPr>
              <w:t>gjj.km.gov.cn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345C4">
            <w:pPr>
              <w:widowControl/>
              <w:autoSpaceDE w:val="0"/>
              <w:autoSpaceDN w:val="0"/>
              <w:spacing w:before="322" w:after="0" w:line="146" w:lineRule="exact"/>
              <w:ind w:left="22" w:right="0" w:firstLine="0"/>
              <w:jc w:val="left"/>
            </w:pPr>
            <w:r>
              <w:rPr>
                <w:rFonts w:ascii="WfrayrgM+NSimSun" w:hAnsi="WfrayrgM+NSimSun" w:eastAsia="WfrayrgM+NSimSun"/>
                <w:color w:val="000000"/>
                <w:sz w:val="12"/>
              </w:rPr>
              <w:t>单位：昆明市住房公积金管理中心</w:t>
            </w:r>
            <w:r>
              <w:br w:type="textWrapping"/>
            </w:r>
            <w:r>
              <w:rPr>
                <w:rFonts w:ascii="WfrayrgM+NSimSun" w:hAnsi="WfrayrgM+NSimSun" w:eastAsia="WfrayrgM+NSimSun"/>
                <w:color w:val="000000"/>
                <w:sz w:val="12"/>
              </w:rPr>
              <w:t>咨询电话：0871-</w:t>
            </w:r>
            <w:r>
              <w:rPr>
                <w:rFonts w:ascii="kFNTHCqh+NSimSun" w:hAnsi="kFNTHCqh+NSimSun" w:eastAsia="kFNTHCqh+NSimSun"/>
                <w:color w:val="000000"/>
                <w:sz w:val="12"/>
              </w:rPr>
              <w:t>12329</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E6D1C1"/>
        </w:tc>
      </w:tr>
      <w:tr w14:paraId="21245CBF">
        <w:tblPrEx>
          <w:tblCellMar>
            <w:top w:w="0" w:type="dxa"/>
            <w:left w:w="108" w:type="dxa"/>
            <w:bottom w:w="0" w:type="dxa"/>
            <w:right w:w="108" w:type="dxa"/>
          </w:tblCellMar>
        </w:tblPrEx>
        <w:trPr>
          <w:trHeight w:val="229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775A6F2F"/>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2F207EA">
            <w:pPr>
              <w:widowControl/>
              <w:autoSpaceDE w:val="0"/>
              <w:autoSpaceDN w:val="0"/>
              <w:spacing w:before="1092"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4FD0C86A">
            <w:pPr>
              <w:widowControl/>
              <w:autoSpaceDE w:val="0"/>
              <w:autoSpaceDN w:val="0"/>
              <w:spacing w:before="480" w:after="0" w:line="146" w:lineRule="exact"/>
              <w:ind w:left="0" w:right="0" w:firstLine="0"/>
              <w:jc w:val="center"/>
            </w:pPr>
            <w:r>
              <w:rPr>
                <w:rFonts w:ascii="WfrayrgM+NSimSun" w:hAnsi="WfrayrgM+NSimSun" w:eastAsia="WfrayrgM+NSimSun"/>
                <w:color w:val="000000"/>
                <w:sz w:val="12"/>
              </w:rPr>
              <w:t>单位缓缴住房公积金或按照低于5%的比例缴存住房公积金</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0C1929B">
            <w:pPr>
              <w:widowControl/>
              <w:autoSpaceDE w:val="0"/>
              <w:autoSpaceDN w:val="0"/>
              <w:spacing w:before="772" w:after="0" w:line="146" w:lineRule="exact"/>
              <w:ind w:left="20" w:right="62" w:firstLine="0"/>
              <w:jc w:val="both"/>
            </w:pPr>
            <w:r>
              <w:rPr>
                <w:rFonts w:ascii="WfrayrgM+NSimSun" w:hAnsi="WfrayrgM+NSimSun" w:eastAsia="WfrayrgM+NSimSun"/>
                <w:color w:val="000000"/>
                <w:sz w:val="12"/>
              </w:rPr>
              <w:t>《昆明市住房公积金管理中心关于印发昆明市住房公积金缴存管理办法的通知》昆公积金规〔2020〕2号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6F5530A">
            <w:pPr>
              <w:widowControl/>
              <w:autoSpaceDE w:val="0"/>
              <w:autoSpaceDN w:val="0"/>
              <w:spacing w:before="772" w:after="0" w:line="146" w:lineRule="exact"/>
              <w:ind w:left="22" w:right="80" w:firstLine="0"/>
              <w:jc w:val="both"/>
            </w:pPr>
            <w:r>
              <w:rPr>
                <w:rFonts w:ascii="WfrayrgM+NSimSun" w:hAnsi="WfrayrgM+NSimSun" w:eastAsia="WfrayrgM+NSimSun"/>
                <w:color w:val="000000"/>
                <w:sz w:val="12"/>
              </w:rPr>
              <w:t>连续经营亏损两年及两年以上的单位，可以向市住房公积金中心申请，经市住房公积金管委会批准或市住房公积金管委会授权市住房公积金中心批准，缓缴住房公积金或按照低于5%的比例缴存住房公积金。</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326A0">
            <w:pPr>
              <w:widowControl/>
              <w:autoSpaceDE w:val="0"/>
              <w:autoSpaceDN w:val="0"/>
              <w:spacing w:before="1020" w:after="0" w:line="120" w:lineRule="exact"/>
              <w:ind w:left="0" w:right="0" w:firstLine="0"/>
              <w:jc w:val="center"/>
            </w:pPr>
            <w:r>
              <w:rPr>
                <w:rFonts w:ascii="WfrayrgM+NSimSun" w:hAnsi="WfrayrgM+NSimSun" w:eastAsia="WfrayrgM+NSimSun"/>
                <w:color w:val="000000"/>
                <w:sz w:val="12"/>
              </w:rPr>
              <w:t>昆明市住房公积金</w:t>
            </w:r>
          </w:p>
          <w:p w14:paraId="0303B83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缴存单位</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E638E">
            <w:pPr>
              <w:widowControl/>
              <w:autoSpaceDE w:val="0"/>
              <w:autoSpaceDN w:val="0"/>
              <w:spacing w:before="1092" w:after="0" w:line="120" w:lineRule="exact"/>
              <w:ind w:left="22" w:right="0" w:firstLine="0"/>
              <w:jc w:val="left"/>
            </w:pPr>
            <w:r>
              <w:rPr>
                <w:rFonts w:ascii="WfrayrgM+NSimSun" w:hAnsi="WfrayrgM+NSimSun" w:eastAsia="WfrayrgM+NSimSun"/>
                <w:color w:val="000000"/>
                <w:sz w:val="12"/>
              </w:rPr>
              <w:t>2021-02-01起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6E3A6">
            <w:pPr>
              <w:widowControl/>
              <w:autoSpaceDE w:val="0"/>
              <w:autoSpaceDN w:val="0"/>
              <w:spacing w:before="1092" w:after="0" w:line="120" w:lineRule="exact"/>
              <w:ind w:left="18" w:right="0" w:firstLine="0"/>
              <w:jc w:val="left"/>
            </w:pPr>
            <w:r>
              <w:rPr>
                <w:rFonts w:ascii="WfrayrgM+NSimSun" w:hAnsi="WfrayrgM+NSimSun" w:eastAsia="WfrayrgM+NSimSun"/>
                <w:color w:val="000000"/>
                <w:sz w:val="12"/>
              </w:rPr>
              <w:t>连续经营亏损两年及两年以上的单位</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77184DF">
            <w:pPr>
              <w:widowControl/>
              <w:autoSpaceDE w:val="0"/>
              <w:autoSpaceDN w:val="0"/>
              <w:spacing w:before="142" w:after="0" w:line="120" w:lineRule="exact"/>
              <w:ind w:left="22" w:right="0" w:firstLine="0"/>
              <w:jc w:val="left"/>
            </w:pPr>
            <w:r>
              <w:rPr>
                <w:rFonts w:ascii="WfrayrgM+NSimSun" w:hAnsi="WfrayrgM+NSimSun" w:eastAsia="WfrayrgM+NSimSun"/>
                <w:color w:val="000000"/>
                <w:sz w:val="12"/>
              </w:rPr>
              <w:t>一、缓缴住房公积金：</w:t>
            </w:r>
          </w:p>
          <w:p w14:paraId="3A1674E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1.《住房公积金缓缴申请表》；</w:t>
            </w:r>
          </w:p>
          <w:p w14:paraId="00B67714">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2.职工代表大会（工会）同意该事项的决议或全体职工签字同意该事项的决议；</w:t>
            </w:r>
          </w:p>
          <w:p w14:paraId="1067E41A">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3.上级主管部门的批准文件或者董事会、股东大会同意该事项的决议；</w:t>
            </w:r>
          </w:p>
          <w:p w14:paraId="6FEA3B72">
            <w:pPr>
              <w:widowControl/>
              <w:autoSpaceDE w:val="0"/>
              <w:autoSpaceDN w:val="0"/>
              <w:spacing w:before="0" w:after="0" w:line="146" w:lineRule="exact"/>
              <w:ind w:left="22" w:right="576" w:firstLine="0"/>
              <w:jc w:val="left"/>
            </w:pPr>
            <w:r>
              <w:rPr>
                <w:rFonts w:ascii="WfrayrgM+NSimSun" w:hAnsi="WfrayrgM+NSimSun" w:eastAsia="WfrayrgM+NSimSun"/>
                <w:color w:val="000000"/>
                <w:sz w:val="12"/>
              </w:rPr>
              <w:t>4.经会计师事务所审定的单位近两年的财务及审计报告。二、按照低于5%的比例缴存住房公积金：</w:t>
            </w:r>
          </w:p>
          <w:p w14:paraId="712E9A3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1.《降低住房公积金缴存比例至5%以下申请表》；</w:t>
            </w:r>
          </w:p>
          <w:p w14:paraId="5B0F1EE9">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2.职工代表大会（工会）同意该事项的决议或全体职工签字同意该事项的决议；</w:t>
            </w:r>
          </w:p>
          <w:p w14:paraId="4C62CBA0">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3.上级主管部门的批准文件或者董事会、股东大会同意该事项的决议；</w:t>
            </w:r>
          </w:p>
          <w:p w14:paraId="24CBBA0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4.经会计师事务所审定的单位近两年的财务及审计报告。</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8C42579">
            <w:pPr>
              <w:widowControl/>
              <w:autoSpaceDE w:val="0"/>
              <w:autoSpaceDN w:val="0"/>
              <w:spacing w:before="1020" w:after="0" w:line="120" w:lineRule="exact"/>
              <w:ind w:left="0" w:right="0" w:firstLine="0"/>
              <w:jc w:val="center"/>
            </w:pPr>
            <w:r>
              <w:rPr>
                <w:rFonts w:ascii="WfrayrgM+NSimSun" w:hAnsi="WfrayrgM+NSimSun" w:eastAsia="WfrayrgM+NSimSun"/>
                <w:color w:val="000000"/>
                <w:sz w:val="12"/>
              </w:rPr>
              <w:t>昆明市住房公积金管理中心各管理机构业务服</w:t>
            </w:r>
          </w:p>
          <w:p w14:paraId="4A3223A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务大厅办理</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24224">
            <w:pPr>
              <w:widowControl/>
              <w:autoSpaceDE w:val="0"/>
              <w:autoSpaceDN w:val="0"/>
              <w:spacing w:before="1092" w:after="0" w:line="120" w:lineRule="exact"/>
              <w:ind w:left="0" w:right="0" w:firstLine="0"/>
              <w:jc w:val="center"/>
            </w:pPr>
            <w:r>
              <w:rPr>
                <w:rFonts w:ascii="WfrayrgM+NSimSun" w:hAnsi="WfrayrgM+NSimSun" w:eastAsia="WfrayrgM+NSimSun"/>
                <w:color w:val="000000"/>
                <w:sz w:val="12"/>
              </w:rPr>
              <w:t>10个工作日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A408A">
            <w:pPr>
              <w:widowControl/>
              <w:autoSpaceDE w:val="0"/>
              <w:autoSpaceDN w:val="0"/>
              <w:spacing w:before="1092"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DFE0C">
            <w:pPr>
              <w:widowControl/>
              <w:autoSpaceDE w:val="0"/>
              <w:autoSpaceDN w:val="0"/>
              <w:spacing w:before="1020" w:after="0" w:line="120" w:lineRule="exact"/>
              <w:ind w:left="0" w:right="0" w:firstLine="0"/>
              <w:jc w:val="center"/>
            </w:pPr>
            <w:r>
              <w:fldChar w:fldCharType="begin"/>
            </w:r>
            <w:r>
              <w:instrText xml:space="preserve"> HYPERLINK "http://www.zfgjj.km.gov.cn/" </w:instrText>
            </w:r>
            <w:r>
              <w:fldChar w:fldCharType="separate"/>
            </w:r>
            <w:r>
              <w:rPr>
                <w:rFonts w:ascii="kFNTHCqh+NSimSun" w:hAnsi="kFNTHCqh+NSimSun" w:eastAsia="kFNTHCqh+NSimSun"/>
                <w:color w:val="000000"/>
                <w:sz w:val="12"/>
              </w:rPr>
              <w:t>http://www.zf</w:t>
            </w:r>
            <w:r>
              <w:rPr>
                <w:rFonts w:ascii="kFNTHCqh+NSimSun" w:hAnsi="kFNTHCqh+NSimSun" w:eastAsia="kFNTHCqh+NSimSun"/>
                <w:color w:val="000000"/>
                <w:sz w:val="12"/>
              </w:rPr>
              <w:fldChar w:fldCharType="end"/>
            </w:r>
          </w:p>
          <w:p w14:paraId="19C01486">
            <w:pPr>
              <w:widowControl/>
              <w:autoSpaceDE w:val="0"/>
              <w:autoSpaceDN w:val="0"/>
              <w:spacing w:before="26" w:after="0" w:line="120" w:lineRule="exact"/>
              <w:ind w:left="0" w:right="0" w:firstLine="0"/>
              <w:jc w:val="center"/>
            </w:pPr>
            <w:r>
              <w:fldChar w:fldCharType="begin"/>
            </w:r>
            <w:r>
              <w:instrText xml:space="preserve"> HYPERLINK "http://www.zfgjj.km.gov.cn/" </w:instrText>
            </w:r>
            <w:r>
              <w:fldChar w:fldCharType="separate"/>
            </w:r>
            <w:r>
              <w:rPr>
                <w:rFonts w:ascii="kFNTHCqh+NSimSun" w:hAnsi="kFNTHCqh+NSimSun" w:eastAsia="kFNTHCqh+NSimSun"/>
                <w:color w:val="000000"/>
                <w:sz w:val="12"/>
              </w:rPr>
              <w:t>gjj.km.gov.cn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84792">
            <w:pPr>
              <w:widowControl/>
              <w:autoSpaceDE w:val="0"/>
              <w:autoSpaceDN w:val="0"/>
              <w:spacing w:before="848" w:after="0" w:line="146" w:lineRule="exact"/>
              <w:ind w:left="22" w:right="0" w:firstLine="0"/>
              <w:jc w:val="left"/>
            </w:pPr>
            <w:r>
              <w:rPr>
                <w:rFonts w:ascii="WfrayrgM+NSimSun" w:hAnsi="WfrayrgM+NSimSun" w:eastAsia="WfrayrgM+NSimSun"/>
                <w:color w:val="000000"/>
                <w:sz w:val="12"/>
              </w:rPr>
              <w:t>单位：昆明市住房公积金管理中心</w:t>
            </w:r>
            <w:r>
              <w:br w:type="textWrapping"/>
            </w:r>
            <w:r>
              <w:rPr>
                <w:rFonts w:ascii="WfrayrgM+NSimSun" w:hAnsi="WfrayrgM+NSimSun" w:eastAsia="WfrayrgM+NSimSun"/>
                <w:color w:val="000000"/>
                <w:sz w:val="12"/>
              </w:rPr>
              <w:t>咨询电话：0871-</w:t>
            </w:r>
            <w:r>
              <w:rPr>
                <w:rFonts w:ascii="kFNTHCqh+NSimSun" w:hAnsi="kFNTHCqh+NSimSun" w:eastAsia="kFNTHCqh+NSimSun"/>
                <w:color w:val="000000"/>
                <w:sz w:val="12"/>
              </w:rPr>
              <w:t>12329</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16AAD">
            <w:pPr>
              <w:widowControl/>
              <w:autoSpaceDE w:val="0"/>
              <w:autoSpaceDN w:val="0"/>
              <w:spacing w:before="188" w:after="0" w:line="146" w:lineRule="exact"/>
              <w:ind w:left="20" w:right="0" w:firstLine="0"/>
              <w:jc w:val="left"/>
            </w:pPr>
            <w:r>
              <w:rPr>
                <w:rFonts w:ascii="WfrayrgM+NSimSun" w:hAnsi="WfrayrgM+NSimSun" w:eastAsia="WfrayrgM+NSimSun"/>
                <w:color w:val="000000"/>
                <w:sz w:val="12"/>
              </w:rPr>
              <w:t>经批准降低缴存比例至5 %以下或缓缴的期限最长为一年，期满后仍需降低缴存比例至5%以下或缓缴的，应当在期满之日前30日内重新申请办理。</w:t>
            </w:r>
          </w:p>
        </w:tc>
      </w:tr>
      <w:tr w14:paraId="49290C7D">
        <w:tblPrEx>
          <w:tblCellMar>
            <w:top w:w="0" w:type="dxa"/>
            <w:left w:w="108" w:type="dxa"/>
            <w:bottom w:w="0" w:type="dxa"/>
            <w:right w:w="108" w:type="dxa"/>
          </w:tblCellMar>
        </w:tblPrEx>
        <w:trPr>
          <w:trHeight w:val="176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0D2A5362">
            <w:pPr>
              <w:widowControl/>
              <w:autoSpaceDE w:val="0"/>
              <w:autoSpaceDN w:val="0"/>
              <w:spacing w:before="5362" w:after="0" w:line="120" w:lineRule="exact"/>
              <w:ind w:left="0" w:right="0" w:firstLine="0"/>
              <w:jc w:val="center"/>
            </w:pPr>
            <w:r>
              <w:rPr>
                <w:rFonts w:ascii="WfrayrgM+NSimSun" w:hAnsi="WfrayrgM+NSimSun" w:eastAsia="WfrayrgM+NSimSun"/>
                <w:color w:val="000000"/>
                <w:sz w:val="12"/>
              </w:rPr>
              <w:t>市总</w:t>
            </w:r>
          </w:p>
          <w:p w14:paraId="589A682E">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工会</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593E90">
            <w:pPr>
              <w:widowControl/>
              <w:autoSpaceDE w:val="0"/>
              <w:autoSpaceDN w:val="0"/>
              <w:spacing w:before="83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B1B34AA">
            <w:pPr>
              <w:widowControl/>
              <w:autoSpaceDE w:val="0"/>
              <w:autoSpaceDN w:val="0"/>
              <w:spacing w:before="294" w:after="0" w:line="146" w:lineRule="exact"/>
              <w:ind w:left="22" w:right="128" w:firstLine="0"/>
              <w:jc w:val="both"/>
            </w:pPr>
            <w:r>
              <w:rPr>
                <w:rFonts w:ascii="WfrayrgM+NSimSun" w:hAnsi="WfrayrgM+NSimSun" w:eastAsia="WfrayrgM+NSimSun"/>
                <w:color w:val="000000"/>
                <w:sz w:val="12"/>
              </w:rPr>
              <w:t>新建新就业形态劳动者建会入会专项工作经费补助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580D842">
            <w:pPr>
              <w:widowControl/>
              <w:autoSpaceDE w:val="0"/>
              <w:autoSpaceDN w:val="0"/>
              <w:spacing w:before="72" w:after="0" w:line="146" w:lineRule="exact"/>
              <w:ind w:left="20" w:right="0" w:firstLine="0"/>
              <w:jc w:val="left"/>
            </w:pPr>
            <w:r>
              <w:rPr>
                <w:rFonts w:ascii="WfrayrgM+NSimSun" w:hAnsi="WfrayrgM+NSimSun" w:eastAsia="WfrayrgM+NSimSun"/>
                <w:color w:val="000000"/>
                <w:sz w:val="12"/>
              </w:rPr>
              <w:t>《昆明市总工会关于印发“五个专项行动”</w:t>
            </w:r>
            <w:r>
              <w:br w:type="textWrapping"/>
            </w:r>
            <w:r>
              <w:rPr>
                <w:rFonts w:ascii="WfrayrgM+NSimSun" w:hAnsi="WfrayrgM+NSimSun" w:eastAsia="WfrayrgM+NSimSun"/>
                <w:color w:val="000000"/>
                <w:sz w:val="12"/>
              </w:rPr>
              <w:t>工作方案的通知》中的《昆明市工会系统“加强基层工会建设”</w:t>
            </w:r>
            <w:r>
              <w:br w:type="textWrapping"/>
            </w:r>
            <w:r>
              <w:rPr>
                <w:rFonts w:ascii="WfrayrgM+NSimSun" w:hAnsi="WfrayrgM+NSimSun" w:eastAsia="WfrayrgM+NSimSun"/>
                <w:color w:val="000000"/>
                <w:sz w:val="12"/>
              </w:rPr>
              <w:t>三年专项行动（2024-2026年）工作方案》（昆工通〔2024〕10号）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9C1C859">
            <w:pPr>
              <w:widowControl/>
              <w:autoSpaceDE w:val="0"/>
              <w:autoSpaceDN w:val="0"/>
              <w:spacing w:before="366" w:after="0" w:line="146" w:lineRule="exact"/>
              <w:ind w:left="22" w:right="0" w:firstLine="0"/>
              <w:jc w:val="left"/>
            </w:pPr>
            <w:r>
              <w:rPr>
                <w:rFonts w:ascii="WfrayrgM+NSimSun" w:hAnsi="WfrayrgM+NSimSun" w:eastAsia="WfrayrgM+NSimSun"/>
                <w:color w:val="000000"/>
                <w:sz w:val="12"/>
              </w:rPr>
              <w:t xml:space="preserve">对符合条件的新建新就业形态劳动者工会和兜底吸纳新就业形态劳动者较多的区域性、行业性工会，根据新增会员人数，由省总市总工会一次性给予 5000 元至2 </w:t>
            </w:r>
            <w:r>
              <w:br w:type="textWrapping"/>
            </w:r>
            <w:r>
              <w:rPr>
                <w:rFonts w:ascii="WfrayrgM+NSimSun" w:hAnsi="WfrayrgM+NSimSun" w:eastAsia="WfrayrgM+NSimSun"/>
                <w:color w:val="000000"/>
                <w:sz w:val="12"/>
              </w:rPr>
              <w:t>万元的工作经费补助；对新就业形态劳动者会员在 100 人以上的已建工会，连续 3 年给予专项工作经费补助</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C1036">
            <w:pPr>
              <w:widowControl/>
              <w:autoSpaceDE w:val="0"/>
              <w:autoSpaceDN w:val="0"/>
              <w:spacing w:before="830" w:after="0" w:line="120" w:lineRule="exact"/>
              <w:ind w:left="24" w:right="0" w:firstLine="0"/>
              <w:jc w:val="left"/>
            </w:pPr>
            <w:r>
              <w:rPr>
                <w:rFonts w:ascii="WfrayrgM+NSimSun" w:hAnsi="WfrayrgM+NSimSun" w:eastAsia="WfrayrgM+NSimSun"/>
                <w:color w:val="000000"/>
                <w:sz w:val="12"/>
              </w:rPr>
              <w:t>新就业形态企业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A73E5">
            <w:pPr>
              <w:widowControl/>
              <w:autoSpaceDE w:val="0"/>
              <w:autoSpaceDN w:val="0"/>
              <w:spacing w:before="758" w:after="0" w:line="120" w:lineRule="exact"/>
              <w:ind w:left="0" w:right="0" w:firstLine="0"/>
              <w:jc w:val="center"/>
            </w:pPr>
            <w:r>
              <w:rPr>
                <w:rFonts w:ascii="WfrayrgM+NSimSun" w:hAnsi="WfrayrgM+NSimSun" w:eastAsia="WfrayrgM+NSimSun"/>
                <w:color w:val="000000"/>
                <w:sz w:val="12"/>
              </w:rPr>
              <w:t>2024年4月1日—2</w:t>
            </w:r>
          </w:p>
          <w:p w14:paraId="485ACE6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026年12月30日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BA192">
            <w:pPr>
              <w:widowControl/>
              <w:autoSpaceDE w:val="0"/>
              <w:autoSpaceDN w:val="0"/>
              <w:spacing w:before="512" w:after="0" w:line="146" w:lineRule="exact"/>
              <w:ind w:left="18" w:right="0" w:firstLine="0"/>
              <w:jc w:val="left"/>
            </w:pPr>
            <w:r>
              <w:rPr>
                <w:rFonts w:ascii="WfrayrgM+NSimSun" w:hAnsi="WfrayrgM+NSimSun" w:eastAsia="WfrayrgM+NSimSun"/>
                <w:color w:val="000000"/>
                <w:sz w:val="12"/>
              </w:rPr>
              <w:t>1.企业属于通过互联网平台或其他新技术手段，提供灵活就业机会和非传统工作形式的企业。</w:t>
            </w:r>
          </w:p>
          <w:p w14:paraId="29665BF9">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2.在2024年4月至2026年12月成立工会组织。</w:t>
            </w:r>
          </w:p>
          <w:p w14:paraId="1DF6F165">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3.该企业新就业形态劳动者会员在 100 人以上。</w:t>
            </w:r>
          </w:p>
          <w:p w14:paraId="35723F43">
            <w:pPr>
              <w:widowControl/>
              <w:autoSpaceDE w:val="0"/>
              <w:autoSpaceDN w:val="0"/>
              <w:spacing w:before="28" w:after="0" w:line="120" w:lineRule="exact"/>
              <w:ind w:left="18" w:right="0" w:firstLine="0"/>
              <w:jc w:val="left"/>
            </w:pPr>
            <w:r>
              <w:rPr>
                <w:rFonts w:ascii="WfrayrgM+NSimSun" w:hAnsi="WfrayrgM+NSimSun" w:eastAsia="WfrayrgM+NSimSun"/>
                <w:color w:val="000000"/>
                <w:sz w:val="12"/>
              </w:rPr>
              <w:t>4.工会组织建立后能正常运行并发挥作用。</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AF5FEA9">
            <w:pPr>
              <w:widowControl/>
              <w:autoSpaceDE w:val="0"/>
              <w:autoSpaceDN w:val="0"/>
              <w:spacing w:before="612" w:after="0" w:line="120" w:lineRule="exact"/>
              <w:ind w:left="22" w:right="0" w:firstLine="0"/>
              <w:jc w:val="left"/>
            </w:pPr>
            <w:r>
              <w:rPr>
                <w:rFonts w:ascii="WfrayrgM+NSimSun" w:hAnsi="WfrayrgM+NSimSun" w:eastAsia="WfrayrgM+NSimSun"/>
                <w:color w:val="000000"/>
                <w:sz w:val="12"/>
              </w:rPr>
              <w:t>1.向上级工会写出经费申请；</w:t>
            </w:r>
          </w:p>
          <w:p w14:paraId="229B76F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2.提供工会组织成立批复；</w:t>
            </w:r>
          </w:p>
          <w:p w14:paraId="109AC1C8">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3.企业所属的新就业形态劳动者在云南省总工会实名制系统进行录入，并录入人数在100人以上。</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31FA9C6">
            <w:pPr>
              <w:widowControl/>
              <w:autoSpaceDE w:val="0"/>
              <w:autoSpaceDN w:val="0"/>
              <w:spacing w:before="830" w:after="0" w:line="120" w:lineRule="exact"/>
              <w:ind w:left="0" w:right="0" w:firstLine="0"/>
              <w:jc w:val="center"/>
            </w:pPr>
            <w:r>
              <w:rPr>
                <w:rFonts w:ascii="WfrayrgM+NSimSun" w:hAnsi="WfrayrgM+NSimSun" w:eastAsia="WfrayrgM+NSimSun"/>
                <w:color w:val="000000"/>
                <w:sz w:val="12"/>
              </w:rPr>
              <w:t>1.线下：向批复该企业成工会的上级工会提出</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7A5E2">
            <w:pPr>
              <w:widowControl/>
              <w:autoSpaceDE w:val="0"/>
              <w:autoSpaceDN w:val="0"/>
              <w:spacing w:before="830" w:after="0" w:line="120" w:lineRule="exact"/>
              <w:ind w:left="20" w:right="0" w:firstLine="0"/>
              <w:jc w:val="left"/>
            </w:pPr>
            <w:r>
              <w:rPr>
                <w:rFonts w:ascii="WfrayrgM+NSimSun" w:hAnsi="WfrayrgM+NSimSun" w:eastAsia="WfrayrgM+NSimSun"/>
                <w:color w:val="000000"/>
                <w:sz w:val="12"/>
              </w:rPr>
              <w:t>30个工作日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9C820">
            <w:pPr>
              <w:widowControl/>
              <w:autoSpaceDE w:val="0"/>
              <w:autoSpaceDN w:val="0"/>
              <w:spacing w:before="658" w:after="0" w:line="146" w:lineRule="exact"/>
              <w:ind w:left="0" w:right="0" w:firstLine="0"/>
              <w:jc w:val="center"/>
            </w:pPr>
            <w:r>
              <w:rPr>
                <w:rFonts w:ascii="WfrayrgM+NSimSun" w:hAnsi="WfrayrgM+NSimSun" w:eastAsia="WfrayrgM+NSimSun"/>
                <w:color w:val="000000"/>
                <w:sz w:val="12"/>
              </w:rPr>
              <w:t>基层工会建设政策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A6E81">
            <w:pPr>
              <w:widowControl/>
              <w:autoSpaceDE w:val="0"/>
              <w:autoSpaceDN w:val="0"/>
              <w:spacing w:before="830"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BBF863">
            <w:pPr>
              <w:widowControl/>
              <w:autoSpaceDE w:val="0"/>
              <w:autoSpaceDN w:val="0"/>
              <w:spacing w:before="512" w:after="0" w:line="146" w:lineRule="exact"/>
              <w:ind w:left="22" w:right="0" w:firstLine="0"/>
              <w:jc w:val="left"/>
            </w:pPr>
            <w:r>
              <w:rPr>
                <w:rFonts w:ascii="WfrayrgM+NSimSun" w:hAnsi="WfrayrgM+NSimSun" w:eastAsia="WfrayrgM+NSimSun"/>
                <w:color w:val="000000"/>
                <w:sz w:val="12"/>
              </w:rPr>
              <w:t>单位：昆明市总工会</w:t>
            </w:r>
            <w:r>
              <w:br w:type="textWrapping"/>
            </w:r>
            <w:r>
              <w:rPr>
                <w:rFonts w:ascii="WfrayrgM+NSimSun" w:hAnsi="WfrayrgM+NSimSun" w:eastAsia="WfrayrgM+NSimSun"/>
                <w:color w:val="000000"/>
                <w:sz w:val="12"/>
              </w:rPr>
              <w:t>联系人及电话：尹云龙，0871-</w:t>
            </w:r>
            <w:r>
              <w:br w:type="textWrapping"/>
            </w:r>
            <w:r>
              <w:rPr>
                <w:rFonts w:ascii="kFNTHCqh+NSimSun" w:hAnsi="kFNTHCqh+NSimSun" w:eastAsia="kFNTHCqh+NSimSun"/>
                <w:color w:val="000000"/>
                <w:sz w:val="12"/>
              </w:rPr>
              <w:t>63137830</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3B8F5"/>
        </w:tc>
      </w:tr>
      <w:tr w14:paraId="2E683EEA">
        <w:tblPrEx>
          <w:tblCellMar>
            <w:top w:w="0" w:type="dxa"/>
            <w:left w:w="108" w:type="dxa"/>
            <w:bottom w:w="0" w:type="dxa"/>
            <w:right w:w="108" w:type="dxa"/>
          </w:tblCellMar>
        </w:tblPrEx>
        <w:trPr>
          <w:trHeight w:val="409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2E2C1C31"/>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1C03675">
            <w:pPr>
              <w:widowControl/>
              <w:autoSpaceDE w:val="0"/>
              <w:autoSpaceDN w:val="0"/>
              <w:spacing w:before="1992"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91DAC78">
            <w:pPr>
              <w:widowControl/>
              <w:autoSpaceDE w:val="0"/>
              <w:autoSpaceDN w:val="0"/>
              <w:spacing w:before="1820" w:after="0" w:line="146" w:lineRule="exact"/>
              <w:ind w:left="22" w:right="128" w:firstLine="0"/>
              <w:jc w:val="both"/>
            </w:pPr>
            <w:r>
              <w:rPr>
                <w:rFonts w:ascii="WfrayrgM+NSimSun" w:hAnsi="WfrayrgM+NSimSun" w:eastAsia="WfrayrgM+NSimSun"/>
                <w:color w:val="000000"/>
                <w:sz w:val="12"/>
              </w:rPr>
              <w:t>市级重大疾病补助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5EAE03F">
            <w:pPr>
              <w:widowControl/>
              <w:autoSpaceDE w:val="0"/>
              <w:autoSpaceDN w:val="0"/>
              <w:spacing w:before="1920" w:after="0" w:line="120" w:lineRule="exact"/>
              <w:ind w:left="0" w:right="0" w:firstLine="0"/>
              <w:jc w:val="center"/>
            </w:pPr>
            <w:r>
              <w:rPr>
                <w:rFonts w:ascii="WfrayrgM+NSimSun" w:hAnsi="WfrayrgM+NSimSun" w:eastAsia="WfrayrgM+NSimSun"/>
                <w:color w:val="000000"/>
                <w:sz w:val="12"/>
              </w:rPr>
              <w:t>昆明市总工会昆工通[</w:t>
            </w:r>
          </w:p>
          <w:p w14:paraId="4328C475">
            <w:pPr>
              <w:widowControl/>
              <w:autoSpaceDE w:val="0"/>
              <w:autoSpaceDN w:val="0"/>
              <w:spacing w:before="28" w:after="0" w:line="120" w:lineRule="exact"/>
              <w:ind w:left="20" w:right="0" w:firstLine="0"/>
              <w:jc w:val="left"/>
            </w:pPr>
            <w:r>
              <w:rPr>
                <w:rFonts w:ascii="WfrayrgM+NSimSun" w:hAnsi="WfrayrgM+NSimSun" w:eastAsia="WfrayrgM+NSimSun"/>
                <w:color w:val="000000"/>
                <w:sz w:val="12"/>
              </w:rPr>
              <w:t>2024]4号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0773BA14">
            <w:pPr>
              <w:widowControl/>
              <w:autoSpaceDE w:val="0"/>
              <w:autoSpaceDN w:val="0"/>
              <w:spacing w:before="1820" w:after="0" w:line="146" w:lineRule="exact"/>
              <w:ind w:left="22" w:right="80" w:firstLine="0"/>
              <w:jc w:val="both"/>
            </w:pPr>
            <w:r>
              <w:rPr>
                <w:rFonts w:ascii="WfrayrgM+NSimSun" w:hAnsi="WfrayrgM+NSimSun" w:eastAsia="WfrayrgM+NSimSun"/>
                <w:color w:val="000000"/>
                <w:sz w:val="12"/>
              </w:rPr>
              <w:t>《昆明市总工会关于对因患重大疾病导致生活困难的职工家庭实施帮扶的办法（试行）》</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A2C3A">
            <w:pPr>
              <w:widowControl/>
              <w:autoSpaceDE w:val="0"/>
              <w:autoSpaceDN w:val="0"/>
              <w:spacing w:before="602" w:after="0" w:line="136" w:lineRule="exact"/>
              <w:ind w:left="20" w:right="0" w:firstLine="0"/>
              <w:jc w:val="left"/>
            </w:pPr>
            <w:r>
              <w:rPr>
                <w:rFonts w:ascii="WfrayrgM+NSimSun" w:hAnsi="WfrayrgM+NSimSun" w:eastAsia="WfrayrgM+NSimSun"/>
                <w:color w:val="000000"/>
                <w:sz w:val="11"/>
              </w:rPr>
              <w:t xml:space="preserve">（一）昆明市内的企业、事业单位、机关和其他社会组织中， </w:t>
            </w:r>
            <w:r>
              <w:br w:type="textWrapping"/>
            </w:r>
            <w:r>
              <w:rPr>
                <w:rFonts w:ascii="WfrayrgM+NSimSun" w:hAnsi="WfrayrgM+NSimSun" w:eastAsia="WfrayrgM+NSimSun"/>
                <w:color w:val="000000"/>
                <w:sz w:val="11"/>
              </w:rPr>
              <w:t>以工资收入为主要生活来源或者与用人单位建立劳动关系的职工本人及其主要家庭成员（配偶、子女）、企业关停并转过程中的下岗、失业职工本人及其主要家庭成员（配偶、子女）；</w:t>
            </w:r>
            <w:r>
              <w:br w:type="textWrapping"/>
            </w:r>
            <w:r>
              <w:rPr>
                <w:rFonts w:ascii="WfrayrgM+NSimSun" w:hAnsi="WfrayrgM+NSimSun" w:eastAsia="WfrayrgM+NSimSun"/>
                <w:color w:val="000000"/>
                <w:sz w:val="11"/>
              </w:rPr>
              <w:t>（二）长期居住在城镇，以工资收入为主要生活来源且加入工会组织的农民工及其主要家庭成员（配偶、子女）；已加入工会组织的新就业形态劳动者及其主要家庭成员（配偶、子女）；</w:t>
            </w:r>
            <w:r>
              <w:br w:type="textWrapping"/>
            </w:r>
            <w:r>
              <w:rPr>
                <w:rFonts w:ascii="WfrayrgM+NSimSun" w:hAnsi="WfrayrgM+NSimSun" w:eastAsia="WfrayrgM+NSimSun"/>
                <w:color w:val="000000"/>
                <w:sz w:val="11"/>
              </w:rPr>
              <w:t>（三）昆明市困难企业、关停并转企业的离退休人员、病退和领取定期生活费的人员及其主要家庭成员（配偶、子女）；</w:t>
            </w:r>
            <w:r>
              <w:br w:type="textWrapping"/>
            </w:r>
            <w:r>
              <w:rPr>
                <w:rFonts w:ascii="WfrayrgM+NSimSun" w:hAnsi="WfrayrgM+NSimSun" w:eastAsia="WfrayrgM+NSimSun"/>
                <w:color w:val="000000"/>
                <w:sz w:val="11"/>
              </w:rPr>
              <w:t xml:space="preserve">（四）因公牺牲和工亡干部职工配偶、子女，职工及其配偶 </w:t>
            </w:r>
            <w:r>
              <w:br w:type="textWrapping"/>
            </w:r>
            <w:r>
              <w:rPr>
                <w:rFonts w:ascii="WfrayrgM+NSimSun" w:hAnsi="WfrayrgM+NSimSun" w:eastAsia="WfrayrgM+NSimSun"/>
                <w:color w:val="000000"/>
                <w:sz w:val="11"/>
              </w:rPr>
              <w:t>双亡的未成年子女。</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F86E9">
            <w:pPr>
              <w:widowControl/>
              <w:autoSpaceDE w:val="0"/>
              <w:autoSpaceDN w:val="0"/>
              <w:spacing w:before="1920" w:after="0" w:line="120" w:lineRule="exact"/>
              <w:ind w:left="22" w:right="0" w:firstLine="0"/>
              <w:jc w:val="left"/>
            </w:pPr>
            <w:r>
              <w:rPr>
                <w:rFonts w:ascii="WfrayrgM+NSimSun" w:hAnsi="WfrayrgM+NSimSun" w:eastAsia="WfrayrgM+NSimSun"/>
                <w:color w:val="000000"/>
                <w:sz w:val="12"/>
              </w:rPr>
              <w:t>2024年5月1日开</w:t>
            </w:r>
          </w:p>
          <w:p w14:paraId="56A9F92F">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始实施</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7527E">
            <w:pPr>
              <w:widowControl/>
              <w:autoSpaceDE w:val="0"/>
              <w:autoSpaceDN w:val="0"/>
              <w:spacing w:before="724" w:after="0" w:line="146" w:lineRule="exact"/>
              <w:ind w:left="18" w:right="0" w:firstLine="0"/>
              <w:jc w:val="left"/>
            </w:pPr>
            <w:r>
              <w:rPr>
                <w:rFonts w:ascii="WfrayrgM+NSimSun" w:hAnsi="WfrayrgM+NSimSun" w:eastAsia="WfrayrgM+NSimSun"/>
                <w:color w:val="000000"/>
                <w:sz w:val="12"/>
              </w:rPr>
              <w:t>帮扶对象患重大疾病，个人承担医疗费用过高，导致家庭生活暂时困难的。具体指帮扶对象1年以内在医保定点医疗机构住院（门诊）治疗的费用，经基本医疗保险、大病保险、商业保险、互助保障等报销和其他部门救助后，个人承担费用1万元（含）以上5万元（含）以下，并因个人承担医疗费用支出突然增加，导致家庭连续6个月人均纯收入低于昆明市城市最低生活保障标准4倍的职工家庭。2.帮扶对象，个人承担费用超过5万元符合省总帮扶条件的，按照《云南省总工会关于对因重大疾病导致生活困难的职工实施帮扶办法》规定办理；个人承担费用超过5万元不符合省总帮扶条件但符合市总帮扶条件的，按照5万元上限对应帮扶标准给予帮扶。有下列情形之一的，不予帮扶：</w:t>
            </w:r>
            <w:r>
              <w:br w:type="textWrapping"/>
            </w:r>
            <w:r>
              <w:rPr>
                <w:rFonts w:ascii="WfrayrgM+NSimSun" w:hAnsi="WfrayrgM+NSimSun" w:eastAsia="WfrayrgM+NSimSun"/>
                <w:color w:val="000000"/>
                <w:sz w:val="12"/>
              </w:rPr>
              <w:t>（一）职工子女在高收费私立学校就读或自费出国、出境留 学的；</w:t>
            </w:r>
            <w:r>
              <w:br w:type="textWrapping"/>
            </w:r>
            <w:r>
              <w:rPr>
                <w:rFonts w:ascii="WfrayrgM+NSimSun" w:hAnsi="WfrayrgM+NSimSun" w:eastAsia="WfrayrgM+NSimSun"/>
                <w:color w:val="000000"/>
                <w:sz w:val="12"/>
              </w:rPr>
              <w:t>（二）本人或家庭成员为公司控股股东或实际控制人的；</w:t>
            </w:r>
            <w:r>
              <w:br w:type="textWrapping"/>
            </w:r>
            <w:r>
              <w:rPr>
                <w:rFonts w:ascii="WfrayrgM+NSimSun" w:hAnsi="WfrayrgM+NSimSun" w:eastAsia="WfrayrgM+NSimSun"/>
                <w:color w:val="000000"/>
                <w:sz w:val="12"/>
              </w:rPr>
              <w:t>（三)本人或家庭成员存在县级以上人民政府规定的高消费 行为的；</w:t>
            </w:r>
            <w:r>
              <w:br w:type="textWrapping"/>
            </w:r>
            <w:r>
              <w:rPr>
                <w:rFonts w:ascii="WfrayrgM+NSimSun" w:hAnsi="WfrayrgM+NSimSun" w:eastAsia="WfrayrgM+NSimSun"/>
                <w:color w:val="000000"/>
                <w:sz w:val="12"/>
              </w:rPr>
              <w:t xml:space="preserve">（四）本人或家庭成员拒绝核实家庭经济状况，隐瞒家庭真实收入及家庭人口变动情况，提供虚假申请材料及证明的。故意采取其他规避法律、法规的行为造成无经济来源、生活困难的； </w:t>
            </w:r>
            <w:r>
              <w:br w:type="textWrapping"/>
            </w:r>
            <w:r>
              <w:rPr>
                <w:rFonts w:ascii="WfrayrgM+NSimSun" w:hAnsi="WfrayrgM+NSimSun" w:eastAsia="WfrayrgM+NSimSun"/>
                <w:color w:val="000000"/>
                <w:sz w:val="12"/>
              </w:rPr>
              <w:t>（五）本人或家庭成员违法犯罪、参与政府明令禁止的非法</w:t>
            </w:r>
            <w:r>
              <w:br w:type="textWrapping"/>
            </w:r>
            <w:r>
              <w:rPr>
                <w:rFonts w:ascii="WfrayrgM+NSimSun" w:hAnsi="WfrayrgM+NSimSun" w:eastAsia="WfrayrgM+NSimSun"/>
                <w:color w:val="000000"/>
                <w:sz w:val="12"/>
              </w:rPr>
              <w:t>组织活动、被依法列入失信人员名单的；</w:t>
            </w:r>
            <w:r>
              <w:br w:type="textWrapping"/>
            </w:r>
            <w:r>
              <w:rPr>
                <w:rFonts w:ascii="WfrayrgM+NSimSun" w:hAnsi="WfrayrgM+NSimSun" w:eastAsia="WfrayrgM+NSimSun"/>
                <w:color w:val="000000"/>
                <w:sz w:val="12"/>
              </w:rPr>
              <w:t>（六）因违法、违纪、违规、酗酒、自杀、自残等行为产生医疗费用的。</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5FCC302">
            <w:pPr>
              <w:widowControl/>
              <w:autoSpaceDE w:val="0"/>
              <w:autoSpaceDN w:val="0"/>
              <w:spacing w:before="1308" w:after="0" w:line="146" w:lineRule="exact"/>
              <w:ind w:left="22" w:right="0" w:firstLine="0"/>
              <w:jc w:val="left"/>
            </w:pPr>
            <w:r>
              <w:rPr>
                <w:rFonts w:ascii="WfrayrgM+NSimSun" w:hAnsi="WfrayrgM+NSimSun" w:eastAsia="WfrayrgM+NSimSun"/>
                <w:color w:val="000000"/>
                <w:sz w:val="12"/>
              </w:rPr>
              <w:t>个人申请，由职工本人向所在基层工会提出书面申请，提供下列材料：</w:t>
            </w:r>
            <w:r>
              <w:br w:type="textWrapping"/>
            </w:r>
            <w:r>
              <w:rPr>
                <w:rFonts w:ascii="WfrayrgM+NSimSun" w:hAnsi="WfrayrgM+NSimSun" w:eastAsia="WfrayrgM+NSimSun"/>
                <w:color w:val="000000"/>
                <w:sz w:val="12"/>
              </w:rPr>
              <w:t>1.本人书面申请（个人和家庭基本情况、患病及费用支出情况、联系电话等）；</w:t>
            </w:r>
            <w:r>
              <w:br w:type="textWrapping"/>
            </w:r>
            <w:r>
              <w:rPr>
                <w:rFonts w:ascii="WfrayrgM+NSimSun" w:hAnsi="WfrayrgM+NSimSun" w:eastAsia="WfrayrgM+NSimSun"/>
                <w:color w:val="000000"/>
                <w:sz w:val="12"/>
              </w:rPr>
              <w:t>2.家庭成员收入证明（提供银行流水或社保证明）；</w:t>
            </w:r>
            <w:r>
              <w:br w:type="textWrapping"/>
            </w:r>
            <w:r>
              <w:rPr>
                <w:rFonts w:ascii="WfrayrgM+NSimSun" w:hAnsi="WfrayrgM+NSimSun" w:eastAsia="WfrayrgM+NSimSun"/>
                <w:color w:val="000000"/>
                <w:sz w:val="12"/>
              </w:rPr>
              <w:t>3.职工本人身份证（复印件）、云南省农村信用合作社银行卡（工惠卡、金碧卡）复印件，大病人员身份证（复印件）；</w:t>
            </w:r>
            <w:r>
              <w:br w:type="textWrapping"/>
            </w:r>
            <w:r>
              <w:rPr>
                <w:rFonts w:ascii="WfrayrgM+NSimSun" w:hAnsi="WfrayrgM+NSimSun" w:eastAsia="WfrayrgM+NSimSun"/>
                <w:color w:val="000000"/>
                <w:sz w:val="12"/>
              </w:rPr>
              <w:t>4.医保定点医疗机构诊断证明、住院（门诊）治疗费用发票、费用结算单、职工医疗互助活动补助审批表；</w:t>
            </w:r>
            <w:r>
              <w:br w:type="textWrapping"/>
            </w:r>
            <w:r>
              <w:rPr>
                <w:rFonts w:ascii="WfrayrgM+NSimSun" w:hAnsi="WfrayrgM+NSimSun" w:eastAsia="WfrayrgM+NSimSun"/>
                <w:color w:val="000000"/>
                <w:sz w:val="12"/>
              </w:rPr>
              <w:t>5.大病保险、商业保险等报销和其他部门救助相关材料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D53F70F">
            <w:pPr>
              <w:widowControl/>
              <w:autoSpaceDE w:val="0"/>
              <w:autoSpaceDN w:val="0"/>
              <w:spacing w:before="1920" w:after="0" w:line="120" w:lineRule="exact"/>
              <w:ind w:left="22" w:right="0" w:firstLine="0"/>
              <w:jc w:val="left"/>
            </w:pPr>
            <w:r>
              <w:rPr>
                <w:rFonts w:ascii="WfrayrgM+NSimSun" w:hAnsi="WfrayrgM+NSimSun" w:eastAsia="WfrayrgM+NSimSun"/>
                <w:color w:val="000000"/>
                <w:sz w:val="12"/>
              </w:rPr>
              <w:t>1.线上：无</w:t>
            </w:r>
          </w:p>
          <w:p w14:paraId="4D319107">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2.线下：昆明市困难职工帮扶服务中心</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7424D">
            <w:pPr>
              <w:widowControl/>
              <w:autoSpaceDE w:val="0"/>
              <w:autoSpaceDN w:val="0"/>
              <w:spacing w:before="1992" w:after="0" w:line="120" w:lineRule="exact"/>
              <w:ind w:left="20" w:right="0" w:firstLine="0"/>
              <w:jc w:val="left"/>
            </w:pPr>
            <w:r>
              <w:rPr>
                <w:rFonts w:ascii="WfrayrgM+NSimSun" w:hAnsi="WfrayrgM+NSimSun" w:eastAsia="WfrayrgM+NSimSun"/>
                <w:color w:val="000000"/>
                <w:sz w:val="12"/>
              </w:rPr>
              <w:t>20个工作日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CF50F4">
            <w:pPr>
              <w:widowControl/>
              <w:autoSpaceDE w:val="0"/>
              <w:autoSpaceDN w:val="0"/>
              <w:spacing w:before="1920" w:after="0" w:line="120" w:lineRule="exact"/>
              <w:ind w:left="0" w:right="0" w:firstLine="0"/>
              <w:jc w:val="center"/>
            </w:pPr>
            <w:r>
              <w:rPr>
                <w:rFonts w:ascii="WfrayrgM+NSimSun" w:hAnsi="WfrayrgM+NSimSun" w:eastAsia="WfrayrgM+NSimSun"/>
                <w:color w:val="000000"/>
                <w:sz w:val="12"/>
              </w:rPr>
              <w:t>帮扶</w:t>
            </w:r>
          </w:p>
          <w:p w14:paraId="2E2DC980">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9990B">
            <w:pPr>
              <w:widowControl/>
              <w:autoSpaceDE w:val="0"/>
              <w:autoSpaceDN w:val="0"/>
              <w:spacing w:before="1992"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A1C75">
            <w:pPr>
              <w:widowControl/>
              <w:autoSpaceDE w:val="0"/>
              <w:autoSpaceDN w:val="0"/>
              <w:spacing w:before="1748" w:after="0" w:line="146" w:lineRule="exact"/>
              <w:ind w:left="22" w:right="22" w:firstLine="0"/>
              <w:jc w:val="both"/>
            </w:pPr>
            <w:r>
              <w:rPr>
                <w:rFonts w:ascii="WfrayrgM+NSimSun" w:hAnsi="WfrayrgM+NSimSun" w:eastAsia="WfrayrgM+NSimSun"/>
                <w:color w:val="000000"/>
                <w:sz w:val="12"/>
              </w:rPr>
              <w:t>单位：昆明市困难职工帮扶服务中心联系人及电话：向东，0871-63189571</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6540D"/>
        </w:tc>
      </w:tr>
      <w:tr w14:paraId="0636BE97">
        <w:tblPrEx>
          <w:tblCellMar>
            <w:top w:w="0" w:type="dxa"/>
            <w:left w:w="108" w:type="dxa"/>
            <w:bottom w:w="0" w:type="dxa"/>
            <w:right w:w="108" w:type="dxa"/>
          </w:tblCellMar>
        </w:tblPrEx>
        <w:trPr>
          <w:trHeight w:val="511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2B09BEFF"/>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2118DCA">
            <w:pPr>
              <w:widowControl/>
              <w:autoSpaceDE w:val="0"/>
              <w:autoSpaceDN w:val="0"/>
              <w:spacing w:before="2506"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D046F8C">
            <w:pPr>
              <w:widowControl/>
              <w:autoSpaceDE w:val="0"/>
              <w:autoSpaceDN w:val="0"/>
              <w:spacing w:before="2334" w:after="0" w:line="146" w:lineRule="exact"/>
              <w:ind w:left="0" w:right="0" w:firstLine="0"/>
              <w:jc w:val="center"/>
            </w:pPr>
            <w:r>
              <w:rPr>
                <w:rFonts w:ascii="WfrayrgM+NSimSun" w:hAnsi="WfrayrgM+NSimSun" w:eastAsia="WfrayrgM+NSimSun"/>
                <w:color w:val="000000"/>
                <w:sz w:val="12"/>
              </w:rPr>
              <w:t>省级重大疾病补助</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7E0D2EB">
            <w:pPr>
              <w:widowControl/>
              <w:autoSpaceDE w:val="0"/>
              <w:autoSpaceDN w:val="0"/>
              <w:spacing w:before="2262" w:after="0" w:line="146" w:lineRule="exact"/>
              <w:ind w:left="20" w:right="122" w:firstLine="0"/>
              <w:jc w:val="both"/>
            </w:pPr>
            <w:r>
              <w:rPr>
                <w:rFonts w:ascii="WfrayrgM+NSimSun" w:hAnsi="WfrayrgM+NSimSun" w:eastAsia="WfrayrgM+NSimSun"/>
                <w:color w:val="000000"/>
                <w:sz w:val="12"/>
              </w:rPr>
              <w:t>云南省总工会关于对因患重大疾病导致生活困难的职工家庭实施帮扶的办法</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B6B9345">
            <w:pPr>
              <w:widowControl/>
              <w:autoSpaceDE w:val="0"/>
              <w:autoSpaceDN w:val="0"/>
              <w:spacing w:before="2434" w:after="0" w:line="120" w:lineRule="exact"/>
              <w:ind w:left="0" w:right="0" w:firstLine="0"/>
              <w:jc w:val="center"/>
            </w:pPr>
            <w:r>
              <w:rPr>
                <w:rFonts w:ascii="WfrayrgM+NSimSun" w:hAnsi="WfrayrgM+NSimSun" w:eastAsia="WfrayrgM+NSimSun"/>
                <w:color w:val="000000"/>
                <w:sz w:val="12"/>
              </w:rPr>
              <w:t>缓解职工本人及其主要家庭成员（配偶、</w:t>
            </w:r>
          </w:p>
          <w:p w14:paraId="063AA43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子女）因患重大疾病导致的生活困难</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2E06A">
            <w:pPr>
              <w:widowControl/>
              <w:autoSpaceDE w:val="0"/>
              <w:autoSpaceDN w:val="0"/>
              <w:spacing w:before="706" w:after="0" w:line="136" w:lineRule="exact"/>
              <w:ind w:left="20" w:right="0" w:firstLine="0"/>
              <w:jc w:val="left"/>
            </w:pPr>
            <w:r>
              <w:rPr>
                <w:rFonts w:ascii="WfrayrgM+NSimSun" w:hAnsi="WfrayrgM+NSimSun" w:eastAsia="WfrayrgM+NSimSun"/>
                <w:color w:val="000000"/>
                <w:sz w:val="11"/>
              </w:rPr>
              <w:t xml:space="preserve">（一）云南省内的企业、事业单位、机关和其他社会组织中， </w:t>
            </w:r>
            <w:r>
              <w:br w:type="textWrapping"/>
            </w:r>
            <w:r>
              <w:rPr>
                <w:rFonts w:ascii="WfrayrgM+NSimSun" w:hAnsi="WfrayrgM+NSimSun" w:eastAsia="WfrayrgM+NSimSun"/>
                <w:color w:val="000000"/>
                <w:sz w:val="11"/>
              </w:rPr>
              <w:t>以工资收入为主要生活来源或者与用人单位建立劳动关系的职工本人及其主要家庭成员（配偶、子女）、企业关停并转过程中的下岗、失业职工本人及其主要家庭成员（配偶、子女）；</w:t>
            </w:r>
            <w:r>
              <w:br w:type="textWrapping"/>
            </w:r>
            <w:r>
              <w:rPr>
                <w:rFonts w:ascii="WfrayrgM+NSimSun" w:hAnsi="WfrayrgM+NSimSun" w:eastAsia="WfrayrgM+NSimSun"/>
                <w:color w:val="000000"/>
                <w:sz w:val="11"/>
              </w:rPr>
              <w:t>（二）长期居住在城镇，以工资收入为主要生活来源且加入工会组织的农民工及其主要家庭成员（配偶、子女）；已加入工会组织的新就业形态劳动者及其主要家庭成员（配偶、子女）；</w:t>
            </w:r>
            <w:r>
              <w:br w:type="textWrapping"/>
            </w:r>
            <w:r>
              <w:rPr>
                <w:rFonts w:ascii="WfrayrgM+NSimSun" w:hAnsi="WfrayrgM+NSimSun" w:eastAsia="WfrayrgM+NSimSun"/>
                <w:color w:val="000000"/>
                <w:sz w:val="11"/>
              </w:rPr>
              <w:t>（三）昆明市困难企业、关停并转企业的离退休人员、病退和领取定期生活费的人员及其主要家庭成员（配偶、子女）；</w:t>
            </w:r>
            <w:r>
              <w:br w:type="textWrapping"/>
            </w:r>
            <w:r>
              <w:rPr>
                <w:rFonts w:ascii="WfrayrgM+NSimSun" w:hAnsi="WfrayrgM+NSimSun" w:eastAsia="WfrayrgM+NSimSun"/>
                <w:color w:val="000000"/>
                <w:sz w:val="11"/>
              </w:rPr>
              <w:t xml:space="preserve">（四）因公牺牲和工亡干部职工配偶、子女，职工及其配偶 </w:t>
            </w:r>
            <w:r>
              <w:br w:type="textWrapping"/>
            </w:r>
            <w:r>
              <w:rPr>
                <w:rFonts w:ascii="WfrayrgM+NSimSun" w:hAnsi="WfrayrgM+NSimSun" w:eastAsia="WfrayrgM+NSimSun"/>
                <w:color w:val="000000"/>
                <w:sz w:val="11"/>
              </w:rPr>
              <w:t>双亡的未成年子女。</w:t>
            </w:r>
          </w:p>
          <w:p w14:paraId="1A8A9F4E">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 xml:space="preserve">工会帮扶工作管理系统中在档的深度困难职工、相对困难职 </w:t>
            </w:r>
            <w:r>
              <w:br w:type="textWrapping"/>
            </w:r>
            <w:r>
              <w:rPr>
                <w:rFonts w:ascii="WfrayrgM+NSimSun" w:hAnsi="WfrayrgM+NSimSun" w:eastAsia="WfrayrgM+NSimSun"/>
                <w:color w:val="000000"/>
                <w:sz w:val="11"/>
              </w:rPr>
              <w:t>工按照《中央财政专项帮扶资金使用管理办法》《云南省工会困难职工专项帮扶资金使用管理办法》等有关规定进行专项帮扶。</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1A086">
            <w:pPr>
              <w:widowControl/>
              <w:autoSpaceDE w:val="0"/>
              <w:autoSpaceDN w:val="0"/>
              <w:spacing w:before="2434" w:after="0" w:line="120" w:lineRule="exact"/>
              <w:ind w:left="0" w:right="0" w:firstLine="0"/>
              <w:jc w:val="center"/>
            </w:pPr>
            <w:r>
              <w:rPr>
                <w:rFonts w:ascii="WfrayrgM+NSimSun" w:hAnsi="WfrayrgM+NSimSun" w:eastAsia="WfrayrgM+NSimSun"/>
                <w:color w:val="000000"/>
                <w:sz w:val="12"/>
              </w:rPr>
              <w:t>2021年10月开始</w:t>
            </w:r>
          </w:p>
          <w:p w14:paraId="5D32AF2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实施</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8EAA8">
            <w:pPr>
              <w:widowControl/>
              <w:autoSpaceDE w:val="0"/>
              <w:autoSpaceDN w:val="0"/>
              <w:spacing w:before="1384" w:after="0" w:line="146" w:lineRule="exact"/>
              <w:ind w:left="18" w:right="0" w:firstLine="0"/>
              <w:jc w:val="left"/>
            </w:pPr>
            <w:r>
              <w:rPr>
                <w:rFonts w:ascii="WfrayrgM+NSimSun" w:hAnsi="WfrayrgM+NSimSun" w:eastAsia="WfrayrgM+NSimSun"/>
                <w:color w:val="000000"/>
                <w:sz w:val="12"/>
              </w:rPr>
              <w:t xml:space="preserve">职工本人或其主要家庭成员（配偶、子女）患重大疾病，个人承担医疗费用过高，导致家庭生活暂时困难的。具体指职工本人或其主要家庭成员（配偶、子女）1 年以内在医保定点医疗机构住院（门诊）治疗的费用，经基本医疗保险、大病保险、商业保险、互助保障等报销和其他部门救助后，个人承担费用 5 </w:t>
            </w:r>
            <w:r>
              <w:br w:type="textWrapping"/>
            </w:r>
            <w:r>
              <w:rPr>
                <w:rFonts w:ascii="WfrayrgM+NSimSun" w:hAnsi="WfrayrgM+NSimSun" w:eastAsia="WfrayrgM+NSimSun"/>
                <w:color w:val="000000"/>
                <w:sz w:val="12"/>
              </w:rPr>
              <w:t xml:space="preserve">万元（含）以上，并因个人承担医疗费用支出突然增加，导致家庭连续 6 个月人均纯收入低于当地最低生活保障标准 3 </w:t>
            </w:r>
          </w:p>
          <w:p w14:paraId="2F2C931E">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倍的职工家庭。有下列情形之一的，不予帮扶：</w:t>
            </w:r>
            <w:r>
              <w:br w:type="textWrapping"/>
            </w:r>
            <w:r>
              <w:rPr>
                <w:rFonts w:ascii="WfrayrgM+NSimSun" w:hAnsi="WfrayrgM+NSimSun" w:eastAsia="WfrayrgM+NSimSun"/>
                <w:color w:val="000000"/>
                <w:sz w:val="12"/>
              </w:rPr>
              <w:t>（一）职工子女在高收费私立学校就读或自费出国、出境留 学的；</w:t>
            </w:r>
            <w:r>
              <w:br w:type="textWrapping"/>
            </w:r>
            <w:r>
              <w:rPr>
                <w:rFonts w:ascii="WfrayrgM+NSimSun" w:hAnsi="WfrayrgM+NSimSun" w:eastAsia="WfrayrgM+NSimSun"/>
                <w:color w:val="000000"/>
                <w:sz w:val="12"/>
              </w:rPr>
              <w:t>（二）本人或家庭成员为公司控股股东或实际控制人的；</w:t>
            </w:r>
            <w:r>
              <w:br w:type="textWrapping"/>
            </w:r>
            <w:r>
              <w:rPr>
                <w:rFonts w:ascii="WfrayrgM+NSimSun" w:hAnsi="WfrayrgM+NSimSun" w:eastAsia="WfrayrgM+NSimSun"/>
                <w:color w:val="000000"/>
                <w:sz w:val="12"/>
              </w:rPr>
              <w:t>（三)本人或家庭成员存在县级以上人民政府规定的高消费 行为的；</w:t>
            </w:r>
            <w:r>
              <w:br w:type="textWrapping"/>
            </w:r>
            <w:r>
              <w:rPr>
                <w:rFonts w:ascii="WfrayrgM+NSimSun" w:hAnsi="WfrayrgM+NSimSun" w:eastAsia="WfrayrgM+NSimSun"/>
                <w:color w:val="000000"/>
                <w:sz w:val="12"/>
              </w:rPr>
              <w:t xml:space="preserve">（四）本人或家庭成员拒绝核实家庭经济状况，隐瞒家庭真实收入及家庭人口变动情况，提供虚假申请材料及证明的。故意采取其他规避法律、法规的行为造成无经济来源、生活困难的； </w:t>
            </w:r>
            <w:r>
              <w:br w:type="textWrapping"/>
            </w:r>
            <w:r>
              <w:rPr>
                <w:rFonts w:ascii="WfrayrgM+NSimSun" w:hAnsi="WfrayrgM+NSimSun" w:eastAsia="WfrayrgM+NSimSun"/>
                <w:color w:val="000000"/>
                <w:sz w:val="12"/>
              </w:rPr>
              <w:t>（五）本人或家庭成员违法犯罪、参与政府明令禁止的非法</w:t>
            </w:r>
            <w:r>
              <w:br w:type="textWrapping"/>
            </w:r>
            <w:r>
              <w:rPr>
                <w:rFonts w:ascii="WfrayrgM+NSimSun" w:hAnsi="WfrayrgM+NSimSun" w:eastAsia="WfrayrgM+NSimSun"/>
                <w:color w:val="000000"/>
                <w:sz w:val="12"/>
              </w:rPr>
              <w:t>组织活动、被依法列入失信人员名单的；</w:t>
            </w:r>
            <w:r>
              <w:br w:type="textWrapping"/>
            </w:r>
            <w:r>
              <w:rPr>
                <w:rFonts w:ascii="WfrayrgM+NSimSun" w:hAnsi="WfrayrgM+NSimSun" w:eastAsia="WfrayrgM+NSimSun"/>
                <w:color w:val="000000"/>
                <w:sz w:val="12"/>
              </w:rPr>
              <w:t>（六）因违法、违纪、违规、酗酒、自杀、自残等行为产生 医疗费用的</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BFEC775">
            <w:pPr>
              <w:widowControl/>
              <w:autoSpaceDE w:val="0"/>
              <w:autoSpaceDN w:val="0"/>
              <w:spacing w:before="1892" w:after="0" w:line="148" w:lineRule="exact"/>
              <w:ind w:left="22" w:right="60" w:firstLine="0"/>
              <w:jc w:val="both"/>
            </w:pPr>
            <w:r>
              <w:rPr>
                <w:rFonts w:ascii="WfrayrgM+NSimSun" w:hAnsi="WfrayrgM+NSimSun" w:eastAsia="WfrayrgM+NSimSun"/>
                <w:color w:val="000000"/>
                <w:sz w:val="12"/>
              </w:rPr>
              <w:t>个人申请，由职工本人向所在基层工会提出书面申请，提供下列材料，并签订核对授权书，授权工会组织对其家庭经济情况与政府有关部门进行核查比对。</w:t>
            </w:r>
          </w:p>
          <w:p w14:paraId="4DE88782">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1.本人书面申请（个人和家庭基本情况、患病及费用支出情况等）；2.核对授权书；</w:t>
            </w:r>
            <w:r>
              <w:br w:type="textWrapping"/>
            </w:r>
            <w:r>
              <w:rPr>
                <w:rFonts w:ascii="WfrayrgM+NSimSun" w:hAnsi="WfrayrgM+NSimSun" w:eastAsia="WfrayrgM+NSimSun"/>
                <w:color w:val="000000"/>
                <w:sz w:val="12"/>
              </w:rPr>
              <w:t>3.职工本人身份证（复印件）、银行卡复印件，大病人员身份证（复印件）；</w:t>
            </w:r>
            <w:r>
              <w:br w:type="textWrapping"/>
            </w:r>
            <w:r>
              <w:rPr>
                <w:rFonts w:ascii="WfrayrgM+NSimSun" w:hAnsi="WfrayrgM+NSimSun" w:eastAsia="WfrayrgM+NSimSun"/>
                <w:color w:val="000000"/>
                <w:sz w:val="12"/>
              </w:rPr>
              <w:t>4.医保定点医疗机构诊断证明、住院（门诊）治疗费用发票、费用结算单、职工医疗互助活动补助审批表；</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5EDF0A8">
            <w:pPr>
              <w:widowControl/>
              <w:autoSpaceDE w:val="0"/>
              <w:autoSpaceDN w:val="0"/>
              <w:spacing w:before="2434" w:after="0" w:line="120" w:lineRule="exact"/>
              <w:ind w:left="22" w:right="0" w:firstLine="0"/>
              <w:jc w:val="left"/>
            </w:pPr>
            <w:r>
              <w:rPr>
                <w:rFonts w:ascii="WfrayrgM+NSimSun" w:hAnsi="WfrayrgM+NSimSun" w:eastAsia="WfrayrgM+NSimSun"/>
                <w:color w:val="000000"/>
                <w:sz w:val="12"/>
              </w:rPr>
              <w:t>1.线上：无</w:t>
            </w:r>
          </w:p>
          <w:p w14:paraId="510A807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2.线下：昆明市困难职工帮扶服务中心</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85A7D">
            <w:pPr>
              <w:widowControl/>
              <w:autoSpaceDE w:val="0"/>
              <w:autoSpaceDN w:val="0"/>
              <w:spacing w:before="2506" w:after="0" w:line="120" w:lineRule="exact"/>
              <w:ind w:left="0" w:right="0" w:firstLine="0"/>
              <w:jc w:val="center"/>
            </w:pPr>
            <w:r>
              <w:rPr>
                <w:rFonts w:ascii="WfrayrgM+NSimSun" w:hAnsi="WfrayrgM+NSimSun" w:eastAsia="WfrayrgM+NSimSun"/>
                <w:color w:val="000000"/>
                <w:sz w:val="12"/>
              </w:rPr>
              <w:t>30个工作日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BCA8E">
            <w:pPr>
              <w:widowControl/>
              <w:autoSpaceDE w:val="0"/>
              <w:autoSpaceDN w:val="0"/>
              <w:spacing w:before="2434" w:after="0" w:line="120" w:lineRule="exact"/>
              <w:ind w:left="0" w:right="0" w:firstLine="0"/>
              <w:jc w:val="center"/>
            </w:pPr>
            <w:r>
              <w:rPr>
                <w:rFonts w:ascii="WfrayrgM+NSimSun" w:hAnsi="WfrayrgM+NSimSun" w:eastAsia="WfrayrgM+NSimSun"/>
                <w:color w:val="000000"/>
                <w:sz w:val="12"/>
              </w:rPr>
              <w:t>帮扶</w:t>
            </w:r>
          </w:p>
          <w:p w14:paraId="5186E551">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62264">
            <w:pPr>
              <w:widowControl/>
              <w:autoSpaceDE w:val="0"/>
              <w:autoSpaceDN w:val="0"/>
              <w:spacing w:before="2506"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60FE94">
            <w:pPr>
              <w:widowControl/>
              <w:autoSpaceDE w:val="0"/>
              <w:autoSpaceDN w:val="0"/>
              <w:spacing w:before="2262" w:after="0" w:line="146" w:lineRule="exact"/>
              <w:ind w:left="22" w:right="22" w:firstLine="0"/>
              <w:jc w:val="both"/>
            </w:pPr>
            <w:r>
              <w:rPr>
                <w:rFonts w:ascii="WfrayrgM+NSimSun" w:hAnsi="WfrayrgM+NSimSun" w:eastAsia="WfrayrgM+NSimSun"/>
                <w:color w:val="000000"/>
                <w:sz w:val="12"/>
              </w:rPr>
              <w:t>单位：昆明市困难职工帮扶服务中心联系人及电话：向东，0871-63189571</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5F94D"/>
        </w:tc>
      </w:tr>
    </w:tbl>
    <w:p w14:paraId="243AA520">
      <w:pPr>
        <w:widowControl/>
        <w:autoSpaceDE w:val="0"/>
        <w:autoSpaceDN w:val="0"/>
        <w:spacing w:before="0" w:after="0" w:line="14" w:lineRule="exact"/>
        <w:ind w:left="0" w:right="0"/>
      </w:pPr>
    </w:p>
    <w:p w14:paraId="4C376C53">
      <w:pPr>
        <w:sectPr>
          <w:pgSz w:w="23810" w:h="17238"/>
          <w:pgMar w:top="428" w:right="538" w:bottom="442" w:left="968" w:header="720" w:footer="720" w:gutter="0"/>
          <w:cols w:equalWidth="0" w:num="1">
            <w:col w:w="22303"/>
          </w:cols>
          <w:docGrid w:linePitch="360" w:charSpace="0"/>
        </w:sectPr>
      </w:pPr>
    </w:p>
    <w:p w14:paraId="042F9726">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41BFFD01">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5951637B">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5702FDA7">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5BD6F42">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39B3EBD4">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B6EFA5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343F7727">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B3BE1B7">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427B3FA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528B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9E4E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44977BF3">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85A1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F47DC0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B8465E7">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26EA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E9A37">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24348747">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58B69">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941AC">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67DD589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EEAD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7BB6851D">
        <w:tblPrEx>
          <w:tblCellMar>
            <w:top w:w="0" w:type="dxa"/>
            <w:left w:w="108" w:type="dxa"/>
            <w:bottom w:w="0" w:type="dxa"/>
            <w:right w:w="108" w:type="dxa"/>
          </w:tblCellMar>
        </w:tblPrEx>
        <w:trPr>
          <w:trHeight w:val="3360"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7E9952B5">
            <w:pPr>
              <w:widowControl/>
              <w:autoSpaceDE w:val="0"/>
              <w:autoSpaceDN w:val="0"/>
              <w:spacing w:before="7324" w:after="0" w:line="120" w:lineRule="exact"/>
              <w:ind w:left="0" w:right="0" w:firstLine="0"/>
              <w:jc w:val="center"/>
            </w:pPr>
            <w:r>
              <w:rPr>
                <w:rFonts w:ascii="WfrayrgM+NSimSun" w:hAnsi="WfrayrgM+NSimSun" w:eastAsia="WfrayrgM+NSimSun"/>
                <w:color w:val="000000"/>
                <w:sz w:val="12"/>
              </w:rPr>
              <w:t>市总</w:t>
            </w:r>
          </w:p>
          <w:p w14:paraId="25F701EC">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工会</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7BD22179">
            <w:pPr>
              <w:widowControl/>
              <w:autoSpaceDE w:val="0"/>
              <w:autoSpaceDN w:val="0"/>
              <w:spacing w:before="1626"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37D2869">
            <w:pPr>
              <w:widowControl/>
              <w:autoSpaceDE w:val="0"/>
              <w:autoSpaceDN w:val="0"/>
              <w:spacing w:before="1382" w:after="0" w:line="146" w:lineRule="exact"/>
              <w:ind w:left="22" w:right="128" w:firstLine="0"/>
              <w:jc w:val="both"/>
            </w:pPr>
            <w:r>
              <w:rPr>
                <w:rFonts w:ascii="WfrayrgM+NSimSun" w:hAnsi="WfrayrgM+NSimSun" w:eastAsia="WfrayrgM+NSimSun"/>
                <w:color w:val="000000"/>
                <w:sz w:val="12"/>
              </w:rPr>
              <w:t>困难职工建档立卡帮扶</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7BEF449">
            <w:pPr>
              <w:widowControl/>
              <w:autoSpaceDE w:val="0"/>
              <w:autoSpaceDN w:val="0"/>
              <w:spacing w:before="1382" w:after="0" w:line="146" w:lineRule="exact"/>
              <w:ind w:left="20" w:right="122" w:firstLine="0"/>
              <w:jc w:val="both"/>
            </w:pPr>
            <w:r>
              <w:rPr>
                <w:rFonts w:ascii="WfrayrgM+NSimSun" w:hAnsi="WfrayrgM+NSimSun" w:eastAsia="WfrayrgM+NSimSun"/>
                <w:color w:val="000000"/>
                <w:sz w:val="12"/>
              </w:rPr>
              <w:t>《云南省总工会关于建立健全困难职工帮扶长效机制的意见》等10项制度文件</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9BECB65">
            <w:pPr>
              <w:widowControl/>
              <w:autoSpaceDE w:val="0"/>
              <w:autoSpaceDN w:val="0"/>
              <w:spacing w:before="1234" w:after="0" w:line="146" w:lineRule="exact"/>
              <w:ind w:left="22" w:right="80" w:firstLine="0"/>
              <w:jc w:val="both"/>
            </w:pPr>
            <w:r>
              <w:rPr>
                <w:rFonts w:ascii="WfrayrgM+NSimSun" w:hAnsi="WfrayrgM+NSimSun" w:eastAsia="WfrayrgM+NSimSun"/>
                <w:color w:val="000000"/>
                <w:sz w:val="12"/>
              </w:rPr>
              <w:t>在昆明市内的企业事业单位，机关和其他社会组织中，以工资收入为主要生活来源或者与用人单位建立劳动关系的职工，企业关停并转过程中的下岗失业职工，依据本办法规定的条件和程序，可以申请成为困难职工，建立档案，接受帮扶。</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4133A">
            <w:pPr>
              <w:widowControl/>
              <w:autoSpaceDE w:val="0"/>
              <w:autoSpaceDN w:val="0"/>
              <w:spacing w:before="1454" w:after="0" w:line="146" w:lineRule="exact"/>
              <w:ind w:left="24" w:right="52" w:firstLine="0"/>
              <w:jc w:val="both"/>
            </w:pPr>
            <w:r>
              <w:rPr>
                <w:rFonts w:ascii="WfrayrgM+NSimSun" w:hAnsi="WfrayrgM+NSimSun" w:eastAsia="WfrayrgM+NSimSun"/>
                <w:color w:val="000000"/>
                <w:sz w:val="12"/>
              </w:rPr>
              <w:t>昆明市各级工会所属的深度困难职工、相对困难职工、意外致困职工、一般困难职工家庭。</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B1E7B">
            <w:pPr>
              <w:widowControl/>
              <w:autoSpaceDE w:val="0"/>
              <w:autoSpaceDN w:val="0"/>
              <w:spacing w:before="1554" w:after="0" w:line="120" w:lineRule="exact"/>
              <w:ind w:left="22" w:right="0" w:firstLine="0"/>
              <w:jc w:val="left"/>
            </w:pPr>
            <w:r>
              <w:rPr>
                <w:rFonts w:ascii="WfrayrgM+NSimSun" w:hAnsi="WfrayrgM+NSimSun" w:eastAsia="WfrayrgM+NSimSun"/>
                <w:color w:val="000000"/>
                <w:sz w:val="12"/>
              </w:rPr>
              <w:t>2021年10月21日</w:t>
            </w:r>
          </w:p>
          <w:p w14:paraId="436B209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FF69D">
            <w:pPr>
              <w:widowControl/>
              <w:autoSpaceDE w:val="0"/>
              <w:autoSpaceDN w:val="0"/>
              <w:spacing w:before="442" w:after="0" w:line="136" w:lineRule="exact"/>
              <w:ind w:left="16" w:right="0" w:firstLine="0"/>
              <w:jc w:val="left"/>
            </w:pPr>
            <w:r>
              <w:rPr>
                <w:rFonts w:ascii="WfrayrgM+NSimSun" w:hAnsi="WfrayrgM+NSimSun" w:eastAsia="WfrayrgM+NSimSun"/>
                <w:color w:val="000000"/>
                <w:sz w:val="11"/>
              </w:rPr>
              <w:t xml:space="preserve">深度困难职工，具体是指家庭收入扣减刚性支出必要费用后，家庭年人均纯收入低于当地最低生活保障标准年度总和的职工家庭。符合下列条件之一的，建立深度困难职工档案：⑴已纳入最低生活保障，但还存在患病、子女上学、伤残等其他刚性支出的困难职工家庭；⑵企业关停并转过程中下岗、失业、停发或减发工资，造成家庭收入扣减因病、因残、因子女上学等家庭刚性支出和必要就业成本后，家庭年人均纯收入低于当地最低生活保障标准年度总和的职工家庭；⑶本人或家庭成员因患重特大疾病、伤残等因素，导致家庭收入扣减重特大疾病支出和长期照料费用后，家庭年人均纯收入低于当地最低生活保障标准年度总和的职工家庭。3、相对困难职工，具体是指家庭收入扣减因病、因残、因子女上学、因突发事件、因意外伤害等家庭刚性支出和必要就业成本后，家庭年人均纯收入低于当地最低生活保障标准年度总和 2 </w:t>
            </w:r>
            <w:r>
              <w:br w:type="textWrapping"/>
            </w:r>
            <w:r>
              <w:rPr>
                <w:rFonts w:ascii="WfrayrgM+NSimSun" w:hAnsi="WfrayrgM+NSimSun" w:eastAsia="WfrayrgM+NSimSun"/>
                <w:color w:val="000000"/>
                <w:sz w:val="11"/>
              </w:rPr>
              <w:t>倍的职工家庭。4、意外致困职工，具体是指职工本人或家庭成员因突发事件、意外伤害、患重大疾病，在获得各类赔偿补偿、保险支付、社会救助和社会帮扶后，生活仍暂时有困难的意外致困职工。具体按照《云南省总工会关于对因患重大疾病导致生活困难的职工家庭实施帮扶的办法》《云南省总工会关于对因遭遇突发事件导致生活困难的职工家庭实施帮扶的办法》等办法建档帮扶。5、一般困难职工，具体是指未达到深度困难职工、相对困难职工、意外致困职工的建档标准，但仍存在一定困难的职工家庭。具体按照《云南省工会金秋助学活动管理办法》《云南省工会困难职工技能培训促就业管理办法》《云南省工会送温暖资金使用管理办法》等办法帮扶慰问。</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8254A63">
            <w:pPr>
              <w:widowControl/>
              <w:autoSpaceDE w:val="0"/>
              <w:autoSpaceDN w:val="0"/>
              <w:spacing w:before="968" w:after="0" w:line="120" w:lineRule="exact"/>
              <w:ind w:left="22" w:right="0" w:firstLine="0"/>
              <w:jc w:val="left"/>
            </w:pPr>
            <w:r>
              <w:rPr>
                <w:rFonts w:ascii="WfrayrgM+NSimSun" w:hAnsi="WfrayrgM+NSimSun" w:eastAsia="WfrayrgM+NSimSun"/>
                <w:color w:val="000000"/>
                <w:sz w:val="12"/>
              </w:rPr>
              <w:t>1、困难职工申请书；</w:t>
            </w:r>
          </w:p>
          <w:p w14:paraId="2B24A2F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2、核对授权书；</w:t>
            </w:r>
          </w:p>
          <w:p w14:paraId="4FA7A7F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3、困难职工档案表；</w:t>
            </w:r>
          </w:p>
          <w:p w14:paraId="1976E19C">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4、困难职工家庭建档申请审批表；</w:t>
            </w:r>
          </w:p>
          <w:p w14:paraId="7A2843D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5、困难职工公示；</w:t>
            </w:r>
          </w:p>
          <w:p w14:paraId="75ED8EA9">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6、困难职工结对帮扶联系卡；</w:t>
            </w:r>
            <w:r>
              <w:br w:type="textWrapping"/>
            </w:r>
            <w:r>
              <w:rPr>
                <w:rFonts w:ascii="WfrayrgM+NSimSun" w:hAnsi="WfrayrgM+NSimSun" w:eastAsia="WfrayrgM+NSimSun"/>
                <w:color w:val="000000"/>
                <w:sz w:val="12"/>
              </w:rPr>
              <w:t>7、申请人身份证复印件、家庭成员户口本复印件、家庭就业人员工资收入证明、致困原因引起的支出证明、低保证复印件、学生证复印件、残疾证复印件、申请人劳动合同复印件、医疗凭证复印件、银行卡复印件、单位证明、房屋鉴定报告、就业失业证等相关证明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43BEFE5">
            <w:pPr>
              <w:widowControl/>
              <w:autoSpaceDE w:val="0"/>
              <w:autoSpaceDN w:val="0"/>
              <w:spacing w:before="210" w:after="0" w:line="146" w:lineRule="exact"/>
              <w:ind w:left="22" w:right="0" w:firstLine="0"/>
              <w:jc w:val="left"/>
            </w:pPr>
            <w:r>
              <w:rPr>
                <w:rFonts w:ascii="WfrayrgM+NSimSun" w:hAnsi="WfrayrgM+NSimSun" w:eastAsia="WfrayrgM+NSimSun"/>
                <w:color w:val="000000"/>
                <w:sz w:val="12"/>
              </w:rPr>
              <w:t>1.申请。由职工本人按属地管理原则向所在基层工会提出书面申请。</w:t>
            </w:r>
          </w:p>
          <w:p w14:paraId="31FFAE4F">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2.信息比对。基层工会将核对授权书提交至建档工会进行信息比对。</w:t>
            </w:r>
          </w:p>
          <w:p w14:paraId="62E0C8CC">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 xml:space="preserve">3.入户调查。基层工会收到信息比对回复后，须在 5个工作日内安排不少于 2 </w:t>
            </w:r>
            <w:r>
              <w:br w:type="textWrapping"/>
            </w:r>
            <w:r>
              <w:rPr>
                <w:rFonts w:ascii="WfrayrgM+NSimSun" w:hAnsi="WfrayrgM+NSimSun" w:eastAsia="WfrayrgM+NSimSun"/>
                <w:color w:val="000000"/>
                <w:sz w:val="12"/>
              </w:rPr>
              <w:t>名工作人员入户调查。</w:t>
            </w:r>
          </w:p>
          <w:p w14:paraId="534EF2DB">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 xml:space="preserve">4.审核。建档工会在 10 </w:t>
            </w:r>
            <w:r>
              <w:br w:type="textWrapping"/>
            </w:r>
            <w:r>
              <w:rPr>
                <w:rFonts w:ascii="WfrayrgM+NSimSun" w:hAnsi="WfrayrgM+NSimSun" w:eastAsia="WfrayrgM+NSimSun"/>
                <w:color w:val="000000"/>
                <w:sz w:val="12"/>
              </w:rPr>
              <w:t>个工作日内，对基层工会上报的申请材料进行审核。</w:t>
            </w:r>
          </w:p>
          <w:p w14:paraId="0C832614">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5.公示。审核完成后，在其所在基层工会进行公示，公示时间不得少于 5 个工作日。</w:t>
            </w:r>
          </w:p>
          <w:p w14:paraId="4742C151">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6.审批。昆明市总工会自受理申请材料之日起 5 个工作日内完成审批。</w:t>
            </w:r>
          </w:p>
          <w:p w14:paraId="1DCBF077">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 xml:space="preserve">7.建档。审批通过后，建档工会应确定困难职工结对帮扶联系人，并在 5 </w:t>
            </w:r>
            <w:r>
              <w:br w:type="textWrapping"/>
            </w:r>
            <w:r>
              <w:rPr>
                <w:rFonts w:ascii="WfrayrgM+NSimSun" w:hAnsi="WfrayrgM+NSimSun" w:eastAsia="WfrayrgM+NSimSun"/>
                <w:color w:val="000000"/>
                <w:sz w:val="12"/>
              </w:rPr>
              <w:t>个工作日内将困难职工信息录入工会帮扶工作管理系统。</w:t>
            </w:r>
          </w:p>
          <w:p w14:paraId="023B29E9">
            <w:pPr>
              <w:widowControl/>
              <w:autoSpaceDE w:val="0"/>
              <w:autoSpaceDN w:val="0"/>
              <w:spacing w:before="2" w:after="0" w:line="146" w:lineRule="exact"/>
              <w:ind w:left="22" w:right="144" w:firstLine="0"/>
              <w:jc w:val="left"/>
            </w:pPr>
            <w:r>
              <w:rPr>
                <w:rFonts w:ascii="WfrayrgM+NSimSun" w:hAnsi="WfrayrgM+NSimSun" w:eastAsia="WfrayrgM+NSimSun"/>
                <w:color w:val="000000"/>
                <w:sz w:val="12"/>
              </w:rPr>
              <w:t>8.职工服务热线：0871-</w:t>
            </w:r>
            <w:r>
              <w:br w:type="textWrapping"/>
            </w:r>
            <w:r>
              <w:rPr>
                <w:rFonts w:ascii="WfrayrgM+NSimSun" w:hAnsi="WfrayrgM+NSimSun" w:eastAsia="WfrayrgM+NSimSun"/>
                <w:color w:val="000000"/>
                <w:sz w:val="12"/>
              </w:rPr>
              <w:t>63198125，地址：昆明市人民东路198号。</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4BAF6A">
            <w:pPr>
              <w:widowControl/>
              <w:autoSpaceDE w:val="0"/>
              <w:autoSpaceDN w:val="0"/>
              <w:spacing w:before="1626" w:after="0" w:line="120" w:lineRule="exact"/>
              <w:ind w:left="20" w:right="0" w:firstLine="0"/>
              <w:jc w:val="left"/>
            </w:pPr>
            <w:r>
              <w:rPr>
                <w:rFonts w:ascii="WfrayrgM+NSimSun" w:hAnsi="WfrayrgM+NSimSun" w:eastAsia="WfrayrgM+NSimSun"/>
                <w:color w:val="000000"/>
                <w:sz w:val="12"/>
              </w:rPr>
              <w:t>32个工作日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B9212">
            <w:pPr>
              <w:widowControl/>
              <w:autoSpaceDE w:val="0"/>
              <w:autoSpaceDN w:val="0"/>
              <w:spacing w:before="1554" w:after="0" w:line="120" w:lineRule="exact"/>
              <w:ind w:left="0" w:right="0" w:firstLine="0"/>
              <w:jc w:val="center"/>
            </w:pPr>
            <w:r>
              <w:rPr>
                <w:rFonts w:ascii="WfrayrgM+NSimSun" w:hAnsi="WfrayrgM+NSimSun" w:eastAsia="WfrayrgM+NSimSun"/>
                <w:color w:val="000000"/>
                <w:sz w:val="12"/>
              </w:rPr>
              <w:t>帮扶</w:t>
            </w:r>
          </w:p>
          <w:p w14:paraId="526663D0">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救助</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46F63">
            <w:pPr>
              <w:widowControl/>
              <w:autoSpaceDE w:val="0"/>
              <w:autoSpaceDN w:val="0"/>
              <w:spacing w:before="1626" w:after="0" w:line="120" w:lineRule="exact"/>
              <w:ind w:left="22" w:right="0" w:firstLine="0"/>
              <w:jc w:val="left"/>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AFD00">
            <w:pPr>
              <w:widowControl/>
              <w:autoSpaceDE w:val="0"/>
              <w:autoSpaceDN w:val="0"/>
              <w:spacing w:before="1382" w:after="0" w:line="146" w:lineRule="exact"/>
              <w:ind w:left="22" w:right="82" w:firstLine="0"/>
              <w:jc w:val="both"/>
            </w:pPr>
            <w:r>
              <w:rPr>
                <w:rFonts w:ascii="WfrayrgM+NSimSun" w:hAnsi="WfrayrgM+NSimSun" w:eastAsia="WfrayrgM+NSimSun"/>
                <w:color w:val="000000"/>
                <w:sz w:val="12"/>
              </w:rPr>
              <w:t>单位：昆明市总工会困难职工帮扶服务中心，联系电话：0871-63198125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13263"/>
        </w:tc>
      </w:tr>
      <w:tr w14:paraId="4617542B">
        <w:tblPrEx>
          <w:tblCellMar>
            <w:top w:w="0" w:type="dxa"/>
            <w:left w:w="108" w:type="dxa"/>
            <w:bottom w:w="0" w:type="dxa"/>
            <w:right w:w="108" w:type="dxa"/>
          </w:tblCellMar>
        </w:tblPrEx>
        <w:trPr>
          <w:trHeight w:val="536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22A98B4"/>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F74612C">
            <w:pPr>
              <w:widowControl/>
              <w:autoSpaceDE w:val="0"/>
              <w:autoSpaceDN w:val="0"/>
              <w:spacing w:before="2622" w:after="0" w:line="120" w:lineRule="exact"/>
              <w:ind w:left="0" w:right="0" w:firstLine="0"/>
              <w:jc w:val="center"/>
            </w:pPr>
            <w:r>
              <w:rPr>
                <w:rFonts w:ascii="kFNTHCqh+NSimSun" w:hAnsi="kFNTHCqh+NSimSun" w:eastAsia="kFNTHCqh+NSimSun"/>
                <w:color w:val="000000"/>
                <w:sz w:val="12"/>
              </w:rPr>
              <w:t>5</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7710DE07">
            <w:pPr>
              <w:widowControl/>
              <w:autoSpaceDE w:val="0"/>
              <w:autoSpaceDN w:val="0"/>
              <w:spacing w:before="2228" w:after="0" w:line="146" w:lineRule="exact"/>
              <w:ind w:left="78" w:right="72" w:firstLine="0"/>
              <w:jc w:val="both"/>
            </w:pPr>
            <w:r>
              <w:rPr>
                <w:rFonts w:ascii="WfrayrgM+NSimSun" w:hAnsi="WfrayrgM+NSimSun" w:eastAsia="WfrayrgM+NSimSun"/>
                <w:color w:val="000000"/>
                <w:sz w:val="12"/>
              </w:rPr>
              <w:t>在档困难职工家庭“安居品质提升”帮扶</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368E1F5">
            <w:pPr>
              <w:widowControl/>
              <w:autoSpaceDE w:val="0"/>
              <w:autoSpaceDN w:val="0"/>
              <w:spacing w:before="2450" w:after="0" w:line="146" w:lineRule="exact"/>
              <w:ind w:left="0" w:right="0" w:firstLine="0"/>
              <w:jc w:val="center"/>
            </w:pPr>
            <w:r>
              <w:rPr>
                <w:rFonts w:ascii="WfrayrgM+NSimSun" w:hAnsi="WfrayrgM+NSimSun" w:eastAsia="WfrayrgM+NSimSun"/>
                <w:color w:val="000000"/>
                <w:sz w:val="12"/>
              </w:rPr>
              <w:t>昆明市困难职工家庭安居品质提升帮扶实施办法（试行）</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EC6B956">
            <w:pPr>
              <w:widowControl/>
              <w:autoSpaceDE w:val="0"/>
              <w:autoSpaceDN w:val="0"/>
              <w:spacing w:before="2304" w:after="0" w:line="146" w:lineRule="exact"/>
              <w:ind w:left="54" w:right="48" w:firstLine="0"/>
              <w:jc w:val="both"/>
            </w:pPr>
            <w:r>
              <w:rPr>
                <w:rFonts w:ascii="WfrayrgM+NSimSun" w:hAnsi="WfrayrgM+NSimSun" w:eastAsia="WfrayrgM+NSimSun"/>
                <w:color w:val="000000"/>
                <w:sz w:val="12"/>
              </w:rPr>
              <w:t>安居品质提升帮扶是指改善在档困难职工家庭安居生活条件的刚需帮扶，主要包括地面、墙面、水电、门窗、厨卫修复提升，以及存在安全隐患或损坏的家电、家具</w:t>
            </w:r>
          </w:p>
          <w:p w14:paraId="47BD25D7">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更换。</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99136">
            <w:pPr>
              <w:widowControl/>
              <w:autoSpaceDE w:val="0"/>
              <w:autoSpaceDN w:val="0"/>
              <w:spacing w:before="2450" w:after="0" w:line="146" w:lineRule="exact"/>
              <w:ind w:left="0" w:right="0" w:firstLine="0"/>
              <w:jc w:val="center"/>
            </w:pPr>
            <w:r>
              <w:rPr>
                <w:rFonts w:ascii="WfrayrgM+NSimSun" w:hAnsi="WfrayrgM+NSimSun" w:eastAsia="WfrayrgM+NSimSun"/>
                <w:color w:val="000000"/>
                <w:sz w:val="12"/>
              </w:rPr>
              <w:t>因生活困难，影响日常安居生活的在档深度困难职工家庭和相对</w:t>
            </w:r>
          </w:p>
          <w:p w14:paraId="62093FAE">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困难职工家庭。</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D8CBE">
            <w:pPr>
              <w:widowControl/>
              <w:autoSpaceDE w:val="0"/>
              <w:autoSpaceDN w:val="0"/>
              <w:spacing w:before="2622" w:after="0" w:line="120" w:lineRule="exact"/>
              <w:ind w:left="22" w:right="0" w:firstLine="0"/>
              <w:jc w:val="left"/>
            </w:pPr>
            <w:r>
              <w:rPr>
                <w:rFonts w:ascii="WfrayrgM+NSimSun" w:hAnsi="WfrayrgM+NSimSun" w:eastAsia="WfrayrgM+NSimSun"/>
                <w:color w:val="000000"/>
                <w:sz w:val="12"/>
              </w:rPr>
              <w:t>2023年9月7日起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9A5F0">
            <w:pPr>
              <w:widowControl/>
              <w:autoSpaceDE w:val="0"/>
              <w:autoSpaceDN w:val="0"/>
              <w:spacing w:before="2548" w:after="0" w:line="120" w:lineRule="exact"/>
              <w:ind w:left="0" w:right="0" w:firstLine="0"/>
              <w:jc w:val="center"/>
            </w:pPr>
            <w:r>
              <w:rPr>
                <w:rFonts w:ascii="WfrayrgM+NSimSun" w:hAnsi="WfrayrgM+NSimSun" w:eastAsia="WfrayrgM+NSimSun"/>
                <w:color w:val="000000"/>
                <w:sz w:val="12"/>
              </w:rPr>
              <w:t>昆明市有安居生活刚需帮扶需求的在档深度困难职工家庭、相对困难职工家庭，均</w:t>
            </w:r>
          </w:p>
          <w:p w14:paraId="14C49F4C">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可依据规定的条件和程序申请安居品质提升帮扶。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EDFFCB9">
            <w:pPr>
              <w:widowControl/>
              <w:autoSpaceDE w:val="0"/>
              <w:autoSpaceDN w:val="0"/>
              <w:spacing w:before="1936" w:after="0" w:line="146" w:lineRule="exact"/>
              <w:ind w:left="22" w:right="0" w:firstLine="0"/>
              <w:jc w:val="left"/>
            </w:pPr>
            <w:r>
              <w:rPr>
                <w:rFonts w:ascii="WfrayrgM+NSimSun" w:hAnsi="WfrayrgM+NSimSun" w:eastAsia="WfrayrgM+NSimSun"/>
                <w:color w:val="000000"/>
                <w:sz w:val="12"/>
              </w:rPr>
              <w:t>1.困难职工家庭安居品质提升申请书（含：申请提升家庭实地照片）；</w:t>
            </w:r>
          </w:p>
          <w:p w14:paraId="54DBE693">
            <w:pPr>
              <w:widowControl/>
              <w:autoSpaceDE w:val="0"/>
              <w:autoSpaceDN w:val="0"/>
              <w:spacing w:before="0" w:after="0" w:line="146" w:lineRule="exact"/>
              <w:ind w:left="22" w:right="720" w:firstLine="0"/>
              <w:jc w:val="left"/>
            </w:pPr>
            <w:r>
              <w:rPr>
                <w:rFonts w:ascii="WfrayrgM+NSimSun" w:hAnsi="WfrayrgM+NSimSun" w:eastAsia="WfrayrgM+NSimSun"/>
                <w:color w:val="000000"/>
                <w:sz w:val="12"/>
              </w:rPr>
              <w:t>2.困难职工家庭安居品质提升帮扶公示；</w:t>
            </w:r>
            <w:r>
              <w:br w:type="textWrapping"/>
            </w:r>
            <w:r>
              <w:rPr>
                <w:rFonts w:ascii="WfrayrgM+NSimSun" w:hAnsi="WfrayrgM+NSimSun" w:eastAsia="WfrayrgM+NSimSun"/>
                <w:color w:val="000000"/>
                <w:sz w:val="12"/>
              </w:rPr>
              <w:t xml:space="preserve">3、困难职工家庭安居品质提升帮扶申请审批表； </w:t>
            </w:r>
            <w:r>
              <w:br w:type="textWrapping"/>
            </w:r>
            <w:r>
              <w:rPr>
                <w:rFonts w:ascii="WfrayrgM+NSimSun" w:hAnsi="WfrayrgM+NSimSun" w:eastAsia="WfrayrgM+NSimSun"/>
                <w:color w:val="000000"/>
                <w:sz w:val="12"/>
              </w:rPr>
              <w:t>4、困难职工家庭安居品质提升帮扶项目造价预算清单；5、困难职工家庭安居品质提升帮扶项目结算清单；6、困难职工家庭安居品质提升帮扶项目验收登记表；7、申请提升家庭施工前后对比照片；</w:t>
            </w:r>
          </w:p>
          <w:p w14:paraId="774D4C60">
            <w:pPr>
              <w:widowControl/>
              <w:autoSpaceDE w:val="0"/>
              <w:autoSpaceDN w:val="0"/>
              <w:spacing w:before="2" w:after="0" w:line="146" w:lineRule="exact"/>
              <w:ind w:left="22" w:right="1440" w:firstLine="0"/>
              <w:jc w:val="left"/>
            </w:pPr>
            <w:r>
              <w:rPr>
                <w:rFonts w:ascii="WfrayrgM+NSimSun" w:hAnsi="WfrayrgM+NSimSun" w:eastAsia="WfrayrgM+NSimSun"/>
                <w:color w:val="000000"/>
                <w:sz w:val="12"/>
              </w:rPr>
              <w:t>8、申请职工所在单位工会账户信息；</w:t>
            </w:r>
            <w:r>
              <w:br w:type="textWrapping"/>
            </w:r>
            <w:r>
              <w:rPr>
                <w:rFonts w:ascii="WfrayrgM+NSimSun" w:hAnsi="WfrayrgM+NSimSun" w:eastAsia="WfrayrgM+NSimSun"/>
                <w:color w:val="000000"/>
                <w:sz w:val="12"/>
              </w:rPr>
              <w:t>9、施工方营业执照及法人身份证复印件。</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11727F1">
            <w:pPr>
              <w:widowControl/>
              <w:autoSpaceDE w:val="0"/>
              <w:autoSpaceDN w:val="0"/>
              <w:spacing w:before="342" w:after="0" w:line="136" w:lineRule="exact"/>
              <w:ind w:left="20" w:right="0" w:firstLine="0"/>
              <w:jc w:val="left"/>
            </w:pPr>
            <w:r>
              <w:rPr>
                <w:rFonts w:ascii="WfrayrgM+NSimSun" w:hAnsi="WfrayrgM+NSimSun" w:eastAsia="WfrayrgM+NSimSun"/>
                <w:color w:val="000000"/>
                <w:sz w:val="11"/>
              </w:rPr>
              <w:t>申请。困难职工家庭有安居品质提升帮扶需求的，由困难职工本人向所在单位工会提出书面申请。审核。困难职工提出的安居品质提升帮扶申请后，由困难职工所在工会组成2-</w:t>
            </w:r>
            <w:r>
              <w:br w:type="textWrapping"/>
            </w:r>
            <w:r>
              <w:rPr>
                <w:rFonts w:ascii="WfrayrgM+NSimSun" w:hAnsi="WfrayrgM+NSimSun" w:eastAsia="WfrayrgM+NSimSun"/>
                <w:color w:val="000000"/>
                <w:sz w:val="11"/>
              </w:rPr>
              <w:t xml:space="preserve">3人工作组，在5个工作日内完成入户调查，并进行帮扶需求审核，提出帮意见建议，对不符合帮扶条件的须书面告知申请职工并说明理由。 </w:t>
            </w:r>
          </w:p>
          <w:p w14:paraId="003B4EDD">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公示。对符合帮扶条件的困难职工家庭，在其所在基层工会进行公示，公示时间不得少于5个工作日。公示有异议的，由基层工会进行核实，并向困难职工书面说明情况。</w:t>
            </w:r>
          </w:p>
          <w:p w14:paraId="26BE5020">
            <w:pPr>
              <w:widowControl/>
              <w:autoSpaceDE w:val="0"/>
              <w:autoSpaceDN w:val="0"/>
              <w:spacing w:before="0" w:after="0" w:line="136" w:lineRule="exact"/>
              <w:ind w:left="20" w:right="48" w:firstLine="0"/>
              <w:jc w:val="both"/>
            </w:pPr>
            <w:r>
              <w:rPr>
                <w:rFonts w:ascii="WfrayrgM+NSimSun" w:hAnsi="WfrayrgM+NSimSun" w:eastAsia="WfrayrgM+NSimSun"/>
                <w:color w:val="000000"/>
                <w:sz w:val="11"/>
              </w:rPr>
              <w:t>报批。公示无异议的，困难职工所在单位工会填写《昆明市困难职工家庭安居品质提升帮扶申请审批表》，并向市总工会或县（市）区总工会上报困难职工家庭安居品质提升帮扶及经费请示，同时提交困难职工家庭安居品质提升帮扶申请、困难职工家庭安居品质提升帮扶公示、昆明市困难职工家庭安居品质提升帮扶申请审批表、昆明市困难职工家庭安居品质提升帮扶预算清单和困难职工家庭安居品质提升帮扶照片（4至8张）附件。</w:t>
            </w:r>
          </w:p>
          <w:p w14:paraId="5899F903">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审批。总工会或县（市）区总工会自受理申请材料之日起5个工作日内完成审批，并向基层工会下达帮扶批复函，审批工会分管领导在《困难职工家庭安居品质提升帮扶申请审批表》上签字加盖公章。实施。基层工会接到审批意见后，严格按照审批提升项目清单组织实施帮扶，施工中不得随意增减安居品质提升帮扶项目，确需增减的帮扶项目，需报市总工会或县（市）区工会批准后方可增减。 验收。所在基层工会组织工作人员按照提升帮扶项目清单逐项进行检查验收，验收合格的填写《昆明市困难职工家庭安居品质提升帮扶验收表》，困难职工认可签字和验收责任人签字、施工单位负责人签字为验收合格，验收结果报市总工会，或县（市）区总工会备案。地址：昆明市人民东路198号</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D45B2">
            <w:pPr>
              <w:widowControl/>
              <w:autoSpaceDE w:val="0"/>
              <w:autoSpaceDN w:val="0"/>
              <w:spacing w:before="2376" w:after="0" w:line="146" w:lineRule="exact"/>
              <w:ind w:left="0" w:right="0" w:firstLine="0"/>
              <w:jc w:val="center"/>
            </w:pPr>
            <w:r>
              <w:rPr>
                <w:rFonts w:ascii="WfrayrgM+NSimSun" w:hAnsi="WfrayrgM+NSimSun" w:eastAsia="WfrayrgM+NSimSun"/>
                <w:color w:val="000000"/>
                <w:sz w:val="12"/>
              </w:rPr>
              <w:t>审核审批批阶段：15个工作日；施工阶段：依施工需要</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FB2E3">
            <w:pPr>
              <w:widowControl/>
              <w:autoSpaceDE w:val="0"/>
              <w:autoSpaceDN w:val="0"/>
              <w:spacing w:before="2548" w:after="0" w:line="120" w:lineRule="exact"/>
              <w:ind w:left="0" w:right="0" w:firstLine="0"/>
              <w:jc w:val="center"/>
            </w:pPr>
            <w:r>
              <w:rPr>
                <w:rFonts w:ascii="WfrayrgM+NSimSun" w:hAnsi="WfrayrgM+NSimSun" w:eastAsia="WfrayrgM+NSimSun"/>
                <w:color w:val="000000"/>
                <w:sz w:val="12"/>
              </w:rPr>
              <w:t>帮扶</w:t>
            </w:r>
          </w:p>
          <w:p w14:paraId="7B5434C7">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救助</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57C73C">
            <w:pPr>
              <w:widowControl/>
              <w:autoSpaceDE w:val="0"/>
              <w:autoSpaceDN w:val="0"/>
              <w:spacing w:before="2622"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39CAA">
            <w:pPr>
              <w:widowControl/>
              <w:autoSpaceDE w:val="0"/>
              <w:autoSpaceDN w:val="0"/>
              <w:spacing w:before="2376" w:after="0" w:line="146" w:lineRule="exact"/>
              <w:ind w:left="0" w:right="0" w:firstLine="0"/>
              <w:jc w:val="center"/>
            </w:pPr>
            <w:r>
              <w:rPr>
                <w:rFonts w:ascii="WfrayrgM+NSimSun" w:hAnsi="WfrayrgM+NSimSun" w:eastAsia="WfrayrgM+NSimSun"/>
                <w:color w:val="000000"/>
                <w:sz w:val="12"/>
              </w:rPr>
              <w:t>单位：昆明市总工会困难职工帮扶服务中心，联系电话：0871-63198125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8E3DA"/>
        </w:tc>
      </w:tr>
      <w:tr w14:paraId="7EFCFD23">
        <w:tblPrEx>
          <w:tblCellMar>
            <w:top w:w="0" w:type="dxa"/>
            <w:left w:w="108" w:type="dxa"/>
            <w:bottom w:w="0" w:type="dxa"/>
            <w:right w:w="108" w:type="dxa"/>
          </w:tblCellMar>
        </w:tblPrEx>
        <w:trPr>
          <w:trHeight w:val="4202"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3471F5A7"/>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449262D">
            <w:pPr>
              <w:widowControl/>
              <w:autoSpaceDE w:val="0"/>
              <w:autoSpaceDN w:val="0"/>
              <w:spacing w:before="2052" w:after="0" w:line="120" w:lineRule="exact"/>
              <w:ind w:left="0" w:right="0" w:firstLine="0"/>
              <w:jc w:val="center"/>
            </w:pPr>
            <w:r>
              <w:rPr>
                <w:rFonts w:ascii="kFNTHCqh+NSimSun" w:hAnsi="kFNTHCqh+NSimSun" w:eastAsia="kFNTHCqh+NSimSun"/>
                <w:color w:val="000000"/>
                <w:sz w:val="12"/>
              </w:rPr>
              <w:t>6</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417993BD">
            <w:pPr>
              <w:widowControl/>
              <w:autoSpaceDE w:val="0"/>
              <w:autoSpaceDN w:val="0"/>
              <w:spacing w:before="1976" w:after="0" w:line="120" w:lineRule="exact"/>
              <w:ind w:left="22" w:right="0" w:firstLine="0"/>
              <w:jc w:val="left"/>
            </w:pPr>
            <w:r>
              <w:rPr>
                <w:rFonts w:ascii="WfrayrgM+NSimSun" w:hAnsi="WfrayrgM+NSimSun" w:eastAsia="WfrayrgM+NSimSun"/>
                <w:color w:val="000000"/>
                <w:sz w:val="12"/>
              </w:rPr>
              <w:t>金秋助</w:t>
            </w:r>
          </w:p>
          <w:p w14:paraId="1368C7EA">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学</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6EA8DD3">
            <w:pPr>
              <w:widowControl/>
              <w:autoSpaceDE w:val="0"/>
              <w:autoSpaceDN w:val="0"/>
              <w:spacing w:before="1804" w:after="0" w:line="146" w:lineRule="exact"/>
              <w:ind w:left="20" w:right="122" w:firstLine="0"/>
              <w:jc w:val="both"/>
            </w:pPr>
            <w:r>
              <w:rPr>
                <w:rFonts w:ascii="WfrayrgM+NSimSun" w:hAnsi="WfrayrgM+NSimSun" w:eastAsia="WfrayrgM+NSimSun"/>
                <w:color w:val="000000"/>
                <w:sz w:val="12"/>
              </w:rPr>
              <w:t>关于印发《昆明市总工会金秋助学活动管理办法》的通知（昆工办〔2022〕2号）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67058152">
            <w:pPr>
              <w:widowControl/>
              <w:autoSpaceDE w:val="0"/>
              <w:autoSpaceDN w:val="0"/>
              <w:spacing w:before="1512" w:after="0" w:line="146" w:lineRule="exact"/>
              <w:ind w:left="22" w:right="0" w:firstLine="0"/>
              <w:jc w:val="left"/>
            </w:pPr>
            <w:r>
              <w:rPr>
                <w:rFonts w:ascii="WfrayrgM+NSimSun" w:hAnsi="WfrayrgM+NSimSun" w:eastAsia="WfrayrgM+NSimSun"/>
                <w:color w:val="000000"/>
                <w:sz w:val="12"/>
              </w:rPr>
              <w:t>（一）子女当年参加中考，被国家统招范围内中等职业学校、高等职业教育院校录取并入学的，补助标准为每生5个月昆明市当年最低生活保障标准；</w:t>
            </w:r>
            <w:r>
              <w:br w:type="textWrapping"/>
            </w:r>
            <w:r>
              <w:rPr>
                <w:rFonts w:ascii="WfrayrgM+NSimSun" w:hAnsi="WfrayrgM+NSimSun" w:eastAsia="WfrayrgM+NSimSun"/>
                <w:color w:val="000000"/>
                <w:sz w:val="12"/>
              </w:rPr>
              <w:t>（二）子女当年参加高考，被国家统招范围内全日制普通高校本专科、高等职业院校录取并入学的，补助标准为每生8个月昆明市当年最低生活保障标准。</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B3623">
            <w:pPr>
              <w:widowControl/>
              <w:autoSpaceDE w:val="0"/>
              <w:autoSpaceDN w:val="0"/>
              <w:spacing w:before="1586" w:after="0" w:line="146" w:lineRule="exact"/>
              <w:ind w:left="24" w:right="52" w:firstLine="0"/>
              <w:jc w:val="both"/>
            </w:pPr>
            <w:r>
              <w:rPr>
                <w:rFonts w:ascii="WfrayrgM+NSimSun" w:hAnsi="WfrayrgM+NSimSun" w:eastAsia="WfrayrgM+NSimSun"/>
                <w:color w:val="000000"/>
                <w:sz w:val="12"/>
              </w:rPr>
              <w:t>参加统一招生中、高考，被国家统招范围内中等职业学校、高等职业教育院校、全日制普通高校本专科、高等职业院校录取并入学且符合资助条件的困难职工（含已加入工会组织的农民工和新就业形态劳动者）子女。</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410DC">
            <w:pPr>
              <w:widowControl/>
              <w:autoSpaceDE w:val="0"/>
              <w:autoSpaceDN w:val="0"/>
              <w:spacing w:before="1976" w:after="0" w:line="120" w:lineRule="exact"/>
              <w:ind w:left="0" w:right="0" w:firstLine="0"/>
              <w:jc w:val="center"/>
            </w:pPr>
            <w:r>
              <w:rPr>
                <w:rFonts w:ascii="WfrayrgM+NSimSun" w:hAnsi="WfrayrgM+NSimSun" w:eastAsia="WfrayrgM+NSimSun"/>
                <w:color w:val="000000"/>
                <w:sz w:val="12"/>
              </w:rPr>
              <w:t>2024年6月3日—2</w:t>
            </w:r>
          </w:p>
          <w:p w14:paraId="4F918386">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024年9月10日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66E26">
            <w:pPr>
              <w:widowControl/>
              <w:autoSpaceDE w:val="0"/>
              <w:autoSpaceDN w:val="0"/>
              <w:spacing w:before="1070" w:after="0" w:line="148" w:lineRule="exact"/>
              <w:ind w:left="18" w:right="90" w:firstLine="0"/>
              <w:jc w:val="both"/>
            </w:pPr>
            <w:r>
              <w:rPr>
                <w:rFonts w:ascii="WfrayrgM+NSimSun" w:hAnsi="WfrayrgM+NSimSun" w:eastAsia="WfrayrgM+NSimSun"/>
                <w:color w:val="000000"/>
                <w:sz w:val="12"/>
              </w:rPr>
              <w:t>1.在昆明市内的企业、事业单位、机关和其他社会组织中，以工资收入为主要生活来源或者与用人单位建立劳动关系的职工，企业关停并转过程中的下岗、失业职工，家庭年人均收入低于当地最低生活保障标准年度总和 3 倍的困难职工子女。</w:t>
            </w:r>
          </w:p>
          <w:p w14:paraId="54955188">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 xml:space="preserve">2.家庭年人均收入低于当地最低生活保障标准年度总和3 </w:t>
            </w:r>
            <w:r>
              <w:br w:type="textWrapping"/>
            </w:r>
            <w:r>
              <w:rPr>
                <w:rFonts w:ascii="WfrayrgM+NSimSun" w:hAnsi="WfrayrgM+NSimSun" w:eastAsia="WfrayrgM+NSimSun"/>
                <w:color w:val="000000"/>
                <w:sz w:val="12"/>
              </w:rPr>
              <w:t xml:space="preserve">倍，以工资收入为主要生活来源且加入工会组织关系隶属昆明市总工会辖区范围内的农民工子女；家庭年人均收入低于当地最低生活保障标准年度总和 3 </w:t>
            </w:r>
            <w:r>
              <w:br w:type="textWrapping"/>
            </w:r>
            <w:r>
              <w:rPr>
                <w:rFonts w:ascii="WfrayrgM+NSimSun" w:hAnsi="WfrayrgM+NSimSun" w:eastAsia="WfrayrgM+NSimSun"/>
                <w:color w:val="000000"/>
                <w:sz w:val="12"/>
              </w:rPr>
              <w:t>倍，工会组织关系隶属昆明市总工会辖区范围内的新就业形态劳动者子女。3.因公牺牲、工伤死亡或因公致残、工伤与职业病致残导致完全丧失劳动能力的困难职工子女，职工及其配偶双亡的子女。</w:t>
            </w:r>
          </w:p>
          <w:p w14:paraId="6CEEB4F6">
            <w:pPr>
              <w:widowControl/>
              <w:autoSpaceDE w:val="0"/>
              <w:autoSpaceDN w:val="0"/>
              <w:spacing w:before="0" w:after="0" w:line="146" w:lineRule="exact"/>
              <w:ind w:left="18" w:right="90" w:firstLine="0"/>
              <w:jc w:val="both"/>
            </w:pPr>
            <w:r>
              <w:rPr>
                <w:rFonts w:ascii="WfrayrgM+NSimSun" w:hAnsi="WfrayrgM+NSimSun" w:eastAsia="WfrayrgM+NSimSun"/>
                <w:color w:val="000000"/>
                <w:sz w:val="12"/>
              </w:rPr>
              <w:t>4.符合《云南省总工会关于对因患重大疾病导致生活困难的职工家庭实施帮扶的办法》、《云南省总工会关于对因遭遇突发事件导致生活困难的职工家庭实施帮扶的办法》帮扶对象的困难职工。</w:t>
            </w:r>
          </w:p>
          <w:p w14:paraId="051C357B">
            <w:pPr>
              <w:widowControl/>
              <w:autoSpaceDE w:val="0"/>
              <w:autoSpaceDN w:val="0"/>
              <w:spacing w:before="0" w:after="0" w:line="146" w:lineRule="exact"/>
              <w:ind w:left="18" w:right="1296" w:firstLine="0"/>
              <w:jc w:val="left"/>
            </w:pPr>
            <w:r>
              <w:rPr>
                <w:rFonts w:ascii="WfrayrgM+NSimSun" w:hAnsi="WfrayrgM+NSimSun" w:eastAsia="WfrayrgM+NSimSun"/>
                <w:color w:val="000000"/>
                <w:sz w:val="12"/>
              </w:rPr>
              <w:t>5.家庭人均收入略高于当地最低生活保障标准年度总和3 倍，但由于赡养老人、残疾、单亲等负担较重的困难职工</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3CD7FC16">
            <w:pPr>
              <w:widowControl/>
              <w:autoSpaceDE w:val="0"/>
              <w:autoSpaceDN w:val="0"/>
              <w:spacing w:before="880" w:after="0" w:line="120" w:lineRule="exact"/>
              <w:ind w:left="22" w:right="0" w:firstLine="0"/>
              <w:jc w:val="left"/>
            </w:pPr>
            <w:r>
              <w:rPr>
                <w:rFonts w:ascii="WfrayrgM+NSimSun" w:hAnsi="WfrayrgM+NSimSun" w:eastAsia="WfrayrgM+NSimSun"/>
                <w:color w:val="000000"/>
                <w:sz w:val="12"/>
              </w:rPr>
              <w:t>1.本人书面申请（个人和家庭基本情况、子女就学情况等）；</w:t>
            </w:r>
          </w:p>
          <w:p w14:paraId="0D05461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2.基层工会签署意见的金秋助学申请审批表（附件 2）；</w:t>
            </w:r>
          </w:p>
          <w:p w14:paraId="38743DAF">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3.核对授权书，授权工会组织对其家庭经济状况与政府有关部门进行核查对比（附件 3）；</w:t>
            </w:r>
          </w:p>
          <w:p w14:paraId="3A5FBAC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4.本人填写的金秋助学申请信息表（附件 4）</w:t>
            </w:r>
          </w:p>
          <w:p w14:paraId="4B926A0A">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5.职工子女的身份证、高考分数、录取通知书、学籍认证书复印件或学费缴费证明；</w:t>
            </w:r>
          </w:p>
          <w:p w14:paraId="51442239">
            <w:pPr>
              <w:widowControl/>
              <w:autoSpaceDE w:val="0"/>
              <w:autoSpaceDN w:val="0"/>
              <w:spacing w:before="0" w:after="0" w:line="148" w:lineRule="exact"/>
              <w:ind w:left="22" w:right="0" w:firstLine="0"/>
              <w:jc w:val="left"/>
            </w:pPr>
            <w:r>
              <w:rPr>
                <w:rFonts w:ascii="WfrayrgM+NSimSun" w:hAnsi="WfrayrgM+NSimSun" w:eastAsia="WfrayrgM+NSimSun"/>
                <w:color w:val="000000"/>
                <w:sz w:val="12"/>
              </w:rPr>
              <w:t>6.职工双方身份证复印件、一年以上有效期内劳动合同复印件（特殊情况可提供可证明劳动关系的相关材料）；</w:t>
            </w:r>
          </w:p>
          <w:p w14:paraId="53331B0E">
            <w:pPr>
              <w:widowControl/>
              <w:autoSpaceDE w:val="0"/>
              <w:autoSpaceDN w:val="0"/>
              <w:spacing w:before="0" w:after="0" w:line="146" w:lineRule="exact"/>
              <w:ind w:left="22" w:right="60" w:firstLine="0"/>
              <w:jc w:val="both"/>
            </w:pPr>
            <w:r>
              <w:rPr>
                <w:rFonts w:ascii="WfrayrgM+NSimSun" w:hAnsi="WfrayrgM+NSimSun" w:eastAsia="WfrayrgM+NSimSun"/>
                <w:color w:val="000000"/>
                <w:sz w:val="12"/>
              </w:rPr>
              <w:t>7.提交半年的工资收入证明，银行发放工资流水或工资总额证明均可（下岗、待岗、轮岗等特殊情况需由单位出具证明并盖公章；退休职工提交单位劳资部门提供的退休金收入证明)；</w:t>
            </w:r>
          </w:p>
          <w:p w14:paraId="134C0BED">
            <w:pPr>
              <w:widowControl/>
              <w:autoSpaceDE w:val="0"/>
              <w:autoSpaceDN w:val="0"/>
              <w:spacing w:before="2" w:after="0" w:line="146" w:lineRule="exact"/>
              <w:ind w:left="22" w:right="0" w:firstLine="0"/>
              <w:jc w:val="left"/>
            </w:pPr>
            <w:r>
              <w:rPr>
                <w:rFonts w:ascii="kFNTHCqh+NSimSun" w:hAnsi="kFNTHCqh+NSimSun" w:eastAsia="kFNTHCqh+NSimSun"/>
                <w:color w:val="000000"/>
                <w:sz w:val="12"/>
              </w:rPr>
              <w:t xml:space="preserve">8. </w:t>
            </w:r>
            <w:r>
              <w:br w:type="textWrapping"/>
            </w:r>
            <w:r>
              <w:rPr>
                <w:rFonts w:ascii="WfrayrgM+NSimSun" w:hAnsi="WfrayrgM+NSimSun" w:eastAsia="WfrayrgM+NSimSun"/>
                <w:color w:val="000000"/>
                <w:sz w:val="12"/>
              </w:rPr>
              <w:t>工惠卡或农村信用合作联社账号、卡复印件（复印件上注明姓名、卡号、联系电话）；</w:t>
            </w:r>
          </w:p>
          <w:p w14:paraId="629C182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9.户口不在本地需提供居住证（复印件）；</w:t>
            </w:r>
          </w:p>
          <w:p w14:paraId="54746987">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10.证明职工特殊困难的其他相关材料（复印件）；</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D4CAD4D">
            <w:pPr>
              <w:widowControl/>
              <w:autoSpaceDE w:val="0"/>
              <w:autoSpaceDN w:val="0"/>
              <w:spacing w:before="250" w:after="0" w:line="136" w:lineRule="exact"/>
              <w:ind w:left="20" w:right="0" w:firstLine="0"/>
              <w:jc w:val="left"/>
            </w:pPr>
            <w:r>
              <w:rPr>
                <w:rFonts w:ascii="WfrayrgM+NSimSun" w:hAnsi="WfrayrgM+NSimSun" w:eastAsia="WfrayrgM+NSimSun"/>
                <w:color w:val="000000"/>
                <w:sz w:val="11"/>
              </w:rPr>
              <w:t>1.（1）申请</w:t>
            </w:r>
            <w:r>
              <w:br w:type="textWrapping"/>
            </w:r>
            <w:r>
              <w:rPr>
                <w:rFonts w:ascii="WfrayrgM+NSimSun" w:hAnsi="WfrayrgM+NSimSun" w:eastAsia="WfrayrgM+NSimSun"/>
                <w:color w:val="000000"/>
                <w:sz w:val="11"/>
              </w:rPr>
              <w:t>由职工本人向所在基层工会提出书面申请，提供材料，并签订核对授权书，授权工会组织对其家庭经济状况与政府部门进行核查比对。</w:t>
            </w:r>
          </w:p>
          <w:p w14:paraId="05C4CAA0">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（2） 信息比对</w:t>
            </w:r>
            <w:r>
              <w:br w:type="textWrapping"/>
            </w:r>
            <w:r>
              <w:rPr>
                <w:rFonts w:ascii="WfrayrgM+NSimSun" w:hAnsi="WfrayrgM+NSimSun" w:eastAsia="WfrayrgM+NSimSun"/>
                <w:color w:val="000000"/>
                <w:sz w:val="11"/>
              </w:rPr>
              <w:t>基层工会将核对授权书提交至建档工会，建档工会通过工会帮扶工作管理系统，对申请金秋助学职工家庭的经济情况进行比对，在2个工作日内回复信息比对情况。</w:t>
            </w:r>
          </w:p>
          <w:p w14:paraId="6E584975">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（3） 核查</w:t>
            </w:r>
            <w:r>
              <w:br w:type="textWrapping"/>
            </w:r>
            <w:r>
              <w:rPr>
                <w:rFonts w:ascii="WfrayrgM+NSimSun" w:hAnsi="WfrayrgM+NSimSun" w:eastAsia="WfrayrgM+NSimSun"/>
                <w:color w:val="000000"/>
                <w:sz w:val="11"/>
              </w:rPr>
              <w:t>基层工会收到信息比对回复后，须在5个工作日内对困难职工提交的申请材料进行核查，符合条件的填写《工会金秋助学申请审批表》，申请审批表由基层工会主席签字并加盖公章后，连同相关材料按照工会隶属县（市、区）总工会进行审核。</w:t>
            </w:r>
          </w:p>
          <w:p w14:paraId="12DF2DD5">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 xml:space="preserve">（4） 审核 </w:t>
            </w:r>
            <w:r>
              <w:br w:type="textWrapping"/>
            </w:r>
            <w:r>
              <w:rPr>
                <w:rFonts w:ascii="WfrayrgM+NSimSun" w:hAnsi="WfrayrgM+NSimSun" w:eastAsia="WfrayrgM+NSimSun"/>
                <w:color w:val="000000"/>
                <w:sz w:val="11"/>
              </w:rPr>
              <w:t>审核工会须在5个工作日内，对所属基层工会上报的材料进行审核，符合条件的申请审批表由分管领导签字并加盖公章后，连同相关材料报昆明市总工会审批。</w:t>
            </w:r>
          </w:p>
          <w:p w14:paraId="11967899">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（5） 公示</w:t>
            </w:r>
            <w:r>
              <w:br w:type="textWrapping"/>
            </w:r>
            <w:r>
              <w:rPr>
                <w:rFonts w:ascii="WfrayrgM+NSimSun" w:hAnsi="WfrayrgM+NSimSun" w:eastAsia="WfrayrgM+NSimSun"/>
                <w:color w:val="000000"/>
                <w:sz w:val="11"/>
              </w:rPr>
              <w:t>经信息比对、核查、审核各环节确定符合补助条件的，须在申请人所在基层工会进行公示，公示时间不得少于5个工作日。</w:t>
            </w:r>
          </w:p>
          <w:p w14:paraId="121755FF">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不符合条件的基层工会应及时回复申请对象。 2.咨询地址：昆明市困难职工帮扶服务中心教育服务窗口</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4EAA2">
            <w:pPr>
              <w:widowControl/>
              <w:autoSpaceDE w:val="0"/>
              <w:autoSpaceDN w:val="0"/>
              <w:spacing w:before="2052" w:after="0" w:line="120" w:lineRule="exact"/>
              <w:ind w:left="20" w:right="0" w:firstLine="0"/>
              <w:jc w:val="left"/>
            </w:pPr>
            <w:r>
              <w:rPr>
                <w:rFonts w:ascii="WfrayrgM+NSimSun" w:hAnsi="WfrayrgM+NSimSun" w:eastAsia="WfrayrgM+NSimSun"/>
                <w:color w:val="000000"/>
                <w:sz w:val="12"/>
              </w:rPr>
              <w:t>30个工作日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18C932">
            <w:pPr>
              <w:widowControl/>
              <w:autoSpaceDE w:val="0"/>
              <w:autoSpaceDN w:val="0"/>
              <w:spacing w:before="1976" w:after="0" w:line="120" w:lineRule="exact"/>
              <w:ind w:left="0" w:right="0" w:firstLine="0"/>
              <w:jc w:val="center"/>
            </w:pPr>
            <w:r>
              <w:rPr>
                <w:rFonts w:ascii="WfrayrgM+NSimSun" w:hAnsi="WfrayrgM+NSimSun" w:eastAsia="WfrayrgM+NSimSun"/>
                <w:color w:val="000000"/>
                <w:sz w:val="12"/>
              </w:rPr>
              <w:t>帮扶</w:t>
            </w:r>
          </w:p>
          <w:p w14:paraId="7A6D2028">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01136">
            <w:pPr>
              <w:widowControl/>
              <w:autoSpaceDE w:val="0"/>
              <w:autoSpaceDN w:val="0"/>
              <w:spacing w:before="1804" w:after="0" w:line="146" w:lineRule="exact"/>
              <w:ind w:left="22" w:right="28" w:firstLine="0"/>
              <w:jc w:val="both"/>
            </w:pPr>
            <w:r>
              <w:fldChar w:fldCharType="begin"/>
            </w:r>
            <w:r>
              <w:instrText xml:space="preserve"> HYPERLINK "https://mp.weixin.qq.com/s/7Sp3DinupoEb8KMPCupWAw" </w:instrText>
            </w:r>
            <w:r>
              <w:fldChar w:fldCharType="separate"/>
            </w:r>
            <w:r>
              <w:rPr>
                <w:rFonts w:ascii="kFNTHCqh+NSimSun" w:hAnsi="kFNTHCqh+NSimSun" w:eastAsia="kFNTHCqh+NSimSun"/>
                <w:color w:val="000000"/>
                <w:sz w:val="12"/>
              </w:rPr>
              <w:t xml:space="preserve">https://mp.we </w:t>
            </w:r>
            <w:r>
              <w:rPr>
                <w:rFonts w:ascii="kFNTHCqh+NSimSun" w:hAnsi="kFNTHCqh+NSimSun" w:eastAsia="kFNTHCqh+NSimSun"/>
                <w:color w:val="000000"/>
                <w:sz w:val="12"/>
              </w:rPr>
              <w:fldChar w:fldCharType="end"/>
            </w:r>
            <w:r>
              <w:fldChar w:fldCharType="begin"/>
            </w:r>
            <w:r>
              <w:instrText xml:space="preserve"> HYPERLINK "https://mp.weixin.qq.com/s/7Sp3DinupoEb8KMPCupWAw" </w:instrText>
            </w:r>
            <w:r>
              <w:fldChar w:fldCharType="separate"/>
            </w:r>
            <w:r>
              <w:rPr>
                <w:rFonts w:ascii="kFNTHCqh+NSimSun" w:hAnsi="kFNTHCqh+NSimSun" w:eastAsia="kFNTHCqh+NSimSun"/>
                <w:color w:val="000000"/>
                <w:sz w:val="12"/>
              </w:rPr>
              <w:t xml:space="preserve">ixin.qq.com/s </w:t>
            </w:r>
            <w:r>
              <w:rPr>
                <w:rFonts w:ascii="kFNTHCqh+NSimSun" w:hAnsi="kFNTHCqh+NSimSun" w:eastAsia="kFNTHCqh+NSimSun"/>
                <w:color w:val="000000"/>
                <w:sz w:val="12"/>
              </w:rPr>
              <w:fldChar w:fldCharType="end"/>
            </w:r>
            <w:r>
              <w:fldChar w:fldCharType="begin"/>
            </w:r>
            <w:r>
              <w:instrText xml:space="preserve"> HYPERLINK "https://mp.weixin.qq.com/s/7Sp3DinupoEb8KMPCupWAw" </w:instrText>
            </w:r>
            <w:r>
              <w:fldChar w:fldCharType="separate"/>
            </w:r>
            <w:r>
              <w:rPr>
                <w:rFonts w:ascii="kFNTHCqh+NSimSun" w:hAnsi="kFNTHCqh+NSimSun" w:eastAsia="kFNTHCqh+NSimSun"/>
                <w:color w:val="000000"/>
                <w:sz w:val="12"/>
              </w:rPr>
              <w:t xml:space="preserve">/7Sp3DinupoEb </w:t>
            </w:r>
            <w:r>
              <w:rPr>
                <w:rFonts w:ascii="kFNTHCqh+NSimSun" w:hAnsi="kFNTHCqh+NSimSun" w:eastAsia="kFNTHCqh+NSimSun"/>
                <w:color w:val="000000"/>
                <w:sz w:val="12"/>
              </w:rPr>
              <w:fldChar w:fldCharType="end"/>
            </w:r>
            <w:r>
              <w:fldChar w:fldCharType="begin"/>
            </w:r>
            <w:r>
              <w:instrText xml:space="preserve"> HYPERLINK "https://mp.weixin.qq.com/s/7Sp3DinupoEb8KMPCupWAw" </w:instrText>
            </w:r>
            <w:r>
              <w:fldChar w:fldCharType="separate"/>
            </w:r>
            <w:r>
              <w:rPr>
                <w:rFonts w:ascii="kFNTHCqh+NSimSun" w:hAnsi="kFNTHCqh+NSimSun" w:eastAsia="kFNTHCqh+NSimSun"/>
                <w:color w:val="000000"/>
                <w:sz w:val="12"/>
              </w:rPr>
              <w:t>8KMPCupWAw</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A18A1">
            <w:pPr>
              <w:widowControl/>
              <w:autoSpaceDE w:val="0"/>
              <w:autoSpaceDN w:val="0"/>
              <w:spacing w:before="1658" w:after="0" w:line="146" w:lineRule="exact"/>
              <w:ind w:left="22" w:right="0" w:firstLine="0"/>
              <w:jc w:val="left"/>
            </w:pPr>
            <w:r>
              <w:rPr>
                <w:rFonts w:ascii="WfrayrgM+NSimSun" w:hAnsi="WfrayrgM+NSimSun" w:eastAsia="WfrayrgM+NSimSun"/>
                <w:color w:val="000000"/>
                <w:sz w:val="12"/>
              </w:rPr>
              <w:t>单位：昆明市总工会困难职工帮扶服务中心</w:t>
            </w:r>
            <w:r>
              <w:br w:type="textWrapping"/>
            </w:r>
            <w:r>
              <w:rPr>
                <w:rFonts w:ascii="WfrayrgM+NSimSun" w:hAnsi="WfrayrgM+NSimSun" w:eastAsia="WfrayrgM+NSimSun"/>
                <w:color w:val="000000"/>
                <w:sz w:val="12"/>
              </w:rPr>
              <w:t>联系人及电话：胡明月，0871-</w:t>
            </w:r>
            <w:r>
              <w:br w:type="textWrapping"/>
            </w:r>
            <w:r>
              <w:rPr>
                <w:rFonts w:ascii="kFNTHCqh+NSimSun" w:hAnsi="kFNTHCqh+NSimSun" w:eastAsia="kFNTHCqh+NSimSun"/>
                <w:color w:val="000000"/>
                <w:sz w:val="12"/>
              </w:rPr>
              <w:t>63173747</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1E326"/>
        </w:tc>
      </w:tr>
      <w:tr w14:paraId="7DA38CD5">
        <w:tblPrEx>
          <w:tblCellMar>
            <w:top w:w="0" w:type="dxa"/>
            <w:left w:w="108" w:type="dxa"/>
            <w:bottom w:w="0" w:type="dxa"/>
            <w:right w:w="108" w:type="dxa"/>
          </w:tblCellMar>
        </w:tblPrEx>
        <w:trPr>
          <w:trHeight w:val="197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F47B500"/>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77E13223">
            <w:pPr>
              <w:widowControl/>
              <w:autoSpaceDE w:val="0"/>
              <w:autoSpaceDN w:val="0"/>
              <w:spacing w:before="946" w:after="0" w:line="120" w:lineRule="exact"/>
              <w:ind w:left="0" w:right="0" w:firstLine="0"/>
              <w:jc w:val="center"/>
            </w:pPr>
            <w:r>
              <w:rPr>
                <w:rFonts w:ascii="kFNTHCqh+NSimSun" w:hAnsi="kFNTHCqh+NSimSun" w:eastAsia="kFNTHCqh+NSimSun"/>
                <w:color w:val="000000"/>
                <w:sz w:val="12"/>
              </w:rPr>
              <w:t>7</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3F7E6B2">
            <w:pPr>
              <w:widowControl/>
              <w:autoSpaceDE w:val="0"/>
              <w:autoSpaceDN w:val="0"/>
              <w:spacing w:before="480" w:after="0" w:line="146" w:lineRule="exact"/>
              <w:ind w:left="22" w:right="128" w:firstLine="0"/>
              <w:jc w:val="both"/>
            </w:pPr>
            <w:r>
              <w:rPr>
                <w:rFonts w:ascii="WfrayrgM+NSimSun" w:hAnsi="WfrayrgM+NSimSun" w:eastAsia="WfrayrgM+NSimSun"/>
                <w:color w:val="000000"/>
                <w:sz w:val="12"/>
              </w:rPr>
              <w:t>小额缴费工会组织工会经费全额返还支持政策</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7A5BD540">
            <w:pPr>
              <w:widowControl/>
              <w:autoSpaceDE w:val="0"/>
              <w:autoSpaceDN w:val="0"/>
              <w:spacing w:before="260" w:after="0" w:line="146" w:lineRule="exact"/>
              <w:ind w:left="20" w:right="122" w:firstLine="0"/>
              <w:jc w:val="both"/>
            </w:pPr>
            <w:r>
              <w:rPr>
                <w:rFonts w:ascii="WfrayrgM+NSimSun" w:hAnsi="WfrayrgM+NSimSun" w:eastAsia="WfrayrgM+NSimSun"/>
                <w:color w:val="000000"/>
                <w:sz w:val="12"/>
              </w:rPr>
              <w:t>《中华全国总工会办公厅关于实施小额缴费工会组织工会经费全额返还支持政策的通知》（厅字〔2022〕47号）、《关于实施小额缴费工会组织经费全额返还支持政策的补充通知》（工财发〔2023〕22号）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1C6D9F7">
            <w:pPr>
              <w:widowControl/>
              <w:autoSpaceDE w:val="0"/>
              <w:autoSpaceDN w:val="0"/>
              <w:spacing w:before="946" w:after="0" w:line="120" w:lineRule="exact"/>
              <w:ind w:left="22" w:right="0" w:firstLine="0"/>
              <w:jc w:val="left"/>
            </w:pPr>
            <w:r>
              <w:rPr>
                <w:rFonts w:ascii="WfrayrgM+NSimSun" w:hAnsi="WfrayrgM+NSimSun" w:eastAsia="WfrayrgM+NSimSun"/>
                <w:color w:val="000000"/>
                <w:sz w:val="12"/>
              </w:rPr>
              <w:t>小额缴费工会组织工会经费全额返还</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35888">
            <w:pPr>
              <w:widowControl/>
              <w:autoSpaceDE w:val="0"/>
              <w:autoSpaceDN w:val="0"/>
              <w:spacing w:before="552" w:after="0" w:line="146" w:lineRule="exact"/>
              <w:ind w:left="24" w:right="0" w:firstLine="0"/>
              <w:jc w:val="left"/>
            </w:pPr>
            <w:r>
              <w:rPr>
                <w:rFonts w:ascii="WfrayrgM+NSimSun" w:hAnsi="WfrayrgM+NSimSun" w:eastAsia="WfrayrgM+NSimSun"/>
                <w:color w:val="000000"/>
                <w:sz w:val="12"/>
              </w:rPr>
              <w:t>全年上缴工会经费低于1万元（不含）的小额缴费工会组织（国有及国有控股企业和由财政保障基本支出的党政机关、事业单位的小额缴费工会组织不适用全额返还支持政策）</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26ADD">
            <w:pPr>
              <w:widowControl/>
              <w:autoSpaceDE w:val="0"/>
              <w:autoSpaceDN w:val="0"/>
              <w:spacing w:before="872" w:after="0" w:line="120" w:lineRule="exact"/>
              <w:ind w:left="0" w:right="0" w:firstLine="0"/>
              <w:jc w:val="center"/>
            </w:pPr>
            <w:r>
              <w:rPr>
                <w:rFonts w:ascii="WfrayrgM+NSimSun" w:hAnsi="WfrayrgM+NSimSun" w:eastAsia="WfrayrgM+NSimSun"/>
                <w:color w:val="000000"/>
                <w:sz w:val="12"/>
              </w:rPr>
              <w:t>2023年1月1日—2</w:t>
            </w:r>
          </w:p>
          <w:p w14:paraId="6DDCA9E3">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024年12月31日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D4EFC">
            <w:pPr>
              <w:widowControl/>
              <w:autoSpaceDE w:val="0"/>
              <w:autoSpaceDN w:val="0"/>
              <w:spacing w:before="946" w:after="0" w:line="120" w:lineRule="exact"/>
              <w:ind w:left="18" w:right="0" w:firstLine="0"/>
              <w:jc w:val="left"/>
            </w:pPr>
            <w:r>
              <w:rPr>
                <w:rFonts w:ascii="WfrayrgM+NSimSun" w:hAnsi="WfrayrgM+NSimSun" w:eastAsia="WfrayrgM+NSimSun"/>
                <w:color w:val="000000"/>
                <w:sz w:val="12"/>
              </w:rPr>
              <w:t>全年上缴工会经费低于1万元（不含）</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C8B8D8F">
            <w:pPr>
              <w:widowControl/>
              <w:autoSpaceDE w:val="0"/>
              <w:autoSpaceDN w:val="0"/>
              <w:spacing w:before="946"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0C88B3C">
            <w:pPr>
              <w:widowControl/>
              <w:autoSpaceDE w:val="0"/>
              <w:autoSpaceDN w:val="0"/>
              <w:spacing w:before="946" w:after="0" w:line="120" w:lineRule="exact"/>
              <w:ind w:left="0" w:right="0" w:firstLine="0"/>
              <w:jc w:val="center"/>
            </w:pPr>
            <w:r>
              <w:rPr>
                <w:rFonts w:ascii="WfrayrgM+NSimSun" w:hAnsi="WfrayrgM+NSimSun" w:eastAsia="WfrayrgM+NSimSun"/>
                <w:color w:val="000000"/>
                <w:sz w:val="12"/>
              </w:rPr>
              <w:t>无</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E86BD">
            <w:pPr>
              <w:widowControl/>
              <w:autoSpaceDE w:val="0"/>
              <w:autoSpaceDN w:val="0"/>
              <w:spacing w:before="946" w:after="0" w:line="120" w:lineRule="exact"/>
              <w:ind w:left="20" w:right="0" w:firstLine="0"/>
              <w:jc w:val="left"/>
            </w:pPr>
            <w:r>
              <w:rPr>
                <w:rFonts w:ascii="WfrayrgM+NSimSun" w:hAnsi="WfrayrgM+NSimSun" w:eastAsia="WfrayrgM+NSimSun"/>
                <w:color w:val="000000"/>
                <w:sz w:val="12"/>
              </w:rPr>
              <w:t>每年12月前</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9782D">
            <w:pPr>
              <w:widowControl/>
              <w:autoSpaceDE w:val="0"/>
              <w:autoSpaceDN w:val="0"/>
              <w:spacing w:before="946" w:after="0" w:line="120" w:lineRule="exact"/>
              <w:ind w:left="0" w:right="0" w:firstLine="0"/>
              <w:jc w:val="center"/>
            </w:pPr>
            <w:r>
              <w:rPr>
                <w:rFonts w:ascii="WfrayrgM+NSimSun" w:hAnsi="WfrayrgM+NSimSun" w:eastAsia="WfrayrgM+NSimSun"/>
                <w:color w:val="000000"/>
                <w:sz w:val="12"/>
              </w:rPr>
              <w:t>无</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CADA1">
            <w:pPr>
              <w:widowControl/>
              <w:autoSpaceDE w:val="0"/>
              <w:autoSpaceDN w:val="0"/>
              <w:spacing w:before="946" w:after="0" w:line="120" w:lineRule="exact"/>
              <w:ind w:left="0" w:right="0" w:firstLine="0"/>
              <w:jc w:val="center"/>
            </w:pPr>
            <w:r>
              <w:rPr>
                <w:rFonts w:ascii="WfrayrgM+NSimSun" w:hAnsi="WfrayrgM+NSimSun" w:eastAsia="WfrayrgM+NSimSun"/>
                <w:color w:val="000000"/>
                <w:sz w:val="12"/>
              </w:rPr>
              <w:t>无</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A0E57">
            <w:pPr>
              <w:widowControl/>
              <w:autoSpaceDE w:val="0"/>
              <w:autoSpaceDN w:val="0"/>
              <w:spacing w:before="700" w:after="0" w:line="146" w:lineRule="exact"/>
              <w:ind w:left="22" w:right="0" w:firstLine="0"/>
              <w:jc w:val="left"/>
            </w:pPr>
            <w:r>
              <w:rPr>
                <w:rFonts w:ascii="WfrayrgM+NSimSun" w:hAnsi="WfrayrgM+NSimSun" w:eastAsia="WfrayrgM+NSimSun"/>
                <w:color w:val="000000"/>
                <w:sz w:val="12"/>
              </w:rPr>
              <w:t>单位：昆明市总工会</w:t>
            </w:r>
            <w:r>
              <w:br w:type="textWrapping"/>
            </w:r>
            <w:r>
              <w:rPr>
                <w:rFonts w:ascii="WfrayrgM+NSimSun" w:hAnsi="WfrayrgM+NSimSun" w:eastAsia="WfrayrgM+NSimSun"/>
                <w:color w:val="000000"/>
                <w:sz w:val="12"/>
              </w:rPr>
              <w:t xml:space="preserve">联系人及电话：087 </w:t>
            </w:r>
            <w:r>
              <w:rPr>
                <w:rFonts w:ascii="kFNTHCqh+NSimSun" w:hAnsi="kFNTHCqh+NSimSun" w:eastAsia="kFNTHCqh+NSimSun"/>
                <w:color w:val="000000"/>
                <w:sz w:val="12"/>
              </w:rPr>
              <w:t>1-63136515</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8BCC6"/>
        </w:tc>
      </w:tr>
    </w:tbl>
    <w:p w14:paraId="11E01112">
      <w:pPr>
        <w:widowControl/>
        <w:autoSpaceDE w:val="0"/>
        <w:autoSpaceDN w:val="0"/>
        <w:spacing w:before="0" w:after="0" w:line="14" w:lineRule="exact"/>
        <w:ind w:left="0" w:right="0"/>
      </w:pPr>
    </w:p>
    <w:p w14:paraId="69F50B01">
      <w:pPr>
        <w:sectPr>
          <w:pgSz w:w="23810" w:h="17238"/>
          <w:pgMar w:top="428" w:right="538" w:bottom="244" w:left="968" w:header="720" w:footer="720" w:gutter="0"/>
          <w:cols w:equalWidth="0" w:num="1">
            <w:col w:w="22303"/>
          </w:cols>
          <w:docGrid w:linePitch="360" w:charSpace="0"/>
        </w:sectPr>
      </w:pPr>
    </w:p>
    <w:p w14:paraId="760C95F2">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6E7B25EE">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31229AB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75355325">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127EFEA7">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512BE5EF">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7A789B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3698C97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4126879D">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7D89EEA">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E9DC1">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651DD">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067F653A">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FFD1C">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CC0E96A">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98C87EF">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3CD0D">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C11FA">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5830AD6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B8545">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75786F">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18BE4F8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FF40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51F7A857">
        <w:tblPrEx>
          <w:tblCellMar>
            <w:top w:w="0" w:type="dxa"/>
            <w:left w:w="108" w:type="dxa"/>
            <w:bottom w:w="0" w:type="dxa"/>
            <w:right w:w="108" w:type="dxa"/>
          </w:tblCellMar>
        </w:tblPrEx>
        <w:trPr>
          <w:trHeight w:val="2898"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1E16F80A">
            <w:pPr>
              <w:widowControl/>
              <w:autoSpaceDE w:val="0"/>
              <w:autoSpaceDN w:val="0"/>
              <w:spacing w:before="1396" w:after="0" w:line="120" w:lineRule="exact"/>
              <w:ind w:left="0" w:right="0" w:firstLine="0"/>
              <w:jc w:val="center"/>
            </w:pPr>
            <w:r>
              <w:rPr>
                <w:rFonts w:ascii="WfrayrgM+NSimSun" w:hAnsi="WfrayrgM+NSimSun" w:eastAsia="WfrayrgM+NSimSun"/>
                <w:color w:val="000000"/>
                <w:sz w:val="12"/>
              </w:rPr>
              <w:t>团市委</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3A60334">
            <w:pPr>
              <w:widowControl/>
              <w:autoSpaceDE w:val="0"/>
              <w:autoSpaceDN w:val="0"/>
              <w:spacing w:before="1396"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59713B3">
            <w:pPr>
              <w:widowControl/>
              <w:autoSpaceDE w:val="0"/>
              <w:autoSpaceDN w:val="0"/>
              <w:spacing w:before="1320" w:after="0" w:line="120" w:lineRule="exact"/>
              <w:ind w:left="0" w:right="0" w:firstLine="0"/>
              <w:jc w:val="center"/>
            </w:pPr>
            <w:r>
              <w:rPr>
                <w:rFonts w:ascii="WfrayrgM+NSimSun" w:hAnsi="WfrayrgM+NSimSun" w:eastAsia="WfrayrgM+NSimSun"/>
                <w:color w:val="000000"/>
                <w:sz w:val="12"/>
              </w:rPr>
              <w:t>创业担</w:t>
            </w:r>
          </w:p>
          <w:p w14:paraId="5C3F128B">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保贷款</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0395723">
            <w:pPr>
              <w:widowControl/>
              <w:autoSpaceDE w:val="0"/>
              <w:autoSpaceDN w:val="0"/>
              <w:spacing w:before="638" w:after="0" w:line="146" w:lineRule="exact"/>
              <w:ind w:left="20" w:right="122" w:firstLine="0"/>
              <w:jc w:val="both"/>
            </w:pPr>
            <w:r>
              <w:rPr>
                <w:rFonts w:ascii="WfrayrgM+NSimSun" w:hAnsi="WfrayrgM+NSimSun" w:eastAsia="WfrayrgM+NSimSun"/>
                <w:color w:val="000000"/>
                <w:sz w:val="12"/>
              </w:rPr>
              <w:t>《云南省创业担保贷款扶持创业工作联席会议办公室关于印发云南省2024年创业担保贷款政策指南的通知》、《昆明市就业工作领导小组办公室关于下达2024年度创业担保贷款工作目标任务的通知》（昆就领办〔2024〕2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1968C95C">
            <w:pPr>
              <w:widowControl/>
              <w:autoSpaceDE w:val="0"/>
              <w:autoSpaceDN w:val="0"/>
              <w:spacing w:before="1222" w:after="0" w:line="146" w:lineRule="exact"/>
              <w:ind w:left="0" w:right="0" w:firstLine="0"/>
              <w:jc w:val="center"/>
            </w:pPr>
            <w:r>
              <w:rPr>
                <w:rFonts w:ascii="WfrayrgM+NSimSun" w:hAnsi="WfrayrgM+NSimSun" w:eastAsia="WfrayrgM+NSimSun"/>
                <w:color w:val="000000"/>
                <w:sz w:val="12"/>
              </w:rPr>
              <w:t>对符合条件的创业者个人，给予最高30万元、期限不超过3年的创业担保贷款扶持。财政部门按贷款实际利率的50%给予贴息。</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B4606E">
            <w:pPr>
              <w:widowControl/>
              <w:autoSpaceDE w:val="0"/>
              <w:autoSpaceDN w:val="0"/>
              <w:spacing w:before="1396" w:after="0" w:line="120" w:lineRule="exact"/>
              <w:ind w:left="24" w:right="0" w:firstLine="0"/>
              <w:jc w:val="left"/>
            </w:pPr>
            <w:r>
              <w:rPr>
                <w:rFonts w:ascii="WfrayrgM+NSimSun" w:hAnsi="WfrayrgM+NSimSun" w:eastAsia="WfrayrgM+NSimSun"/>
                <w:color w:val="000000"/>
                <w:sz w:val="12"/>
              </w:rPr>
              <w:t>创业者个人和小微企业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628BE">
            <w:pPr>
              <w:widowControl/>
              <w:autoSpaceDE w:val="0"/>
              <w:autoSpaceDN w:val="0"/>
              <w:spacing w:before="1320" w:after="0" w:line="120" w:lineRule="exact"/>
              <w:ind w:left="0" w:right="0" w:firstLine="0"/>
              <w:jc w:val="center"/>
            </w:pPr>
            <w:r>
              <w:rPr>
                <w:rFonts w:ascii="WfrayrgM+NSimSun" w:hAnsi="WfrayrgM+NSimSun" w:eastAsia="WfrayrgM+NSimSun"/>
                <w:color w:val="000000"/>
                <w:sz w:val="12"/>
              </w:rPr>
              <w:t>2024年1月1日—2</w:t>
            </w:r>
          </w:p>
          <w:p w14:paraId="3BF13680">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024年12月31日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5CAFF">
            <w:pPr>
              <w:widowControl/>
              <w:autoSpaceDE w:val="0"/>
              <w:autoSpaceDN w:val="0"/>
              <w:spacing w:before="490" w:after="0" w:line="146" w:lineRule="exact"/>
              <w:ind w:left="18" w:right="0" w:firstLine="0"/>
              <w:jc w:val="left"/>
            </w:pPr>
            <w:r>
              <w:rPr>
                <w:rFonts w:ascii="WfrayrgM+NSimSun" w:hAnsi="WfrayrgM+NSimSun" w:eastAsia="WfrayrgM+NSimSun"/>
                <w:color w:val="000000"/>
                <w:sz w:val="12"/>
              </w:rPr>
              <w:t>1.个人创业担保贷款：</w:t>
            </w:r>
            <w:r>
              <w:br w:type="textWrapping"/>
            </w:r>
            <w:r>
              <w:rPr>
                <w:rFonts w:ascii="WfrayrgM+NSimSun" w:hAnsi="WfrayrgM+NSimSun" w:eastAsia="WfrayrgM+NSimSun"/>
                <w:color w:val="000000"/>
                <w:sz w:val="12"/>
              </w:rPr>
              <w:t>（1）申请人在法定退休年龄以内，且属于十类重点就业群体；</w:t>
            </w:r>
            <w:r>
              <w:br w:type="textWrapping"/>
            </w:r>
            <w:r>
              <w:rPr>
                <w:rFonts w:ascii="WfrayrgM+NSimSun" w:hAnsi="WfrayrgM+NSimSun" w:eastAsia="WfrayrgM+NSimSun"/>
                <w:color w:val="000000"/>
                <w:sz w:val="12"/>
              </w:rPr>
              <w:t>（2）申请人在昆明市行政区域内办理市场主体登记注册并正常经营；</w:t>
            </w:r>
            <w:r>
              <w:br w:type="textWrapping"/>
            </w:r>
            <w:r>
              <w:rPr>
                <w:rFonts w:ascii="WfrayrgM+NSimSun" w:hAnsi="WfrayrgM+NSimSun" w:eastAsia="WfrayrgM+NSimSun"/>
                <w:color w:val="000000"/>
                <w:sz w:val="12"/>
              </w:rPr>
              <w:t>（3）申请人在提交借款申请时,未在贷款经营实体以外的机关、事业、企业单位就业且未办理退休手续；</w:t>
            </w:r>
            <w:r>
              <w:br w:type="textWrapping"/>
            </w:r>
            <w:r>
              <w:rPr>
                <w:rFonts w:ascii="WfrayrgM+NSimSun" w:hAnsi="WfrayrgM+NSimSun" w:eastAsia="WfrayrgM+NSimSun"/>
                <w:color w:val="000000"/>
                <w:sz w:val="12"/>
              </w:rPr>
              <w:t>（4）申请人提交借款申请时除助学贷款、脱贫人口小额信贷、住房贷款、购车贷款、5万元以下小额消费贷款（含信用卡消费）以外，本人及其配偶应无其他贷款，且无不良征信记录。</w:t>
            </w:r>
          </w:p>
          <w:p w14:paraId="51CD6F02">
            <w:pPr>
              <w:widowControl/>
              <w:autoSpaceDE w:val="0"/>
              <w:autoSpaceDN w:val="0"/>
              <w:spacing w:before="0" w:after="0" w:line="146" w:lineRule="exact"/>
              <w:ind w:left="18" w:right="0" w:firstLine="0"/>
              <w:jc w:val="left"/>
            </w:pPr>
            <w:r>
              <w:rPr>
                <w:rFonts w:ascii="WfrayrgM+NSimSun" w:hAnsi="WfrayrgM+NSimSun" w:eastAsia="WfrayrgM+NSimSun"/>
                <w:color w:val="000000"/>
                <w:sz w:val="12"/>
              </w:rPr>
              <w:t>2.小微企业创业担保贷款：</w:t>
            </w:r>
            <w:r>
              <w:br w:type="textWrapping"/>
            </w:r>
            <w:r>
              <w:rPr>
                <w:rFonts w:ascii="WfrayrgM+NSimSun" w:hAnsi="WfrayrgM+NSimSun" w:eastAsia="WfrayrgM+NSimSun"/>
                <w:color w:val="000000"/>
                <w:sz w:val="12"/>
              </w:rPr>
              <w:t>（1）属于现行中小企业划型标准规定的小型、微型企业；</w:t>
            </w:r>
            <w:r>
              <w:br w:type="textWrapping"/>
            </w:r>
            <w:r>
              <w:rPr>
                <w:rFonts w:ascii="WfrayrgM+NSimSun" w:hAnsi="WfrayrgM+NSimSun" w:eastAsia="WfrayrgM+NSimSun"/>
                <w:color w:val="000000"/>
                <w:sz w:val="12"/>
              </w:rPr>
              <w:t>（2）申请前1年内新招用符合创业担保贷款申请条件的人数达到企业现有在职职工人数10%（超过100 人的企业达到5%），并与其签订1年以上劳动合同；</w:t>
            </w:r>
            <w:r>
              <w:br w:type="textWrapping"/>
            </w:r>
            <w:r>
              <w:rPr>
                <w:rFonts w:ascii="WfrayrgM+NSimSun" w:hAnsi="WfrayrgM+NSimSun" w:eastAsia="WfrayrgM+NSimSun"/>
                <w:color w:val="000000"/>
                <w:sz w:val="12"/>
              </w:rPr>
              <w:t>（3）无拖欠职工工资、欠缴社会保险费等严重违法违规信用记录。</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1E0EDCC5">
            <w:pPr>
              <w:widowControl/>
              <w:autoSpaceDE w:val="0"/>
              <w:autoSpaceDN w:val="0"/>
              <w:spacing w:before="234" w:after="0" w:line="112" w:lineRule="exact"/>
              <w:ind w:left="20" w:right="0" w:firstLine="0"/>
              <w:jc w:val="left"/>
            </w:pPr>
            <w:r>
              <w:rPr>
                <w:rFonts w:ascii="WfrayrgM+NSimSun" w:hAnsi="WfrayrgM+NSimSun" w:eastAsia="WfrayrgM+NSimSun"/>
                <w:color w:val="000000"/>
                <w:sz w:val="11"/>
              </w:rPr>
              <w:t>（一）贷款申请审批表；</w:t>
            </w:r>
          </w:p>
          <w:p w14:paraId="4A9D1ECD">
            <w:pPr>
              <w:widowControl/>
              <w:autoSpaceDE w:val="0"/>
              <w:autoSpaceDN w:val="0"/>
              <w:spacing w:before="26" w:after="0" w:line="110" w:lineRule="exact"/>
              <w:ind w:left="20" w:right="0" w:firstLine="0"/>
              <w:jc w:val="left"/>
            </w:pPr>
            <w:r>
              <w:rPr>
                <w:rFonts w:ascii="WfrayrgM+NSimSun" w:hAnsi="WfrayrgM+NSimSun" w:eastAsia="WfrayrgM+NSimSun"/>
                <w:color w:val="000000"/>
                <w:sz w:val="11"/>
              </w:rPr>
              <w:t>（二）创业计划书；</w:t>
            </w:r>
          </w:p>
          <w:p w14:paraId="4AB65510">
            <w:pPr>
              <w:widowControl/>
              <w:autoSpaceDE w:val="0"/>
              <w:autoSpaceDN w:val="0"/>
              <w:spacing w:before="26" w:after="0" w:line="110" w:lineRule="exact"/>
              <w:ind w:left="20" w:right="0" w:firstLine="0"/>
              <w:jc w:val="left"/>
            </w:pPr>
            <w:r>
              <w:rPr>
                <w:rFonts w:ascii="WfrayrgM+NSimSun" w:hAnsi="WfrayrgM+NSimSun" w:eastAsia="WfrayrgM+NSimSun"/>
                <w:color w:val="000000"/>
                <w:sz w:val="11"/>
              </w:rPr>
              <w:t>（三）借款承诺书；</w:t>
            </w:r>
          </w:p>
          <w:p w14:paraId="2E841ADA">
            <w:pPr>
              <w:widowControl/>
              <w:autoSpaceDE w:val="0"/>
              <w:autoSpaceDN w:val="0"/>
              <w:spacing w:before="2" w:after="0" w:line="136" w:lineRule="exact"/>
              <w:ind w:left="20" w:right="1296" w:firstLine="0"/>
              <w:jc w:val="left"/>
            </w:pPr>
            <w:r>
              <w:rPr>
                <w:rFonts w:ascii="WfrayrgM+NSimSun" w:hAnsi="WfrayrgM+NSimSun" w:eastAsia="WfrayrgM+NSimSun"/>
                <w:color w:val="000000"/>
                <w:sz w:val="11"/>
              </w:rPr>
              <w:t>（四）营业执照；</w:t>
            </w:r>
            <w:r>
              <w:br w:type="textWrapping"/>
            </w:r>
            <w:r>
              <w:rPr>
                <w:rFonts w:ascii="WfrayrgM+NSimSun" w:hAnsi="WfrayrgM+NSimSun" w:eastAsia="WfrayrgM+NSimSun"/>
                <w:color w:val="000000"/>
                <w:sz w:val="11"/>
              </w:rPr>
              <w:t>从事特许经营的还需提供相关特许经营许可证。</w:t>
            </w:r>
          </w:p>
          <w:p w14:paraId="7468FBD8">
            <w:pPr>
              <w:widowControl/>
              <w:autoSpaceDE w:val="0"/>
              <w:autoSpaceDN w:val="0"/>
              <w:spacing w:before="2" w:after="0" w:line="136" w:lineRule="exact"/>
              <w:ind w:left="20" w:right="0" w:firstLine="0"/>
              <w:jc w:val="left"/>
            </w:pPr>
            <w:r>
              <w:rPr>
                <w:rFonts w:ascii="WfrayrgM+NSimSun" w:hAnsi="WfrayrgM+NSimSun" w:eastAsia="WfrayrgM+NSimSun"/>
                <w:color w:val="000000"/>
                <w:sz w:val="11"/>
              </w:rPr>
              <w:t>（五）借款申请人相关证明（身份证、户籍证明及婚姻状况证明（已婚的还需提供配偶的身份证、户籍证明））。</w:t>
            </w:r>
          </w:p>
          <w:p w14:paraId="3570A773">
            <w:pPr>
              <w:widowControl/>
              <w:autoSpaceDE w:val="0"/>
              <w:autoSpaceDN w:val="0"/>
              <w:spacing w:before="0" w:after="0" w:line="136" w:lineRule="exact"/>
              <w:ind w:left="20" w:right="0" w:firstLine="0"/>
              <w:jc w:val="left"/>
            </w:pPr>
            <w:r>
              <w:rPr>
                <w:rFonts w:ascii="WfrayrgM+NSimSun" w:hAnsi="WfrayrgM+NSimSun" w:eastAsia="WfrayrgM+NSimSun"/>
                <w:color w:val="000000"/>
                <w:sz w:val="11"/>
              </w:rPr>
              <w:t>（六）借款申请人身份证明材料（1．城镇登记失业人员：人社部门核发的《就业创业证》；2．就业困难人员：就业困难人员认定证明或残疾人证；3．复员转业退役军人：退出现役相关证件；4．刑满释放人员：司法部门出具的刑满释放相关材料；5．高校毕业生：毕业五年以内的毕业证，其中留学回国学生需提供教育部留学服务中心出具的学历学位认定证明，大学生村官需提供高校毕业生到村任职聘用合同书；6．化解过剩产能企业职工和失业人员：按照相关文件明确的化解过剩产能企业下岗职工和失业人员（企业开具证明）；7．返乡创业农民工：提供务工地暂住证明或务工期间收入证明等；8．网络商户：网店登记注册材料、申报前三个月网店交易明细；9．脱贫人口：乡村振兴部门提供的相关证明；10．农村自主创业农民：根据统计部门城镇与农村划分情况，凭户口册认定。）</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33F856B5">
            <w:pPr>
              <w:widowControl/>
              <w:autoSpaceDE w:val="0"/>
              <w:autoSpaceDN w:val="0"/>
              <w:spacing w:before="1220" w:after="0" w:line="148" w:lineRule="exact"/>
              <w:ind w:left="22" w:right="0" w:firstLine="0"/>
              <w:jc w:val="left"/>
            </w:pPr>
            <w:r>
              <w:rPr>
                <w:rFonts w:ascii="WfrayrgM+NSimSun" w:hAnsi="WfrayrgM+NSimSun" w:eastAsia="WfrayrgM+NSimSun"/>
                <w:color w:val="000000"/>
                <w:sz w:val="12"/>
              </w:rPr>
              <w:t>线上：云南省中小企业融资综合信用服务平台“创业担保贷款专区”</w:t>
            </w:r>
          </w:p>
          <w:p w14:paraId="3EC2219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线下：各县（市）区团委</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1321A">
            <w:pPr>
              <w:widowControl/>
              <w:autoSpaceDE w:val="0"/>
              <w:autoSpaceDN w:val="0"/>
              <w:spacing w:before="1396" w:after="0" w:line="120" w:lineRule="exact"/>
              <w:ind w:left="20" w:right="0" w:firstLine="0"/>
              <w:jc w:val="left"/>
            </w:pPr>
            <w:r>
              <w:rPr>
                <w:rFonts w:ascii="WfrayrgM+NSimSun" w:hAnsi="WfrayrgM+NSimSun" w:eastAsia="WfrayrgM+NSimSun"/>
                <w:color w:val="000000"/>
                <w:sz w:val="12"/>
              </w:rPr>
              <w:t>15个工作日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62048">
            <w:pPr>
              <w:widowControl/>
              <w:autoSpaceDE w:val="0"/>
              <w:autoSpaceDN w:val="0"/>
              <w:spacing w:before="1222" w:after="0" w:line="146" w:lineRule="exact"/>
              <w:ind w:left="0" w:right="0" w:firstLine="0"/>
              <w:jc w:val="center"/>
            </w:pPr>
            <w:r>
              <w:rPr>
                <w:rFonts w:ascii="WfrayrgM+NSimSun" w:hAnsi="WfrayrgM+NSimSun" w:eastAsia="WfrayrgM+NSimSun"/>
                <w:color w:val="000000"/>
                <w:sz w:val="12"/>
              </w:rPr>
              <w:t>财政金融类政策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5D2F8">
            <w:pPr>
              <w:widowControl/>
              <w:autoSpaceDE w:val="0"/>
              <w:autoSpaceDN w:val="0"/>
              <w:spacing w:before="1076" w:after="0" w:line="146" w:lineRule="exact"/>
              <w:ind w:left="22" w:right="0" w:firstLine="0"/>
              <w:jc w:val="left"/>
            </w:pP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https://rsj.k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m.gov.cn/c/20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21-12-</w:t>
            </w:r>
            <w:r>
              <w:rPr>
                <w:rFonts w:ascii="kFNTHCqh+NSimSun" w:hAnsi="kFNTHCqh+NSimSun" w:eastAsia="kFNTHCqh+NSimSun"/>
                <w:color w:val="000000"/>
                <w:sz w:val="12"/>
              </w:rPr>
              <w:fldChar w:fldCharType="end"/>
            </w:r>
            <w:r>
              <w:br w:type="textWrapping"/>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 xml:space="preserve">16/4191757.sh </w:t>
            </w:r>
            <w:r>
              <w:rPr>
                <w:rFonts w:ascii="kFNTHCqh+NSimSun" w:hAnsi="kFNTHCqh+NSimSun" w:eastAsia="kFNTHCqh+NSimSun"/>
                <w:color w:val="000000"/>
                <w:sz w:val="12"/>
              </w:rPr>
              <w:fldChar w:fldCharType="end"/>
            </w:r>
            <w:r>
              <w:fldChar w:fldCharType="begin"/>
            </w:r>
            <w:r>
              <w:instrText xml:space="preserve"> HYPERLINK "https://rsj.km.gov.cn/c/2021-12-16/4191757.shtml" </w:instrText>
            </w:r>
            <w:r>
              <w:fldChar w:fldCharType="separate"/>
            </w:r>
            <w:r>
              <w:rPr>
                <w:rFonts w:ascii="kFNTHCqh+NSimSun" w:hAnsi="kFNTHCqh+NSimSun" w:eastAsia="kFNTHCqh+NSimSun"/>
                <w:color w:val="000000"/>
                <w:sz w:val="12"/>
              </w:rPr>
              <w:t>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3A189">
            <w:pPr>
              <w:widowControl/>
              <w:autoSpaceDE w:val="0"/>
              <w:autoSpaceDN w:val="0"/>
              <w:spacing w:before="1148" w:after="0" w:line="146" w:lineRule="exact"/>
              <w:ind w:left="22" w:right="22" w:firstLine="0"/>
              <w:jc w:val="both"/>
            </w:pPr>
            <w:r>
              <w:rPr>
                <w:rFonts w:ascii="WfrayrgM+NSimSun" w:hAnsi="WfrayrgM+NSimSun" w:eastAsia="WfrayrgM+NSimSun"/>
                <w:color w:val="000000"/>
                <w:sz w:val="12"/>
              </w:rPr>
              <w:t>单位：共青团昆明市委青年发展部；联系人及电话：赵松，0871-63166117</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32D2C"/>
        </w:tc>
      </w:tr>
      <w:tr w14:paraId="7C76A26D">
        <w:tblPrEx>
          <w:tblCellMar>
            <w:top w:w="0" w:type="dxa"/>
            <w:left w:w="108" w:type="dxa"/>
            <w:bottom w:w="0" w:type="dxa"/>
            <w:right w:w="108" w:type="dxa"/>
          </w:tblCellMar>
        </w:tblPrEx>
        <w:trPr>
          <w:trHeight w:val="2486" w:hRule="exact"/>
        </w:trPr>
        <w:tc>
          <w:tcPr>
            <w:tcW w:w="458" w:type="dxa"/>
            <w:vMerge w:val="restart"/>
            <w:tcBorders>
              <w:top w:val="single" w:color="000000" w:sz="4" w:space="0"/>
              <w:left w:val="single" w:color="000000" w:sz="2" w:space="0"/>
              <w:bottom w:val="single" w:color="000000" w:sz="4" w:space="0"/>
              <w:right w:val="single" w:color="000000" w:sz="4" w:space="0"/>
            </w:tcBorders>
            <w:tcMar>
              <w:left w:w="0" w:type="dxa"/>
              <w:right w:w="0" w:type="dxa"/>
            </w:tcMar>
          </w:tcPr>
          <w:p w14:paraId="1F722FEA">
            <w:pPr>
              <w:widowControl/>
              <w:autoSpaceDE w:val="0"/>
              <w:autoSpaceDN w:val="0"/>
              <w:spacing w:before="5858" w:after="0" w:line="120" w:lineRule="exact"/>
              <w:ind w:left="0" w:right="0" w:firstLine="0"/>
              <w:jc w:val="center"/>
            </w:pPr>
            <w:r>
              <w:rPr>
                <w:rFonts w:ascii="WfrayrgM+NSimSun" w:hAnsi="WfrayrgM+NSimSun" w:eastAsia="WfrayrgM+NSimSun"/>
                <w:color w:val="000000"/>
                <w:sz w:val="12"/>
              </w:rPr>
              <w:t>市税</w:t>
            </w:r>
          </w:p>
          <w:p w14:paraId="229900C4">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务局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6DC6DC13">
            <w:pPr>
              <w:widowControl/>
              <w:autoSpaceDE w:val="0"/>
              <w:autoSpaceDN w:val="0"/>
              <w:spacing w:before="119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679EE797">
            <w:pPr>
              <w:widowControl/>
              <w:autoSpaceDE w:val="0"/>
              <w:autoSpaceDN w:val="0"/>
              <w:spacing w:before="800" w:after="0" w:line="146" w:lineRule="exact"/>
              <w:ind w:left="0" w:right="0" w:firstLine="0"/>
              <w:jc w:val="center"/>
            </w:pPr>
            <w:r>
              <w:rPr>
                <w:rFonts w:ascii="WfrayrgM+NSimSun" w:hAnsi="WfrayrgM+NSimSun" w:eastAsia="WfrayrgM+NSimSun"/>
                <w:color w:val="000000"/>
                <w:sz w:val="12"/>
              </w:rPr>
              <w:t>增值税小规模纳税人减免增值税政策</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1F561933">
            <w:pPr>
              <w:widowControl/>
              <w:autoSpaceDE w:val="0"/>
              <w:autoSpaceDN w:val="0"/>
              <w:spacing w:before="0" w:after="0" w:line="146" w:lineRule="exact"/>
              <w:ind w:left="20" w:right="0" w:firstLine="0"/>
              <w:jc w:val="left"/>
            </w:pPr>
            <w:r>
              <w:rPr>
                <w:rFonts w:ascii="WfrayrgM+NSimSun" w:hAnsi="WfrayrgM+NSimSun" w:eastAsia="WfrayrgM+NSimSun"/>
                <w:color w:val="000000"/>
                <w:sz w:val="12"/>
              </w:rPr>
              <w:t xml:space="preserve">1.《财政部 </w:t>
            </w:r>
            <w:r>
              <w:br w:type="textWrapping"/>
            </w:r>
            <w:r>
              <w:rPr>
                <w:rFonts w:ascii="WfrayrgM+NSimSun" w:hAnsi="WfrayrgM+NSimSun" w:eastAsia="WfrayrgM+NSimSun"/>
                <w:color w:val="000000"/>
                <w:sz w:val="12"/>
              </w:rPr>
              <w:t>税务总局关于明确增值税小规模纳税人减免增值税等政策的公告》（2023 年第 1 号）</w:t>
            </w:r>
            <w:r>
              <w:br w:type="textWrapping"/>
            </w:r>
            <w:r>
              <w:rPr>
                <w:rFonts w:ascii="WfrayrgM+NSimSun" w:hAnsi="WfrayrgM+NSimSun" w:eastAsia="WfrayrgM+NSimSun"/>
                <w:color w:val="000000"/>
                <w:sz w:val="12"/>
              </w:rPr>
              <w:t xml:space="preserve">2.《国家税务总局关于增值税小规模纳税人减免增值税等政策有关征管事项的公告》（2023 年第 1 </w:t>
            </w:r>
            <w:r>
              <w:br w:type="textWrapping"/>
            </w:r>
            <w:r>
              <w:rPr>
                <w:rFonts w:ascii="WfrayrgM+NSimSun" w:hAnsi="WfrayrgM+NSimSun" w:eastAsia="WfrayrgM+NSimSun"/>
                <w:color w:val="000000"/>
                <w:sz w:val="12"/>
              </w:rPr>
              <w:t>号）</w:t>
            </w:r>
          </w:p>
          <w:p w14:paraId="56853144">
            <w:pPr>
              <w:widowControl/>
              <w:autoSpaceDE w:val="0"/>
              <w:autoSpaceDN w:val="0"/>
              <w:spacing w:before="0" w:after="0" w:line="144" w:lineRule="exact"/>
              <w:ind w:left="20" w:right="0" w:firstLine="0"/>
              <w:jc w:val="left"/>
            </w:pPr>
            <w:r>
              <w:rPr>
                <w:rFonts w:ascii="WfrayrgM+NSimSun" w:hAnsi="WfrayrgM+NSimSun" w:eastAsia="WfrayrgM+NSimSun"/>
                <w:color w:val="000000"/>
                <w:sz w:val="12"/>
              </w:rPr>
              <w:t xml:space="preserve">3.《财政部 </w:t>
            </w:r>
            <w:r>
              <w:br w:type="textWrapping"/>
            </w:r>
            <w:r>
              <w:rPr>
                <w:rFonts w:ascii="WfrayrgM+NSimSun" w:hAnsi="WfrayrgM+NSimSun" w:eastAsia="WfrayrgM+NSimSun"/>
                <w:color w:val="000000"/>
                <w:sz w:val="12"/>
              </w:rPr>
              <w:t>税务总局关于增值税小规模纳税人减免增值税政策的公告》（2 023 年第 19 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186889A">
            <w:pPr>
              <w:widowControl/>
              <w:autoSpaceDE w:val="0"/>
              <w:autoSpaceDN w:val="0"/>
              <w:spacing w:before="724" w:after="0" w:line="146" w:lineRule="exact"/>
              <w:ind w:left="22" w:right="0" w:firstLine="0"/>
              <w:jc w:val="left"/>
            </w:pPr>
            <w:r>
              <w:rPr>
                <w:rFonts w:ascii="WfrayrgM+NSimSun" w:hAnsi="WfrayrgM+NSimSun" w:eastAsia="WfrayrgM+NSimSun"/>
                <w:color w:val="000000"/>
                <w:sz w:val="12"/>
              </w:rPr>
              <w:t xml:space="preserve">对月销售额 10 </w:t>
            </w:r>
            <w:r>
              <w:br w:type="textWrapping"/>
            </w:r>
            <w:r>
              <w:rPr>
                <w:rFonts w:ascii="WfrayrgM+NSimSun" w:hAnsi="WfrayrgM+NSimSun" w:eastAsia="WfrayrgM+NSimSun"/>
                <w:color w:val="000000"/>
                <w:sz w:val="12"/>
              </w:rPr>
              <w:t xml:space="preserve">万元以下（含本数）的增值税小规模纳税人免征增值税。对增值税小规模纳税人适用 3%征收率的应税销售收入，减按 </w:t>
            </w:r>
            <w:r>
              <w:br w:type="textWrapping"/>
            </w:r>
            <w:r>
              <w:rPr>
                <w:rFonts w:ascii="WfrayrgM+NSimSun" w:hAnsi="WfrayrgM+NSimSun" w:eastAsia="WfrayrgM+NSimSun"/>
                <w:color w:val="000000"/>
                <w:sz w:val="12"/>
              </w:rPr>
              <w:t xml:space="preserve">1%征收率征收增值税；适用 </w:t>
            </w:r>
            <w:r>
              <w:br w:type="textWrapping"/>
            </w:r>
            <w:r>
              <w:rPr>
                <w:rFonts w:ascii="WfrayrgM+NSimSun" w:hAnsi="WfrayrgM+NSimSun" w:eastAsia="WfrayrgM+NSimSun"/>
                <w:color w:val="000000"/>
                <w:sz w:val="12"/>
              </w:rPr>
              <w:t xml:space="preserve">3%预征率的预缴增值税项目，减按 </w:t>
            </w:r>
            <w:r>
              <w:br w:type="textWrapping"/>
            </w:r>
            <w:r>
              <w:rPr>
                <w:rFonts w:ascii="WfrayrgM+NSimSun" w:hAnsi="WfrayrgM+NSimSun" w:eastAsia="WfrayrgM+NSimSun"/>
                <w:color w:val="000000"/>
                <w:sz w:val="12"/>
              </w:rPr>
              <w:t>1%预征率预缴增值税。</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B85D0">
            <w:pPr>
              <w:widowControl/>
              <w:autoSpaceDE w:val="0"/>
              <w:autoSpaceDN w:val="0"/>
              <w:spacing w:before="1190" w:after="0" w:line="120" w:lineRule="exact"/>
              <w:ind w:left="24" w:right="0" w:firstLine="0"/>
              <w:jc w:val="left"/>
            </w:pPr>
            <w:r>
              <w:rPr>
                <w:rFonts w:ascii="WfrayrgM+NSimSun" w:hAnsi="WfrayrgM+NSimSun" w:eastAsia="WfrayrgM+NSimSun"/>
                <w:color w:val="000000"/>
                <w:sz w:val="12"/>
              </w:rPr>
              <w:t>增值税小规模纳税人</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3A487">
            <w:pPr>
              <w:widowControl/>
              <w:autoSpaceDE w:val="0"/>
              <w:autoSpaceDN w:val="0"/>
              <w:spacing w:before="1118" w:after="0" w:line="120" w:lineRule="exact"/>
              <w:ind w:left="0" w:right="0" w:firstLine="0"/>
              <w:jc w:val="center"/>
            </w:pPr>
            <w:r>
              <w:rPr>
                <w:rFonts w:ascii="WfrayrgM+NSimSun" w:hAnsi="WfrayrgM+NSimSun" w:eastAsia="WfrayrgM+NSimSun"/>
                <w:color w:val="000000"/>
                <w:sz w:val="12"/>
              </w:rPr>
              <w:t>2023年1月1日—2</w:t>
            </w:r>
          </w:p>
          <w:p w14:paraId="2CCC298C">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027年12月31日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257029">
            <w:pPr>
              <w:widowControl/>
              <w:autoSpaceDE w:val="0"/>
              <w:autoSpaceDN w:val="0"/>
              <w:spacing w:before="1018" w:after="0" w:line="146" w:lineRule="exact"/>
              <w:ind w:left="18" w:right="432" w:firstLine="0"/>
              <w:jc w:val="left"/>
            </w:pPr>
            <w:r>
              <w:rPr>
                <w:rFonts w:ascii="WfrayrgM+NSimSun" w:hAnsi="WfrayrgM+NSimSun" w:eastAsia="WfrayrgM+NSimSun"/>
                <w:color w:val="000000"/>
                <w:sz w:val="12"/>
              </w:rPr>
              <w:t xml:space="preserve">小规模纳税人以 1 个月为 1 个纳税期的，月销售额未超过 10 </w:t>
            </w:r>
            <w:r>
              <w:br w:type="textWrapping"/>
            </w:r>
            <w:r>
              <w:rPr>
                <w:rFonts w:ascii="WfrayrgM+NSimSun" w:hAnsi="WfrayrgM+NSimSun" w:eastAsia="WfrayrgM+NSimSun"/>
                <w:color w:val="000000"/>
                <w:sz w:val="12"/>
              </w:rPr>
              <w:t>万元；小规模纳税人以 1 个季度为 1个纳税期的，季度销售额未超过 30 万元，可以享受免征增值税政策</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47FC5AA2">
            <w:pPr>
              <w:widowControl/>
              <w:autoSpaceDE w:val="0"/>
              <w:autoSpaceDN w:val="0"/>
              <w:spacing w:before="1190"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5CF871ED">
            <w:pPr>
              <w:widowControl/>
              <w:autoSpaceDE w:val="0"/>
              <w:autoSpaceDN w:val="0"/>
              <w:spacing w:before="1018"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27B05">
            <w:pPr>
              <w:widowControl/>
              <w:autoSpaceDE w:val="0"/>
              <w:autoSpaceDN w:val="0"/>
              <w:spacing w:before="1190" w:after="0" w:line="120" w:lineRule="exact"/>
              <w:ind w:left="20" w:right="0" w:firstLine="0"/>
              <w:jc w:val="left"/>
            </w:pPr>
            <w:r>
              <w:rPr>
                <w:rFonts w:ascii="WfrayrgM+NSimSun" w:hAnsi="WfrayrgM+NSimSun" w:eastAsia="WfrayrgM+NSimSun"/>
                <w:color w:val="000000"/>
                <w:sz w:val="12"/>
              </w:rPr>
              <w:t>申报即享受</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BA57E">
            <w:pPr>
              <w:widowControl/>
              <w:autoSpaceDE w:val="0"/>
              <w:autoSpaceDN w:val="0"/>
              <w:spacing w:before="1118" w:after="0" w:line="120" w:lineRule="exact"/>
              <w:ind w:left="0" w:right="0" w:firstLine="0"/>
              <w:jc w:val="center"/>
            </w:pPr>
            <w:r>
              <w:rPr>
                <w:rFonts w:ascii="WfrayrgM+NSimSun" w:hAnsi="WfrayrgM+NSimSun" w:eastAsia="WfrayrgM+NSimSun"/>
                <w:color w:val="000000"/>
                <w:sz w:val="12"/>
              </w:rPr>
              <w:t>普惠性</w:t>
            </w:r>
          </w:p>
          <w:p w14:paraId="10A239BD">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2C67D">
            <w:pPr>
              <w:widowControl/>
              <w:autoSpaceDE w:val="0"/>
              <w:autoSpaceDN w:val="0"/>
              <w:spacing w:before="210" w:after="0" w:line="136" w:lineRule="exact"/>
              <w:ind w:left="20" w:right="0" w:firstLine="0"/>
              <w:jc w:val="left"/>
            </w:pPr>
            <w:r>
              <w:rPr>
                <w:rFonts w:ascii="kFNTHCqh+NSimSun" w:hAnsi="kFNTHCqh+NSimSun" w:eastAsia="kFNTHCqh+NSimSun"/>
                <w:color w:val="000000"/>
                <w:sz w:val="11"/>
              </w:rPr>
              <w:t xml:space="preserve">1.https://fgk. chinatax.gov.c n/zcfgk/c10241 6/c5201984/con tent.html </w:t>
            </w:r>
            <w:r>
              <w:br w:type="textWrapping"/>
            </w:r>
            <w:r>
              <w:rPr>
                <w:rFonts w:ascii="kFNTHCqh+NSimSun" w:hAnsi="kFNTHCqh+NSimSun" w:eastAsia="kFNTHCqh+NSimSun"/>
                <w:color w:val="000000"/>
                <w:sz w:val="11"/>
              </w:rPr>
              <w:t xml:space="preserve">2.https://fgk. chinatax.gov.c n/zcfgk/c10001 2/c5196798/con tent.html </w:t>
            </w:r>
            <w:r>
              <w:br w:type="textWrapping"/>
            </w:r>
            <w:r>
              <w:rPr>
                <w:rFonts w:ascii="kFNTHCqh+NSimSun" w:hAnsi="kFNTHCqh+NSimSun" w:eastAsia="kFNTHCqh+NSimSun"/>
                <w:color w:val="000000"/>
                <w:sz w:val="11"/>
              </w:rPr>
              <w:t>3.https://fgk. chinatax.gov.c n/zcfgk/c10241 6/c5210457/con tent.html</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0484A">
            <w:pPr>
              <w:widowControl/>
              <w:autoSpaceDE w:val="0"/>
              <w:autoSpaceDN w:val="0"/>
              <w:spacing w:before="1118" w:after="0" w:line="120" w:lineRule="exact"/>
              <w:ind w:left="0" w:right="0" w:firstLine="0"/>
              <w:jc w:val="center"/>
            </w:pPr>
            <w:r>
              <w:rPr>
                <w:rFonts w:ascii="WfrayrgM+NSimSun" w:hAnsi="WfrayrgM+NSimSun" w:eastAsia="WfrayrgM+NSimSun"/>
                <w:color w:val="000000"/>
                <w:sz w:val="12"/>
              </w:rPr>
              <w:t>昆明市各级税务机</w:t>
            </w:r>
          </w:p>
          <w:p w14:paraId="2AA93FB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09A62"/>
        </w:tc>
      </w:tr>
      <w:tr w14:paraId="08BD07C2">
        <w:tblPrEx>
          <w:tblCellMar>
            <w:top w:w="0" w:type="dxa"/>
            <w:left w:w="108" w:type="dxa"/>
            <w:bottom w:w="0" w:type="dxa"/>
            <w:right w:w="108" w:type="dxa"/>
          </w:tblCellMar>
        </w:tblPrEx>
        <w:trPr>
          <w:trHeight w:val="3154"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1751B5DC"/>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05BB11AA">
            <w:pPr>
              <w:widowControl/>
              <w:autoSpaceDE w:val="0"/>
              <w:autoSpaceDN w:val="0"/>
              <w:spacing w:before="1524"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0D5D9C17">
            <w:pPr>
              <w:widowControl/>
              <w:autoSpaceDE w:val="0"/>
              <w:autoSpaceDN w:val="0"/>
              <w:spacing w:before="1206" w:after="0" w:line="146" w:lineRule="exact"/>
              <w:ind w:left="78" w:right="72" w:firstLine="0"/>
              <w:jc w:val="both"/>
            </w:pPr>
            <w:r>
              <w:rPr>
                <w:rFonts w:ascii="WfrayrgM+NSimSun" w:hAnsi="WfrayrgM+NSimSun" w:eastAsia="WfrayrgM+NSimSun"/>
                <w:color w:val="000000"/>
                <w:sz w:val="12"/>
              </w:rPr>
              <w:t>小型微利企业减免企业所得税政策</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9E7B7F8">
            <w:pPr>
              <w:widowControl/>
              <w:autoSpaceDE w:val="0"/>
              <w:autoSpaceDN w:val="0"/>
              <w:spacing w:before="34" w:after="0" w:line="146" w:lineRule="exact"/>
              <w:ind w:left="20" w:right="0" w:firstLine="0"/>
              <w:jc w:val="left"/>
            </w:pPr>
            <w:r>
              <w:rPr>
                <w:rFonts w:ascii="WfrayrgM+NSimSun" w:hAnsi="WfrayrgM+NSimSun" w:eastAsia="WfrayrgM+NSimSun"/>
                <w:color w:val="000000"/>
                <w:sz w:val="12"/>
              </w:rPr>
              <w:t xml:space="preserve">1.《财政部 </w:t>
            </w:r>
            <w:r>
              <w:br w:type="textWrapping"/>
            </w:r>
            <w:r>
              <w:rPr>
                <w:rFonts w:ascii="WfrayrgM+NSimSun" w:hAnsi="WfrayrgM+NSimSun" w:eastAsia="WfrayrgM+NSimSun"/>
                <w:color w:val="000000"/>
                <w:sz w:val="12"/>
              </w:rPr>
              <w:t>税务总局关于进一步实施小微企业所得税优惠政策的公告》（ 2022 年第 13 号）</w:t>
            </w:r>
            <w:r>
              <w:br w:type="textWrapping"/>
            </w:r>
            <w:r>
              <w:rPr>
                <w:rFonts w:ascii="WfrayrgM+NSimSun" w:hAnsi="WfrayrgM+NSimSun" w:eastAsia="WfrayrgM+NSimSun"/>
                <w:color w:val="000000"/>
                <w:sz w:val="12"/>
              </w:rPr>
              <w:t xml:space="preserve">2.《财政部 </w:t>
            </w:r>
            <w:r>
              <w:br w:type="textWrapping"/>
            </w:r>
            <w:r>
              <w:rPr>
                <w:rFonts w:ascii="WfrayrgM+NSimSun" w:hAnsi="WfrayrgM+NSimSun" w:eastAsia="WfrayrgM+NSimSun"/>
                <w:color w:val="000000"/>
                <w:sz w:val="12"/>
              </w:rPr>
              <w:t>税务总局关于小微企业和个体工商户所得税优惠政策的公告》（ 2023 年第 6 号）3.《国家税务总局关于落实小型微利企业所得税优惠政策征管问题的公告》（2023 年第 6 号）</w:t>
            </w:r>
          </w:p>
          <w:p w14:paraId="56675B49">
            <w:pPr>
              <w:widowControl/>
              <w:autoSpaceDE w:val="0"/>
              <w:autoSpaceDN w:val="0"/>
              <w:spacing w:before="0" w:after="0" w:line="146" w:lineRule="exact"/>
              <w:ind w:left="20" w:right="0" w:firstLine="0"/>
              <w:jc w:val="left"/>
            </w:pPr>
            <w:r>
              <w:rPr>
                <w:rFonts w:ascii="WfrayrgM+NSimSun" w:hAnsi="WfrayrgM+NSimSun" w:eastAsia="WfrayrgM+NSimSun"/>
                <w:color w:val="000000"/>
                <w:sz w:val="12"/>
              </w:rPr>
              <w:t xml:space="preserve">4.《财政部 </w:t>
            </w:r>
            <w:r>
              <w:br w:type="textWrapping"/>
            </w:r>
            <w:r>
              <w:rPr>
                <w:rFonts w:ascii="WfrayrgM+NSimSun" w:hAnsi="WfrayrgM+NSimSun" w:eastAsia="WfrayrgM+NSimSun"/>
                <w:color w:val="000000"/>
                <w:sz w:val="12"/>
              </w:rPr>
              <w:t>税务总局关于进一步支持小微企业和个体工商户发展有关税费政策的公告》（ 2023 年第 12 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2972743B">
            <w:pPr>
              <w:widowControl/>
              <w:autoSpaceDE w:val="0"/>
              <w:autoSpaceDN w:val="0"/>
              <w:spacing w:before="1352" w:after="0" w:line="146" w:lineRule="exact"/>
              <w:ind w:left="22" w:right="720" w:firstLine="0"/>
              <w:jc w:val="left"/>
            </w:pPr>
            <w:r>
              <w:rPr>
                <w:rFonts w:ascii="WfrayrgM+NSimSun" w:hAnsi="WfrayrgM+NSimSun" w:eastAsia="WfrayrgM+NSimSun"/>
                <w:color w:val="000000"/>
                <w:sz w:val="12"/>
              </w:rPr>
              <w:t xml:space="preserve">对小型微利企业减按 </w:t>
            </w:r>
            <w:r>
              <w:br w:type="textWrapping"/>
            </w:r>
            <w:r>
              <w:rPr>
                <w:rFonts w:ascii="WfrayrgM+NSimSun" w:hAnsi="WfrayrgM+NSimSun" w:eastAsia="WfrayrgM+NSimSun"/>
                <w:color w:val="000000"/>
                <w:sz w:val="12"/>
              </w:rPr>
              <w:t>25%计算应纳税所得额，按 20%的税率缴纳企业所得税。</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3C78C">
            <w:pPr>
              <w:widowControl/>
              <w:autoSpaceDE w:val="0"/>
              <w:autoSpaceDN w:val="0"/>
              <w:spacing w:before="1524" w:after="0" w:line="120" w:lineRule="exact"/>
              <w:ind w:left="24" w:right="0" w:firstLine="0"/>
              <w:jc w:val="left"/>
            </w:pPr>
            <w:r>
              <w:rPr>
                <w:rFonts w:ascii="WfrayrgM+NSimSun" w:hAnsi="WfrayrgM+NSimSun" w:eastAsia="WfrayrgM+NSimSun"/>
                <w:color w:val="000000"/>
                <w:sz w:val="12"/>
              </w:rPr>
              <w:t>小型微利企业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3B917">
            <w:pPr>
              <w:widowControl/>
              <w:autoSpaceDE w:val="0"/>
              <w:autoSpaceDN w:val="0"/>
              <w:spacing w:before="1452" w:after="0" w:line="120" w:lineRule="exact"/>
              <w:ind w:left="22" w:right="0" w:firstLine="0"/>
              <w:jc w:val="left"/>
            </w:pPr>
            <w:r>
              <w:rPr>
                <w:rFonts w:ascii="WfrayrgM+NSimSun" w:hAnsi="WfrayrgM+NSimSun" w:eastAsia="WfrayrgM+NSimSun"/>
                <w:color w:val="000000"/>
                <w:sz w:val="12"/>
              </w:rPr>
              <w:t>延续执行至2027</w:t>
            </w:r>
          </w:p>
          <w:p w14:paraId="0EEB7332">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43369">
            <w:pPr>
              <w:widowControl/>
              <w:autoSpaceDE w:val="0"/>
              <w:autoSpaceDN w:val="0"/>
              <w:spacing w:before="1352" w:after="0" w:line="146" w:lineRule="exact"/>
              <w:ind w:left="18" w:right="0" w:firstLine="0"/>
              <w:jc w:val="left"/>
            </w:pPr>
            <w:r>
              <w:rPr>
                <w:rFonts w:ascii="WfrayrgM+NSimSun" w:hAnsi="WfrayrgM+NSimSun" w:eastAsia="WfrayrgM+NSimSun"/>
                <w:color w:val="000000"/>
                <w:sz w:val="12"/>
              </w:rPr>
              <w:t xml:space="preserve">小型微利企业，是指从事国家非限制和禁止行业，且同时符合年度应纳税所得额不超过 300 万元、从业人数不超过 300 人、资产总额不超过 5000 </w:t>
            </w:r>
            <w:r>
              <w:br w:type="textWrapping"/>
            </w:r>
            <w:r>
              <w:rPr>
                <w:rFonts w:ascii="WfrayrgM+NSimSun" w:hAnsi="WfrayrgM+NSimSun" w:eastAsia="WfrayrgM+NSimSun"/>
                <w:color w:val="000000"/>
                <w:sz w:val="12"/>
              </w:rPr>
              <w:t>万元等三个条件的企业。</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F343DD0">
            <w:pPr>
              <w:widowControl/>
              <w:autoSpaceDE w:val="0"/>
              <w:autoSpaceDN w:val="0"/>
              <w:spacing w:before="1524"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4AF50C1A">
            <w:pPr>
              <w:widowControl/>
              <w:autoSpaceDE w:val="0"/>
              <w:autoSpaceDN w:val="0"/>
              <w:spacing w:before="1352"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60C4E1">
            <w:pPr>
              <w:widowControl/>
              <w:autoSpaceDE w:val="0"/>
              <w:autoSpaceDN w:val="0"/>
              <w:spacing w:before="1524" w:after="0" w:line="120" w:lineRule="exact"/>
              <w:ind w:left="20" w:right="0" w:firstLine="0"/>
              <w:jc w:val="left"/>
            </w:pPr>
            <w:r>
              <w:rPr>
                <w:rFonts w:ascii="WfrayrgM+NSimSun" w:hAnsi="WfrayrgM+NSimSun" w:eastAsia="WfrayrgM+NSimSun"/>
                <w:color w:val="000000"/>
                <w:sz w:val="12"/>
              </w:rPr>
              <w:t>申报即享受</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81F33">
            <w:pPr>
              <w:widowControl/>
              <w:autoSpaceDE w:val="0"/>
              <w:autoSpaceDN w:val="0"/>
              <w:spacing w:before="1452" w:after="0" w:line="120" w:lineRule="exact"/>
              <w:ind w:left="0" w:right="0" w:firstLine="0"/>
              <w:jc w:val="center"/>
            </w:pPr>
            <w:r>
              <w:rPr>
                <w:rFonts w:ascii="WfrayrgM+NSimSun" w:hAnsi="WfrayrgM+NSimSun" w:eastAsia="WfrayrgM+NSimSun"/>
                <w:color w:val="000000"/>
                <w:sz w:val="12"/>
              </w:rPr>
              <w:t>普惠性</w:t>
            </w:r>
          </w:p>
          <w:p w14:paraId="387A1964">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20AEC">
            <w:pPr>
              <w:widowControl/>
              <w:autoSpaceDE w:val="0"/>
              <w:autoSpaceDN w:val="0"/>
              <w:spacing w:before="204" w:after="0" w:line="136" w:lineRule="exact"/>
              <w:ind w:left="20" w:right="0" w:firstLine="0"/>
              <w:jc w:val="left"/>
            </w:pPr>
            <w:r>
              <w:rPr>
                <w:rFonts w:ascii="kFNTHCqh+NSimSun" w:hAnsi="kFNTHCqh+NSimSun" w:eastAsia="kFNTHCqh+NSimSun"/>
                <w:color w:val="000000"/>
                <w:sz w:val="11"/>
              </w:rPr>
              <w:t xml:space="preserve">1.https://fgk. chinatax.gov.c n/zcfgk/c10241 6/c5202032/con tent.html </w:t>
            </w:r>
            <w:r>
              <w:br w:type="textWrapping"/>
            </w:r>
            <w:r>
              <w:rPr>
                <w:rFonts w:ascii="kFNTHCqh+NSimSun" w:hAnsi="kFNTHCqh+NSimSun" w:eastAsia="kFNTHCqh+NSimSun"/>
                <w:color w:val="000000"/>
                <w:sz w:val="11"/>
              </w:rPr>
              <w:t xml:space="preserve">2.https://fgk. chinatax.gov.c n/zcfgk/c10241 6/c5201976/con tent.html </w:t>
            </w:r>
            <w:r>
              <w:br w:type="textWrapping"/>
            </w:r>
            <w:r>
              <w:rPr>
                <w:rFonts w:ascii="kFNTHCqh+NSimSun" w:hAnsi="kFNTHCqh+NSimSun" w:eastAsia="kFNTHCqh+NSimSun"/>
                <w:color w:val="000000"/>
                <w:sz w:val="11"/>
              </w:rPr>
              <w:t xml:space="preserve">3.https://fgk. chinatax.gov.c n/zcfgk/c10001 2/c5196791/con tent.html </w:t>
            </w:r>
            <w:r>
              <w:br w:type="textWrapping"/>
            </w:r>
            <w:r>
              <w:rPr>
                <w:rFonts w:ascii="kFNTHCqh+NSimSun" w:hAnsi="kFNTHCqh+NSimSun" w:eastAsia="kFNTHCqh+NSimSun"/>
                <w:color w:val="000000"/>
                <w:sz w:val="11"/>
              </w:rPr>
              <w:t>4.https://fgk. chinatax.gov.c n/zcfgk/c10241 6/c5210453/con tent.html</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FC777">
            <w:pPr>
              <w:widowControl/>
              <w:autoSpaceDE w:val="0"/>
              <w:autoSpaceDN w:val="0"/>
              <w:spacing w:before="1452" w:after="0" w:line="120" w:lineRule="exact"/>
              <w:ind w:left="0" w:right="0" w:firstLine="0"/>
              <w:jc w:val="center"/>
            </w:pPr>
            <w:r>
              <w:rPr>
                <w:rFonts w:ascii="WfrayrgM+NSimSun" w:hAnsi="WfrayrgM+NSimSun" w:eastAsia="WfrayrgM+NSimSun"/>
                <w:color w:val="000000"/>
                <w:sz w:val="12"/>
              </w:rPr>
              <w:t>昆明市各级税务机</w:t>
            </w:r>
          </w:p>
          <w:p w14:paraId="4F2C603B">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B1622"/>
        </w:tc>
      </w:tr>
      <w:tr w14:paraId="0C6502A5">
        <w:tblPrEx>
          <w:tblCellMar>
            <w:top w:w="0" w:type="dxa"/>
            <w:left w:w="108" w:type="dxa"/>
            <w:bottom w:w="0" w:type="dxa"/>
            <w:right w:w="108" w:type="dxa"/>
          </w:tblCellMar>
        </w:tblPrEx>
        <w:trPr>
          <w:trHeight w:val="1828"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431CD9D1"/>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20FE8AB">
            <w:pPr>
              <w:widowControl/>
              <w:autoSpaceDE w:val="0"/>
              <w:autoSpaceDN w:val="0"/>
              <w:spacing w:before="860" w:after="0" w:line="120" w:lineRule="exact"/>
              <w:ind w:left="0" w:right="0" w:firstLine="0"/>
              <w:jc w:val="center"/>
            </w:pPr>
            <w:r>
              <w:rPr>
                <w:rFonts w:ascii="kFNTHCqh+NSimSun" w:hAnsi="kFNTHCqh+NSimSun" w:eastAsia="kFNTHCqh+NSimSun"/>
                <w:color w:val="000000"/>
                <w:sz w:val="12"/>
              </w:rPr>
              <w:t>3</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B9AD9B8">
            <w:pPr>
              <w:widowControl/>
              <w:autoSpaceDE w:val="0"/>
              <w:autoSpaceDN w:val="0"/>
              <w:spacing w:before="542" w:after="0" w:line="146" w:lineRule="exact"/>
              <w:ind w:left="0" w:right="0" w:firstLine="0"/>
              <w:jc w:val="center"/>
            </w:pPr>
            <w:r>
              <w:rPr>
                <w:rFonts w:ascii="WfrayrgM+NSimSun" w:hAnsi="WfrayrgM+NSimSun" w:eastAsia="WfrayrgM+NSimSun"/>
                <w:color w:val="000000"/>
                <w:sz w:val="12"/>
              </w:rPr>
              <w:t>个体工商户减征个人所得税政策</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672D998B">
            <w:pPr>
              <w:widowControl/>
              <w:autoSpaceDE w:val="0"/>
              <w:autoSpaceDN w:val="0"/>
              <w:spacing w:before="30" w:after="0" w:line="146" w:lineRule="exact"/>
              <w:ind w:left="20" w:right="0" w:firstLine="0"/>
              <w:jc w:val="left"/>
            </w:pPr>
            <w:r>
              <w:rPr>
                <w:rFonts w:ascii="WfrayrgM+NSimSun" w:hAnsi="WfrayrgM+NSimSun" w:eastAsia="WfrayrgM+NSimSun"/>
                <w:color w:val="000000"/>
                <w:sz w:val="12"/>
              </w:rPr>
              <w:t xml:space="preserve">1.《财政部 </w:t>
            </w:r>
            <w:r>
              <w:br w:type="textWrapping"/>
            </w:r>
            <w:r>
              <w:rPr>
                <w:rFonts w:ascii="WfrayrgM+NSimSun" w:hAnsi="WfrayrgM+NSimSun" w:eastAsia="WfrayrgM+NSimSun"/>
                <w:color w:val="000000"/>
                <w:sz w:val="12"/>
              </w:rPr>
              <w:t>税务总局关于进一步支持小微企业和个体工商户发展有关税费政策的公告》（2023 年第 12 号）</w:t>
            </w:r>
            <w:r>
              <w:br w:type="textWrapping"/>
            </w:r>
            <w:r>
              <w:rPr>
                <w:rFonts w:ascii="WfrayrgM+NSimSun" w:hAnsi="WfrayrgM+NSimSun" w:eastAsia="WfrayrgM+NSimSun"/>
                <w:color w:val="000000"/>
                <w:sz w:val="12"/>
              </w:rPr>
              <w:t xml:space="preserve">2.《国家税务总局关于进一步落实支持个体工商户发展个人所得税优惠政策有关事项的公告》（2023 </w:t>
            </w:r>
            <w:r>
              <w:br w:type="textWrapping"/>
            </w:r>
            <w:r>
              <w:rPr>
                <w:rFonts w:ascii="WfrayrgM+NSimSun" w:hAnsi="WfrayrgM+NSimSun" w:eastAsia="WfrayrgM+NSimSun"/>
                <w:color w:val="000000"/>
                <w:sz w:val="12"/>
              </w:rPr>
              <w:t>年第 12 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050C4D8">
            <w:pPr>
              <w:widowControl/>
              <w:autoSpaceDE w:val="0"/>
              <w:autoSpaceDN w:val="0"/>
              <w:spacing w:before="616" w:after="0" w:line="146" w:lineRule="exact"/>
              <w:ind w:left="0" w:right="0" w:firstLine="0"/>
              <w:jc w:val="center"/>
            </w:pPr>
            <w:r>
              <w:rPr>
                <w:rFonts w:ascii="WfrayrgM+NSimSun" w:hAnsi="WfrayrgM+NSimSun" w:eastAsia="WfrayrgM+NSimSun"/>
                <w:color w:val="000000"/>
                <w:sz w:val="12"/>
              </w:rPr>
              <w:t>对个体工商户年应纳税所得额不超过 200 万元的部分，减半征收个人所得税。个体工商户在享受现行其他个人所得税优惠政策的基础上，可叠加享受本条优惠政策。</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AD83E4">
            <w:pPr>
              <w:widowControl/>
              <w:autoSpaceDE w:val="0"/>
              <w:autoSpaceDN w:val="0"/>
              <w:spacing w:before="860" w:after="0" w:line="120" w:lineRule="exact"/>
              <w:ind w:left="24" w:right="0" w:firstLine="0"/>
              <w:jc w:val="left"/>
            </w:pPr>
            <w:r>
              <w:rPr>
                <w:rFonts w:ascii="WfrayrgM+NSimSun" w:hAnsi="WfrayrgM+NSimSun" w:eastAsia="WfrayrgM+NSimSun"/>
                <w:color w:val="000000"/>
                <w:sz w:val="12"/>
              </w:rPr>
              <w:t>个体工商户</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ED86E">
            <w:pPr>
              <w:widowControl/>
              <w:autoSpaceDE w:val="0"/>
              <w:autoSpaceDN w:val="0"/>
              <w:spacing w:before="788" w:after="0" w:line="120" w:lineRule="exact"/>
              <w:ind w:left="0" w:right="0" w:firstLine="0"/>
              <w:jc w:val="center"/>
            </w:pPr>
            <w:r>
              <w:rPr>
                <w:rFonts w:ascii="WfrayrgM+NSimSun" w:hAnsi="WfrayrgM+NSimSun" w:eastAsia="WfrayrgM+NSimSun"/>
                <w:color w:val="000000"/>
                <w:sz w:val="12"/>
              </w:rPr>
              <w:t>2023年1月1日—2</w:t>
            </w:r>
          </w:p>
          <w:p w14:paraId="127CF1F9">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027年12月31日</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5527A">
            <w:pPr>
              <w:widowControl/>
              <w:autoSpaceDE w:val="0"/>
              <w:autoSpaceDN w:val="0"/>
              <w:spacing w:before="860" w:after="0" w:line="120" w:lineRule="exact"/>
              <w:ind w:left="18" w:right="0" w:firstLine="0"/>
              <w:jc w:val="left"/>
            </w:pPr>
            <w:r>
              <w:rPr>
                <w:rFonts w:ascii="WfrayrgM+NSimSun" w:hAnsi="WfrayrgM+NSimSun" w:eastAsia="WfrayrgM+NSimSun"/>
                <w:color w:val="000000"/>
                <w:sz w:val="12"/>
              </w:rPr>
              <w:t>个体工商户不区分征收方式，均可享受。</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7B85E01">
            <w:pPr>
              <w:widowControl/>
              <w:autoSpaceDE w:val="0"/>
              <w:autoSpaceDN w:val="0"/>
              <w:spacing w:before="860"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78D180AE">
            <w:pPr>
              <w:widowControl/>
              <w:autoSpaceDE w:val="0"/>
              <w:autoSpaceDN w:val="0"/>
              <w:spacing w:before="688"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926B9">
            <w:pPr>
              <w:widowControl/>
              <w:autoSpaceDE w:val="0"/>
              <w:autoSpaceDN w:val="0"/>
              <w:spacing w:before="860" w:after="0" w:line="120" w:lineRule="exact"/>
              <w:ind w:left="20" w:right="0" w:firstLine="0"/>
              <w:jc w:val="left"/>
            </w:pPr>
            <w:r>
              <w:rPr>
                <w:rFonts w:ascii="WfrayrgM+NSimSun" w:hAnsi="WfrayrgM+NSimSun" w:eastAsia="WfrayrgM+NSimSun"/>
                <w:color w:val="000000"/>
                <w:sz w:val="12"/>
              </w:rPr>
              <w:t>申报即享受</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259D0">
            <w:pPr>
              <w:widowControl/>
              <w:autoSpaceDE w:val="0"/>
              <w:autoSpaceDN w:val="0"/>
              <w:spacing w:before="788" w:after="0" w:line="120" w:lineRule="exact"/>
              <w:ind w:left="0" w:right="0" w:firstLine="0"/>
              <w:jc w:val="center"/>
            </w:pPr>
            <w:r>
              <w:rPr>
                <w:rFonts w:ascii="WfrayrgM+NSimSun" w:hAnsi="WfrayrgM+NSimSun" w:eastAsia="WfrayrgM+NSimSun"/>
                <w:color w:val="000000"/>
                <w:sz w:val="12"/>
              </w:rPr>
              <w:t>普惠性</w:t>
            </w:r>
          </w:p>
          <w:p w14:paraId="698024BC">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364CF">
            <w:pPr>
              <w:widowControl/>
              <w:autoSpaceDE w:val="0"/>
              <w:autoSpaceDN w:val="0"/>
              <w:spacing w:before="224" w:after="0" w:line="136" w:lineRule="exact"/>
              <w:ind w:left="20" w:right="0" w:firstLine="0"/>
              <w:jc w:val="left"/>
            </w:pPr>
            <w:r>
              <w:rPr>
                <w:rFonts w:ascii="kFNTHCqh+NSimSun" w:hAnsi="kFNTHCqh+NSimSun" w:eastAsia="kFNTHCqh+NSimSun"/>
                <w:color w:val="000000"/>
                <w:sz w:val="11"/>
              </w:rPr>
              <w:t xml:space="preserve">1.https://fgk. chinatax.gov.c n/zcfgk/c10241 6/c5210453/con tent.html </w:t>
            </w:r>
            <w:r>
              <w:br w:type="textWrapping"/>
            </w:r>
            <w:r>
              <w:rPr>
                <w:rFonts w:ascii="kFNTHCqh+NSimSun" w:hAnsi="kFNTHCqh+NSimSun" w:eastAsia="kFNTHCqh+NSimSun"/>
                <w:color w:val="000000"/>
                <w:sz w:val="11"/>
              </w:rPr>
              <w:t>2.https://fgk. chinatax.gov.c n/zcfgk/c10001 2/c5213596/con tent.html</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13C56">
            <w:pPr>
              <w:widowControl/>
              <w:autoSpaceDE w:val="0"/>
              <w:autoSpaceDN w:val="0"/>
              <w:spacing w:before="788" w:after="0" w:line="120" w:lineRule="exact"/>
              <w:ind w:left="0" w:right="0" w:firstLine="0"/>
              <w:jc w:val="center"/>
            </w:pPr>
            <w:r>
              <w:rPr>
                <w:rFonts w:ascii="WfrayrgM+NSimSun" w:hAnsi="WfrayrgM+NSimSun" w:eastAsia="WfrayrgM+NSimSun"/>
                <w:color w:val="000000"/>
                <w:sz w:val="12"/>
              </w:rPr>
              <w:t>昆明市各级税务机</w:t>
            </w:r>
          </w:p>
          <w:p w14:paraId="2781E08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D6F72"/>
        </w:tc>
      </w:tr>
      <w:tr w14:paraId="5E227523">
        <w:tblPrEx>
          <w:tblCellMar>
            <w:top w:w="0" w:type="dxa"/>
            <w:left w:w="108" w:type="dxa"/>
            <w:bottom w:w="0" w:type="dxa"/>
            <w:right w:w="108" w:type="dxa"/>
          </w:tblCellMar>
        </w:tblPrEx>
        <w:trPr>
          <w:trHeight w:val="146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763FAAB1"/>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6F22CE10">
            <w:pPr>
              <w:widowControl/>
              <w:autoSpaceDE w:val="0"/>
              <w:autoSpaceDN w:val="0"/>
              <w:spacing w:before="676" w:after="0" w:line="120" w:lineRule="exact"/>
              <w:ind w:left="0" w:right="0" w:firstLine="0"/>
              <w:jc w:val="center"/>
            </w:pPr>
            <w:r>
              <w:rPr>
                <w:rFonts w:ascii="kFNTHCqh+NSimSun" w:hAnsi="kFNTHCqh+NSimSun" w:eastAsia="kFNTHCqh+NSimSun"/>
                <w:color w:val="000000"/>
                <w:sz w:val="12"/>
              </w:rPr>
              <w:t>4</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6D05E62B">
            <w:pPr>
              <w:widowControl/>
              <w:autoSpaceDE w:val="0"/>
              <w:autoSpaceDN w:val="0"/>
              <w:spacing w:before="0" w:after="0" w:line="144" w:lineRule="exact"/>
              <w:ind w:left="78" w:right="72" w:firstLine="0"/>
              <w:jc w:val="both"/>
            </w:pPr>
            <w:r>
              <w:rPr>
                <w:rFonts w:ascii="WfrayrgM+NSimSun" w:hAnsi="WfrayrgM+NSimSun" w:eastAsia="WfrayrgM+NSimSun"/>
                <w:color w:val="000000"/>
                <w:sz w:val="12"/>
              </w:rPr>
              <w:t>增值税小规模纳税人、小型微利企业和个体工商户减征“六税两费”</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67C2391B">
            <w:pPr>
              <w:widowControl/>
              <w:autoSpaceDE w:val="0"/>
              <w:autoSpaceDN w:val="0"/>
              <w:spacing w:before="286" w:after="0" w:line="146" w:lineRule="exact"/>
              <w:ind w:left="20" w:right="0" w:firstLine="0"/>
              <w:jc w:val="left"/>
            </w:pPr>
            <w:r>
              <w:rPr>
                <w:rFonts w:ascii="WfrayrgM+NSimSun" w:hAnsi="WfrayrgM+NSimSun" w:eastAsia="WfrayrgM+NSimSun"/>
                <w:color w:val="000000"/>
                <w:sz w:val="12"/>
              </w:rPr>
              <w:t xml:space="preserve">《财政部 </w:t>
            </w:r>
            <w:r>
              <w:br w:type="textWrapping"/>
            </w:r>
            <w:r>
              <w:rPr>
                <w:rFonts w:ascii="WfrayrgM+NSimSun" w:hAnsi="WfrayrgM+NSimSun" w:eastAsia="WfrayrgM+NSimSun"/>
                <w:color w:val="000000"/>
                <w:sz w:val="12"/>
              </w:rPr>
              <w:t>税务总局关于进一步支持小微企业和个体工商户发展有关税费政策的公告》（2023 年第 12 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2A5B1CFD">
            <w:pPr>
              <w:widowControl/>
              <w:autoSpaceDE w:val="0"/>
              <w:autoSpaceDN w:val="0"/>
              <w:spacing w:before="210" w:after="0" w:line="146" w:lineRule="exact"/>
              <w:ind w:left="22" w:right="0" w:firstLine="0"/>
              <w:jc w:val="left"/>
            </w:pPr>
            <w:r>
              <w:rPr>
                <w:rFonts w:ascii="WfrayrgM+NSimSun" w:hAnsi="WfrayrgM+NSimSun" w:eastAsia="WfrayrgM+NSimSun"/>
                <w:color w:val="000000"/>
                <w:sz w:val="12"/>
              </w:rPr>
              <w:t>2023 年 1 月 1 日至 2027 年 12 月 31 日,对增值税小规模纳税人、小型微利企业和个体工商户减半征收资源税（不含水资源税）、城市维护建设税、房产税、城镇土地使用税、印花税（不含证券交易印花税）、耕地占用税和教育费附加、地方教育附加。</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6A0B34AC">
            <w:pPr>
              <w:widowControl/>
              <w:autoSpaceDE w:val="0"/>
              <w:autoSpaceDN w:val="0"/>
              <w:spacing w:before="604" w:after="0" w:line="120" w:lineRule="exact"/>
              <w:ind w:left="0" w:right="0" w:firstLine="0"/>
              <w:jc w:val="center"/>
            </w:pPr>
            <w:r>
              <w:rPr>
                <w:rFonts w:ascii="WfrayrgM+NSimSun" w:hAnsi="WfrayrgM+NSimSun" w:eastAsia="WfrayrgM+NSimSun"/>
                <w:color w:val="000000"/>
                <w:sz w:val="12"/>
              </w:rPr>
              <w:t>增值税小规模纳税人、小型微利</w:t>
            </w:r>
          </w:p>
          <w:p w14:paraId="4CDAB596">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企业和个体工商户。</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65595159">
            <w:pPr>
              <w:widowControl/>
              <w:autoSpaceDE w:val="0"/>
              <w:autoSpaceDN w:val="0"/>
              <w:spacing w:before="604" w:after="0" w:line="120" w:lineRule="exact"/>
              <w:ind w:left="0" w:right="0" w:firstLine="0"/>
              <w:jc w:val="center"/>
            </w:pPr>
            <w:r>
              <w:rPr>
                <w:rFonts w:ascii="WfrayrgM+NSimSun" w:hAnsi="WfrayrgM+NSimSun" w:eastAsia="WfrayrgM+NSimSun"/>
                <w:color w:val="000000"/>
                <w:sz w:val="12"/>
              </w:rPr>
              <w:t>2023年1月1日—2</w:t>
            </w:r>
          </w:p>
          <w:p w14:paraId="312E9E1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027年12月31日</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08C04FE">
            <w:pPr>
              <w:widowControl/>
              <w:autoSpaceDE w:val="0"/>
              <w:autoSpaceDN w:val="0"/>
              <w:spacing w:before="504" w:after="0" w:line="146" w:lineRule="exact"/>
              <w:ind w:left="18" w:right="0" w:firstLine="0"/>
              <w:jc w:val="left"/>
            </w:pPr>
            <w:r>
              <w:rPr>
                <w:rFonts w:ascii="WfrayrgM+NSimSun" w:hAnsi="WfrayrgM+NSimSun" w:eastAsia="WfrayrgM+NSimSun"/>
                <w:color w:val="000000"/>
                <w:sz w:val="12"/>
              </w:rPr>
              <w:t xml:space="preserve">小型微利企业，是指从事国家非限制和禁止行业，且同时符合年度应纳税所得额不超过 300 万元、从业人数不超过 300 人、资产总额不超过 5000 </w:t>
            </w:r>
            <w:r>
              <w:br w:type="textWrapping"/>
            </w:r>
            <w:r>
              <w:rPr>
                <w:rFonts w:ascii="WfrayrgM+NSimSun" w:hAnsi="WfrayrgM+NSimSun" w:eastAsia="WfrayrgM+NSimSun"/>
                <w:color w:val="000000"/>
                <w:sz w:val="12"/>
              </w:rPr>
              <w:t>万元等三个条件的企业。</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46B4194F">
            <w:pPr>
              <w:widowControl/>
              <w:autoSpaceDE w:val="0"/>
              <w:autoSpaceDN w:val="0"/>
              <w:spacing w:before="676"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1FCC7268">
            <w:pPr>
              <w:widowControl/>
              <w:autoSpaceDE w:val="0"/>
              <w:autoSpaceDN w:val="0"/>
              <w:spacing w:before="504"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203591AF">
            <w:pPr>
              <w:widowControl/>
              <w:autoSpaceDE w:val="0"/>
              <w:autoSpaceDN w:val="0"/>
              <w:spacing w:before="676" w:after="0" w:line="120" w:lineRule="exact"/>
              <w:ind w:left="20" w:right="0" w:firstLine="0"/>
              <w:jc w:val="left"/>
            </w:pPr>
            <w:r>
              <w:rPr>
                <w:rFonts w:ascii="WfrayrgM+NSimSun" w:hAnsi="WfrayrgM+NSimSun" w:eastAsia="WfrayrgM+NSimSun"/>
                <w:color w:val="000000"/>
                <w:sz w:val="12"/>
              </w:rPr>
              <w:t>申报即享受</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046DC8DA">
            <w:pPr>
              <w:widowControl/>
              <w:autoSpaceDE w:val="0"/>
              <w:autoSpaceDN w:val="0"/>
              <w:spacing w:before="604" w:after="0" w:line="120" w:lineRule="exact"/>
              <w:ind w:left="0" w:right="0" w:firstLine="0"/>
              <w:jc w:val="center"/>
            </w:pPr>
            <w:r>
              <w:rPr>
                <w:rFonts w:ascii="WfrayrgM+NSimSun" w:hAnsi="WfrayrgM+NSimSun" w:eastAsia="WfrayrgM+NSimSun"/>
                <w:color w:val="000000"/>
                <w:sz w:val="12"/>
              </w:rPr>
              <w:t>普惠性</w:t>
            </w:r>
          </w:p>
          <w:p w14:paraId="5484B981">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0A775CDF">
            <w:pPr>
              <w:widowControl/>
              <w:autoSpaceDE w:val="0"/>
              <w:autoSpaceDN w:val="0"/>
              <w:spacing w:before="358" w:after="0" w:line="146" w:lineRule="exact"/>
              <w:ind w:left="22" w:right="28" w:firstLine="0"/>
              <w:jc w:val="both"/>
            </w:pPr>
            <w:r>
              <w:fldChar w:fldCharType="begin"/>
            </w:r>
            <w:r>
              <w:instrText xml:space="preserve"> HYPERLINK "https://fgk.chinatax.gov.cn/zcfgk/c102416/c5210453/content.html" </w:instrText>
            </w:r>
            <w:r>
              <w:fldChar w:fldCharType="separate"/>
            </w:r>
            <w:r>
              <w:rPr>
                <w:rFonts w:ascii="kFNTHCqh+NSimSun" w:hAnsi="kFNTHCqh+NSimSun" w:eastAsia="kFNTHCqh+NSimSun"/>
                <w:color w:val="000000"/>
                <w:sz w:val="12"/>
              </w:rPr>
              <w:t xml:space="preserve">https://fgk.c </w:t>
            </w:r>
            <w:r>
              <w:rPr>
                <w:rFonts w:ascii="kFNTHCqh+NSimSun" w:hAnsi="kFNTHCqh+NSimSun" w:eastAsia="kFNTHCqh+NSimSun"/>
                <w:color w:val="000000"/>
                <w:sz w:val="12"/>
              </w:rPr>
              <w:fldChar w:fldCharType="end"/>
            </w:r>
            <w:r>
              <w:fldChar w:fldCharType="begin"/>
            </w:r>
            <w:r>
              <w:instrText xml:space="preserve"> HYPERLINK "https://fgk.chinatax.gov.cn/zcfgk/c102416/c5210453/content.html" </w:instrText>
            </w:r>
            <w:r>
              <w:fldChar w:fldCharType="separate"/>
            </w:r>
            <w:r>
              <w:rPr>
                <w:rFonts w:ascii="kFNTHCqh+NSimSun" w:hAnsi="kFNTHCqh+NSimSun" w:eastAsia="kFNTHCqh+NSimSun"/>
                <w:color w:val="000000"/>
                <w:sz w:val="12"/>
              </w:rPr>
              <w:t xml:space="preserve">hinatax.gov.c </w:t>
            </w:r>
            <w:r>
              <w:rPr>
                <w:rFonts w:ascii="kFNTHCqh+NSimSun" w:hAnsi="kFNTHCqh+NSimSun" w:eastAsia="kFNTHCqh+NSimSun"/>
                <w:color w:val="000000"/>
                <w:sz w:val="12"/>
              </w:rPr>
              <w:fldChar w:fldCharType="end"/>
            </w:r>
            <w:r>
              <w:fldChar w:fldCharType="begin"/>
            </w:r>
            <w:r>
              <w:instrText xml:space="preserve"> HYPERLINK "https://fgk.chinatax.gov.cn/zcfgk/c102416/c5210453/content.html" </w:instrText>
            </w:r>
            <w:r>
              <w:fldChar w:fldCharType="separate"/>
            </w:r>
            <w:r>
              <w:rPr>
                <w:rFonts w:ascii="kFNTHCqh+NSimSun" w:hAnsi="kFNTHCqh+NSimSun" w:eastAsia="kFNTHCqh+NSimSun"/>
                <w:color w:val="000000"/>
                <w:sz w:val="12"/>
              </w:rPr>
              <w:t xml:space="preserve">n/zcfgk/c1024 </w:t>
            </w:r>
            <w:r>
              <w:rPr>
                <w:rFonts w:ascii="kFNTHCqh+NSimSun" w:hAnsi="kFNTHCqh+NSimSun" w:eastAsia="kFNTHCqh+NSimSun"/>
                <w:color w:val="000000"/>
                <w:sz w:val="12"/>
              </w:rPr>
              <w:fldChar w:fldCharType="end"/>
            </w:r>
            <w:r>
              <w:fldChar w:fldCharType="begin"/>
            </w:r>
            <w:r>
              <w:instrText xml:space="preserve"> HYPERLINK "https://fgk.chinatax.gov.cn/zcfgk/c102416/c5210453/content.html" </w:instrText>
            </w:r>
            <w:r>
              <w:fldChar w:fldCharType="separate"/>
            </w:r>
            <w:r>
              <w:rPr>
                <w:rFonts w:ascii="kFNTHCqh+NSimSun" w:hAnsi="kFNTHCqh+NSimSun" w:eastAsia="kFNTHCqh+NSimSun"/>
                <w:color w:val="000000"/>
                <w:sz w:val="12"/>
              </w:rPr>
              <w:t xml:space="preserve">16/c5210453/c </w:t>
            </w:r>
            <w:r>
              <w:rPr>
                <w:rFonts w:ascii="kFNTHCqh+NSimSun" w:hAnsi="kFNTHCqh+NSimSun" w:eastAsia="kFNTHCqh+NSimSun"/>
                <w:color w:val="000000"/>
                <w:sz w:val="12"/>
              </w:rPr>
              <w:fldChar w:fldCharType="end"/>
            </w:r>
            <w:r>
              <w:fldChar w:fldCharType="begin"/>
            </w:r>
            <w:r>
              <w:instrText xml:space="preserve"> HYPERLINK "https://fgk.chinatax.gov.cn/zcfgk/c102416/c5210453/content.html" </w:instrText>
            </w:r>
            <w:r>
              <w:fldChar w:fldCharType="separate"/>
            </w:r>
            <w:r>
              <w:rPr>
                <w:rFonts w:ascii="kFNTHCqh+NSimSun" w:hAnsi="kFNTHCqh+NSimSun" w:eastAsia="kFNTHCqh+NSimSun"/>
                <w:color w:val="000000"/>
                <w:sz w:val="12"/>
              </w:rPr>
              <w:t>ontent.html</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572B10E8">
            <w:pPr>
              <w:widowControl/>
              <w:autoSpaceDE w:val="0"/>
              <w:autoSpaceDN w:val="0"/>
              <w:spacing w:before="604" w:after="0" w:line="120" w:lineRule="exact"/>
              <w:ind w:left="0" w:right="0" w:firstLine="0"/>
              <w:jc w:val="center"/>
            </w:pPr>
            <w:r>
              <w:rPr>
                <w:rFonts w:ascii="WfrayrgM+NSimSun" w:hAnsi="WfrayrgM+NSimSun" w:eastAsia="WfrayrgM+NSimSun"/>
                <w:color w:val="000000"/>
                <w:sz w:val="12"/>
              </w:rPr>
              <w:t>昆明市各级税务机</w:t>
            </w:r>
          </w:p>
          <w:p w14:paraId="39FAB3D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51249AA0"/>
        </w:tc>
      </w:tr>
      <w:tr w14:paraId="27CC30BA">
        <w:tblPrEx>
          <w:tblCellMar>
            <w:top w:w="0" w:type="dxa"/>
            <w:left w:w="108" w:type="dxa"/>
            <w:bottom w:w="0" w:type="dxa"/>
            <w:right w:w="108" w:type="dxa"/>
          </w:tblCellMar>
        </w:tblPrEx>
        <w:trPr>
          <w:trHeight w:val="3040" w:hRule="exact"/>
        </w:trPr>
        <w:tc>
          <w:tcPr>
            <w:tcW w:w="1487" w:type="dxa"/>
            <w:vMerge w:val="continue"/>
            <w:tcBorders>
              <w:top w:val="single" w:color="000000" w:sz="4" w:space="0"/>
              <w:left w:val="single" w:color="000000" w:sz="2" w:space="0"/>
              <w:bottom w:val="single" w:color="000000" w:sz="4" w:space="0"/>
              <w:right w:val="single" w:color="000000" w:sz="4" w:space="0"/>
            </w:tcBorders>
          </w:tcPr>
          <w:p w14:paraId="01013FB9"/>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24BBFA73">
            <w:pPr>
              <w:widowControl/>
              <w:autoSpaceDE w:val="0"/>
              <w:autoSpaceDN w:val="0"/>
              <w:spacing w:before="1480" w:after="0" w:line="120" w:lineRule="exact"/>
              <w:ind w:left="0" w:right="0" w:firstLine="0"/>
              <w:jc w:val="center"/>
            </w:pPr>
            <w:r>
              <w:rPr>
                <w:rFonts w:ascii="kFNTHCqh+NSimSun" w:hAnsi="kFNTHCqh+NSimSun" w:eastAsia="kFNTHCqh+NSimSun"/>
                <w:color w:val="000000"/>
                <w:sz w:val="12"/>
              </w:rPr>
              <w:t>5</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248FE45F">
            <w:pPr>
              <w:widowControl/>
              <w:autoSpaceDE w:val="0"/>
              <w:autoSpaceDN w:val="0"/>
              <w:spacing w:before="1014" w:after="0" w:line="146" w:lineRule="exact"/>
              <w:ind w:left="0" w:right="0" w:firstLine="0"/>
              <w:jc w:val="center"/>
            </w:pPr>
            <w:r>
              <w:rPr>
                <w:rFonts w:ascii="WfrayrgM+NSimSun" w:hAnsi="WfrayrgM+NSimSun" w:eastAsia="WfrayrgM+NSimSun"/>
                <w:color w:val="000000"/>
                <w:sz w:val="12"/>
              </w:rPr>
              <w:t>高新技</w:t>
            </w:r>
            <w:r>
              <w:br w:type="textWrapping"/>
            </w:r>
            <w:r>
              <w:rPr>
                <w:rFonts w:ascii="WfrayrgM+NSimSun" w:hAnsi="WfrayrgM+NSimSun" w:eastAsia="WfrayrgM+NSimSun"/>
                <w:color w:val="000000"/>
                <w:sz w:val="12"/>
              </w:rPr>
              <w:t>术企业</w:t>
            </w:r>
            <w:r>
              <w:br w:type="textWrapping"/>
            </w:r>
            <w:r>
              <w:rPr>
                <w:rFonts w:ascii="WfrayrgM+NSimSun" w:hAnsi="WfrayrgM+NSimSun" w:eastAsia="WfrayrgM+NSimSun"/>
                <w:color w:val="000000"/>
                <w:sz w:val="12"/>
              </w:rPr>
              <w:t>减按15%税率征</w:t>
            </w:r>
            <w:r>
              <w:br w:type="textWrapping"/>
            </w:r>
            <w:r>
              <w:rPr>
                <w:rFonts w:ascii="WfrayrgM+NSimSun" w:hAnsi="WfrayrgM+NSimSun" w:eastAsia="WfrayrgM+NSimSun"/>
                <w:color w:val="000000"/>
                <w:sz w:val="12"/>
              </w:rPr>
              <w:t>收企业</w:t>
            </w:r>
            <w:r>
              <w:br w:type="textWrapping"/>
            </w:r>
            <w:r>
              <w:rPr>
                <w:rFonts w:ascii="WfrayrgM+NSimSun" w:hAnsi="WfrayrgM+NSimSun" w:eastAsia="WfrayrgM+NSimSun"/>
                <w:color w:val="000000"/>
                <w:sz w:val="12"/>
              </w:rPr>
              <w:t>所得税</w:t>
            </w:r>
            <w:r>
              <w:br w:type="textWrapping"/>
            </w:r>
            <w:r>
              <w:rPr>
                <w:rFonts w:ascii="WfrayrgM+NSimSun" w:hAnsi="WfrayrgM+NSimSun" w:eastAsia="WfrayrgM+NSimSun"/>
                <w:color w:val="000000"/>
                <w:sz w:val="12"/>
              </w:rPr>
              <w:t>政策</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0329D577">
            <w:pPr>
              <w:widowControl/>
              <w:autoSpaceDE w:val="0"/>
              <w:autoSpaceDN w:val="0"/>
              <w:spacing w:before="500" w:after="0" w:line="146" w:lineRule="exact"/>
              <w:ind w:left="20" w:right="0" w:firstLine="0"/>
              <w:jc w:val="left"/>
            </w:pPr>
            <w:r>
              <w:rPr>
                <w:rFonts w:ascii="WfrayrgM+NSimSun" w:hAnsi="WfrayrgM+NSimSun" w:eastAsia="WfrayrgM+NSimSun"/>
                <w:color w:val="000000"/>
                <w:sz w:val="12"/>
              </w:rPr>
              <w:t>1.《中华人民共和国企业所得税法》（中华人民共和国主席令第63 号）</w:t>
            </w:r>
            <w:r>
              <w:br w:type="textWrapping"/>
            </w:r>
            <w:r>
              <w:rPr>
                <w:rFonts w:ascii="WfrayrgM+NSimSun" w:hAnsi="WfrayrgM+NSimSun" w:eastAsia="WfrayrgM+NSimSun"/>
                <w:color w:val="000000"/>
                <w:sz w:val="12"/>
              </w:rPr>
              <w:t xml:space="preserve">2.《中华人民共和国企业所得税法实施条例》（中华人民共和国国务院令第 512 </w:t>
            </w:r>
            <w:r>
              <w:br w:type="textWrapping"/>
            </w:r>
            <w:r>
              <w:rPr>
                <w:rFonts w:ascii="WfrayrgM+NSimSun" w:hAnsi="WfrayrgM+NSimSun" w:eastAsia="WfrayrgM+NSimSun"/>
                <w:color w:val="000000"/>
                <w:sz w:val="12"/>
              </w:rPr>
              <w:t>号）</w:t>
            </w:r>
            <w:r>
              <w:br w:type="textWrapping"/>
            </w:r>
            <w:r>
              <w:rPr>
                <w:rFonts w:ascii="WfrayrgM+NSimSun" w:hAnsi="WfrayrgM+NSimSun" w:eastAsia="WfrayrgM+NSimSun"/>
                <w:color w:val="000000"/>
                <w:sz w:val="12"/>
              </w:rPr>
              <w:t>3.《国家税务总局关于修订后的&lt;企业所得税优惠政策事项办理办法&gt;的公告》（2018 年第 23 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68CA2635">
            <w:pPr>
              <w:widowControl/>
              <w:autoSpaceDE w:val="0"/>
              <w:autoSpaceDN w:val="0"/>
              <w:spacing w:before="1404" w:after="0" w:line="120" w:lineRule="exact"/>
              <w:ind w:left="0" w:right="0" w:firstLine="0"/>
              <w:jc w:val="center"/>
            </w:pPr>
            <w:r>
              <w:rPr>
                <w:rFonts w:ascii="WfrayrgM+NSimSun" w:hAnsi="WfrayrgM+NSimSun" w:eastAsia="WfrayrgM+NSimSun"/>
                <w:color w:val="000000"/>
                <w:sz w:val="12"/>
              </w:rPr>
              <w:t xml:space="preserve">国家需要重点扶持的高新技术企业，减按 </w:t>
            </w:r>
          </w:p>
          <w:p w14:paraId="77B2CF4A">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15%税率征收企业所得税。</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171BD1F4">
            <w:pPr>
              <w:widowControl/>
              <w:autoSpaceDE w:val="0"/>
              <w:autoSpaceDN w:val="0"/>
              <w:spacing w:before="1404" w:after="0" w:line="120" w:lineRule="exact"/>
              <w:ind w:left="0" w:right="0" w:firstLine="0"/>
              <w:jc w:val="center"/>
            </w:pPr>
            <w:r>
              <w:rPr>
                <w:rFonts w:ascii="WfrayrgM+NSimSun" w:hAnsi="WfrayrgM+NSimSun" w:eastAsia="WfrayrgM+NSimSun"/>
                <w:color w:val="000000"/>
                <w:sz w:val="12"/>
              </w:rPr>
              <w:t>国家需要重点扶持的高新技术企</w:t>
            </w:r>
          </w:p>
          <w:p w14:paraId="68DD12E3">
            <w:pPr>
              <w:widowControl/>
              <w:autoSpaceDE w:val="0"/>
              <w:autoSpaceDN w:val="0"/>
              <w:spacing w:before="28" w:after="0" w:line="120" w:lineRule="exact"/>
              <w:ind w:left="24" w:right="0" w:firstLine="0"/>
              <w:jc w:val="left"/>
            </w:pPr>
            <w:r>
              <w:rPr>
                <w:rFonts w:ascii="WfrayrgM+NSimSun" w:hAnsi="WfrayrgM+NSimSun" w:eastAsia="WfrayrgM+NSimSun"/>
                <w:color w:val="000000"/>
                <w:sz w:val="12"/>
              </w:rPr>
              <w:t>业。</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467362CC">
            <w:pPr>
              <w:widowControl/>
              <w:autoSpaceDE w:val="0"/>
              <w:autoSpaceDN w:val="0"/>
              <w:spacing w:before="1404" w:after="0" w:line="120" w:lineRule="exact"/>
              <w:ind w:left="22" w:right="0" w:firstLine="0"/>
              <w:jc w:val="left"/>
            </w:pPr>
            <w:r>
              <w:rPr>
                <w:rFonts w:ascii="WfrayrgM+NSimSun" w:hAnsi="WfrayrgM+NSimSun" w:eastAsia="WfrayrgM+NSimSun"/>
                <w:color w:val="000000"/>
                <w:sz w:val="12"/>
              </w:rPr>
              <w:t>作为制度性安排</w:t>
            </w:r>
          </w:p>
          <w:p w14:paraId="5467EC87">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长期实施。</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56AE9B3">
            <w:pPr>
              <w:widowControl/>
              <w:autoSpaceDE w:val="0"/>
              <w:autoSpaceDN w:val="0"/>
              <w:spacing w:before="226" w:after="0" w:line="136" w:lineRule="exact"/>
              <w:ind w:left="16" w:right="106" w:firstLine="0"/>
              <w:jc w:val="both"/>
            </w:pPr>
            <w:r>
              <w:rPr>
                <w:rFonts w:ascii="WfrayrgM+NSimSun" w:hAnsi="WfrayrgM+NSimSun" w:eastAsia="WfrayrgM+NSimSun"/>
                <w:color w:val="000000"/>
                <w:sz w:val="11"/>
              </w:rPr>
              <w:t>1.高新技术企业是指：在《国家重点支持的高新技术领域》内，持续进行研究开发与技术成果转化，形成企业核心自主知识产权，并以此为基础开展经营活动，在中国境内（不包括港、澳、台地区）注册的居民企业。2.高新技术企业要经过各省（自治区、直辖市、计划单列市）科技行政管理部门同本级财政、税务部门组成的高新技术企业认定管理机构的认定。3.企业申请认定时须注册成立一年以上。4.企业通过自主研发、受让、受赠、并购等方式，获得对其主要产品（服务）在技术上发挥核心支持作用的知识产权的所有权。5.企业主要产品（服务）发挥核心支持作用的技术属于《国家重点支持的高新技术领域》规定的范围。6.企业从事研发和相关技术创新活动的科技人员占企业当年职工总数的比例不低于 10%。</w:t>
            </w:r>
          </w:p>
          <w:p w14:paraId="4111F358">
            <w:pPr>
              <w:widowControl/>
              <w:autoSpaceDE w:val="0"/>
              <w:autoSpaceDN w:val="0"/>
              <w:spacing w:before="2" w:after="0" w:line="136" w:lineRule="exact"/>
              <w:ind w:left="16" w:right="0" w:firstLine="0"/>
              <w:jc w:val="left"/>
            </w:pPr>
            <w:r>
              <w:rPr>
                <w:rFonts w:ascii="WfrayrgM+NSimSun" w:hAnsi="WfrayrgM+NSimSun" w:eastAsia="WfrayrgM+NSimSun"/>
                <w:color w:val="000000"/>
                <w:sz w:val="11"/>
              </w:rPr>
              <w:t xml:space="preserve">7.企业近三个会计年度（实际经营期不满三年的按实际经营时间计算）的研究开发费用总额占同期销售收入总额的比例符合相应要求。（1）最近一年销售收入小于 5,000 万元（含）的企业，比例不低于 5％；（2）最近一年销售收入在 5,000 万元至 2 亿元（含）的企业，比例不低于 4％；（3）最近一年销售收入在 2 </w:t>
            </w:r>
            <w:r>
              <w:br w:type="textWrapping"/>
            </w:r>
            <w:r>
              <w:rPr>
                <w:rFonts w:ascii="WfrayrgM+NSimSun" w:hAnsi="WfrayrgM+NSimSun" w:eastAsia="WfrayrgM+NSimSun"/>
                <w:color w:val="000000"/>
                <w:sz w:val="11"/>
              </w:rPr>
              <w:t xml:space="preserve">亿元以上的企业，比例不低于 </w:t>
            </w:r>
            <w:r>
              <w:br w:type="textWrapping"/>
            </w:r>
            <w:r>
              <w:rPr>
                <w:rFonts w:ascii="WfrayrgM+NSimSun" w:hAnsi="WfrayrgM+NSimSun" w:eastAsia="WfrayrgM+NSimSun"/>
                <w:color w:val="000000"/>
                <w:sz w:val="11"/>
              </w:rPr>
              <w:t>3％。其中，企业在中国境内发生的研究开发费用总额占全部研究开发费用总额的比例不低于 60%。</w:t>
            </w:r>
          </w:p>
          <w:p w14:paraId="3E2C7029">
            <w:pPr>
              <w:widowControl/>
              <w:autoSpaceDE w:val="0"/>
              <w:autoSpaceDN w:val="0"/>
              <w:spacing w:before="0" w:after="0" w:line="136" w:lineRule="exact"/>
              <w:ind w:left="16" w:right="0" w:firstLine="0"/>
              <w:jc w:val="left"/>
            </w:pPr>
            <w:r>
              <w:rPr>
                <w:rFonts w:ascii="WfrayrgM+NSimSun" w:hAnsi="WfrayrgM+NSimSun" w:eastAsia="WfrayrgM+NSimSun"/>
                <w:color w:val="000000"/>
                <w:sz w:val="11"/>
              </w:rPr>
              <w:t xml:space="preserve">8.近一年高新技术产品（服务）收入占企业同期总收入的比例不低于 </w:t>
            </w:r>
            <w:r>
              <w:br w:type="textWrapping"/>
            </w:r>
            <w:r>
              <w:rPr>
                <w:rFonts w:ascii="WfrayrgM+NSimSun" w:hAnsi="WfrayrgM+NSimSun" w:eastAsia="WfrayrgM+NSimSun"/>
                <w:color w:val="000000"/>
                <w:sz w:val="11"/>
              </w:rPr>
              <w:t>60%。9.企业创新能力评价应达到相应要求。10.企业申请认定前一年内未发生重大安全、重大质量事故或严重环境违法行为。</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5CBE3039">
            <w:pPr>
              <w:widowControl/>
              <w:autoSpaceDE w:val="0"/>
              <w:autoSpaceDN w:val="0"/>
              <w:spacing w:before="1480"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123D201C">
            <w:pPr>
              <w:widowControl/>
              <w:autoSpaceDE w:val="0"/>
              <w:autoSpaceDN w:val="0"/>
              <w:spacing w:before="1304" w:after="0" w:line="148"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06826E23">
            <w:pPr>
              <w:widowControl/>
              <w:autoSpaceDE w:val="0"/>
              <w:autoSpaceDN w:val="0"/>
              <w:spacing w:before="1160" w:after="0" w:line="146" w:lineRule="exact"/>
              <w:ind w:left="20" w:right="46" w:firstLine="0"/>
              <w:jc w:val="both"/>
            </w:pPr>
            <w:r>
              <w:rPr>
                <w:rFonts w:ascii="WfrayrgM+NSimSun" w:hAnsi="WfrayrgM+NSimSun" w:eastAsia="WfrayrgM+NSimSun"/>
                <w:color w:val="000000"/>
                <w:sz w:val="12"/>
              </w:rPr>
              <w:t>月度、季度企业所得税预缴申报；年度企业所得税汇算清缴申报。</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12235AFE">
            <w:pPr>
              <w:widowControl/>
              <w:autoSpaceDE w:val="0"/>
              <w:autoSpaceDN w:val="0"/>
              <w:spacing w:before="1086" w:after="0" w:line="146" w:lineRule="exact"/>
              <w:ind w:left="0" w:right="0" w:firstLine="0"/>
              <w:jc w:val="center"/>
            </w:pPr>
            <w:r>
              <w:rPr>
                <w:rFonts w:ascii="WfrayrgM+NSimSun" w:hAnsi="WfrayrgM+NSimSun" w:eastAsia="WfrayrgM+NSimSun"/>
                <w:color w:val="000000"/>
                <w:sz w:val="12"/>
              </w:rPr>
              <w:t>支持高新、科创、先进制造业企业发展</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1A09F9A1">
            <w:pPr>
              <w:widowControl/>
              <w:autoSpaceDE w:val="0"/>
              <w:autoSpaceDN w:val="0"/>
              <w:spacing w:before="428" w:after="0" w:line="146" w:lineRule="exact"/>
              <w:ind w:left="22" w:right="28" w:firstLine="0"/>
              <w:jc w:val="both"/>
            </w:pPr>
            <w:r>
              <w:rPr>
                <w:rFonts w:ascii="kFNTHCqh+NSimSun" w:hAnsi="kFNTHCqh+NSimSun" w:eastAsia="kFNTHCqh+NSimSun"/>
                <w:color w:val="000000"/>
                <w:sz w:val="12"/>
              </w:rPr>
              <w:t>1.https://fgk .chinatax.gov .cn/zcfgk/c10 0009/c5193018 /content.html 2.https://fgk .chinatax.gov .cn/zcfgk/c10 0010/c5194417 /content.html 3.https://fgk .chinatax.gov .cn/zcfgk/c10 0012/c5194795 /content.html</w:t>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4CFD7A5B">
            <w:pPr>
              <w:widowControl/>
              <w:autoSpaceDE w:val="0"/>
              <w:autoSpaceDN w:val="0"/>
              <w:spacing w:before="1404" w:after="0" w:line="120" w:lineRule="exact"/>
              <w:ind w:left="0" w:right="0" w:firstLine="0"/>
              <w:jc w:val="center"/>
            </w:pPr>
            <w:r>
              <w:rPr>
                <w:rFonts w:ascii="WfrayrgM+NSimSun" w:hAnsi="WfrayrgM+NSimSun" w:eastAsia="WfrayrgM+NSimSun"/>
                <w:color w:val="000000"/>
                <w:sz w:val="12"/>
              </w:rPr>
              <w:t>昆明市各级税务机</w:t>
            </w:r>
          </w:p>
          <w:p w14:paraId="0FBC0C73">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2A8F0E01"/>
        </w:tc>
      </w:tr>
    </w:tbl>
    <w:p w14:paraId="1D4E3C25">
      <w:pPr>
        <w:widowControl/>
        <w:autoSpaceDE w:val="0"/>
        <w:autoSpaceDN w:val="0"/>
        <w:spacing w:before="0" w:after="0" w:line="14" w:lineRule="exact"/>
        <w:ind w:left="0" w:right="0"/>
      </w:pPr>
    </w:p>
    <w:p w14:paraId="11614B97">
      <w:pPr>
        <w:sectPr>
          <w:pgSz w:w="23810" w:h="17238"/>
          <w:pgMar w:top="428" w:right="538" w:bottom="262" w:left="968" w:header="720" w:footer="720" w:gutter="0"/>
          <w:cols w:equalWidth="0" w:num="1">
            <w:col w:w="22303"/>
          </w:cols>
          <w:docGrid w:linePitch="360" w:charSpace="0"/>
        </w:sectPr>
      </w:pPr>
    </w:p>
    <w:p w14:paraId="28ADE854">
      <w:pPr>
        <w:widowControl/>
        <w:autoSpaceDE w:val="0"/>
        <w:autoSpaceDN w:val="0"/>
        <w:spacing w:before="206" w:after="0" w:line="220" w:lineRule="exact"/>
        <w:ind w:left="0" w:right="0"/>
      </w:pPr>
    </w:p>
    <w:tbl>
      <w:tblPr>
        <w:tblStyle w:val="2"/>
        <w:tblW w:w="0" w:type="auto"/>
        <w:tblInd w:w="4" w:type="dxa"/>
        <w:tblLayout w:type="fixed"/>
        <w:tblCellMar>
          <w:top w:w="0" w:type="dxa"/>
          <w:left w:w="108" w:type="dxa"/>
          <w:bottom w:w="0" w:type="dxa"/>
          <w:right w:w="108" w:type="dxa"/>
        </w:tblCellMar>
      </w:tblPr>
      <w:tblGrid>
        <w:gridCol w:w="458"/>
        <w:gridCol w:w="346"/>
        <w:gridCol w:w="520"/>
        <w:gridCol w:w="1230"/>
        <w:gridCol w:w="2272"/>
        <w:gridCol w:w="1764"/>
        <w:gridCol w:w="994"/>
        <w:gridCol w:w="4440"/>
        <w:gridCol w:w="3690"/>
        <w:gridCol w:w="2506"/>
        <w:gridCol w:w="918"/>
        <w:gridCol w:w="486"/>
        <w:gridCol w:w="840"/>
        <w:gridCol w:w="1074"/>
        <w:gridCol w:w="736"/>
      </w:tblGrid>
      <w:tr w14:paraId="692B1EB3">
        <w:tblPrEx>
          <w:tblCellMar>
            <w:top w:w="0" w:type="dxa"/>
            <w:left w:w="108" w:type="dxa"/>
            <w:bottom w:w="0" w:type="dxa"/>
            <w:right w:w="108" w:type="dxa"/>
          </w:tblCellMar>
        </w:tblPrEx>
        <w:trPr>
          <w:trHeight w:val="564"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5C2DF965">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单位</w:t>
            </w:r>
          </w:p>
          <w:p w14:paraId="1BFB7960">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ABA51D0">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序</w:t>
            </w:r>
          </w:p>
          <w:p w14:paraId="4998312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号</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01F52268">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事项</w:t>
            </w:r>
          </w:p>
          <w:p w14:paraId="4037FA78">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名称</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5662EB05">
            <w:pPr>
              <w:widowControl/>
              <w:autoSpaceDE w:val="0"/>
              <w:autoSpaceDN w:val="0"/>
              <w:spacing w:before="210" w:after="0" w:line="160" w:lineRule="exact"/>
              <w:ind w:left="26" w:right="0" w:firstLine="0"/>
              <w:jc w:val="left"/>
            </w:pPr>
            <w:r>
              <w:rPr>
                <w:rFonts w:ascii="WfrayrgM+NSimSun" w:hAnsi="WfrayrgM+NSimSun" w:eastAsia="WfrayrgM+NSimSun"/>
                <w:color w:val="000000"/>
                <w:sz w:val="16"/>
              </w:rPr>
              <w:t>事项依据</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750F3E43">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事项内容</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3DF3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适用对象</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E5E44">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适用</w:t>
            </w:r>
          </w:p>
          <w:p w14:paraId="292E14A1">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时间</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E59D0">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申请条件</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0BC42FCF">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申请材料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83A38B5">
            <w:pPr>
              <w:widowControl/>
              <w:autoSpaceDE w:val="0"/>
              <w:autoSpaceDN w:val="0"/>
              <w:spacing w:before="210" w:after="0" w:line="160" w:lineRule="exact"/>
              <w:ind w:left="28" w:right="0" w:firstLine="0"/>
              <w:jc w:val="left"/>
            </w:pPr>
            <w:r>
              <w:rPr>
                <w:rFonts w:ascii="WfrayrgM+NSimSun" w:hAnsi="WfrayrgM+NSimSun" w:eastAsia="WfrayrgM+NSimSun"/>
                <w:color w:val="000000"/>
                <w:sz w:val="16"/>
              </w:rPr>
              <w:t>申请方式或地址</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EFFD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办结时限</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0FE52">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政策</w:t>
            </w:r>
          </w:p>
          <w:p w14:paraId="124A2742">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分类</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017EC7">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公布网址</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A2A56">
            <w:pPr>
              <w:widowControl/>
              <w:autoSpaceDE w:val="0"/>
              <w:autoSpaceDN w:val="0"/>
              <w:spacing w:before="112" w:after="0" w:line="160" w:lineRule="exact"/>
              <w:ind w:left="0" w:right="0" w:firstLine="0"/>
              <w:jc w:val="center"/>
            </w:pPr>
            <w:r>
              <w:rPr>
                <w:rFonts w:ascii="WfrayrgM+NSimSun" w:hAnsi="WfrayrgM+NSimSun" w:eastAsia="WfrayrgM+NSimSun"/>
                <w:color w:val="000000"/>
                <w:sz w:val="16"/>
              </w:rPr>
              <w:t>执行单位及</w:t>
            </w:r>
          </w:p>
          <w:p w14:paraId="70A7341E">
            <w:pPr>
              <w:widowControl/>
              <w:autoSpaceDE w:val="0"/>
              <w:autoSpaceDN w:val="0"/>
              <w:spacing w:before="34" w:after="0" w:line="160" w:lineRule="exact"/>
              <w:ind w:left="0" w:right="0" w:firstLine="0"/>
              <w:jc w:val="center"/>
            </w:pPr>
            <w:r>
              <w:rPr>
                <w:rFonts w:ascii="WfrayrgM+NSimSun" w:hAnsi="WfrayrgM+NSimSun" w:eastAsia="WfrayrgM+NSimSun"/>
                <w:color w:val="000000"/>
                <w:sz w:val="16"/>
              </w:rPr>
              <w:t>联系方式</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22EE8">
            <w:pPr>
              <w:widowControl/>
              <w:autoSpaceDE w:val="0"/>
              <w:autoSpaceDN w:val="0"/>
              <w:spacing w:before="210" w:after="0" w:line="160" w:lineRule="exact"/>
              <w:ind w:left="0" w:right="0" w:firstLine="0"/>
              <w:jc w:val="center"/>
            </w:pPr>
            <w:r>
              <w:rPr>
                <w:rFonts w:ascii="WfrayrgM+NSimSun" w:hAnsi="WfrayrgM+NSimSun" w:eastAsia="WfrayrgM+NSimSun"/>
                <w:color w:val="000000"/>
                <w:sz w:val="16"/>
              </w:rPr>
              <w:t>备注</w:t>
            </w:r>
          </w:p>
        </w:tc>
      </w:tr>
      <w:tr w14:paraId="6103E738">
        <w:tblPrEx>
          <w:tblCellMar>
            <w:top w:w="0" w:type="dxa"/>
            <w:left w:w="108" w:type="dxa"/>
            <w:bottom w:w="0" w:type="dxa"/>
            <w:right w:w="108" w:type="dxa"/>
          </w:tblCellMar>
        </w:tblPrEx>
        <w:trPr>
          <w:trHeight w:val="4204" w:hRule="exact"/>
        </w:trPr>
        <w:tc>
          <w:tcPr>
            <w:tcW w:w="458" w:type="dxa"/>
            <w:vMerge w:val="restart"/>
            <w:tcBorders>
              <w:top w:val="single" w:color="000000" w:sz="4" w:space="0"/>
              <w:left w:val="single" w:color="000000" w:sz="2" w:space="0"/>
              <w:bottom w:val="single" w:color="000000" w:sz="2" w:space="0"/>
              <w:right w:val="single" w:color="000000" w:sz="4" w:space="0"/>
            </w:tcBorders>
            <w:tcMar>
              <w:left w:w="0" w:type="dxa"/>
              <w:right w:w="0" w:type="dxa"/>
            </w:tcMar>
          </w:tcPr>
          <w:p w14:paraId="264DB539">
            <w:pPr>
              <w:widowControl/>
              <w:autoSpaceDE w:val="0"/>
              <w:autoSpaceDN w:val="0"/>
              <w:spacing w:before="3048" w:after="0" w:line="120" w:lineRule="exact"/>
              <w:ind w:left="0" w:right="0" w:firstLine="0"/>
              <w:jc w:val="center"/>
            </w:pPr>
            <w:r>
              <w:rPr>
                <w:rFonts w:ascii="WfrayrgM+NSimSun" w:hAnsi="WfrayrgM+NSimSun" w:eastAsia="WfrayrgM+NSimSun"/>
                <w:color w:val="000000"/>
                <w:sz w:val="12"/>
              </w:rPr>
              <w:t>市税</w:t>
            </w:r>
          </w:p>
          <w:p w14:paraId="77325F67">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务局</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47D3D278">
            <w:pPr>
              <w:widowControl/>
              <w:autoSpaceDE w:val="0"/>
              <w:autoSpaceDN w:val="0"/>
              <w:spacing w:before="2048" w:after="0" w:line="120" w:lineRule="exact"/>
              <w:ind w:left="0" w:right="0" w:firstLine="0"/>
              <w:jc w:val="center"/>
            </w:pPr>
            <w:r>
              <w:rPr>
                <w:rFonts w:ascii="kFNTHCqh+NSimSun" w:hAnsi="kFNTHCqh+NSimSun" w:eastAsia="kFNTHCqh+NSimSun"/>
                <w:color w:val="000000"/>
                <w:sz w:val="12"/>
              </w:rPr>
              <w:t>6</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3EA8B37B">
            <w:pPr>
              <w:widowControl/>
              <w:autoSpaceDE w:val="0"/>
              <w:autoSpaceDN w:val="0"/>
              <w:spacing w:before="1802" w:after="0" w:line="146" w:lineRule="exact"/>
              <w:ind w:left="78" w:right="72" w:firstLine="0"/>
              <w:jc w:val="both"/>
            </w:pPr>
            <w:r>
              <w:rPr>
                <w:rFonts w:ascii="WfrayrgM+NSimSun" w:hAnsi="WfrayrgM+NSimSun" w:eastAsia="WfrayrgM+NSimSun"/>
                <w:color w:val="000000"/>
                <w:sz w:val="12"/>
              </w:rPr>
              <w:t>研发费用税前加计扣除政策</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0EC441D9">
            <w:pPr>
              <w:widowControl/>
              <w:autoSpaceDE w:val="0"/>
              <w:autoSpaceDN w:val="0"/>
              <w:spacing w:before="922" w:after="0" w:line="146" w:lineRule="exact"/>
              <w:ind w:left="20" w:right="0" w:firstLine="0"/>
              <w:jc w:val="left"/>
            </w:pPr>
            <w:r>
              <w:rPr>
                <w:rFonts w:ascii="WfrayrgM+NSimSun" w:hAnsi="WfrayrgM+NSimSun" w:eastAsia="WfrayrgM+NSimSun"/>
                <w:color w:val="000000"/>
                <w:sz w:val="12"/>
              </w:rPr>
              <w:t xml:space="preserve">1.《财政部 </w:t>
            </w:r>
            <w:r>
              <w:br w:type="textWrapping"/>
            </w:r>
            <w:r>
              <w:rPr>
                <w:rFonts w:ascii="WfrayrgM+NSimSun" w:hAnsi="WfrayrgM+NSimSun" w:eastAsia="WfrayrgM+NSimSun"/>
                <w:color w:val="000000"/>
                <w:sz w:val="12"/>
              </w:rPr>
              <w:t>税务总局关于进一步完善研发费用税前加计扣除政策的公告》（2023 年第 7 号） 2.《国家税务总局 财政部关于优化预缴申报享受研发费用加计扣除政策有关事项的公告》（2023 年第 11 号）</w:t>
            </w:r>
            <w:r>
              <w:br w:type="textWrapping"/>
            </w:r>
            <w:r>
              <w:rPr>
                <w:rFonts w:ascii="WfrayrgM+NSimSun" w:hAnsi="WfrayrgM+NSimSun" w:eastAsia="WfrayrgM+NSimSun"/>
                <w:color w:val="000000"/>
                <w:sz w:val="12"/>
              </w:rPr>
              <w:t>3.《国家税务总局关于修订后的&lt;企业所得税优惠政策事项办理办法&gt;的公告》（2018年第23号）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54E53D61">
            <w:pPr>
              <w:widowControl/>
              <w:autoSpaceDE w:val="0"/>
              <w:autoSpaceDN w:val="0"/>
              <w:spacing w:before="1582" w:after="0" w:line="146" w:lineRule="exact"/>
              <w:ind w:left="22" w:right="0" w:firstLine="0"/>
              <w:jc w:val="left"/>
            </w:pPr>
            <w:r>
              <w:rPr>
                <w:rFonts w:ascii="WfrayrgM+NSimSun" w:hAnsi="WfrayrgM+NSimSun" w:eastAsia="WfrayrgM+NSimSun"/>
                <w:color w:val="000000"/>
                <w:sz w:val="12"/>
              </w:rPr>
              <w:t xml:space="preserve">企业开展研发活动中实际发生的研发费用，未形成无形资产计入当期损益的，在按规定据实扣除的基础上，自2023年1月1日起，再按照实际发生额的 </w:t>
            </w:r>
            <w:r>
              <w:br w:type="textWrapping"/>
            </w:r>
            <w:r>
              <w:rPr>
                <w:rFonts w:ascii="WfrayrgM+NSimSun" w:hAnsi="WfrayrgM+NSimSun" w:eastAsia="WfrayrgM+NSimSun"/>
                <w:color w:val="000000"/>
                <w:sz w:val="12"/>
              </w:rPr>
              <w:t>100%在税前加计扣除；形成无形资产的， 自2023年1月1日起，按照无形资产成本的 200%在税前摊销。</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337651">
            <w:pPr>
              <w:widowControl/>
              <w:autoSpaceDE w:val="0"/>
              <w:autoSpaceDN w:val="0"/>
              <w:spacing w:before="1654" w:after="0" w:line="146" w:lineRule="exact"/>
              <w:ind w:left="24" w:right="0" w:firstLine="0"/>
              <w:jc w:val="left"/>
            </w:pPr>
            <w:r>
              <w:rPr>
                <w:rFonts w:ascii="WfrayrgM+NSimSun" w:hAnsi="WfrayrgM+NSimSun" w:eastAsia="WfrayrgM+NSimSun"/>
                <w:color w:val="000000"/>
                <w:sz w:val="12"/>
              </w:rPr>
              <w:t xml:space="preserve">除烟草制造业、住宿和餐饮业、批发和零售业、房地产业、租赁 和商务服务业、娱乐业等以外，会计核算健全、实行查账征收并能够 </w:t>
            </w:r>
            <w:r>
              <w:br w:type="textWrapping"/>
            </w:r>
            <w:r>
              <w:rPr>
                <w:rFonts w:ascii="WfrayrgM+NSimSun" w:hAnsi="WfrayrgM+NSimSun" w:eastAsia="WfrayrgM+NSimSun"/>
                <w:color w:val="000000"/>
                <w:sz w:val="12"/>
              </w:rPr>
              <w:t>准确归集研发费用的居民企业。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A7B99">
            <w:pPr>
              <w:widowControl/>
              <w:autoSpaceDE w:val="0"/>
              <w:autoSpaceDN w:val="0"/>
              <w:spacing w:before="1974" w:after="0" w:line="120" w:lineRule="exact"/>
              <w:ind w:left="22" w:right="0" w:firstLine="0"/>
              <w:jc w:val="left"/>
            </w:pPr>
            <w:r>
              <w:rPr>
                <w:rFonts w:ascii="WfrayrgM+NSimSun" w:hAnsi="WfrayrgM+NSimSun" w:eastAsia="WfrayrgM+NSimSun"/>
                <w:color w:val="000000"/>
                <w:sz w:val="12"/>
              </w:rPr>
              <w:t>作为制度性安排</w:t>
            </w:r>
          </w:p>
          <w:p w14:paraId="3EA756E0">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长期实施。</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B03FA">
            <w:pPr>
              <w:widowControl/>
              <w:autoSpaceDE w:val="0"/>
              <w:autoSpaceDN w:val="0"/>
              <w:spacing w:before="410" w:after="0" w:line="124" w:lineRule="exact"/>
              <w:ind w:left="16" w:right="0" w:firstLine="0"/>
              <w:jc w:val="left"/>
            </w:pPr>
            <w:r>
              <w:rPr>
                <w:rFonts w:ascii="WfrayrgM+NSimSun" w:hAnsi="WfrayrgM+NSimSun" w:eastAsia="WfrayrgM+NSimSun"/>
                <w:color w:val="000000"/>
                <w:sz w:val="10"/>
              </w:rPr>
              <w:t xml:space="preserve">1.研发活动范围:是指企业为获得科学与技术新知识，创造性运用科学技术新知识，或实质性改进技术、产品(服务)、工艺而持续进行的具有明确目标的系统性活动。 </w:t>
            </w:r>
          </w:p>
          <w:p w14:paraId="6E600CA2">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2.允许加计扣除的研发费用:企业允许税前加计扣除的研发费用具体范围包括:(1)人员人工费用；(2 )直接投入费用；(3)折旧费用；(4)无形资产摊销；(5)新产品设计费、新工艺规程制定费、新药研制的临床试验费、勘探开发技术的现场试验费；(6)其他相关费用；(7)财政部和国家税务总局规定的其他费用。 </w:t>
            </w:r>
          </w:p>
          <w:p w14:paraId="66925C99">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3.不适用税前加计扣除政策的活动包括:(1)企业产品(服务)的常规性升级；(2)对某项科研成果的直接应用，如直接采用公开的新工艺、材料、装置、产品、服务或知识等； </w:t>
            </w:r>
            <w:r>
              <w:br w:type="textWrapping"/>
            </w:r>
            <w:r>
              <w:rPr>
                <w:rFonts w:ascii="WfrayrgM+NSimSun" w:hAnsi="WfrayrgM+NSimSun" w:eastAsia="WfrayrgM+NSimSun"/>
                <w:color w:val="000000"/>
                <w:sz w:val="10"/>
              </w:rPr>
              <w:t xml:space="preserve">(3)企业在商品化后为门领客提供的技术支持活动；(4)对现存产品、服务、技术、材料或工艺流程进行的重复或简单改变； </w:t>
            </w:r>
            <w:r>
              <w:br w:type="textWrapping"/>
            </w:r>
            <w:r>
              <w:rPr>
                <w:rFonts w:ascii="WfrayrgM+NSimSun" w:hAnsi="WfrayrgM+NSimSun" w:eastAsia="WfrayrgM+NSimSun"/>
                <w:color w:val="000000"/>
                <w:sz w:val="10"/>
              </w:rPr>
              <w:t xml:space="preserve">(5)市场调查研究、效率调查或管理研究；(6)作为工业(服务)流程环节或常规的质量控制、测试分析、维修维护；(7)社会科学、艺术或人文学方面的研究。 </w:t>
            </w:r>
          </w:p>
          <w:p w14:paraId="1ACA5CF0">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4.不适用研发费用加计扣除的行业包括:(1)烟草制造业； </w:t>
            </w:r>
            <w:r>
              <w:br w:type="textWrapping"/>
            </w:r>
            <w:r>
              <w:rPr>
                <w:rFonts w:ascii="WfrayrgM+NSimSun" w:hAnsi="WfrayrgM+NSimSun" w:eastAsia="WfrayrgM+NSimSun"/>
                <w:color w:val="000000"/>
                <w:sz w:val="10"/>
              </w:rPr>
              <w:t xml:space="preserve">(2)住宿和餐饮业；(3)批发和零售业；(4)房地产业；(5)租赁和商务服务业；(6)娱乐业；(7)财政部和国家税务总局规定的其他行业。上述行业以《国民经济行业分类》(GB/T4754 </w:t>
            </w:r>
            <w:r>
              <w:br w:type="textWrapping"/>
            </w:r>
            <w:r>
              <w:rPr>
                <w:rFonts w:ascii="WfrayrgM+NSimSun" w:hAnsi="WfrayrgM+NSimSun" w:eastAsia="WfrayrgM+NSimSun"/>
                <w:color w:val="000000"/>
                <w:sz w:val="10"/>
              </w:rPr>
              <w:t xml:space="preserve">2017)为准，并随之更新。 </w:t>
            </w:r>
          </w:p>
          <w:p w14:paraId="05609AEA">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5.会计核算:研发费用加计扣除政策适用于会计核算健全、 </w:t>
            </w:r>
            <w:r>
              <w:br w:type="textWrapping"/>
            </w:r>
            <w:r>
              <w:rPr>
                <w:rFonts w:ascii="WfrayrgM+NSimSun" w:hAnsi="WfrayrgM+NSimSun" w:eastAsia="WfrayrgM+NSimSun"/>
                <w:color w:val="000000"/>
                <w:sz w:val="10"/>
              </w:rPr>
              <w:t xml:space="preserve">实行查账征收并能够准确归集研发费用的居民企业。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企业应对研发费用和生产经营费用分别核算，准确、合理归集各项费用支出，对划分不清的，不得实行加计扣除。 </w:t>
            </w:r>
          </w:p>
          <w:p w14:paraId="6279127B">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6.委托、合作研究开发项目合同需在科技行政主管部门进行登记，其中委托境外进行研发活动由委托方到科技行政主管部门进行登记。 </w:t>
            </w:r>
          </w:p>
          <w:p w14:paraId="0046D534">
            <w:pPr>
              <w:widowControl/>
              <w:autoSpaceDE w:val="0"/>
              <w:autoSpaceDN w:val="0"/>
              <w:spacing w:before="0" w:after="0" w:line="124" w:lineRule="exact"/>
              <w:ind w:left="16" w:right="0" w:firstLine="0"/>
              <w:jc w:val="left"/>
            </w:pPr>
            <w:r>
              <w:rPr>
                <w:rFonts w:ascii="WfrayrgM+NSimSun" w:hAnsi="WfrayrgM+NSimSun" w:eastAsia="WfrayrgM+NSimSun"/>
                <w:color w:val="000000"/>
                <w:sz w:val="10"/>
              </w:rPr>
              <w:t xml:space="preserve">根据《技术合同认定管理办法》(国科发政字[2000]63 </w:t>
            </w:r>
            <w:r>
              <w:br w:type="textWrapping"/>
            </w:r>
            <w:r>
              <w:rPr>
                <w:rFonts w:ascii="WfrayrgM+NSimSun" w:hAnsi="WfrayrgM+NSimSun" w:eastAsia="WfrayrgM+NSimSun"/>
                <w:color w:val="000000"/>
                <w:sz w:val="10"/>
              </w:rPr>
              <w:t>号)第六条规定:未申请认定登记和未予登记的技术合同，不得享受国家对有关促进科技成果转化规定的税收、信贷和奖励等方面的优惠政策。</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22FDB79E">
            <w:pPr>
              <w:widowControl/>
              <w:autoSpaceDE w:val="0"/>
              <w:autoSpaceDN w:val="0"/>
              <w:spacing w:before="2048"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6E362CAE">
            <w:pPr>
              <w:widowControl/>
              <w:autoSpaceDE w:val="0"/>
              <w:autoSpaceDN w:val="0"/>
              <w:spacing w:before="1876"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50997">
            <w:pPr>
              <w:widowControl/>
              <w:autoSpaceDE w:val="0"/>
              <w:autoSpaceDN w:val="0"/>
              <w:spacing w:before="1608" w:after="0" w:line="120" w:lineRule="exact"/>
              <w:ind w:left="20" w:right="0" w:firstLine="0"/>
              <w:jc w:val="left"/>
            </w:pPr>
            <w:r>
              <w:rPr>
                <w:rFonts w:ascii="WfrayrgM+NSimSun" w:hAnsi="WfrayrgM+NSimSun" w:eastAsia="WfrayrgM+NSimSun"/>
                <w:color w:val="000000"/>
                <w:sz w:val="12"/>
              </w:rPr>
              <w:t xml:space="preserve">在当年 7 </w:t>
            </w:r>
          </w:p>
          <w:p w14:paraId="1438A4DC">
            <w:pPr>
              <w:widowControl/>
              <w:autoSpaceDE w:val="0"/>
              <w:autoSpaceDN w:val="0"/>
              <w:spacing w:before="2" w:after="0" w:line="146" w:lineRule="exact"/>
              <w:ind w:left="20" w:right="0" w:firstLine="0"/>
              <w:jc w:val="left"/>
            </w:pPr>
            <w:r>
              <w:rPr>
                <w:rFonts w:ascii="WfrayrgM+NSimSun" w:hAnsi="WfrayrgM+NSimSun" w:eastAsia="WfrayrgM+NSimSun"/>
                <w:color w:val="000000"/>
                <w:sz w:val="12"/>
              </w:rPr>
              <w:t xml:space="preserve">月份、10 </w:t>
            </w:r>
            <w:r>
              <w:br w:type="textWrapping"/>
            </w:r>
            <w:r>
              <w:rPr>
                <w:rFonts w:ascii="WfrayrgM+NSimSun" w:hAnsi="WfrayrgM+NSimSun" w:eastAsia="WfrayrgM+NSimSun"/>
                <w:color w:val="000000"/>
                <w:sz w:val="12"/>
              </w:rPr>
              <w:t>月份企业所得税预缴申报；年度企业所得税汇算清缴申报后享受。</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5F928">
            <w:pPr>
              <w:widowControl/>
              <w:autoSpaceDE w:val="0"/>
              <w:autoSpaceDN w:val="0"/>
              <w:spacing w:before="1654" w:after="0" w:line="146" w:lineRule="exact"/>
              <w:ind w:left="0" w:right="0" w:firstLine="0"/>
              <w:jc w:val="center"/>
            </w:pPr>
            <w:r>
              <w:rPr>
                <w:rFonts w:ascii="WfrayrgM+NSimSun" w:hAnsi="WfrayrgM+NSimSun" w:eastAsia="WfrayrgM+NSimSun"/>
                <w:color w:val="000000"/>
                <w:sz w:val="12"/>
              </w:rPr>
              <w:t>支持高新、科创、先进制造业企业发展</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6316D">
            <w:pPr>
              <w:widowControl/>
              <w:autoSpaceDE w:val="0"/>
              <w:autoSpaceDN w:val="0"/>
              <w:spacing w:before="1362" w:after="0" w:line="146" w:lineRule="exact"/>
              <w:ind w:left="22" w:right="28" w:firstLine="0"/>
              <w:jc w:val="both"/>
            </w:pPr>
            <w:r>
              <w:rPr>
                <w:rFonts w:ascii="kFNTHCqh+NSimSun" w:hAnsi="kFNTHCqh+NSimSun" w:eastAsia="kFNTHCqh+NSimSun"/>
                <w:color w:val="000000"/>
                <w:sz w:val="12"/>
              </w:rPr>
              <w:t>1.https://fgk .chinatax.gov .cn/zcfgk/c10 2416/c5201978 /content.html 2.https://fgk .chinatax.gov .cn/zcfgk/c10 0012/c5209840 /content.html</w:t>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8CBE4">
            <w:pPr>
              <w:widowControl/>
              <w:autoSpaceDE w:val="0"/>
              <w:autoSpaceDN w:val="0"/>
              <w:spacing w:before="1974" w:after="0" w:line="120" w:lineRule="exact"/>
              <w:ind w:left="0" w:right="0" w:firstLine="0"/>
              <w:jc w:val="center"/>
            </w:pPr>
            <w:r>
              <w:rPr>
                <w:rFonts w:ascii="WfrayrgM+NSimSun" w:hAnsi="WfrayrgM+NSimSun" w:eastAsia="WfrayrgM+NSimSun"/>
                <w:color w:val="000000"/>
                <w:sz w:val="12"/>
              </w:rPr>
              <w:t>昆明市各级税务机</w:t>
            </w:r>
          </w:p>
          <w:p w14:paraId="3F4A19DE">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12BF8"/>
        </w:tc>
      </w:tr>
      <w:tr w14:paraId="41967D5E">
        <w:tblPrEx>
          <w:tblCellMar>
            <w:top w:w="0" w:type="dxa"/>
            <w:left w:w="108" w:type="dxa"/>
            <w:bottom w:w="0" w:type="dxa"/>
            <w:right w:w="108" w:type="dxa"/>
          </w:tblCellMar>
        </w:tblPrEx>
        <w:trPr>
          <w:trHeight w:val="2166" w:hRule="exact"/>
        </w:trPr>
        <w:tc>
          <w:tcPr>
            <w:tcW w:w="1487" w:type="dxa"/>
            <w:vMerge w:val="continue"/>
            <w:tcBorders>
              <w:top w:val="single" w:color="000000" w:sz="4" w:space="0"/>
              <w:left w:val="single" w:color="000000" w:sz="2" w:space="0"/>
              <w:bottom w:val="single" w:color="000000" w:sz="2" w:space="0"/>
              <w:right w:val="single" w:color="000000" w:sz="4" w:space="0"/>
            </w:tcBorders>
          </w:tcPr>
          <w:p w14:paraId="2ED94E06"/>
        </w:tc>
        <w:tc>
          <w:tcPr>
            <w:tcW w:w="346" w:type="dxa"/>
            <w:tcBorders>
              <w:top w:val="single" w:color="000000" w:sz="4" w:space="0"/>
              <w:left w:val="single" w:color="000000" w:sz="4" w:space="0"/>
              <w:bottom w:val="single" w:color="000000" w:sz="2" w:space="0"/>
              <w:right w:val="single" w:color="000000" w:sz="2" w:space="0"/>
            </w:tcBorders>
            <w:tcMar>
              <w:left w:w="0" w:type="dxa"/>
              <w:right w:w="0" w:type="dxa"/>
            </w:tcMar>
          </w:tcPr>
          <w:p w14:paraId="49678746">
            <w:pPr>
              <w:widowControl/>
              <w:autoSpaceDE w:val="0"/>
              <w:autoSpaceDN w:val="0"/>
              <w:spacing w:before="1032" w:after="0" w:line="120" w:lineRule="exact"/>
              <w:ind w:left="0" w:right="0" w:firstLine="0"/>
              <w:jc w:val="center"/>
            </w:pPr>
            <w:r>
              <w:rPr>
                <w:rFonts w:ascii="kFNTHCqh+NSimSun" w:hAnsi="kFNTHCqh+NSimSun" w:eastAsia="kFNTHCqh+NSimSun"/>
                <w:color w:val="000000"/>
                <w:sz w:val="12"/>
              </w:rPr>
              <w:t>7</w:t>
            </w:r>
          </w:p>
        </w:tc>
        <w:tc>
          <w:tcPr>
            <w:tcW w:w="520" w:type="dxa"/>
            <w:tcBorders>
              <w:top w:val="single" w:color="000000" w:sz="4" w:space="0"/>
              <w:left w:val="single" w:color="000000" w:sz="2" w:space="0"/>
              <w:bottom w:val="single" w:color="000000" w:sz="2" w:space="0"/>
              <w:right w:val="single" w:color="000000" w:sz="4" w:space="0"/>
            </w:tcBorders>
            <w:tcMar>
              <w:left w:w="0" w:type="dxa"/>
              <w:right w:w="0" w:type="dxa"/>
            </w:tcMar>
          </w:tcPr>
          <w:p w14:paraId="1BE817CD">
            <w:pPr>
              <w:widowControl/>
              <w:autoSpaceDE w:val="0"/>
              <w:autoSpaceDN w:val="0"/>
              <w:spacing w:before="566" w:after="0" w:line="146" w:lineRule="exact"/>
              <w:ind w:left="78" w:right="72" w:firstLine="0"/>
              <w:jc w:val="both"/>
            </w:pPr>
            <w:r>
              <w:rPr>
                <w:rFonts w:ascii="WfrayrgM+NSimSun" w:hAnsi="WfrayrgM+NSimSun" w:eastAsia="WfrayrgM+NSimSun"/>
                <w:color w:val="000000"/>
                <w:sz w:val="12"/>
              </w:rPr>
              <w:t>符合条件的用人单位减免残疾人就业保障金政策</w:t>
            </w:r>
          </w:p>
        </w:tc>
        <w:tc>
          <w:tcPr>
            <w:tcW w:w="1230" w:type="dxa"/>
            <w:tcBorders>
              <w:top w:val="single" w:color="000000" w:sz="4" w:space="0"/>
              <w:left w:val="single" w:color="000000" w:sz="4" w:space="0"/>
              <w:bottom w:val="single" w:color="000000" w:sz="2" w:space="0"/>
              <w:right w:val="single" w:color="000000" w:sz="2" w:space="0"/>
            </w:tcBorders>
            <w:tcMar>
              <w:left w:w="0" w:type="dxa"/>
              <w:right w:w="0" w:type="dxa"/>
            </w:tcMar>
          </w:tcPr>
          <w:p w14:paraId="098B3634">
            <w:pPr>
              <w:widowControl/>
              <w:autoSpaceDE w:val="0"/>
              <w:autoSpaceDN w:val="0"/>
              <w:spacing w:before="784" w:after="0" w:line="146" w:lineRule="exact"/>
              <w:ind w:left="0" w:right="0" w:firstLine="0"/>
              <w:jc w:val="center"/>
            </w:pPr>
            <w:r>
              <w:rPr>
                <w:rFonts w:ascii="WfrayrgM+NSimSun" w:hAnsi="WfrayrgM+NSimSun" w:eastAsia="WfrayrgM+NSimSun"/>
                <w:color w:val="000000"/>
                <w:sz w:val="12"/>
              </w:rPr>
              <w:t xml:space="preserve">《财政部关于延续实施残疾人就业保障金优惠政策的公告》 </w:t>
            </w:r>
            <w:r>
              <w:br w:type="textWrapping"/>
            </w:r>
            <w:r>
              <w:rPr>
                <w:rFonts w:ascii="WfrayrgM+NSimSun" w:hAnsi="WfrayrgM+NSimSun" w:eastAsia="WfrayrgM+NSimSun"/>
                <w:color w:val="000000"/>
                <w:sz w:val="12"/>
              </w:rPr>
              <w:t>（2023 年第 8 号）</w:t>
            </w:r>
          </w:p>
        </w:tc>
        <w:tc>
          <w:tcPr>
            <w:tcW w:w="2272" w:type="dxa"/>
            <w:tcBorders>
              <w:top w:val="single" w:color="000000" w:sz="4" w:space="0"/>
              <w:left w:val="single" w:color="000000" w:sz="2" w:space="0"/>
              <w:bottom w:val="single" w:color="000000" w:sz="2" w:space="0"/>
              <w:right w:val="single" w:color="000000" w:sz="4" w:space="0"/>
            </w:tcBorders>
            <w:tcMar>
              <w:left w:w="0" w:type="dxa"/>
              <w:right w:w="0" w:type="dxa"/>
            </w:tcMar>
          </w:tcPr>
          <w:p w14:paraId="13D94FC1">
            <w:pPr>
              <w:widowControl/>
              <w:autoSpaceDE w:val="0"/>
              <w:autoSpaceDN w:val="0"/>
              <w:spacing w:before="128" w:after="0" w:line="146" w:lineRule="exact"/>
              <w:ind w:left="22" w:right="0" w:firstLine="0"/>
              <w:jc w:val="left"/>
            </w:pPr>
            <w:r>
              <w:rPr>
                <w:rFonts w:ascii="WfrayrgM+NSimSun" w:hAnsi="WfrayrgM+NSimSun" w:eastAsia="WfrayrgM+NSimSun"/>
                <w:color w:val="000000"/>
                <w:sz w:val="12"/>
              </w:rPr>
              <w:t xml:space="preserve">1.延续实施残疾人就业保障金分档减缴政策。其中：用人单位安 </w:t>
            </w:r>
          </w:p>
          <w:p w14:paraId="2C2C907F">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 xml:space="preserve">排残疾人就业比例达到 </w:t>
            </w:r>
            <w:r>
              <w:br w:type="textWrapping"/>
            </w:r>
            <w:r>
              <w:rPr>
                <w:rFonts w:ascii="WfrayrgM+NSimSun" w:hAnsi="WfrayrgM+NSimSun" w:eastAsia="WfrayrgM+NSimSun"/>
                <w:color w:val="000000"/>
                <w:sz w:val="12"/>
              </w:rPr>
              <w:t xml:space="preserve">1%（含）以上，但未达到所在地省、自治区、 </w:t>
            </w:r>
            <w:r>
              <w:br w:type="textWrapping"/>
            </w:r>
            <w:r>
              <w:rPr>
                <w:rFonts w:ascii="WfrayrgM+NSimSun" w:hAnsi="WfrayrgM+NSimSun" w:eastAsia="WfrayrgM+NSimSun"/>
                <w:color w:val="000000"/>
                <w:sz w:val="12"/>
              </w:rPr>
              <w:t xml:space="preserve">直辖市人民政府规定比例的，按规定应缴费额的 50%缴纳残疾人就业 </w:t>
            </w:r>
            <w:r>
              <w:br w:type="textWrapping"/>
            </w:r>
            <w:r>
              <w:rPr>
                <w:rFonts w:ascii="WfrayrgM+NSimSun" w:hAnsi="WfrayrgM+NSimSun" w:eastAsia="WfrayrgM+NSimSun"/>
                <w:color w:val="000000"/>
                <w:sz w:val="12"/>
              </w:rPr>
              <w:t xml:space="preserve">保障金；用人单位安排残疾人就业比例在 1%以下的，按规定应缴费额的 </w:t>
            </w:r>
            <w:r>
              <w:br w:type="textWrapping"/>
            </w:r>
            <w:r>
              <w:rPr>
                <w:rFonts w:ascii="WfrayrgM+NSimSun" w:hAnsi="WfrayrgM+NSimSun" w:eastAsia="WfrayrgM+NSimSun"/>
                <w:color w:val="000000"/>
                <w:sz w:val="12"/>
              </w:rPr>
              <w:t>90%缴纳残疾人就业保障金。</w:t>
            </w:r>
          </w:p>
          <w:p w14:paraId="0E59DDB2">
            <w:pPr>
              <w:widowControl/>
              <w:autoSpaceDE w:val="0"/>
              <w:autoSpaceDN w:val="0"/>
              <w:spacing w:before="2" w:after="0" w:line="146" w:lineRule="exact"/>
              <w:ind w:left="22" w:right="0" w:firstLine="0"/>
              <w:jc w:val="left"/>
            </w:pPr>
            <w:r>
              <w:rPr>
                <w:rFonts w:ascii="WfrayrgM+NSimSun" w:hAnsi="WfrayrgM+NSimSun" w:eastAsia="WfrayrgM+NSimSun"/>
                <w:color w:val="000000"/>
                <w:sz w:val="12"/>
              </w:rPr>
              <w:t xml:space="preserve">2.在职职工人数在 30 </w:t>
            </w:r>
            <w:r>
              <w:br w:type="textWrapping"/>
            </w:r>
            <w:r>
              <w:rPr>
                <w:rFonts w:ascii="WfrayrgM+NSimSun" w:hAnsi="WfrayrgM+NSimSun" w:eastAsia="WfrayrgM+NSimSun"/>
                <w:color w:val="000000"/>
                <w:sz w:val="12"/>
              </w:rPr>
              <w:t>人（含）以下的企业，继续免征残疾人就业保障金。</w:t>
            </w:r>
          </w:p>
        </w:tc>
        <w:tc>
          <w:tcPr>
            <w:tcW w:w="1764" w:type="dxa"/>
            <w:tcBorders>
              <w:top w:val="single" w:color="000000" w:sz="4" w:space="0"/>
              <w:left w:val="single" w:color="000000" w:sz="4" w:space="0"/>
              <w:bottom w:val="single" w:color="000000" w:sz="2" w:space="0"/>
              <w:right w:val="single" w:color="000000" w:sz="4" w:space="0"/>
            </w:tcBorders>
            <w:tcMar>
              <w:left w:w="0" w:type="dxa"/>
              <w:right w:w="0" w:type="dxa"/>
            </w:tcMar>
          </w:tcPr>
          <w:p w14:paraId="086B3D48">
            <w:pPr>
              <w:widowControl/>
              <w:autoSpaceDE w:val="0"/>
              <w:autoSpaceDN w:val="0"/>
              <w:spacing w:before="958" w:after="0" w:line="120" w:lineRule="exact"/>
              <w:ind w:left="0" w:right="0" w:firstLine="0"/>
              <w:jc w:val="center"/>
            </w:pPr>
            <w:r>
              <w:rPr>
                <w:rFonts w:ascii="WfrayrgM+NSimSun" w:hAnsi="WfrayrgM+NSimSun" w:eastAsia="WfrayrgM+NSimSun"/>
                <w:color w:val="000000"/>
                <w:sz w:val="12"/>
              </w:rPr>
              <w:t>机关、团体、企业、事业单位和</w:t>
            </w:r>
          </w:p>
          <w:p w14:paraId="26DCC741">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民办非企业单位</w:t>
            </w:r>
          </w:p>
        </w:tc>
        <w:tc>
          <w:tcPr>
            <w:tcW w:w="994" w:type="dxa"/>
            <w:tcBorders>
              <w:top w:val="single" w:color="000000" w:sz="4" w:space="0"/>
              <w:left w:val="single" w:color="000000" w:sz="4" w:space="0"/>
              <w:bottom w:val="single" w:color="000000" w:sz="2" w:space="0"/>
              <w:right w:val="single" w:color="000000" w:sz="4" w:space="0"/>
            </w:tcBorders>
            <w:tcMar>
              <w:left w:w="0" w:type="dxa"/>
              <w:right w:w="0" w:type="dxa"/>
            </w:tcMar>
          </w:tcPr>
          <w:p w14:paraId="6044F7BE">
            <w:pPr>
              <w:widowControl/>
              <w:autoSpaceDE w:val="0"/>
              <w:autoSpaceDN w:val="0"/>
              <w:spacing w:before="958" w:after="0" w:line="120" w:lineRule="exact"/>
              <w:ind w:left="0" w:right="0" w:firstLine="0"/>
              <w:jc w:val="center"/>
            </w:pPr>
            <w:r>
              <w:rPr>
                <w:rFonts w:ascii="WfrayrgM+NSimSun" w:hAnsi="WfrayrgM+NSimSun" w:eastAsia="WfrayrgM+NSimSun"/>
                <w:color w:val="000000"/>
                <w:sz w:val="12"/>
              </w:rPr>
              <w:t>2023年1月1日—2</w:t>
            </w:r>
          </w:p>
          <w:p w14:paraId="50003FED">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027年12月31日</w:t>
            </w:r>
          </w:p>
        </w:tc>
        <w:tc>
          <w:tcPr>
            <w:tcW w:w="4440" w:type="dxa"/>
            <w:tcBorders>
              <w:top w:val="single" w:color="000000" w:sz="4" w:space="0"/>
              <w:left w:val="single" w:color="000000" w:sz="4" w:space="0"/>
              <w:bottom w:val="single" w:color="000000" w:sz="2" w:space="0"/>
              <w:right w:val="single" w:color="000000" w:sz="4" w:space="0"/>
            </w:tcBorders>
            <w:tcMar>
              <w:left w:w="0" w:type="dxa"/>
              <w:right w:w="0" w:type="dxa"/>
            </w:tcMar>
          </w:tcPr>
          <w:p w14:paraId="75DCE102">
            <w:pPr>
              <w:widowControl/>
              <w:autoSpaceDE w:val="0"/>
              <w:autoSpaceDN w:val="0"/>
              <w:spacing w:before="566" w:after="0" w:line="146" w:lineRule="exact"/>
              <w:ind w:left="18" w:right="0" w:firstLine="0"/>
              <w:jc w:val="left"/>
            </w:pPr>
            <w:r>
              <w:rPr>
                <w:rFonts w:ascii="WfrayrgM+NSimSun" w:hAnsi="WfrayrgM+NSimSun" w:eastAsia="WfrayrgM+NSimSun"/>
                <w:color w:val="000000"/>
                <w:sz w:val="12"/>
              </w:rPr>
              <w:t xml:space="preserve">1.登记注册类型为机关、团体、事业单位和民办非企业单位，以 </w:t>
            </w:r>
            <w:r>
              <w:br w:type="textWrapping"/>
            </w:r>
            <w:r>
              <w:rPr>
                <w:rFonts w:ascii="WfrayrgM+NSimSun" w:hAnsi="WfrayrgM+NSimSun" w:eastAsia="WfrayrgM+NSimSun"/>
                <w:color w:val="000000"/>
                <w:sz w:val="12"/>
              </w:rPr>
              <w:t xml:space="preserve">及在职职工人数大于 30 人的企业，可根据实际安排残疾人就业人数 </w:t>
            </w:r>
            <w:r>
              <w:br w:type="textWrapping"/>
            </w:r>
            <w:r>
              <w:rPr>
                <w:rFonts w:ascii="WfrayrgM+NSimSun" w:hAnsi="WfrayrgM+NSimSun" w:eastAsia="WfrayrgM+NSimSun"/>
                <w:color w:val="000000"/>
                <w:sz w:val="12"/>
              </w:rPr>
              <w:t xml:space="preserve">与在职职工人数的比例（1%以下或 </w:t>
            </w:r>
            <w:r>
              <w:br w:type="textWrapping"/>
            </w:r>
            <w:r>
              <w:rPr>
                <w:rFonts w:ascii="WfrayrgM+NSimSun" w:hAnsi="WfrayrgM+NSimSun" w:eastAsia="WfrayrgM+NSimSun"/>
                <w:color w:val="000000"/>
                <w:sz w:val="12"/>
              </w:rPr>
              <w:t xml:space="preserve">1%（含）以上，但未达到各地规定应安置比例），享受分档减缴政策，分别按应缴费额的 90%或 50% 缴纳残疾人就业保障金。 </w:t>
            </w:r>
          </w:p>
          <w:p w14:paraId="6F2A908B">
            <w:pPr>
              <w:widowControl/>
              <w:autoSpaceDE w:val="0"/>
              <w:autoSpaceDN w:val="0"/>
              <w:spacing w:before="0" w:after="0" w:line="146" w:lineRule="exact"/>
              <w:ind w:left="18" w:right="1584" w:firstLine="0"/>
              <w:jc w:val="left"/>
            </w:pPr>
            <w:r>
              <w:rPr>
                <w:rFonts w:ascii="WfrayrgM+NSimSun" w:hAnsi="WfrayrgM+NSimSun" w:eastAsia="WfrayrgM+NSimSun"/>
                <w:color w:val="000000"/>
                <w:sz w:val="12"/>
              </w:rPr>
              <w:t>2.登记注册类型为企业且在职职工人数小于等于 30 人的，享受残疾人就业保障金免征政策。</w:t>
            </w:r>
          </w:p>
        </w:tc>
        <w:tc>
          <w:tcPr>
            <w:tcW w:w="3690" w:type="dxa"/>
            <w:tcBorders>
              <w:top w:val="single" w:color="000000" w:sz="4" w:space="0"/>
              <w:left w:val="single" w:color="000000" w:sz="4" w:space="0"/>
              <w:bottom w:val="single" w:color="000000" w:sz="2" w:space="0"/>
              <w:right w:val="single" w:color="000000" w:sz="2" w:space="0"/>
            </w:tcBorders>
            <w:tcMar>
              <w:left w:w="0" w:type="dxa"/>
              <w:right w:w="0" w:type="dxa"/>
            </w:tcMar>
          </w:tcPr>
          <w:p w14:paraId="60F26047">
            <w:pPr>
              <w:widowControl/>
              <w:autoSpaceDE w:val="0"/>
              <w:autoSpaceDN w:val="0"/>
              <w:spacing w:before="1032" w:after="0" w:line="120" w:lineRule="exact"/>
              <w:ind w:left="0" w:right="0" w:firstLine="0"/>
              <w:jc w:val="center"/>
            </w:pPr>
            <w:r>
              <w:rPr>
                <w:rFonts w:ascii="WfrayrgM+NSimSun" w:hAnsi="WfrayrgM+NSimSun" w:eastAsia="WfrayrgM+NSimSun"/>
                <w:color w:val="000000"/>
                <w:sz w:val="12"/>
              </w:rPr>
              <w:t>无</w:t>
            </w:r>
          </w:p>
        </w:tc>
        <w:tc>
          <w:tcPr>
            <w:tcW w:w="2506" w:type="dxa"/>
            <w:tcBorders>
              <w:top w:val="single" w:color="000000" w:sz="4" w:space="0"/>
              <w:left w:val="single" w:color="000000" w:sz="2" w:space="0"/>
              <w:bottom w:val="single" w:color="000000" w:sz="2" w:space="0"/>
              <w:right w:val="single" w:color="000000" w:sz="4" w:space="0"/>
            </w:tcBorders>
            <w:tcMar>
              <w:left w:w="0" w:type="dxa"/>
              <w:right w:w="0" w:type="dxa"/>
            </w:tcMar>
          </w:tcPr>
          <w:p w14:paraId="0561D9C7">
            <w:pPr>
              <w:widowControl/>
              <w:autoSpaceDE w:val="0"/>
              <w:autoSpaceDN w:val="0"/>
              <w:spacing w:before="860" w:after="0" w:line="146" w:lineRule="exact"/>
              <w:ind w:left="22" w:right="0" w:firstLine="0"/>
              <w:jc w:val="left"/>
            </w:pPr>
            <w:r>
              <w:rPr>
                <w:rFonts w:ascii="WfrayrgM+NSimSun" w:hAnsi="WfrayrgM+NSimSun" w:eastAsia="WfrayrgM+NSimSun"/>
                <w:color w:val="000000"/>
                <w:sz w:val="12"/>
              </w:rPr>
              <w:t xml:space="preserve">1.线上：“电子税务局”平台：https://etax </w:t>
            </w:r>
            <w:r>
              <w:rPr>
                <w:rFonts w:ascii="kFNTHCqh+NSimSun" w:hAnsi="kFNTHCqh+NSimSun" w:eastAsia="kFNTHCqh+NSimSun"/>
                <w:color w:val="000000"/>
                <w:sz w:val="12"/>
              </w:rPr>
              <w:t xml:space="preserve">.yunnan.chinatax.gov.cn </w:t>
            </w:r>
            <w:r>
              <w:br w:type="textWrapping"/>
            </w:r>
            <w:r>
              <w:rPr>
                <w:rFonts w:ascii="WfrayrgM+NSimSun" w:hAnsi="WfrayrgM+NSimSun" w:eastAsia="WfrayrgM+NSimSun"/>
                <w:color w:val="000000"/>
                <w:sz w:val="12"/>
              </w:rPr>
              <w:t>2.线下：昆明市各办税服务厅</w:t>
            </w:r>
          </w:p>
        </w:tc>
        <w:tc>
          <w:tcPr>
            <w:tcW w:w="918" w:type="dxa"/>
            <w:tcBorders>
              <w:top w:val="single" w:color="000000" w:sz="4" w:space="0"/>
              <w:left w:val="single" w:color="000000" w:sz="4" w:space="0"/>
              <w:bottom w:val="single" w:color="000000" w:sz="2" w:space="0"/>
              <w:right w:val="single" w:color="000000" w:sz="4" w:space="0"/>
            </w:tcBorders>
            <w:tcMar>
              <w:left w:w="0" w:type="dxa"/>
              <w:right w:w="0" w:type="dxa"/>
            </w:tcMar>
          </w:tcPr>
          <w:p w14:paraId="6659796B">
            <w:pPr>
              <w:widowControl/>
              <w:autoSpaceDE w:val="0"/>
              <w:autoSpaceDN w:val="0"/>
              <w:spacing w:before="1032" w:after="0" w:line="120" w:lineRule="exact"/>
              <w:ind w:left="20" w:right="0" w:firstLine="0"/>
              <w:jc w:val="left"/>
            </w:pPr>
            <w:r>
              <w:rPr>
                <w:rFonts w:ascii="WfrayrgM+NSimSun" w:hAnsi="WfrayrgM+NSimSun" w:eastAsia="WfrayrgM+NSimSun"/>
                <w:color w:val="000000"/>
                <w:sz w:val="12"/>
              </w:rPr>
              <w:t>申报即享受</w:t>
            </w:r>
          </w:p>
        </w:tc>
        <w:tc>
          <w:tcPr>
            <w:tcW w:w="486" w:type="dxa"/>
            <w:tcBorders>
              <w:top w:val="single" w:color="000000" w:sz="4" w:space="0"/>
              <w:left w:val="single" w:color="000000" w:sz="4" w:space="0"/>
              <w:bottom w:val="single" w:color="000000" w:sz="2" w:space="0"/>
              <w:right w:val="single" w:color="000000" w:sz="4" w:space="0"/>
            </w:tcBorders>
            <w:tcMar>
              <w:left w:w="0" w:type="dxa"/>
              <w:right w:w="0" w:type="dxa"/>
            </w:tcMar>
          </w:tcPr>
          <w:p w14:paraId="1D2A3196">
            <w:pPr>
              <w:widowControl/>
              <w:autoSpaceDE w:val="0"/>
              <w:autoSpaceDN w:val="0"/>
              <w:spacing w:before="958" w:after="0" w:line="120" w:lineRule="exact"/>
              <w:ind w:left="0" w:right="0" w:firstLine="0"/>
              <w:jc w:val="center"/>
            </w:pPr>
            <w:r>
              <w:rPr>
                <w:rFonts w:ascii="WfrayrgM+NSimSun" w:hAnsi="WfrayrgM+NSimSun" w:eastAsia="WfrayrgM+NSimSun"/>
                <w:color w:val="000000"/>
                <w:sz w:val="12"/>
              </w:rPr>
              <w:t>普惠性</w:t>
            </w:r>
          </w:p>
          <w:p w14:paraId="37F978BA">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政策</w:t>
            </w:r>
          </w:p>
        </w:tc>
        <w:tc>
          <w:tcPr>
            <w:tcW w:w="840" w:type="dxa"/>
            <w:tcBorders>
              <w:top w:val="single" w:color="000000" w:sz="4" w:space="0"/>
              <w:left w:val="single" w:color="000000" w:sz="4" w:space="0"/>
              <w:bottom w:val="single" w:color="000000" w:sz="2" w:space="0"/>
              <w:right w:val="single" w:color="000000" w:sz="4" w:space="0"/>
            </w:tcBorders>
            <w:tcMar>
              <w:left w:w="0" w:type="dxa"/>
              <w:right w:w="0" w:type="dxa"/>
            </w:tcMar>
          </w:tcPr>
          <w:p w14:paraId="2870A1C1">
            <w:pPr>
              <w:widowControl/>
              <w:autoSpaceDE w:val="0"/>
              <w:autoSpaceDN w:val="0"/>
              <w:spacing w:before="638" w:after="0" w:line="146" w:lineRule="exact"/>
              <w:ind w:left="22" w:right="0" w:firstLine="0"/>
              <w:jc w:val="left"/>
            </w:pP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 xml:space="preserve">https://www.g </w:t>
            </w:r>
            <w:r>
              <w:rPr>
                <w:rFonts w:ascii="kFNTHCqh+NSimSun" w:hAnsi="kFNTHCqh+NSimSun" w:eastAsia="kFNTHCqh+NSimSun"/>
                <w:color w:val="000000"/>
                <w:sz w:val="12"/>
              </w:rPr>
              <w:fldChar w:fldCharType="end"/>
            </w: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 xml:space="preserve">ov.cn/zhengce </w:t>
            </w:r>
            <w:r>
              <w:rPr>
                <w:rFonts w:ascii="kFNTHCqh+NSimSun" w:hAnsi="kFNTHCqh+NSimSun" w:eastAsia="kFNTHCqh+NSimSun"/>
                <w:color w:val="000000"/>
                <w:sz w:val="12"/>
              </w:rPr>
              <w:fldChar w:fldCharType="end"/>
            </w: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 xml:space="preserve">/zhengceku/20 </w:t>
            </w:r>
            <w:r>
              <w:rPr>
                <w:rFonts w:ascii="kFNTHCqh+NSimSun" w:hAnsi="kFNTHCqh+NSimSun" w:eastAsia="kFNTHCqh+NSimSun"/>
                <w:color w:val="000000"/>
                <w:sz w:val="12"/>
              </w:rPr>
              <w:fldChar w:fldCharType="end"/>
            </w: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23-</w:t>
            </w:r>
            <w:r>
              <w:rPr>
                <w:rFonts w:ascii="kFNTHCqh+NSimSun" w:hAnsi="kFNTHCqh+NSimSun" w:eastAsia="kFNTHCqh+NSimSun"/>
                <w:color w:val="000000"/>
                <w:sz w:val="12"/>
              </w:rPr>
              <w:fldChar w:fldCharType="end"/>
            </w:r>
            <w:r>
              <w:br w:type="textWrapping"/>
            </w: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 xml:space="preserve">03/28/content </w:t>
            </w:r>
            <w:r>
              <w:rPr>
                <w:rFonts w:ascii="kFNTHCqh+NSimSun" w:hAnsi="kFNTHCqh+NSimSun" w:eastAsia="kFNTHCqh+NSimSun"/>
                <w:color w:val="000000"/>
                <w:sz w:val="12"/>
              </w:rPr>
              <w:fldChar w:fldCharType="end"/>
            </w:r>
            <w:r>
              <w:fldChar w:fldCharType="begin"/>
            </w:r>
            <w:r>
              <w:instrText xml:space="preserve"> HYPERLINK "https://www.gov.cn/zhengce/zhengceku/2023-03/28/content_5748750.htm" </w:instrText>
            </w:r>
            <w:r>
              <w:fldChar w:fldCharType="separate"/>
            </w:r>
            <w:r>
              <w:rPr>
                <w:rFonts w:ascii="kFNTHCqh+NSimSun" w:hAnsi="kFNTHCqh+NSimSun" w:eastAsia="kFNTHCqh+NSimSun"/>
                <w:color w:val="000000"/>
                <w:sz w:val="12"/>
              </w:rPr>
              <w:t>_5748750.htm</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2" w:space="0"/>
              <w:right w:val="single" w:color="000000" w:sz="4" w:space="0"/>
            </w:tcBorders>
            <w:tcMar>
              <w:left w:w="0" w:type="dxa"/>
              <w:right w:w="0" w:type="dxa"/>
            </w:tcMar>
          </w:tcPr>
          <w:p w14:paraId="6F29E353">
            <w:pPr>
              <w:widowControl/>
              <w:autoSpaceDE w:val="0"/>
              <w:autoSpaceDN w:val="0"/>
              <w:spacing w:before="958" w:after="0" w:line="120" w:lineRule="exact"/>
              <w:ind w:left="0" w:right="0" w:firstLine="0"/>
              <w:jc w:val="center"/>
            </w:pPr>
            <w:r>
              <w:rPr>
                <w:rFonts w:ascii="WfrayrgM+NSimSun" w:hAnsi="WfrayrgM+NSimSun" w:eastAsia="WfrayrgM+NSimSun"/>
                <w:color w:val="000000"/>
                <w:sz w:val="12"/>
              </w:rPr>
              <w:t>昆明市各级税务机</w:t>
            </w:r>
          </w:p>
          <w:p w14:paraId="7F059E75">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关0871-66312366</w:t>
            </w:r>
          </w:p>
        </w:tc>
        <w:tc>
          <w:tcPr>
            <w:tcW w:w="736" w:type="dxa"/>
            <w:tcBorders>
              <w:top w:val="single" w:color="000000" w:sz="4" w:space="0"/>
              <w:left w:val="single" w:color="000000" w:sz="4" w:space="0"/>
              <w:bottom w:val="single" w:color="000000" w:sz="2" w:space="0"/>
              <w:right w:val="single" w:color="000000" w:sz="4" w:space="0"/>
            </w:tcBorders>
            <w:tcMar>
              <w:left w:w="0" w:type="dxa"/>
              <w:right w:w="0" w:type="dxa"/>
            </w:tcMar>
          </w:tcPr>
          <w:p w14:paraId="19CA2725"/>
        </w:tc>
      </w:tr>
      <w:tr w14:paraId="0F5ADA61">
        <w:tblPrEx>
          <w:tblCellMar>
            <w:top w:w="0" w:type="dxa"/>
            <w:left w:w="108" w:type="dxa"/>
            <w:bottom w:w="0" w:type="dxa"/>
            <w:right w:w="108" w:type="dxa"/>
          </w:tblCellMar>
        </w:tblPrEx>
        <w:trPr>
          <w:trHeight w:val="1666" w:hRule="exact"/>
        </w:trPr>
        <w:tc>
          <w:tcPr>
            <w:tcW w:w="458" w:type="dxa"/>
            <w:tcBorders>
              <w:top w:val="single" w:color="000000" w:sz="2" w:space="0"/>
              <w:left w:val="single" w:color="000000" w:sz="2" w:space="0"/>
              <w:bottom w:val="single" w:color="000000" w:sz="2" w:space="0"/>
              <w:right w:val="single" w:color="000000" w:sz="4" w:space="0"/>
            </w:tcBorders>
            <w:tcMar>
              <w:left w:w="0" w:type="dxa"/>
              <w:right w:w="0" w:type="dxa"/>
            </w:tcMar>
          </w:tcPr>
          <w:p w14:paraId="409D8CFA">
            <w:pPr>
              <w:widowControl/>
              <w:autoSpaceDE w:val="0"/>
              <w:autoSpaceDN w:val="0"/>
              <w:spacing w:before="708" w:after="0" w:line="120" w:lineRule="exact"/>
              <w:ind w:left="0" w:right="0" w:firstLine="0"/>
              <w:jc w:val="center"/>
            </w:pPr>
            <w:r>
              <w:rPr>
                <w:rFonts w:ascii="WfrayrgM+NSimSun" w:hAnsi="WfrayrgM+NSimSun" w:eastAsia="WfrayrgM+NSimSun"/>
                <w:color w:val="000000"/>
                <w:sz w:val="12"/>
              </w:rPr>
              <w:t>市邮政</w:t>
            </w:r>
          </w:p>
          <w:p w14:paraId="411C619D">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管理局</w:t>
            </w:r>
          </w:p>
        </w:tc>
        <w:tc>
          <w:tcPr>
            <w:tcW w:w="346" w:type="dxa"/>
            <w:tcBorders>
              <w:top w:val="single" w:color="000000" w:sz="2" w:space="0"/>
              <w:left w:val="single" w:color="000000" w:sz="4" w:space="0"/>
              <w:bottom w:val="single" w:color="000000" w:sz="2" w:space="0"/>
              <w:right w:val="single" w:color="000000" w:sz="2" w:space="0"/>
            </w:tcBorders>
            <w:tcMar>
              <w:left w:w="0" w:type="dxa"/>
              <w:right w:w="0" w:type="dxa"/>
            </w:tcMar>
          </w:tcPr>
          <w:p w14:paraId="1F10C677">
            <w:pPr>
              <w:widowControl/>
              <w:autoSpaceDE w:val="0"/>
              <w:autoSpaceDN w:val="0"/>
              <w:spacing w:before="78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2" w:space="0"/>
              <w:left w:val="single" w:color="000000" w:sz="2" w:space="0"/>
              <w:bottom w:val="single" w:color="000000" w:sz="2" w:space="0"/>
              <w:right w:val="single" w:color="000000" w:sz="4" w:space="0"/>
            </w:tcBorders>
            <w:tcMar>
              <w:left w:w="0" w:type="dxa"/>
              <w:right w:w="0" w:type="dxa"/>
            </w:tcMar>
          </w:tcPr>
          <w:p w14:paraId="526A4D51">
            <w:pPr>
              <w:widowControl/>
              <w:autoSpaceDE w:val="0"/>
              <w:autoSpaceDN w:val="0"/>
              <w:spacing w:before="22" w:after="0" w:line="146" w:lineRule="exact"/>
              <w:ind w:left="22" w:right="128" w:firstLine="0"/>
              <w:jc w:val="both"/>
            </w:pPr>
            <w:r>
              <w:rPr>
                <w:rFonts w:ascii="WfrayrgM+NSimSun" w:hAnsi="WfrayrgM+NSimSun" w:eastAsia="WfrayrgM+NSimSun"/>
                <w:color w:val="000000"/>
                <w:sz w:val="12"/>
              </w:rPr>
              <w:t>深化“放管服”改革，实现企业办理快递末端网点备案“一次不用跑”</w:t>
            </w:r>
          </w:p>
        </w:tc>
        <w:tc>
          <w:tcPr>
            <w:tcW w:w="1230" w:type="dxa"/>
            <w:tcBorders>
              <w:top w:val="single" w:color="000000" w:sz="2" w:space="0"/>
              <w:left w:val="single" w:color="000000" w:sz="4" w:space="0"/>
              <w:bottom w:val="single" w:color="000000" w:sz="2" w:space="0"/>
              <w:right w:val="single" w:color="000000" w:sz="2" w:space="0"/>
            </w:tcBorders>
            <w:tcMar>
              <w:left w:w="0" w:type="dxa"/>
              <w:right w:w="0" w:type="dxa"/>
            </w:tcMar>
          </w:tcPr>
          <w:p w14:paraId="5DC616D0">
            <w:pPr>
              <w:widowControl/>
              <w:autoSpaceDE w:val="0"/>
              <w:autoSpaceDN w:val="0"/>
              <w:spacing w:before="462" w:after="0" w:line="146" w:lineRule="exact"/>
              <w:ind w:left="20" w:right="0" w:firstLine="0"/>
              <w:jc w:val="left"/>
            </w:pPr>
            <w:r>
              <w:rPr>
                <w:rFonts w:ascii="WfrayrgM+NSimSun" w:hAnsi="WfrayrgM+NSimSun" w:eastAsia="WfrayrgM+NSimSun"/>
                <w:color w:val="000000"/>
                <w:sz w:val="12"/>
              </w:rPr>
              <w:t>国家邮政局关于发布《快递末端网点备案暂行规定&gt;的通知》（国邮发</w:t>
            </w:r>
            <w:r>
              <w:rPr>
                <w:rFonts w:ascii="hV1FuACI+SimSun" w:hAnsi="hV1FuACI+SimSun" w:eastAsia="hV1FuACI+SimSun"/>
                <w:color w:val="000000"/>
                <w:sz w:val="12"/>
              </w:rPr>
              <w:t>﹝</w:t>
            </w:r>
            <w:r>
              <w:rPr>
                <w:rFonts w:ascii="kFNTHCqh+NSimSun" w:hAnsi="kFNTHCqh+NSimSun" w:eastAsia="kFNTHCqh+NSimSun"/>
                <w:color w:val="000000"/>
                <w:sz w:val="12"/>
              </w:rPr>
              <w:t>2018</w:t>
            </w:r>
            <w:r>
              <w:rPr>
                <w:rFonts w:ascii="hV1FuACI+SimSun" w:hAnsi="hV1FuACI+SimSun" w:eastAsia="hV1FuACI+SimSun"/>
                <w:color w:val="000000"/>
                <w:sz w:val="12"/>
              </w:rPr>
              <w:t>﹞</w:t>
            </w:r>
            <w:r>
              <w:rPr>
                <w:rFonts w:ascii="WfrayrgM+NSimSun" w:hAnsi="WfrayrgM+NSimSun" w:eastAsia="WfrayrgM+NSimSun"/>
                <w:color w:val="000000"/>
                <w:sz w:val="12"/>
              </w:rPr>
              <w:t>60号）</w:t>
            </w:r>
          </w:p>
        </w:tc>
        <w:tc>
          <w:tcPr>
            <w:tcW w:w="2272" w:type="dxa"/>
            <w:tcBorders>
              <w:top w:val="single" w:color="000000" w:sz="2" w:space="0"/>
              <w:left w:val="single" w:color="000000" w:sz="2" w:space="0"/>
              <w:bottom w:val="single" w:color="000000" w:sz="2" w:space="0"/>
              <w:right w:val="single" w:color="000000" w:sz="4" w:space="0"/>
            </w:tcBorders>
            <w:tcMar>
              <w:left w:w="0" w:type="dxa"/>
              <w:right w:w="0" w:type="dxa"/>
            </w:tcMar>
          </w:tcPr>
          <w:p w14:paraId="74EA9618">
            <w:pPr>
              <w:widowControl/>
              <w:autoSpaceDE w:val="0"/>
              <w:autoSpaceDN w:val="0"/>
              <w:spacing w:before="708" w:after="0" w:line="120" w:lineRule="exact"/>
              <w:ind w:left="0" w:right="0" w:firstLine="0"/>
              <w:jc w:val="center"/>
            </w:pPr>
            <w:r>
              <w:rPr>
                <w:rFonts w:ascii="WfrayrgM+NSimSun" w:hAnsi="WfrayrgM+NSimSun" w:eastAsia="WfrayrgM+NSimSun"/>
                <w:color w:val="000000"/>
                <w:sz w:val="12"/>
              </w:rPr>
              <w:t>快递末端网点备案无需进行实地核查，全</w:t>
            </w:r>
          </w:p>
          <w:p w14:paraId="41EC4364">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流程网上办理。</w:t>
            </w:r>
          </w:p>
        </w:tc>
        <w:tc>
          <w:tcPr>
            <w:tcW w:w="1764" w:type="dxa"/>
            <w:tcBorders>
              <w:top w:val="single" w:color="000000" w:sz="2" w:space="0"/>
              <w:left w:val="single" w:color="000000" w:sz="4" w:space="0"/>
              <w:bottom w:val="single" w:color="000000" w:sz="2" w:space="0"/>
              <w:right w:val="single" w:color="000000" w:sz="4" w:space="0"/>
            </w:tcBorders>
            <w:tcMar>
              <w:left w:w="0" w:type="dxa"/>
              <w:right w:w="0" w:type="dxa"/>
            </w:tcMar>
          </w:tcPr>
          <w:p w14:paraId="64391A8B">
            <w:pPr>
              <w:widowControl/>
              <w:autoSpaceDE w:val="0"/>
              <w:autoSpaceDN w:val="0"/>
              <w:spacing w:before="780" w:after="0" w:line="120" w:lineRule="exact"/>
              <w:ind w:left="0" w:right="0" w:firstLine="0"/>
              <w:jc w:val="center"/>
            </w:pPr>
            <w:r>
              <w:rPr>
                <w:rFonts w:ascii="WfrayrgM+NSimSun" w:hAnsi="WfrayrgM+NSimSun" w:eastAsia="WfrayrgM+NSimSun"/>
                <w:color w:val="000000"/>
                <w:sz w:val="12"/>
              </w:rPr>
              <w:t>昆明市辖区内各邮政、快递企业</w:t>
            </w:r>
          </w:p>
        </w:tc>
        <w:tc>
          <w:tcPr>
            <w:tcW w:w="994" w:type="dxa"/>
            <w:tcBorders>
              <w:top w:val="single" w:color="000000" w:sz="2" w:space="0"/>
              <w:left w:val="single" w:color="000000" w:sz="4" w:space="0"/>
              <w:bottom w:val="single" w:color="000000" w:sz="2" w:space="0"/>
              <w:right w:val="single" w:color="000000" w:sz="4" w:space="0"/>
            </w:tcBorders>
            <w:tcMar>
              <w:left w:w="0" w:type="dxa"/>
              <w:right w:w="0" w:type="dxa"/>
            </w:tcMar>
          </w:tcPr>
          <w:p w14:paraId="26D3A05B">
            <w:pPr>
              <w:widowControl/>
              <w:autoSpaceDE w:val="0"/>
              <w:autoSpaceDN w:val="0"/>
              <w:spacing w:before="780" w:after="0" w:line="120" w:lineRule="exact"/>
              <w:ind w:left="22" w:right="0" w:firstLine="0"/>
              <w:jc w:val="left"/>
            </w:pPr>
            <w:r>
              <w:rPr>
                <w:rFonts w:ascii="WfrayrgM+NSimSun" w:hAnsi="WfrayrgM+NSimSun" w:eastAsia="WfrayrgM+NSimSun"/>
                <w:color w:val="000000"/>
                <w:sz w:val="12"/>
              </w:rPr>
              <w:t>2018年-长期。</w:t>
            </w:r>
          </w:p>
        </w:tc>
        <w:tc>
          <w:tcPr>
            <w:tcW w:w="4440" w:type="dxa"/>
            <w:tcBorders>
              <w:top w:val="single" w:color="000000" w:sz="2" w:space="0"/>
              <w:left w:val="single" w:color="000000" w:sz="4" w:space="0"/>
              <w:bottom w:val="single" w:color="000000" w:sz="2" w:space="0"/>
              <w:right w:val="single" w:color="000000" w:sz="4" w:space="0"/>
            </w:tcBorders>
            <w:tcMar>
              <w:left w:w="0" w:type="dxa"/>
              <w:right w:w="0" w:type="dxa"/>
            </w:tcMar>
          </w:tcPr>
          <w:p w14:paraId="5CBCCDB7">
            <w:pPr>
              <w:widowControl/>
              <w:autoSpaceDE w:val="0"/>
              <w:autoSpaceDN w:val="0"/>
              <w:spacing w:before="780" w:after="0" w:line="120" w:lineRule="exact"/>
              <w:ind w:left="18" w:right="0" w:firstLine="0"/>
              <w:jc w:val="left"/>
            </w:pPr>
            <w:r>
              <w:rPr>
                <w:rFonts w:ascii="WfrayrgM+NSimSun" w:hAnsi="WfrayrgM+NSimSun" w:eastAsia="WfrayrgM+NSimSun"/>
                <w:color w:val="000000"/>
                <w:sz w:val="12"/>
              </w:rPr>
              <w:t>辖区内开办快递末端网点经营快递业务的企业或者其分支机构均可进行申请。</w:t>
            </w:r>
          </w:p>
        </w:tc>
        <w:tc>
          <w:tcPr>
            <w:tcW w:w="3690" w:type="dxa"/>
            <w:tcBorders>
              <w:top w:val="single" w:color="000000" w:sz="2" w:space="0"/>
              <w:left w:val="single" w:color="000000" w:sz="4" w:space="0"/>
              <w:bottom w:val="single" w:color="000000" w:sz="2" w:space="0"/>
              <w:right w:val="single" w:color="000000" w:sz="2" w:space="0"/>
            </w:tcBorders>
            <w:tcMar>
              <w:left w:w="0" w:type="dxa"/>
              <w:right w:w="0" w:type="dxa"/>
            </w:tcMar>
          </w:tcPr>
          <w:p w14:paraId="028B00A1">
            <w:pPr>
              <w:widowControl/>
              <w:autoSpaceDE w:val="0"/>
              <w:autoSpaceDN w:val="0"/>
              <w:spacing w:before="416" w:after="0" w:line="120" w:lineRule="exact"/>
              <w:ind w:left="22" w:right="0" w:firstLine="0"/>
              <w:jc w:val="left"/>
            </w:pPr>
            <w:r>
              <w:rPr>
                <w:rFonts w:ascii="WfrayrgM+NSimSun" w:hAnsi="WfrayrgM+NSimSun" w:eastAsia="WfrayrgM+NSimSun"/>
                <w:color w:val="000000"/>
                <w:sz w:val="12"/>
              </w:rPr>
              <w:t>末端网点备案提交材料：</w:t>
            </w:r>
          </w:p>
          <w:p w14:paraId="128489B1">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1.快递末端网点开办者承诺书；</w:t>
            </w:r>
          </w:p>
          <w:p w14:paraId="1C6AB914">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2.备案主体的营业执照扫描件；</w:t>
            </w:r>
          </w:p>
          <w:p w14:paraId="5E8F7404">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3.快递末端网点负责人身份证件扫描件；</w:t>
            </w:r>
          </w:p>
          <w:p w14:paraId="28C00D7F">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4.快递末端网点场所的图片资料(含门头，货架，监控，服务标识)；</w:t>
            </w:r>
          </w:p>
          <w:p w14:paraId="4A6271EA">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5.邮政管理部门规定材料。</w:t>
            </w:r>
          </w:p>
        </w:tc>
        <w:tc>
          <w:tcPr>
            <w:tcW w:w="2506" w:type="dxa"/>
            <w:tcBorders>
              <w:top w:val="single" w:color="000000" w:sz="2" w:space="0"/>
              <w:left w:val="single" w:color="000000" w:sz="2" w:space="0"/>
              <w:bottom w:val="single" w:color="000000" w:sz="2" w:space="0"/>
              <w:right w:val="single" w:color="000000" w:sz="4" w:space="0"/>
            </w:tcBorders>
            <w:tcMar>
              <w:left w:w="0" w:type="dxa"/>
              <w:right w:w="0" w:type="dxa"/>
            </w:tcMar>
          </w:tcPr>
          <w:p w14:paraId="1D3C5DA7">
            <w:pPr>
              <w:widowControl/>
              <w:autoSpaceDE w:val="0"/>
              <w:autoSpaceDN w:val="0"/>
              <w:spacing w:before="708" w:after="0" w:line="120" w:lineRule="exact"/>
              <w:ind w:left="0" w:right="0" w:firstLine="0"/>
              <w:jc w:val="center"/>
            </w:pPr>
            <w:r>
              <w:rPr>
                <w:rFonts w:ascii="WfrayrgM+NSimSun" w:hAnsi="WfrayrgM+NSimSun" w:eastAsia="WfrayrgM+NSimSun"/>
                <w:color w:val="000000"/>
                <w:sz w:val="12"/>
              </w:rPr>
              <w:t>通过国家邮政局政务服务门户进入快递业务经</w:t>
            </w:r>
          </w:p>
          <w:p w14:paraId="4D0CB6A9">
            <w:pPr>
              <w:widowControl/>
              <w:autoSpaceDE w:val="0"/>
              <w:autoSpaceDN w:val="0"/>
              <w:spacing w:before="28" w:after="0" w:line="120" w:lineRule="exact"/>
              <w:ind w:left="22" w:right="0" w:firstLine="0"/>
              <w:jc w:val="left"/>
            </w:pPr>
            <w:r>
              <w:rPr>
                <w:rFonts w:ascii="WfrayrgM+NSimSun" w:hAnsi="WfrayrgM+NSimSun" w:eastAsia="WfrayrgM+NSimSun"/>
                <w:color w:val="000000"/>
                <w:sz w:val="12"/>
              </w:rPr>
              <w:t>营许可管理信息系统进行提交材料。</w:t>
            </w:r>
          </w:p>
        </w:tc>
        <w:tc>
          <w:tcPr>
            <w:tcW w:w="918" w:type="dxa"/>
            <w:tcBorders>
              <w:top w:val="single" w:color="000000" w:sz="2" w:space="0"/>
              <w:left w:val="single" w:color="000000" w:sz="4" w:space="0"/>
              <w:bottom w:val="single" w:color="000000" w:sz="2" w:space="0"/>
              <w:right w:val="single" w:color="000000" w:sz="4" w:space="0"/>
            </w:tcBorders>
            <w:tcMar>
              <w:left w:w="0" w:type="dxa"/>
              <w:right w:w="0" w:type="dxa"/>
            </w:tcMar>
          </w:tcPr>
          <w:p w14:paraId="15A2F633">
            <w:pPr>
              <w:widowControl/>
              <w:autoSpaceDE w:val="0"/>
              <w:autoSpaceDN w:val="0"/>
              <w:spacing w:before="780" w:after="0" w:line="120" w:lineRule="exact"/>
              <w:ind w:left="20" w:right="0" w:firstLine="0"/>
              <w:jc w:val="left"/>
            </w:pPr>
            <w:r>
              <w:rPr>
                <w:rFonts w:ascii="WfrayrgM+NSimSun" w:hAnsi="WfrayrgM+NSimSun" w:eastAsia="WfrayrgM+NSimSun"/>
                <w:color w:val="000000"/>
                <w:sz w:val="12"/>
              </w:rPr>
              <w:t>5个工作日</w:t>
            </w:r>
          </w:p>
        </w:tc>
        <w:tc>
          <w:tcPr>
            <w:tcW w:w="486" w:type="dxa"/>
            <w:tcBorders>
              <w:top w:val="single" w:color="000000" w:sz="2" w:space="0"/>
              <w:left w:val="single" w:color="000000" w:sz="4" w:space="0"/>
              <w:bottom w:val="single" w:color="000000" w:sz="2" w:space="0"/>
              <w:right w:val="single" w:color="000000" w:sz="4" w:space="0"/>
            </w:tcBorders>
            <w:tcMar>
              <w:left w:w="0" w:type="dxa"/>
              <w:right w:w="0" w:type="dxa"/>
            </w:tcMar>
          </w:tcPr>
          <w:p w14:paraId="0648A841">
            <w:pPr>
              <w:widowControl/>
              <w:autoSpaceDE w:val="0"/>
              <w:autoSpaceDN w:val="0"/>
              <w:spacing w:before="780"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2" w:space="0"/>
              <w:left w:val="single" w:color="000000" w:sz="4" w:space="0"/>
              <w:bottom w:val="single" w:color="000000" w:sz="2" w:space="0"/>
              <w:right w:val="single" w:color="000000" w:sz="4" w:space="0"/>
            </w:tcBorders>
            <w:tcMar>
              <w:left w:w="0" w:type="dxa"/>
              <w:right w:w="0" w:type="dxa"/>
            </w:tcMar>
          </w:tcPr>
          <w:p w14:paraId="33BEC093">
            <w:pPr>
              <w:widowControl/>
              <w:autoSpaceDE w:val="0"/>
              <w:autoSpaceDN w:val="0"/>
              <w:spacing w:before="708" w:after="0" w:line="120" w:lineRule="exact"/>
              <w:ind w:left="0" w:right="0" w:firstLine="0"/>
              <w:jc w:val="center"/>
            </w:pPr>
            <w:r>
              <w:fldChar w:fldCharType="begin"/>
            </w:r>
            <w:r>
              <w:instrText xml:space="preserve"> HYPERLINK "http://yn.spb.gov.cn/" </w:instrText>
            </w:r>
            <w:r>
              <w:fldChar w:fldCharType="separate"/>
            </w:r>
            <w:r>
              <w:rPr>
                <w:rFonts w:ascii="kFNTHCqh+NSimSun" w:hAnsi="kFNTHCqh+NSimSun" w:eastAsia="kFNTHCqh+NSimSun"/>
                <w:color w:val="000000"/>
                <w:sz w:val="12"/>
              </w:rPr>
              <w:t>http://yn.spb</w:t>
            </w:r>
            <w:r>
              <w:rPr>
                <w:rFonts w:ascii="kFNTHCqh+NSimSun" w:hAnsi="kFNTHCqh+NSimSun" w:eastAsia="kFNTHCqh+NSimSun"/>
                <w:color w:val="000000"/>
                <w:sz w:val="12"/>
              </w:rPr>
              <w:fldChar w:fldCharType="end"/>
            </w:r>
          </w:p>
          <w:p w14:paraId="44912BF4">
            <w:pPr>
              <w:widowControl/>
              <w:autoSpaceDE w:val="0"/>
              <w:autoSpaceDN w:val="0"/>
              <w:spacing w:before="28" w:after="0" w:line="120" w:lineRule="exact"/>
              <w:ind w:left="22" w:right="0" w:firstLine="0"/>
              <w:jc w:val="left"/>
            </w:pPr>
            <w:r>
              <w:fldChar w:fldCharType="begin"/>
            </w:r>
            <w:r>
              <w:instrText xml:space="preserve"> HYPERLINK "http://yn.spb.gov.cn/" </w:instrText>
            </w:r>
            <w:r>
              <w:fldChar w:fldCharType="separate"/>
            </w:r>
            <w:r>
              <w:rPr>
                <w:rFonts w:ascii="kFNTHCqh+NSimSun" w:hAnsi="kFNTHCqh+NSimSun" w:eastAsia="kFNTHCqh+NSimSun"/>
                <w:color w:val="000000"/>
                <w:sz w:val="12"/>
              </w:rPr>
              <w:t>.gov.cn/</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2" w:space="0"/>
              <w:right w:val="single" w:color="000000" w:sz="4" w:space="0"/>
            </w:tcBorders>
            <w:tcMar>
              <w:left w:w="0" w:type="dxa"/>
              <w:right w:w="0" w:type="dxa"/>
            </w:tcMar>
          </w:tcPr>
          <w:p w14:paraId="40EE758B">
            <w:pPr>
              <w:widowControl/>
              <w:autoSpaceDE w:val="0"/>
              <w:autoSpaceDN w:val="0"/>
              <w:spacing w:before="536" w:after="0" w:line="146" w:lineRule="exact"/>
              <w:ind w:left="22" w:right="0" w:firstLine="0"/>
              <w:jc w:val="left"/>
            </w:pPr>
            <w:r>
              <w:rPr>
                <w:rFonts w:ascii="WfrayrgM+NSimSun" w:hAnsi="WfrayrgM+NSimSun" w:eastAsia="WfrayrgM+NSimSun"/>
                <w:color w:val="000000"/>
                <w:sz w:val="12"/>
              </w:rPr>
              <w:t>单位：昆明市邮政管理局</w:t>
            </w:r>
            <w:r>
              <w:br w:type="textWrapping"/>
            </w:r>
            <w:r>
              <w:rPr>
                <w:rFonts w:ascii="WfrayrgM+NSimSun" w:hAnsi="WfrayrgM+NSimSun" w:eastAsia="WfrayrgM+NSimSun"/>
                <w:color w:val="000000"/>
                <w:sz w:val="12"/>
              </w:rPr>
              <w:t>联系人及电话：洪莹，0871-63125882</w:t>
            </w:r>
          </w:p>
        </w:tc>
        <w:tc>
          <w:tcPr>
            <w:tcW w:w="736" w:type="dxa"/>
            <w:tcBorders>
              <w:top w:val="single" w:color="000000" w:sz="2" w:space="0"/>
              <w:left w:val="single" w:color="000000" w:sz="4" w:space="0"/>
              <w:bottom w:val="single" w:color="000000" w:sz="2" w:space="0"/>
              <w:right w:val="single" w:color="000000" w:sz="4" w:space="0"/>
            </w:tcBorders>
            <w:tcMar>
              <w:left w:w="0" w:type="dxa"/>
              <w:right w:w="0" w:type="dxa"/>
            </w:tcMar>
          </w:tcPr>
          <w:p w14:paraId="08F218B9"/>
        </w:tc>
      </w:tr>
      <w:tr w14:paraId="6C0CA4CD">
        <w:tblPrEx>
          <w:tblCellMar>
            <w:top w:w="0" w:type="dxa"/>
            <w:left w:w="108" w:type="dxa"/>
            <w:bottom w:w="0" w:type="dxa"/>
            <w:right w:w="108" w:type="dxa"/>
          </w:tblCellMar>
        </w:tblPrEx>
        <w:trPr>
          <w:trHeight w:val="1890" w:hRule="exact"/>
        </w:trPr>
        <w:tc>
          <w:tcPr>
            <w:tcW w:w="458" w:type="dxa"/>
            <w:vMerge w:val="restart"/>
            <w:tcBorders>
              <w:top w:val="single" w:color="000000" w:sz="2" w:space="0"/>
              <w:left w:val="single" w:color="000000" w:sz="2" w:space="0"/>
              <w:bottom w:val="single" w:color="000000" w:sz="4" w:space="0"/>
              <w:right w:val="single" w:color="000000" w:sz="4" w:space="0"/>
            </w:tcBorders>
            <w:tcMar>
              <w:left w:w="0" w:type="dxa"/>
              <w:right w:w="0" w:type="dxa"/>
            </w:tcMar>
          </w:tcPr>
          <w:p w14:paraId="5608B900">
            <w:pPr>
              <w:widowControl/>
              <w:autoSpaceDE w:val="0"/>
              <w:autoSpaceDN w:val="0"/>
              <w:spacing w:before="1584" w:after="0" w:line="120" w:lineRule="exact"/>
              <w:ind w:left="0" w:right="0" w:firstLine="0"/>
              <w:jc w:val="center"/>
            </w:pPr>
            <w:r>
              <w:rPr>
                <w:rFonts w:ascii="WfrayrgM+NSimSun" w:hAnsi="WfrayrgM+NSimSun" w:eastAsia="WfrayrgM+NSimSun"/>
                <w:color w:val="000000"/>
                <w:sz w:val="12"/>
              </w:rPr>
              <w:t>昆明</w:t>
            </w:r>
          </w:p>
          <w:p w14:paraId="0A70FD50">
            <w:pPr>
              <w:widowControl/>
              <w:autoSpaceDE w:val="0"/>
              <w:autoSpaceDN w:val="0"/>
              <w:spacing w:before="28" w:after="0" w:line="120" w:lineRule="exact"/>
              <w:ind w:left="0" w:right="0" w:firstLine="0"/>
              <w:jc w:val="center"/>
            </w:pPr>
            <w:r>
              <w:rPr>
                <w:rFonts w:ascii="WfrayrgM+NSimSun" w:hAnsi="WfrayrgM+NSimSun" w:eastAsia="WfrayrgM+NSimSun"/>
                <w:color w:val="000000"/>
                <w:sz w:val="12"/>
              </w:rPr>
              <w:t>供电局</w:t>
            </w:r>
          </w:p>
        </w:tc>
        <w:tc>
          <w:tcPr>
            <w:tcW w:w="346" w:type="dxa"/>
            <w:tcBorders>
              <w:top w:val="single" w:color="000000" w:sz="2" w:space="0"/>
              <w:left w:val="single" w:color="000000" w:sz="4" w:space="0"/>
              <w:bottom w:val="single" w:color="000000" w:sz="4" w:space="0"/>
              <w:right w:val="single" w:color="000000" w:sz="2" w:space="0"/>
            </w:tcBorders>
            <w:tcMar>
              <w:left w:w="0" w:type="dxa"/>
              <w:right w:w="0" w:type="dxa"/>
            </w:tcMar>
          </w:tcPr>
          <w:p w14:paraId="3B243157">
            <w:pPr>
              <w:widowControl/>
              <w:autoSpaceDE w:val="0"/>
              <w:autoSpaceDN w:val="0"/>
              <w:spacing w:before="894"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2" w:space="0"/>
              <w:left w:val="single" w:color="000000" w:sz="2" w:space="0"/>
              <w:bottom w:val="single" w:color="000000" w:sz="4" w:space="0"/>
              <w:right w:val="single" w:color="000000" w:sz="4" w:space="0"/>
            </w:tcBorders>
            <w:tcMar>
              <w:left w:w="0" w:type="dxa"/>
              <w:right w:w="0" w:type="dxa"/>
            </w:tcMar>
          </w:tcPr>
          <w:p w14:paraId="4F5CED84">
            <w:pPr>
              <w:widowControl/>
              <w:autoSpaceDE w:val="0"/>
              <w:autoSpaceDN w:val="0"/>
              <w:spacing w:before="574" w:after="0" w:line="146" w:lineRule="exact"/>
              <w:ind w:left="22" w:right="128" w:firstLine="0"/>
              <w:jc w:val="both"/>
            </w:pPr>
            <w:r>
              <w:rPr>
                <w:rFonts w:ascii="WfrayrgM+NSimSun" w:hAnsi="WfrayrgM+NSimSun" w:eastAsia="WfrayrgM+NSimSun"/>
                <w:color w:val="000000"/>
                <w:sz w:val="12"/>
              </w:rPr>
              <w:t>云南电网业扩配套投资范围及标准</w:t>
            </w:r>
          </w:p>
        </w:tc>
        <w:tc>
          <w:tcPr>
            <w:tcW w:w="1230" w:type="dxa"/>
            <w:tcBorders>
              <w:top w:val="single" w:color="000000" w:sz="2" w:space="0"/>
              <w:left w:val="single" w:color="000000" w:sz="4" w:space="0"/>
              <w:bottom w:val="single" w:color="000000" w:sz="4" w:space="0"/>
              <w:right w:val="single" w:color="000000" w:sz="2" w:space="0"/>
            </w:tcBorders>
            <w:tcMar>
              <w:left w:w="0" w:type="dxa"/>
              <w:right w:w="0" w:type="dxa"/>
            </w:tcMar>
          </w:tcPr>
          <w:p w14:paraId="755D5C63">
            <w:pPr>
              <w:widowControl/>
              <w:autoSpaceDE w:val="0"/>
              <w:autoSpaceDN w:val="0"/>
              <w:spacing w:before="574" w:after="0" w:line="146" w:lineRule="exact"/>
              <w:ind w:left="20" w:right="62" w:firstLine="0"/>
              <w:jc w:val="both"/>
            </w:pPr>
            <w:r>
              <w:rPr>
                <w:rFonts w:ascii="WfrayrgM+NSimSun" w:hAnsi="WfrayrgM+NSimSun" w:eastAsia="WfrayrgM+NSimSun"/>
                <w:color w:val="000000"/>
                <w:sz w:val="12"/>
              </w:rPr>
              <w:t>《关于印发云南电网业扩配套项目范围及投资界面标准（2023版）的通知》（云电规划〔2023〕403号）</w:t>
            </w:r>
          </w:p>
        </w:tc>
        <w:tc>
          <w:tcPr>
            <w:tcW w:w="2272" w:type="dxa"/>
            <w:tcBorders>
              <w:top w:val="single" w:color="000000" w:sz="2" w:space="0"/>
              <w:left w:val="single" w:color="000000" w:sz="2" w:space="0"/>
              <w:bottom w:val="single" w:color="000000" w:sz="4" w:space="0"/>
              <w:right w:val="single" w:color="000000" w:sz="4" w:space="0"/>
            </w:tcBorders>
            <w:tcMar>
              <w:left w:w="0" w:type="dxa"/>
              <w:right w:w="0" w:type="dxa"/>
            </w:tcMar>
          </w:tcPr>
          <w:p w14:paraId="26B8B447">
            <w:pPr>
              <w:widowControl/>
              <w:autoSpaceDE w:val="0"/>
              <w:autoSpaceDN w:val="0"/>
              <w:spacing w:before="722" w:after="0" w:line="146" w:lineRule="exact"/>
              <w:ind w:left="22" w:right="80" w:firstLine="0"/>
              <w:jc w:val="both"/>
            </w:pPr>
            <w:r>
              <w:rPr>
                <w:rFonts w:ascii="WfrayrgM+NSimSun" w:hAnsi="WfrayrgM+NSimSun" w:eastAsia="WfrayrgM+NSimSun"/>
                <w:color w:val="000000"/>
                <w:sz w:val="12"/>
              </w:rPr>
              <w:t>10（20）千伏及以下工商业企业符合业扩配套延伸范围部分，由电网企业进行投资建设</w:t>
            </w:r>
          </w:p>
        </w:tc>
        <w:tc>
          <w:tcPr>
            <w:tcW w:w="1764" w:type="dxa"/>
            <w:tcBorders>
              <w:top w:val="single" w:color="000000" w:sz="2" w:space="0"/>
              <w:left w:val="single" w:color="000000" w:sz="4" w:space="0"/>
              <w:bottom w:val="single" w:color="000000" w:sz="4" w:space="0"/>
              <w:right w:val="single" w:color="000000" w:sz="4" w:space="0"/>
            </w:tcBorders>
            <w:tcMar>
              <w:left w:w="0" w:type="dxa"/>
              <w:right w:w="0" w:type="dxa"/>
            </w:tcMar>
          </w:tcPr>
          <w:p w14:paraId="5558B3B9">
            <w:pPr>
              <w:widowControl/>
              <w:autoSpaceDE w:val="0"/>
              <w:autoSpaceDN w:val="0"/>
              <w:spacing w:before="208" w:after="0" w:line="146" w:lineRule="exact"/>
              <w:ind w:left="24" w:right="0" w:firstLine="0"/>
              <w:jc w:val="left"/>
            </w:pPr>
            <w:r>
              <w:rPr>
                <w:rFonts w:ascii="WfrayrgM+NSimSun" w:hAnsi="WfrayrgM+NSimSun" w:eastAsia="WfrayrgM+NSimSun"/>
                <w:color w:val="000000"/>
                <w:sz w:val="12"/>
              </w:rPr>
              <w:t>1.报装容量160千瓦及以下的小微企业；</w:t>
            </w:r>
            <w:r>
              <w:br w:type="textWrapping"/>
            </w:r>
            <w:r>
              <w:rPr>
                <w:rFonts w:ascii="WfrayrgM+NSimSun" w:hAnsi="WfrayrgM+NSimSun" w:eastAsia="WfrayrgM+NSimSun"/>
                <w:color w:val="000000"/>
                <w:sz w:val="12"/>
              </w:rPr>
              <w:t>2.报装容量100千瓦及以下的非居民用户；</w:t>
            </w:r>
            <w:r>
              <w:br w:type="textWrapping"/>
            </w:r>
            <w:r>
              <w:rPr>
                <w:rFonts w:ascii="WfrayrgM+NSimSun" w:hAnsi="WfrayrgM+NSimSun" w:eastAsia="WfrayrgM+NSimSun"/>
                <w:color w:val="000000"/>
                <w:sz w:val="12"/>
              </w:rPr>
              <w:t>3.州（市）级及以上工业园区（含经济开发区）10（20）千伏供电用户。</w:t>
            </w:r>
          </w:p>
          <w:p w14:paraId="7D09FA43">
            <w:pPr>
              <w:widowControl/>
              <w:autoSpaceDE w:val="0"/>
              <w:autoSpaceDN w:val="0"/>
              <w:spacing w:before="0" w:after="0" w:line="146" w:lineRule="exact"/>
              <w:ind w:left="24" w:right="0" w:firstLine="0"/>
              <w:jc w:val="left"/>
            </w:pPr>
            <w:r>
              <w:rPr>
                <w:rFonts w:ascii="WfrayrgM+NSimSun" w:hAnsi="WfrayrgM+NSimSun" w:eastAsia="WfrayrgM+NSimSun"/>
                <w:color w:val="000000"/>
                <w:sz w:val="12"/>
              </w:rPr>
              <w:t>4.提供公共充电服务的充电站（桩）用户。</w:t>
            </w:r>
          </w:p>
          <w:p w14:paraId="4C4D7802">
            <w:pPr>
              <w:widowControl/>
              <w:autoSpaceDE w:val="0"/>
              <w:autoSpaceDN w:val="0"/>
              <w:spacing w:before="28" w:after="0" w:line="120" w:lineRule="exact"/>
              <w:ind w:left="24" w:right="0" w:firstLine="0"/>
              <w:jc w:val="left"/>
            </w:pPr>
            <w:r>
              <w:rPr>
                <w:rFonts w:ascii="WfrayrgM+NSimSun" w:hAnsi="WfrayrgM+NSimSun" w:eastAsia="WfrayrgM+NSimSun"/>
                <w:color w:val="000000"/>
                <w:sz w:val="12"/>
              </w:rPr>
              <w:t>5.分布式光伏用户。</w:t>
            </w:r>
          </w:p>
        </w:tc>
        <w:tc>
          <w:tcPr>
            <w:tcW w:w="994" w:type="dxa"/>
            <w:tcBorders>
              <w:top w:val="single" w:color="000000" w:sz="2" w:space="0"/>
              <w:left w:val="single" w:color="000000" w:sz="4" w:space="0"/>
              <w:bottom w:val="single" w:color="000000" w:sz="4" w:space="0"/>
              <w:right w:val="single" w:color="000000" w:sz="4" w:space="0"/>
            </w:tcBorders>
            <w:tcMar>
              <w:left w:w="0" w:type="dxa"/>
              <w:right w:w="0" w:type="dxa"/>
            </w:tcMar>
          </w:tcPr>
          <w:p w14:paraId="2A4C3D4E">
            <w:pPr>
              <w:widowControl/>
              <w:autoSpaceDE w:val="0"/>
              <w:autoSpaceDN w:val="0"/>
              <w:spacing w:before="722" w:after="0" w:line="146" w:lineRule="exact"/>
              <w:ind w:left="22" w:right="0" w:firstLine="0"/>
              <w:jc w:val="left"/>
            </w:pPr>
            <w:r>
              <w:rPr>
                <w:rFonts w:ascii="WfrayrgM+NSimSun" w:hAnsi="WfrayrgM+NSimSun" w:eastAsia="WfrayrgM+NSimSun"/>
                <w:color w:val="000000"/>
                <w:sz w:val="12"/>
              </w:rPr>
              <w:t>2023年7月17日—公司新修订版本出台。</w:t>
            </w:r>
          </w:p>
        </w:tc>
        <w:tc>
          <w:tcPr>
            <w:tcW w:w="4440" w:type="dxa"/>
            <w:tcBorders>
              <w:top w:val="single" w:color="000000" w:sz="2" w:space="0"/>
              <w:left w:val="single" w:color="000000" w:sz="4" w:space="0"/>
              <w:bottom w:val="single" w:color="000000" w:sz="4" w:space="0"/>
              <w:right w:val="single" w:color="000000" w:sz="4" w:space="0"/>
            </w:tcBorders>
            <w:tcMar>
              <w:left w:w="0" w:type="dxa"/>
              <w:right w:w="0" w:type="dxa"/>
            </w:tcMar>
          </w:tcPr>
          <w:p w14:paraId="47AD493F">
            <w:pPr>
              <w:widowControl/>
              <w:autoSpaceDE w:val="0"/>
              <w:autoSpaceDN w:val="0"/>
              <w:spacing w:before="672" w:after="0" w:line="120" w:lineRule="exact"/>
              <w:ind w:left="18" w:right="0" w:firstLine="0"/>
              <w:jc w:val="left"/>
            </w:pPr>
            <w:r>
              <w:rPr>
                <w:rFonts w:ascii="WfrayrgM+NSimSun" w:hAnsi="WfrayrgM+NSimSun" w:eastAsia="WfrayrgM+NSimSun"/>
                <w:color w:val="000000"/>
                <w:sz w:val="12"/>
              </w:rPr>
              <w:t>1.用电容量符合条件。</w:t>
            </w:r>
          </w:p>
          <w:p w14:paraId="6472F349">
            <w:pPr>
              <w:widowControl/>
              <w:autoSpaceDE w:val="0"/>
              <w:autoSpaceDN w:val="0"/>
              <w:spacing w:before="2" w:after="0" w:line="146" w:lineRule="exact"/>
              <w:ind w:left="18" w:right="0" w:firstLine="0"/>
              <w:jc w:val="left"/>
            </w:pPr>
            <w:r>
              <w:rPr>
                <w:rFonts w:ascii="WfrayrgM+NSimSun" w:hAnsi="WfrayrgM+NSimSun" w:eastAsia="WfrayrgM+NSimSun"/>
                <w:color w:val="000000"/>
                <w:sz w:val="12"/>
              </w:rPr>
              <w:t>2.州（市）级及以上工业园区（含经济开发区）的用户以10（20）千伏供电，线路部分符合电网规划且建成后线路具有公用性质。</w:t>
            </w:r>
          </w:p>
          <w:p w14:paraId="4F5542B9">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3.分布式光伏项目应满足“自发自用，余电上网”原则。</w:t>
            </w:r>
          </w:p>
        </w:tc>
        <w:tc>
          <w:tcPr>
            <w:tcW w:w="3690" w:type="dxa"/>
            <w:tcBorders>
              <w:top w:val="single" w:color="000000" w:sz="2" w:space="0"/>
              <w:left w:val="single" w:color="000000" w:sz="4" w:space="0"/>
              <w:bottom w:val="single" w:color="000000" w:sz="4" w:space="0"/>
              <w:right w:val="single" w:color="000000" w:sz="2" w:space="0"/>
            </w:tcBorders>
            <w:tcMar>
              <w:left w:w="0" w:type="dxa"/>
              <w:right w:w="0" w:type="dxa"/>
            </w:tcMar>
          </w:tcPr>
          <w:p w14:paraId="6D5589B1">
            <w:pPr>
              <w:widowControl/>
              <w:autoSpaceDE w:val="0"/>
              <w:autoSpaceDN w:val="0"/>
              <w:spacing w:before="820" w:after="0" w:line="120" w:lineRule="exact"/>
              <w:ind w:left="22" w:right="0" w:firstLine="0"/>
              <w:jc w:val="left"/>
            </w:pPr>
            <w:r>
              <w:rPr>
                <w:rFonts w:ascii="WfrayrgM+NSimSun" w:hAnsi="WfrayrgM+NSimSun" w:eastAsia="WfrayrgM+NSimSun"/>
                <w:color w:val="000000"/>
                <w:sz w:val="12"/>
              </w:rPr>
              <w:t>1.客户身份证明资料/工商营业执照；</w:t>
            </w:r>
          </w:p>
          <w:p w14:paraId="605302F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2.物业权属证明资料。</w:t>
            </w:r>
          </w:p>
        </w:tc>
        <w:tc>
          <w:tcPr>
            <w:tcW w:w="2506" w:type="dxa"/>
            <w:tcBorders>
              <w:top w:val="single" w:color="000000" w:sz="2" w:space="0"/>
              <w:left w:val="single" w:color="000000" w:sz="2" w:space="0"/>
              <w:bottom w:val="single" w:color="000000" w:sz="4" w:space="0"/>
              <w:right w:val="single" w:color="000000" w:sz="4" w:space="0"/>
            </w:tcBorders>
            <w:tcMar>
              <w:left w:w="0" w:type="dxa"/>
              <w:right w:w="0" w:type="dxa"/>
            </w:tcMar>
          </w:tcPr>
          <w:p w14:paraId="4819BC05">
            <w:pPr>
              <w:widowControl/>
              <w:autoSpaceDE w:val="0"/>
              <w:autoSpaceDN w:val="0"/>
              <w:spacing w:before="748" w:after="0" w:line="120" w:lineRule="exact"/>
              <w:ind w:left="22" w:right="0" w:firstLine="0"/>
              <w:jc w:val="left"/>
            </w:pPr>
            <w:r>
              <w:rPr>
                <w:rFonts w:ascii="WfrayrgM+NSimSun" w:hAnsi="WfrayrgM+NSimSun" w:eastAsia="WfrayrgM+NSimSun"/>
                <w:color w:val="000000"/>
                <w:sz w:val="12"/>
              </w:rPr>
              <w:t>1.线上：省政务服务网、南网在线APP。</w:t>
            </w:r>
          </w:p>
          <w:p w14:paraId="66935195">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2.线下：昆明市政务服务中心“惠企服务专区”、各网点供电营业厅</w:t>
            </w:r>
          </w:p>
        </w:tc>
        <w:tc>
          <w:tcPr>
            <w:tcW w:w="918" w:type="dxa"/>
            <w:tcBorders>
              <w:top w:val="single" w:color="000000" w:sz="2" w:space="0"/>
              <w:left w:val="single" w:color="000000" w:sz="4" w:space="0"/>
              <w:bottom w:val="single" w:color="000000" w:sz="4" w:space="0"/>
              <w:right w:val="single" w:color="000000" w:sz="4" w:space="0"/>
            </w:tcBorders>
            <w:tcMar>
              <w:left w:w="0" w:type="dxa"/>
              <w:right w:w="0" w:type="dxa"/>
            </w:tcMar>
          </w:tcPr>
          <w:p w14:paraId="27D002A0">
            <w:pPr>
              <w:widowControl/>
              <w:autoSpaceDE w:val="0"/>
              <w:autoSpaceDN w:val="0"/>
              <w:spacing w:before="282" w:after="0" w:line="146" w:lineRule="exact"/>
              <w:ind w:left="20" w:right="46" w:firstLine="0"/>
              <w:jc w:val="both"/>
            </w:pPr>
            <w:r>
              <w:rPr>
                <w:rFonts w:ascii="WfrayrgM+NSimSun" w:hAnsi="WfrayrgM+NSimSun" w:eastAsia="WfrayrgM+NSimSun"/>
                <w:color w:val="000000"/>
                <w:sz w:val="12"/>
              </w:rPr>
              <w:t>1.低压非居民用户全过程15个工作日。</w:t>
            </w:r>
          </w:p>
          <w:p w14:paraId="340A8AB6">
            <w:pPr>
              <w:widowControl/>
              <w:autoSpaceDE w:val="0"/>
              <w:autoSpaceDN w:val="0"/>
              <w:spacing w:before="2" w:after="0" w:line="146" w:lineRule="exact"/>
              <w:ind w:left="20" w:right="46" w:firstLine="0"/>
              <w:jc w:val="both"/>
            </w:pPr>
            <w:r>
              <w:rPr>
                <w:rFonts w:ascii="WfrayrgM+NSimSun" w:hAnsi="WfrayrgM+NSimSun" w:eastAsia="WfrayrgM+NSimSun"/>
                <w:color w:val="000000"/>
                <w:sz w:val="12"/>
              </w:rPr>
              <w:t>2.高压单电源用户全环节17个工作日。</w:t>
            </w:r>
          </w:p>
          <w:p w14:paraId="3B46E90D">
            <w:pPr>
              <w:widowControl/>
              <w:autoSpaceDE w:val="0"/>
              <w:autoSpaceDN w:val="0"/>
              <w:spacing w:before="0" w:after="0" w:line="146" w:lineRule="exact"/>
              <w:ind w:left="20" w:right="46" w:firstLine="0"/>
              <w:jc w:val="both"/>
            </w:pPr>
            <w:r>
              <w:rPr>
                <w:rFonts w:ascii="WfrayrgM+NSimSun" w:hAnsi="WfrayrgM+NSimSun" w:eastAsia="WfrayrgM+NSimSun"/>
                <w:color w:val="000000"/>
                <w:sz w:val="12"/>
              </w:rPr>
              <w:t>3.高压双电源用户全环节27个工作日。</w:t>
            </w:r>
          </w:p>
        </w:tc>
        <w:tc>
          <w:tcPr>
            <w:tcW w:w="486" w:type="dxa"/>
            <w:tcBorders>
              <w:top w:val="single" w:color="000000" w:sz="2" w:space="0"/>
              <w:left w:val="single" w:color="000000" w:sz="4" w:space="0"/>
              <w:bottom w:val="single" w:color="000000" w:sz="4" w:space="0"/>
              <w:right w:val="single" w:color="000000" w:sz="4" w:space="0"/>
            </w:tcBorders>
            <w:tcMar>
              <w:left w:w="0" w:type="dxa"/>
              <w:right w:w="0" w:type="dxa"/>
            </w:tcMar>
          </w:tcPr>
          <w:p w14:paraId="4FB6B5E3">
            <w:pPr>
              <w:widowControl/>
              <w:autoSpaceDE w:val="0"/>
              <w:autoSpaceDN w:val="0"/>
              <w:spacing w:before="820" w:after="0" w:line="120" w:lineRule="exact"/>
              <w:ind w:left="0" w:right="0" w:firstLine="0"/>
              <w:jc w:val="center"/>
            </w:pPr>
            <w:r>
              <w:rPr>
                <w:rFonts w:ascii="WfrayrgM+NSimSun" w:hAnsi="WfrayrgM+NSimSun" w:eastAsia="WfrayrgM+NSimSun"/>
                <w:color w:val="000000"/>
                <w:sz w:val="12"/>
              </w:rPr>
              <w:t>企业用</w:t>
            </w:r>
          </w:p>
          <w:p w14:paraId="63AEF391">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电办理</w:t>
            </w:r>
          </w:p>
        </w:tc>
        <w:tc>
          <w:tcPr>
            <w:tcW w:w="840" w:type="dxa"/>
            <w:tcBorders>
              <w:top w:val="single" w:color="000000" w:sz="2" w:space="0"/>
              <w:left w:val="single" w:color="000000" w:sz="4" w:space="0"/>
              <w:bottom w:val="single" w:color="000000" w:sz="4" w:space="0"/>
              <w:right w:val="single" w:color="000000" w:sz="4" w:space="0"/>
            </w:tcBorders>
            <w:tcMar>
              <w:left w:w="0" w:type="dxa"/>
              <w:right w:w="0" w:type="dxa"/>
            </w:tcMar>
          </w:tcPr>
          <w:p w14:paraId="3AA40DBE">
            <w:pPr>
              <w:widowControl/>
              <w:autoSpaceDE w:val="0"/>
              <w:autoSpaceDN w:val="0"/>
              <w:spacing w:before="820" w:after="0" w:line="120" w:lineRule="exact"/>
              <w:ind w:left="0" w:right="0" w:firstLine="0"/>
              <w:jc w:val="center"/>
            </w:pPr>
            <w:r>
              <w:fldChar w:fldCharType="begin"/>
            </w:r>
            <w:r>
              <w:instrText xml:space="preserve"> HYPERLINK "http://www.yn.csg.cn/" </w:instrText>
            </w:r>
            <w:r>
              <w:fldChar w:fldCharType="separate"/>
            </w:r>
            <w:r>
              <w:rPr>
                <w:rFonts w:ascii="kFNTHCqh+NSimSun" w:hAnsi="kFNTHCqh+NSimSun" w:eastAsia="kFNTHCqh+NSimSun"/>
                <w:color w:val="000000"/>
                <w:sz w:val="12"/>
              </w:rPr>
              <w:t>http://www.yn</w:t>
            </w:r>
            <w:r>
              <w:rPr>
                <w:rFonts w:ascii="kFNTHCqh+NSimSun" w:hAnsi="kFNTHCqh+NSimSun" w:eastAsia="kFNTHCqh+NSimSun"/>
                <w:color w:val="000000"/>
                <w:sz w:val="12"/>
              </w:rPr>
              <w:fldChar w:fldCharType="end"/>
            </w:r>
          </w:p>
          <w:p w14:paraId="205C6CDE">
            <w:pPr>
              <w:widowControl/>
              <w:autoSpaceDE w:val="0"/>
              <w:autoSpaceDN w:val="0"/>
              <w:spacing w:before="26" w:after="0" w:line="120" w:lineRule="exact"/>
              <w:ind w:left="22" w:right="0" w:firstLine="0"/>
              <w:jc w:val="left"/>
            </w:pPr>
            <w:r>
              <w:fldChar w:fldCharType="begin"/>
            </w:r>
            <w:r>
              <w:instrText xml:space="preserve"> HYPERLINK "http://www.yn.csg.cn/" </w:instrText>
            </w:r>
            <w:r>
              <w:fldChar w:fldCharType="separate"/>
            </w:r>
            <w:r>
              <w:rPr>
                <w:rFonts w:ascii="kFNTHCqh+NSimSun" w:hAnsi="kFNTHCqh+NSimSun" w:eastAsia="kFNTHCqh+NSimSun"/>
                <w:color w:val="000000"/>
                <w:sz w:val="12"/>
              </w:rPr>
              <w:t>.csg.cn</w:t>
            </w:r>
            <w:r>
              <w:rPr>
                <w:rFonts w:ascii="kFNTHCqh+NSimSun" w:hAnsi="kFNTHCqh+NSimSun" w:eastAsia="kFNTHCqh+NSimSun"/>
                <w:color w:val="000000"/>
                <w:sz w:val="12"/>
              </w:rPr>
              <w:fldChar w:fldCharType="end"/>
            </w:r>
          </w:p>
        </w:tc>
        <w:tc>
          <w:tcPr>
            <w:tcW w:w="1074" w:type="dxa"/>
            <w:tcBorders>
              <w:top w:val="single" w:color="000000" w:sz="2" w:space="0"/>
              <w:left w:val="single" w:color="000000" w:sz="4" w:space="0"/>
              <w:bottom w:val="single" w:color="000000" w:sz="4" w:space="0"/>
              <w:right w:val="single" w:color="000000" w:sz="4" w:space="0"/>
            </w:tcBorders>
            <w:tcMar>
              <w:left w:w="0" w:type="dxa"/>
              <w:right w:w="0" w:type="dxa"/>
            </w:tcMar>
          </w:tcPr>
          <w:p w14:paraId="678623E2">
            <w:pPr>
              <w:widowControl/>
              <w:autoSpaceDE w:val="0"/>
              <w:autoSpaceDN w:val="0"/>
              <w:spacing w:before="646" w:after="0" w:line="146" w:lineRule="exact"/>
              <w:ind w:left="22" w:right="0" w:firstLine="0"/>
              <w:jc w:val="left"/>
            </w:pPr>
            <w:r>
              <w:rPr>
                <w:rFonts w:ascii="WfrayrgM+NSimSun" w:hAnsi="WfrayrgM+NSimSun" w:eastAsia="WfrayrgM+NSimSun"/>
                <w:color w:val="000000"/>
                <w:sz w:val="12"/>
              </w:rPr>
              <w:t>单位：昆明供电局联系人及电话：陶铖丞，0871-</w:t>
            </w:r>
            <w:r>
              <w:br w:type="textWrapping"/>
            </w:r>
            <w:r>
              <w:rPr>
                <w:rFonts w:ascii="kFNTHCqh+NSimSun" w:hAnsi="kFNTHCqh+NSimSun" w:eastAsia="kFNTHCqh+NSimSun"/>
                <w:color w:val="000000"/>
                <w:sz w:val="12"/>
              </w:rPr>
              <w:t>63064902</w:t>
            </w:r>
          </w:p>
        </w:tc>
        <w:tc>
          <w:tcPr>
            <w:tcW w:w="736" w:type="dxa"/>
            <w:tcBorders>
              <w:top w:val="single" w:color="000000" w:sz="2" w:space="0"/>
              <w:left w:val="single" w:color="000000" w:sz="4" w:space="0"/>
              <w:bottom w:val="single" w:color="000000" w:sz="4" w:space="0"/>
              <w:right w:val="single" w:color="000000" w:sz="4" w:space="0"/>
            </w:tcBorders>
            <w:tcMar>
              <w:left w:w="0" w:type="dxa"/>
              <w:right w:w="0" w:type="dxa"/>
            </w:tcMar>
          </w:tcPr>
          <w:p w14:paraId="5B49D788"/>
        </w:tc>
      </w:tr>
      <w:tr w14:paraId="39CCDE7B">
        <w:tblPrEx>
          <w:tblCellMar>
            <w:top w:w="0" w:type="dxa"/>
            <w:left w:w="108" w:type="dxa"/>
            <w:bottom w:w="0" w:type="dxa"/>
            <w:right w:w="108" w:type="dxa"/>
          </w:tblCellMar>
        </w:tblPrEx>
        <w:trPr>
          <w:trHeight w:val="1550" w:hRule="exact"/>
        </w:trPr>
        <w:tc>
          <w:tcPr>
            <w:tcW w:w="1487" w:type="dxa"/>
            <w:vMerge w:val="continue"/>
            <w:tcBorders>
              <w:top w:val="single" w:color="000000" w:sz="2" w:space="0"/>
              <w:left w:val="single" w:color="000000" w:sz="2" w:space="0"/>
              <w:bottom w:val="single" w:color="000000" w:sz="4" w:space="0"/>
              <w:right w:val="single" w:color="000000" w:sz="4" w:space="0"/>
            </w:tcBorders>
          </w:tcPr>
          <w:p w14:paraId="5CBBFD65"/>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2E09A358">
            <w:pPr>
              <w:widowControl/>
              <w:autoSpaceDE w:val="0"/>
              <w:autoSpaceDN w:val="0"/>
              <w:spacing w:before="720" w:after="0" w:line="120" w:lineRule="exact"/>
              <w:ind w:left="0" w:right="0" w:firstLine="0"/>
              <w:jc w:val="center"/>
            </w:pPr>
            <w:r>
              <w:rPr>
                <w:rFonts w:ascii="kFNTHCqh+NSimSun" w:hAnsi="kFNTHCqh+NSimSun" w:eastAsia="kFNTHCqh+NSimSun"/>
                <w:color w:val="000000"/>
                <w:sz w:val="12"/>
              </w:rPr>
              <w:t>2</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52A711FF">
            <w:pPr>
              <w:widowControl/>
              <w:autoSpaceDE w:val="0"/>
              <w:autoSpaceDN w:val="0"/>
              <w:spacing w:before="254" w:after="0" w:line="146" w:lineRule="exact"/>
              <w:ind w:left="22" w:right="128" w:firstLine="0"/>
              <w:jc w:val="both"/>
            </w:pPr>
            <w:r>
              <w:rPr>
                <w:rFonts w:ascii="WfrayrgM+NSimSun" w:hAnsi="WfrayrgM+NSimSun" w:eastAsia="WfrayrgM+NSimSun"/>
                <w:color w:val="000000"/>
                <w:sz w:val="12"/>
              </w:rPr>
              <w:t>云南电网第三监管周期省级电网输配电价标准</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307DE5EB">
            <w:pPr>
              <w:widowControl/>
              <w:autoSpaceDE w:val="0"/>
              <w:autoSpaceDN w:val="0"/>
              <w:spacing w:before="254" w:after="0" w:line="146" w:lineRule="exact"/>
              <w:ind w:left="20" w:right="0" w:firstLine="0"/>
              <w:jc w:val="left"/>
            </w:pPr>
            <w:r>
              <w:rPr>
                <w:rFonts w:ascii="WfrayrgM+NSimSun" w:hAnsi="WfrayrgM+NSimSun" w:eastAsia="WfrayrgM+NSimSun"/>
                <w:color w:val="000000"/>
                <w:sz w:val="12"/>
              </w:rPr>
              <w:t>云南省发展和改革委员会转发国家发展改革委关于第三监管周期省级电网输配电价及有关事项的通知（云发改价格〔2023〕5 09号）</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DA958DA">
            <w:pPr>
              <w:widowControl/>
              <w:autoSpaceDE w:val="0"/>
              <w:autoSpaceDN w:val="0"/>
              <w:spacing w:before="548" w:after="0" w:line="146" w:lineRule="exact"/>
              <w:ind w:left="22" w:right="0" w:firstLine="0"/>
              <w:jc w:val="left"/>
            </w:pPr>
            <w:r>
              <w:rPr>
                <w:rFonts w:ascii="WfrayrgM+NSimSun" w:hAnsi="WfrayrgM+NSimSun" w:eastAsia="WfrayrgM+NSimSun"/>
                <w:color w:val="000000"/>
                <w:sz w:val="12"/>
              </w:rPr>
              <w:t>报装容量为100-</w:t>
            </w:r>
            <w:r>
              <w:br w:type="textWrapping"/>
            </w:r>
            <w:r>
              <w:rPr>
                <w:rFonts w:ascii="WfrayrgM+NSimSun" w:hAnsi="WfrayrgM+NSimSun" w:eastAsia="WfrayrgM+NSimSun"/>
                <w:color w:val="000000"/>
                <w:sz w:val="12"/>
              </w:rPr>
              <w:t>315千伏安之间的工商业企业，可以自行选择执行单一制电价或两部制电价。</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BD170">
            <w:pPr>
              <w:widowControl/>
              <w:autoSpaceDE w:val="0"/>
              <w:autoSpaceDN w:val="0"/>
              <w:spacing w:before="548" w:after="0" w:line="146" w:lineRule="exact"/>
              <w:ind w:left="24" w:right="0" w:firstLine="0"/>
              <w:jc w:val="left"/>
            </w:pPr>
            <w:r>
              <w:rPr>
                <w:rFonts w:ascii="WfrayrgM+NSimSun" w:hAnsi="WfrayrgM+NSimSun" w:eastAsia="WfrayrgM+NSimSun"/>
                <w:color w:val="000000"/>
                <w:sz w:val="12"/>
              </w:rPr>
              <w:t>报装容量为100（不含）-</w:t>
            </w:r>
            <w:r>
              <w:br w:type="textWrapping"/>
            </w:r>
            <w:r>
              <w:rPr>
                <w:rFonts w:ascii="WfrayrgM+NSimSun" w:hAnsi="WfrayrgM+NSimSun" w:eastAsia="WfrayrgM+NSimSun"/>
                <w:color w:val="000000"/>
                <w:sz w:val="12"/>
              </w:rPr>
              <w:t>315（不含）千伏安之间的工商业企业</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3F249">
            <w:pPr>
              <w:widowControl/>
              <w:autoSpaceDE w:val="0"/>
              <w:autoSpaceDN w:val="0"/>
              <w:spacing w:before="548" w:after="0" w:line="146" w:lineRule="exact"/>
              <w:ind w:left="22" w:right="122" w:firstLine="0"/>
              <w:jc w:val="both"/>
            </w:pPr>
            <w:r>
              <w:rPr>
                <w:rFonts w:ascii="WfrayrgM+NSimSun" w:hAnsi="WfrayrgM+NSimSun" w:eastAsia="WfrayrgM+NSimSun"/>
                <w:color w:val="000000"/>
                <w:sz w:val="12"/>
              </w:rPr>
              <w:t>2023年6月1日—云南省发改委新规出台</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4B756">
            <w:pPr>
              <w:widowControl/>
              <w:autoSpaceDE w:val="0"/>
              <w:autoSpaceDN w:val="0"/>
              <w:spacing w:before="648" w:after="0" w:line="120" w:lineRule="exact"/>
              <w:ind w:left="18" w:right="0" w:firstLine="0"/>
              <w:jc w:val="left"/>
            </w:pPr>
            <w:r>
              <w:rPr>
                <w:rFonts w:ascii="WfrayrgM+NSimSun" w:hAnsi="WfrayrgM+NSimSun" w:eastAsia="WfrayrgM+NSimSun"/>
                <w:color w:val="000000"/>
                <w:sz w:val="12"/>
              </w:rPr>
              <w:t>1.申请新装用电的工商业用户。</w:t>
            </w:r>
          </w:p>
          <w:p w14:paraId="1ED9B1CD">
            <w:pPr>
              <w:widowControl/>
              <w:autoSpaceDE w:val="0"/>
              <w:autoSpaceDN w:val="0"/>
              <w:spacing w:before="26" w:after="0" w:line="120" w:lineRule="exact"/>
              <w:ind w:left="18" w:right="0" w:firstLine="0"/>
              <w:jc w:val="left"/>
            </w:pPr>
            <w:r>
              <w:rPr>
                <w:rFonts w:ascii="WfrayrgM+NSimSun" w:hAnsi="WfrayrgM+NSimSun" w:eastAsia="WfrayrgM+NSimSun"/>
                <w:color w:val="000000"/>
                <w:sz w:val="12"/>
              </w:rPr>
              <w:t>2.用电容量符合条件要求。</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5C869F5E">
            <w:pPr>
              <w:widowControl/>
              <w:autoSpaceDE w:val="0"/>
              <w:autoSpaceDN w:val="0"/>
              <w:spacing w:before="648" w:after="0" w:line="120" w:lineRule="exact"/>
              <w:ind w:left="22" w:right="0" w:firstLine="0"/>
              <w:jc w:val="left"/>
            </w:pPr>
            <w:r>
              <w:rPr>
                <w:rFonts w:ascii="WfrayrgM+NSimSun" w:hAnsi="WfrayrgM+NSimSun" w:eastAsia="WfrayrgM+NSimSun"/>
                <w:color w:val="000000"/>
                <w:sz w:val="12"/>
              </w:rPr>
              <w:t>1.客户身份证明资料/工商营业执照；</w:t>
            </w:r>
          </w:p>
          <w:p w14:paraId="376C7C27">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2.物业权属证明资料。</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07D0A38D">
            <w:pPr>
              <w:widowControl/>
              <w:autoSpaceDE w:val="0"/>
              <w:autoSpaceDN w:val="0"/>
              <w:spacing w:before="574" w:after="0" w:line="120" w:lineRule="exact"/>
              <w:ind w:left="22" w:right="0" w:firstLine="0"/>
              <w:jc w:val="left"/>
            </w:pPr>
            <w:r>
              <w:rPr>
                <w:rFonts w:ascii="WfrayrgM+NSimSun" w:hAnsi="WfrayrgM+NSimSun" w:eastAsia="WfrayrgM+NSimSun"/>
                <w:color w:val="000000"/>
                <w:sz w:val="12"/>
              </w:rPr>
              <w:t>1.线上：省政务服务网、南网在线APP。</w:t>
            </w:r>
          </w:p>
          <w:p w14:paraId="0D8C175E">
            <w:pPr>
              <w:widowControl/>
              <w:autoSpaceDE w:val="0"/>
              <w:autoSpaceDN w:val="0"/>
              <w:spacing w:before="0" w:after="0" w:line="146" w:lineRule="exact"/>
              <w:ind w:left="22" w:right="0" w:firstLine="0"/>
              <w:jc w:val="left"/>
            </w:pPr>
            <w:r>
              <w:rPr>
                <w:rFonts w:ascii="WfrayrgM+NSimSun" w:hAnsi="WfrayrgM+NSimSun" w:eastAsia="WfrayrgM+NSimSun"/>
                <w:color w:val="000000"/>
                <w:sz w:val="12"/>
              </w:rPr>
              <w:t>2.线下：昆明市政务服务中心“惠企服务专区”、各网点供电营业厅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9D594">
            <w:pPr>
              <w:widowControl/>
              <w:autoSpaceDE w:val="0"/>
              <w:autoSpaceDN w:val="0"/>
              <w:spacing w:before="108" w:after="0" w:line="148" w:lineRule="exact"/>
              <w:ind w:left="20" w:right="46" w:firstLine="0"/>
              <w:jc w:val="both"/>
            </w:pPr>
            <w:r>
              <w:rPr>
                <w:rFonts w:ascii="WfrayrgM+NSimSun" w:hAnsi="WfrayrgM+NSimSun" w:eastAsia="WfrayrgM+NSimSun"/>
                <w:color w:val="000000"/>
                <w:sz w:val="12"/>
              </w:rPr>
              <w:t>1.低压非居民用户全过程15个工作日。</w:t>
            </w:r>
          </w:p>
          <w:p w14:paraId="67C07AE5">
            <w:pPr>
              <w:widowControl/>
              <w:autoSpaceDE w:val="0"/>
              <w:autoSpaceDN w:val="0"/>
              <w:spacing w:before="0" w:after="0" w:line="146" w:lineRule="exact"/>
              <w:ind w:left="20" w:right="46" w:firstLine="0"/>
              <w:jc w:val="both"/>
            </w:pPr>
            <w:r>
              <w:rPr>
                <w:rFonts w:ascii="WfrayrgM+NSimSun" w:hAnsi="WfrayrgM+NSimSun" w:eastAsia="WfrayrgM+NSimSun"/>
                <w:color w:val="000000"/>
                <w:sz w:val="12"/>
              </w:rPr>
              <w:t>2.高压单电源用户全环节17个工作日。</w:t>
            </w:r>
          </w:p>
          <w:p w14:paraId="3851C5D6">
            <w:pPr>
              <w:widowControl/>
              <w:autoSpaceDE w:val="0"/>
              <w:autoSpaceDN w:val="0"/>
              <w:spacing w:before="2" w:after="0" w:line="146" w:lineRule="exact"/>
              <w:ind w:left="20" w:right="46" w:firstLine="0"/>
              <w:jc w:val="both"/>
            </w:pPr>
            <w:r>
              <w:rPr>
                <w:rFonts w:ascii="WfrayrgM+NSimSun" w:hAnsi="WfrayrgM+NSimSun" w:eastAsia="WfrayrgM+NSimSun"/>
                <w:color w:val="000000"/>
                <w:sz w:val="12"/>
              </w:rPr>
              <w:t>3.高压双电源用户全环节27个工作日。</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45266">
            <w:pPr>
              <w:widowControl/>
              <w:autoSpaceDE w:val="0"/>
              <w:autoSpaceDN w:val="0"/>
              <w:spacing w:before="648" w:after="0" w:line="120" w:lineRule="exact"/>
              <w:ind w:left="0" w:right="0" w:firstLine="0"/>
              <w:jc w:val="center"/>
            </w:pPr>
            <w:r>
              <w:rPr>
                <w:rFonts w:ascii="WfrayrgM+NSimSun" w:hAnsi="WfrayrgM+NSimSun" w:eastAsia="WfrayrgM+NSimSun"/>
                <w:color w:val="000000"/>
                <w:sz w:val="12"/>
              </w:rPr>
              <w:t>企业用</w:t>
            </w:r>
          </w:p>
          <w:p w14:paraId="16BE6CE7">
            <w:pPr>
              <w:widowControl/>
              <w:autoSpaceDE w:val="0"/>
              <w:autoSpaceDN w:val="0"/>
              <w:spacing w:before="26" w:after="0" w:line="120" w:lineRule="exact"/>
              <w:ind w:left="0" w:right="0" w:firstLine="0"/>
              <w:jc w:val="center"/>
            </w:pPr>
            <w:r>
              <w:rPr>
                <w:rFonts w:ascii="WfrayrgM+NSimSun" w:hAnsi="WfrayrgM+NSimSun" w:eastAsia="WfrayrgM+NSimSun"/>
                <w:color w:val="000000"/>
                <w:sz w:val="12"/>
              </w:rPr>
              <w:t>电办理</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5B852">
            <w:pPr>
              <w:widowControl/>
              <w:autoSpaceDE w:val="0"/>
              <w:autoSpaceDN w:val="0"/>
              <w:spacing w:before="648" w:after="0" w:line="120" w:lineRule="exact"/>
              <w:ind w:left="0" w:right="0" w:firstLine="0"/>
              <w:jc w:val="center"/>
            </w:pPr>
            <w:r>
              <w:fldChar w:fldCharType="begin"/>
            </w:r>
            <w:r>
              <w:instrText xml:space="preserve"> HYPERLINK "http://www.yn.csg.cn/" </w:instrText>
            </w:r>
            <w:r>
              <w:fldChar w:fldCharType="separate"/>
            </w:r>
            <w:r>
              <w:rPr>
                <w:rFonts w:ascii="kFNTHCqh+NSimSun" w:hAnsi="kFNTHCqh+NSimSun" w:eastAsia="kFNTHCqh+NSimSun"/>
                <w:color w:val="000000"/>
                <w:sz w:val="12"/>
              </w:rPr>
              <w:t>http://www.yn</w:t>
            </w:r>
            <w:r>
              <w:rPr>
                <w:rFonts w:ascii="kFNTHCqh+NSimSun" w:hAnsi="kFNTHCqh+NSimSun" w:eastAsia="kFNTHCqh+NSimSun"/>
                <w:color w:val="000000"/>
                <w:sz w:val="12"/>
              </w:rPr>
              <w:fldChar w:fldCharType="end"/>
            </w:r>
          </w:p>
          <w:p w14:paraId="222E7DA8">
            <w:pPr>
              <w:widowControl/>
              <w:autoSpaceDE w:val="0"/>
              <w:autoSpaceDN w:val="0"/>
              <w:spacing w:before="26" w:after="0" w:line="120" w:lineRule="exact"/>
              <w:ind w:left="22" w:right="0" w:firstLine="0"/>
              <w:jc w:val="left"/>
            </w:pPr>
            <w:r>
              <w:fldChar w:fldCharType="begin"/>
            </w:r>
            <w:r>
              <w:instrText xml:space="preserve"> HYPERLINK "http://www.yn.csg.cn/" </w:instrText>
            </w:r>
            <w:r>
              <w:fldChar w:fldCharType="separate"/>
            </w:r>
            <w:r>
              <w:rPr>
                <w:rFonts w:ascii="kFNTHCqh+NSimSun" w:hAnsi="kFNTHCqh+NSimSun" w:eastAsia="kFNTHCqh+NSimSun"/>
                <w:color w:val="000000"/>
                <w:sz w:val="12"/>
              </w:rPr>
              <w:t>.csg.cn</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C1CB7">
            <w:pPr>
              <w:widowControl/>
              <w:autoSpaceDE w:val="0"/>
              <w:autoSpaceDN w:val="0"/>
              <w:spacing w:before="548" w:after="0" w:line="146" w:lineRule="exact"/>
              <w:ind w:left="22" w:right="22" w:firstLine="0"/>
              <w:jc w:val="both"/>
            </w:pPr>
            <w:r>
              <w:rPr>
                <w:rFonts w:ascii="WfrayrgM+NSimSun" w:hAnsi="WfrayrgM+NSimSun" w:eastAsia="WfrayrgM+NSimSun"/>
                <w:color w:val="000000"/>
                <w:sz w:val="12"/>
              </w:rPr>
              <w:t>单位：昆明供电局联系人及电话：成冰，0871-63207071</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31563"/>
        </w:tc>
      </w:tr>
      <w:tr w14:paraId="6123C2DF">
        <w:tblPrEx>
          <w:tblCellMar>
            <w:top w:w="0" w:type="dxa"/>
            <w:left w:w="108" w:type="dxa"/>
            <w:bottom w:w="0" w:type="dxa"/>
            <w:right w:w="108" w:type="dxa"/>
          </w:tblCellMar>
        </w:tblPrEx>
        <w:trPr>
          <w:trHeight w:val="1920" w:hRule="exact"/>
        </w:trPr>
        <w:tc>
          <w:tcPr>
            <w:tcW w:w="458" w:type="dxa"/>
            <w:tcBorders>
              <w:top w:val="single" w:color="000000" w:sz="4" w:space="0"/>
              <w:left w:val="single" w:color="000000" w:sz="2" w:space="0"/>
              <w:bottom w:val="single" w:color="000000" w:sz="4" w:space="0"/>
              <w:right w:val="single" w:color="000000" w:sz="4" w:space="0"/>
            </w:tcBorders>
            <w:tcMar>
              <w:left w:w="0" w:type="dxa"/>
              <w:right w:w="0" w:type="dxa"/>
            </w:tcMar>
          </w:tcPr>
          <w:p w14:paraId="16BF103E">
            <w:pPr>
              <w:widowControl/>
              <w:autoSpaceDE w:val="0"/>
              <w:autoSpaceDN w:val="0"/>
              <w:spacing w:before="748" w:after="0" w:line="146" w:lineRule="exact"/>
              <w:ind w:left="0" w:right="0" w:firstLine="0"/>
              <w:jc w:val="center"/>
            </w:pPr>
            <w:r>
              <w:rPr>
                <w:rFonts w:ascii="WfrayrgM+NSimSun" w:hAnsi="WfrayrgM+NSimSun" w:eastAsia="WfrayrgM+NSimSun"/>
                <w:color w:val="000000"/>
                <w:sz w:val="12"/>
              </w:rPr>
              <w:t>昆明</w:t>
            </w:r>
            <w:r>
              <w:br w:type="textWrapping"/>
            </w:r>
            <w:r>
              <w:rPr>
                <w:rFonts w:ascii="WfrayrgM+NSimSun" w:hAnsi="WfrayrgM+NSimSun" w:eastAsia="WfrayrgM+NSimSun"/>
                <w:color w:val="000000"/>
                <w:sz w:val="12"/>
              </w:rPr>
              <w:t>自来水集团</w:t>
            </w:r>
          </w:p>
        </w:tc>
        <w:tc>
          <w:tcPr>
            <w:tcW w:w="346" w:type="dxa"/>
            <w:tcBorders>
              <w:top w:val="single" w:color="000000" w:sz="4" w:space="0"/>
              <w:left w:val="single" w:color="000000" w:sz="4" w:space="0"/>
              <w:bottom w:val="single" w:color="000000" w:sz="4" w:space="0"/>
              <w:right w:val="single" w:color="000000" w:sz="2" w:space="0"/>
            </w:tcBorders>
            <w:tcMar>
              <w:left w:w="0" w:type="dxa"/>
              <w:right w:w="0" w:type="dxa"/>
            </w:tcMar>
          </w:tcPr>
          <w:p w14:paraId="53CD6918">
            <w:pPr>
              <w:widowControl/>
              <w:autoSpaceDE w:val="0"/>
              <w:autoSpaceDN w:val="0"/>
              <w:spacing w:before="920" w:after="0" w:line="120" w:lineRule="exact"/>
              <w:ind w:left="0" w:right="0" w:firstLine="0"/>
              <w:jc w:val="center"/>
            </w:pPr>
            <w:r>
              <w:rPr>
                <w:rFonts w:ascii="kFNTHCqh+NSimSun" w:hAnsi="kFNTHCqh+NSimSun" w:eastAsia="kFNTHCqh+NSimSun"/>
                <w:color w:val="000000"/>
                <w:sz w:val="12"/>
              </w:rPr>
              <w:t>1</w:t>
            </w:r>
          </w:p>
        </w:tc>
        <w:tc>
          <w:tcPr>
            <w:tcW w:w="520" w:type="dxa"/>
            <w:tcBorders>
              <w:top w:val="single" w:color="000000" w:sz="4" w:space="0"/>
              <w:left w:val="single" w:color="000000" w:sz="2" w:space="0"/>
              <w:bottom w:val="single" w:color="000000" w:sz="4" w:space="0"/>
              <w:right w:val="single" w:color="000000" w:sz="4" w:space="0"/>
            </w:tcBorders>
            <w:tcMar>
              <w:left w:w="0" w:type="dxa"/>
              <w:right w:w="0" w:type="dxa"/>
            </w:tcMar>
          </w:tcPr>
          <w:p w14:paraId="22524211">
            <w:pPr>
              <w:widowControl/>
              <w:autoSpaceDE w:val="0"/>
              <w:autoSpaceDN w:val="0"/>
              <w:spacing w:before="526" w:after="0" w:line="146" w:lineRule="exact"/>
              <w:ind w:left="22" w:right="128" w:firstLine="0"/>
              <w:jc w:val="both"/>
            </w:pPr>
            <w:r>
              <w:rPr>
                <w:rFonts w:ascii="WfrayrgM+NSimSun" w:hAnsi="WfrayrgM+NSimSun" w:eastAsia="WfrayrgM+NSimSun"/>
                <w:color w:val="000000"/>
                <w:sz w:val="12"/>
              </w:rPr>
              <w:t>符合小型供水项目供水接入费用减负</w:t>
            </w:r>
          </w:p>
        </w:tc>
        <w:tc>
          <w:tcPr>
            <w:tcW w:w="1230" w:type="dxa"/>
            <w:tcBorders>
              <w:top w:val="single" w:color="000000" w:sz="4" w:space="0"/>
              <w:left w:val="single" w:color="000000" w:sz="4" w:space="0"/>
              <w:bottom w:val="single" w:color="000000" w:sz="4" w:space="0"/>
              <w:right w:val="single" w:color="000000" w:sz="2" w:space="0"/>
            </w:tcBorders>
            <w:tcMar>
              <w:left w:w="0" w:type="dxa"/>
              <w:right w:w="0" w:type="dxa"/>
            </w:tcMar>
          </w:tcPr>
          <w:p w14:paraId="24533CF2">
            <w:pPr>
              <w:widowControl/>
              <w:autoSpaceDE w:val="0"/>
              <w:autoSpaceDN w:val="0"/>
              <w:spacing w:before="748" w:after="0" w:line="146" w:lineRule="exact"/>
              <w:ind w:left="20" w:right="122" w:firstLine="0"/>
              <w:jc w:val="both"/>
            </w:pPr>
            <w:r>
              <w:rPr>
                <w:rFonts w:ascii="WfrayrgM+NSimSun" w:hAnsi="WfrayrgM+NSimSun" w:eastAsia="WfrayrgM+NSimSun"/>
                <w:color w:val="000000"/>
                <w:sz w:val="12"/>
              </w:rPr>
              <w:t>《昆明市小型项目供水接入费用减负实施办法（试行）》</w:t>
            </w:r>
          </w:p>
        </w:tc>
        <w:tc>
          <w:tcPr>
            <w:tcW w:w="2272" w:type="dxa"/>
            <w:tcBorders>
              <w:top w:val="single" w:color="000000" w:sz="4" w:space="0"/>
              <w:left w:val="single" w:color="000000" w:sz="2" w:space="0"/>
              <w:bottom w:val="single" w:color="000000" w:sz="4" w:space="0"/>
              <w:right w:val="single" w:color="000000" w:sz="4" w:space="0"/>
            </w:tcBorders>
            <w:tcMar>
              <w:left w:w="0" w:type="dxa"/>
              <w:right w:w="0" w:type="dxa"/>
            </w:tcMar>
          </w:tcPr>
          <w:p w14:paraId="3286FE90">
            <w:pPr>
              <w:widowControl/>
              <w:autoSpaceDE w:val="0"/>
              <w:autoSpaceDN w:val="0"/>
              <w:spacing w:before="846" w:after="0" w:line="120" w:lineRule="exact"/>
              <w:ind w:left="0" w:right="0" w:firstLine="0"/>
              <w:jc w:val="center"/>
            </w:pPr>
            <w:r>
              <w:rPr>
                <w:rFonts w:ascii="WfrayrgM+NSimSun" w:hAnsi="WfrayrgM+NSimSun" w:eastAsia="WfrayrgM+NSimSun"/>
                <w:color w:val="000000"/>
                <w:sz w:val="12"/>
              </w:rPr>
              <w:t>本市行政区域内企业投资小型项目供水接</w:t>
            </w:r>
          </w:p>
          <w:p w14:paraId="0DEC6A76">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入费用减负</w:t>
            </w:r>
          </w:p>
        </w:tc>
        <w:tc>
          <w:tcPr>
            <w:tcW w:w="17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ABB6F">
            <w:pPr>
              <w:widowControl/>
              <w:autoSpaceDE w:val="0"/>
              <w:autoSpaceDN w:val="0"/>
              <w:spacing w:before="846" w:after="0" w:line="120" w:lineRule="exact"/>
              <w:ind w:left="0" w:right="0" w:firstLine="0"/>
              <w:jc w:val="center"/>
            </w:pPr>
            <w:r>
              <w:rPr>
                <w:rFonts w:ascii="WfrayrgM+NSimSun" w:hAnsi="WfrayrgM+NSimSun" w:eastAsia="WfrayrgM+NSimSun"/>
                <w:color w:val="000000"/>
                <w:sz w:val="12"/>
              </w:rPr>
              <w:t>本市行政区域内企业投资小型项</w:t>
            </w:r>
          </w:p>
          <w:p w14:paraId="28FB3B9F">
            <w:pPr>
              <w:widowControl/>
              <w:autoSpaceDE w:val="0"/>
              <w:autoSpaceDN w:val="0"/>
              <w:spacing w:before="26" w:after="0" w:line="120" w:lineRule="exact"/>
              <w:ind w:left="24" w:right="0" w:firstLine="0"/>
              <w:jc w:val="left"/>
            </w:pPr>
            <w:r>
              <w:rPr>
                <w:rFonts w:ascii="WfrayrgM+NSimSun" w:hAnsi="WfrayrgM+NSimSun" w:eastAsia="WfrayrgM+NSimSun"/>
                <w:color w:val="000000"/>
                <w:sz w:val="12"/>
              </w:rPr>
              <w:t>目</w:t>
            </w:r>
          </w:p>
        </w:tc>
        <w:tc>
          <w:tcPr>
            <w:tcW w:w="99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D1483">
            <w:pPr>
              <w:widowControl/>
              <w:autoSpaceDE w:val="0"/>
              <w:autoSpaceDN w:val="0"/>
              <w:spacing w:before="920" w:after="0" w:line="120" w:lineRule="exact"/>
              <w:ind w:left="0" w:right="0" w:firstLine="0"/>
              <w:jc w:val="center"/>
            </w:pPr>
            <w:r>
              <w:rPr>
                <w:rFonts w:ascii="WfrayrgM+NSimSun" w:hAnsi="WfrayrgM+NSimSun" w:eastAsia="WfrayrgM+NSimSun"/>
                <w:color w:val="000000"/>
                <w:sz w:val="12"/>
              </w:rPr>
              <w:t>2021年8月12日起</w:t>
            </w:r>
          </w:p>
        </w:tc>
        <w:tc>
          <w:tcPr>
            <w:tcW w:w="44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C6CF2">
            <w:pPr>
              <w:widowControl/>
              <w:autoSpaceDE w:val="0"/>
              <w:autoSpaceDN w:val="0"/>
              <w:spacing w:before="600" w:after="0" w:line="146" w:lineRule="exact"/>
              <w:ind w:left="18" w:right="0" w:firstLine="0"/>
              <w:jc w:val="left"/>
            </w:pPr>
            <w:r>
              <w:rPr>
                <w:rFonts w:ascii="WfrayrgM+NSimSun" w:hAnsi="WfrayrgM+NSimSun" w:eastAsia="WfrayrgM+NSimSun"/>
                <w:color w:val="000000"/>
                <w:sz w:val="12"/>
              </w:rPr>
              <w:t xml:space="preserve">小型项目供水接入，是指在本市申请新装、扩容等供水接入，且符合设计规范、接水装表口径为DN40 及以下且外线管道长度 200 </w:t>
            </w:r>
            <w:r>
              <w:br w:type="textWrapping"/>
            </w:r>
            <w:r>
              <w:rPr>
                <w:rFonts w:ascii="WfrayrgM+NSimSun" w:hAnsi="WfrayrgM+NSimSun" w:eastAsia="WfrayrgM+NSimSun"/>
                <w:color w:val="000000"/>
                <w:sz w:val="12"/>
              </w:rPr>
              <w:t>米以内的供水接入项目，涉及高快速路、轨道、河道及其他综合管线等设施的复杂供水接入项目，不适用于本实施办法。小型项目供水接入范围包括从公共供水管道接口到结算水表（含水表）后一米管道的施工区域。</w:t>
            </w:r>
          </w:p>
        </w:tc>
        <w:tc>
          <w:tcPr>
            <w:tcW w:w="3690" w:type="dxa"/>
            <w:tcBorders>
              <w:top w:val="single" w:color="000000" w:sz="4" w:space="0"/>
              <w:left w:val="single" w:color="000000" w:sz="4" w:space="0"/>
              <w:bottom w:val="single" w:color="000000" w:sz="4" w:space="0"/>
              <w:right w:val="single" w:color="000000" w:sz="2" w:space="0"/>
            </w:tcBorders>
            <w:tcMar>
              <w:left w:w="0" w:type="dxa"/>
              <w:right w:w="0" w:type="dxa"/>
            </w:tcMar>
          </w:tcPr>
          <w:p w14:paraId="6C42EC7C">
            <w:pPr>
              <w:widowControl/>
              <w:autoSpaceDE w:val="0"/>
              <w:autoSpaceDN w:val="0"/>
              <w:spacing w:before="846" w:after="0" w:line="120" w:lineRule="exact"/>
              <w:ind w:left="22" w:right="0" w:firstLine="0"/>
              <w:jc w:val="left"/>
            </w:pPr>
            <w:r>
              <w:rPr>
                <w:rFonts w:ascii="WfrayrgM+NSimSun" w:hAnsi="WfrayrgM+NSimSun" w:eastAsia="WfrayrgM+NSimSun"/>
                <w:color w:val="000000"/>
                <w:sz w:val="12"/>
              </w:rPr>
              <w:t>1.营业执照；</w:t>
            </w:r>
          </w:p>
          <w:p w14:paraId="69AFEDD8">
            <w:pPr>
              <w:widowControl/>
              <w:autoSpaceDE w:val="0"/>
              <w:autoSpaceDN w:val="0"/>
              <w:spacing w:before="26" w:after="0" w:line="120" w:lineRule="exact"/>
              <w:ind w:left="22" w:right="0" w:firstLine="0"/>
              <w:jc w:val="left"/>
            </w:pPr>
            <w:r>
              <w:rPr>
                <w:rFonts w:ascii="WfrayrgM+NSimSun" w:hAnsi="WfrayrgM+NSimSun" w:eastAsia="WfrayrgM+NSimSun"/>
                <w:color w:val="000000"/>
                <w:sz w:val="12"/>
              </w:rPr>
              <w:t>2.物业权属证明或项目批复文件。</w:t>
            </w:r>
          </w:p>
        </w:tc>
        <w:tc>
          <w:tcPr>
            <w:tcW w:w="2506" w:type="dxa"/>
            <w:tcBorders>
              <w:top w:val="single" w:color="000000" w:sz="4" w:space="0"/>
              <w:left w:val="single" w:color="000000" w:sz="2" w:space="0"/>
              <w:bottom w:val="single" w:color="000000" w:sz="4" w:space="0"/>
              <w:right w:val="single" w:color="000000" w:sz="4" w:space="0"/>
            </w:tcBorders>
            <w:tcMar>
              <w:left w:w="0" w:type="dxa"/>
              <w:right w:w="0" w:type="dxa"/>
            </w:tcMar>
          </w:tcPr>
          <w:p w14:paraId="1A517E43">
            <w:pPr>
              <w:widowControl/>
              <w:autoSpaceDE w:val="0"/>
              <w:autoSpaceDN w:val="0"/>
              <w:spacing w:before="600" w:after="0" w:line="146" w:lineRule="exact"/>
              <w:ind w:left="22" w:right="0" w:firstLine="0"/>
              <w:jc w:val="left"/>
            </w:pPr>
            <w:r>
              <w:rPr>
                <w:rFonts w:ascii="WfrayrgM+NSimSun" w:hAnsi="WfrayrgM+NSimSun" w:eastAsia="WfrayrgM+NSimSun"/>
                <w:color w:val="000000"/>
                <w:sz w:val="12"/>
              </w:rPr>
              <w:t>1.线上：昆明市自来水公司公众号一网通办平台</w:t>
            </w:r>
            <w:r>
              <w:br w:type="textWrapping"/>
            </w:r>
            <w:r>
              <w:rPr>
                <w:rFonts w:ascii="WfrayrgM+NSimSun" w:hAnsi="WfrayrgM+NSimSun" w:eastAsia="WfrayrgM+NSimSun"/>
                <w:color w:val="000000"/>
                <w:sz w:val="12"/>
              </w:rPr>
              <w:t>2.线下：五华区政务服务中心“惠企服务专区”、通用水务自来水有限公司营业厅、清源自来水有限责任公司营业厅</w:t>
            </w:r>
          </w:p>
        </w:tc>
        <w:tc>
          <w:tcPr>
            <w:tcW w:w="91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04979">
            <w:pPr>
              <w:widowControl/>
              <w:autoSpaceDE w:val="0"/>
              <w:autoSpaceDN w:val="0"/>
              <w:spacing w:before="308" w:after="0" w:line="146" w:lineRule="exact"/>
              <w:ind w:left="20" w:right="0" w:firstLine="0"/>
              <w:jc w:val="left"/>
            </w:pPr>
            <w:r>
              <w:rPr>
                <w:rFonts w:ascii="WfrayrgM+NSimSun" w:hAnsi="WfrayrgM+NSimSun" w:eastAsia="WfrayrgM+NSimSun"/>
                <w:color w:val="000000"/>
                <w:sz w:val="12"/>
              </w:rPr>
              <w:t>对全市市场主体用户及一般项目用水报装实行“350”服务（即无外线工程 3 个工作日通水，有外线工程 5 个工作日通水，0 材料）。</w:t>
            </w:r>
          </w:p>
        </w:tc>
        <w:tc>
          <w:tcPr>
            <w:tcW w:w="4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FE0BA">
            <w:pPr>
              <w:widowControl/>
              <w:autoSpaceDE w:val="0"/>
              <w:autoSpaceDN w:val="0"/>
              <w:spacing w:before="920" w:after="0" w:line="120" w:lineRule="exact"/>
              <w:ind w:left="0" w:right="0" w:firstLine="0"/>
              <w:jc w:val="center"/>
            </w:pPr>
            <w:r>
              <w:rPr>
                <w:rFonts w:ascii="WfrayrgM+NSimSun" w:hAnsi="WfrayrgM+NSimSun" w:eastAsia="WfrayrgM+NSimSun"/>
                <w:color w:val="000000"/>
                <w:sz w:val="12"/>
              </w:rPr>
              <w:t>其他</w:t>
            </w:r>
          </w:p>
        </w:tc>
        <w:tc>
          <w:tcPr>
            <w:tcW w:w="84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5033C">
            <w:pPr>
              <w:widowControl/>
              <w:autoSpaceDE w:val="0"/>
              <w:autoSpaceDN w:val="0"/>
              <w:spacing w:before="454" w:after="0" w:line="146" w:lineRule="exact"/>
              <w:ind w:left="22" w:right="28" w:firstLine="0"/>
              <w:jc w:val="both"/>
            </w:pP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http://www.km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watersupply.c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om/channel/xw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zx_detail.act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ion?id=8ae581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 xml:space="preserve">887b7c0be1017 </w:t>
            </w:r>
            <w:r>
              <w:rPr>
                <w:rFonts w:ascii="kFNTHCqh+NSimSun" w:hAnsi="kFNTHCqh+NSimSun" w:eastAsia="kFNTHCqh+NSimSun"/>
                <w:color w:val="000000"/>
                <w:sz w:val="12"/>
              </w:rPr>
              <w:fldChar w:fldCharType="end"/>
            </w:r>
            <w:r>
              <w:fldChar w:fldCharType="begin"/>
            </w:r>
            <w:r>
              <w:instrText xml:space="preserve"> HYPERLINK "http://www.kmwatersupply.com/channel/xwzx_detail.action?id=8ae581887b7c0be1017b870724700fb2" </w:instrText>
            </w:r>
            <w:r>
              <w:fldChar w:fldCharType="separate"/>
            </w:r>
            <w:r>
              <w:rPr>
                <w:rFonts w:ascii="kFNTHCqh+NSimSun" w:hAnsi="kFNTHCqh+NSimSun" w:eastAsia="kFNTHCqh+NSimSun"/>
                <w:color w:val="000000"/>
                <w:sz w:val="12"/>
              </w:rPr>
              <w:t>b870724700fb2</w:t>
            </w:r>
            <w:r>
              <w:rPr>
                <w:rFonts w:ascii="kFNTHCqh+NSimSun" w:hAnsi="kFNTHCqh+NSimSun" w:eastAsia="kFNTHCqh+NSimSun"/>
                <w:color w:val="000000"/>
                <w:sz w:val="12"/>
              </w:rPr>
              <w:fldChar w:fldCharType="end"/>
            </w:r>
          </w:p>
        </w:tc>
        <w:tc>
          <w:tcPr>
            <w:tcW w:w="10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0D3A6F">
            <w:pPr>
              <w:widowControl/>
              <w:autoSpaceDE w:val="0"/>
              <w:autoSpaceDN w:val="0"/>
              <w:spacing w:before="298" w:after="0" w:line="148" w:lineRule="exact"/>
              <w:ind w:left="22" w:right="0" w:firstLine="0"/>
              <w:jc w:val="left"/>
            </w:pPr>
            <w:r>
              <w:rPr>
                <w:rFonts w:ascii="WfrayrgM+NSimSun" w:hAnsi="WfrayrgM+NSimSun" w:eastAsia="WfrayrgM+NSimSun"/>
                <w:color w:val="000000"/>
                <w:sz w:val="12"/>
              </w:rPr>
              <w:t>单位：昆明通用水务自来水有限公司，昆明清源自来水有限责任公司</w:t>
            </w:r>
            <w:r>
              <w:br w:type="textWrapping"/>
            </w:r>
            <w:r>
              <w:rPr>
                <w:rFonts w:ascii="WfrayrgM+NSimSun" w:hAnsi="WfrayrgM+NSimSun" w:eastAsia="WfrayrgM+NSimSun"/>
                <w:color w:val="000000"/>
                <w:sz w:val="12"/>
              </w:rPr>
              <w:t>联系人及电话：铁宸宇（通用水务）</w:t>
            </w:r>
            <w:r>
              <w:rPr>
                <w:rFonts w:ascii="kFNTHCqh+NSimSun" w:hAnsi="kFNTHCqh+NSimSun" w:eastAsia="kFNTHCqh+NSimSun"/>
                <w:color w:val="000000"/>
                <w:sz w:val="12"/>
              </w:rPr>
              <w:t xml:space="preserve">1 </w:t>
            </w:r>
            <w:r>
              <w:rPr>
                <w:rFonts w:ascii="WfrayrgM+NSimSun" w:hAnsi="WfrayrgM+NSimSun" w:eastAsia="WfrayrgM+NSimSun"/>
                <w:color w:val="000000"/>
                <w:sz w:val="12"/>
              </w:rPr>
              <w:t xml:space="preserve">3888176399，马武俊（清源公司）135 </w:t>
            </w:r>
            <w:r>
              <w:rPr>
                <w:rFonts w:ascii="kFNTHCqh+NSimSun" w:hAnsi="kFNTHCqh+NSimSun" w:eastAsia="kFNTHCqh+NSimSun"/>
                <w:color w:val="000000"/>
                <w:sz w:val="12"/>
              </w:rPr>
              <w:t>29118713</w:t>
            </w:r>
          </w:p>
        </w:tc>
        <w:tc>
          <w:tcPr>
            <w:tcW w:w="7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D521E"/>
        </w:tc>
      </w:tr>
    </w:tbl>
    <w:p w14:paraId="28CC1E0A">
      <w:pPr>
        <w:widowControl/>
        <w:autoSpaceDE w:val="0"/>
        <w:autoSpaceDN w:val="0"/>
        <w:spacing w:before="0" w:after="0" w:line="14" w:lineRule="exact"/>
        <w:ind w:left="0" w:right="0"/>
      </w:pPr>
    </w:p>
    <w:sectPr>
      <w:pgSz w:w="23810" w:h="17238"/>
      <w:pgMar w:top="428" w:right="538" w:bottom="996" w:left="968" w:header="720" w:footer="720" w:gutter="0"/>
      <w:cols w:equalWidth="0" w:num="1">
        <w:col w:w="22303"/>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hV1FuACI+SimSun">
    <w:panose1 w:val="02010600030101010101"/>
    <w:charset w:val="86"/>
    <w:family w:val="auto"/>
    <w:pitch w:val="default"/>
    <w:sig w:usb0="00000003" w:usb1="288F0000" w:usb2="00000006" w:usb3="00000000" w:csb0="00040001" w:csb1="00000000"/>
  </w:font>
  <w:font w:name="WfrayrgM+NSimSun">
    <w:panose1 w:val="02010609030101010101"/>
    <w:charset w:val="86"/>
    <w:family w:val="auto"/>
    <w:pitch w:val="default"/>
    <w:sig w:usb0="00000003" w:usb1="288F0000" w:usb2="00000006" w:usb3="00000000" w:csb0="00040001" w:csb1="00000000"/>
  </w:font>
  <w:font w:name="kFNTHCqh+NSimSun">
    <w:panose1 w:val="02010609030101010101"/>
    <w:charset w:val="86"/>
    <w:family w:val="auto"/>
    <w:pitch w:val="default"/>
    <w:sig w:usb0="00000003" w:usb1="288F0000" w:usb2="00000006" w:usb3="00000000" w:csb0="00040001" w:csb1="00000000"/>
  </w:font>
  <w:font w:name="uS5WCzlX+MS">
    <w:altName w:val="AMGDT"/>
    <w:panose1 w:val="00000000000000000000"/>
    <w:charset w:val="00"/>
    <w:family w:val="auto"/>
    <w:pitch w:val="default"/>
    <w:sig w:usb0="00000000" w:usb1="00000000" w:usb2="00000000" w:usb3="00000000" w:csb0="00000000" w:csb1="00000000"/>
  </w:font>
  <w:font w:name="xtOFbbXf+Calibri">
    <w:panose1 w:val="020F0502020204030204"/>
    <w:charset w:val="00"/>
    <w:family w:val="auto"/>
    <w:pitch w:val="default"/>
    <w:sig w:usb0="E0002A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6YSXwAbh+TimesNewRomanPSMT">
    <w:panose1 w:val="02020603050405020304"/>
    <w:charset w:val="00"/>
    <w:family w:val="auto"/>
    <w:pitch w:val="default"/>
    <w:sig w:usb0="E0002EFF" w:usb1="C000785B" w:usb2="00000009" w:usb3="00000000" w:csb0="400001FF" w:csb1="FFFF0000"/>
  </w:font>
  <w:font w:name="新宋体">
    <w:panose1 w:val="02010609030101010101"/>
    <w:charset w:val="86"/>
    <w:family w:val="auto"/>
    <w:pitch w:val="default"/>
    <w:sig w:usb0="00000203" w:usb1="288F0000" w:usb2="00000006" w:usb3="00000000" w:csb0="0004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3">
    <w:panose1 w:val="02010600030101010101"/>
    <w:charset w:val="86"/>
    <w:family w:val="auto"/>
    <w:pitch w:val="default"/>
    <w:sig w:usb0="00000003" w:usb1="288F0000" w:usb2="00000006" w:usb3="00000000" w:csb0="00040001" w:csb1="00000000"/>
  </w:font>
  <w:font w:name="WPSEMBED1">
    <w:panose1 w:val="02010609030101010101"/>
    <w:charset w:val="86"/>
    <w:family w:val="auto"/>
    <w:pitch w:val="default"/>
    <w:sig w:usb0="00000003" w:usb1="288F0000" w:usb2="00000006" w:usb3="00000000" w:csb0="00040001" w:csb1="00000000"/>
  </w:font>
  <w:font w:name="WPSEMBED2">
    <w:panose1 w:val="02010609030101010101"/>
    <w:charset w:val="86"/>
    <w:family w:val="auto"/>
    <w:pitch w:val="default"/>
    <w:sig w:usb0="00000003" w:usb1="288F0000" w:usb2="00000006" w:usb3="00000000" w:csb0="00040001" w:csb1="00000000"/>
  </w:font>
  <w:font w:name="WPSEMBED4">
    <w:panose1 w:val="020F0502020204030204"/>
    <w:charset w:val="00"/>
    <w:family w:val="auto"/>
    <w:pitch w:val="default"/>
    <w:sig w:usb0="E0002AFF" w:usb1="C000247B" w:usb2="00000009" w:usb3="00000000" w:csb0="200001FF" w:csb1="00000000"/>
  </w:font>
  <w:font w:name="WPSEMBED5">
    <w:panose1 w:val="020206030504050203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D677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16398</Words>
  <Characters>18361</Characters>
  <Lines>0</Lines>
  <Paragraphs>0</Paragraphs>
  <TotalTime>5</TotalTime>
  <ScaleCrop>false</ScaleCrop>
  <LinksUpToDate>false</LinksUpToDate>
  <CharactersWithSpaces>18474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2026-03-06T08:00:41Z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2052-12.1.0.25225</vt:lpwstr>
  </property>
  <property fmtid="{D5CDD505-2E9C-101B-9397-08002B2CF9AE}" pid="4" name="ICV">
    <vt:lpwstr>0FFC1FC7F0AD412395A0959242534554_12</vt:lpwstr>
  </property>
</Properties>
</file>