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F4932">
      <w:pPr>
        <w:adjustRightInd w:val="0"/>
        <w:snapToGrid w:val="0"/>
        <w:spacing w:line="360" w:lineRule="auto"/>
        <w:jc w:val="center"/>
        <w:rPr>
          <w:rFonts w:hint="eastAsia" w:ascii="仿宋" w:hAnsi="仿宋" w:eastAsia="仿宋"/>
          <w:b/>
          <w:kern w:val="0"/>
          <w:sz w:val="48"/>
          <w:szCs w:val="32"/>
          <w:lang w:eastAsia="zh-CN"/>
        </w:rPr>
      </w:pPr>
      <w:r>
        <w:rPr>
          <w:rFonts w:hint="eastAsia" w:ascii="仿宋" w:hAnsi="仿宋" w:eastAsia="仿宋"/>
          <w:b/>
          <w:kern w:val="0"/>
          <w:sz w:val="48"/>
          <w:szCs w:val="32"/>
        </w:rPr>
        <w:t>东川区殡仪馆项目雨水（海绵城市）综合利用设施专项设计服务</w:t>
      </w:r>
      <w:r>
        <w:rPr>
          <w:rFonts w:hint="eastAsia" w:ascii="仿宋" w:hAnsi="仿宋" w:eastAsia="仿宋"/>
          <w:b/>
          <w:kern w:val="0"/>
          <w:sz w:val="48"/>
          <w:szCs w:val="32"/>
          <w:lang w:eastAsia="zh-CN"/>
        </w:rPr>
        <w:t>（二次）</w:t>
      </w:r>
    </w:p>
    <w:p w14:paraId="010C1AAD">
      <w:pPr>
        <w:adjustRightInd w:val="0"/>
        <w:snapToGrid w:val="0"/>
        <w:spacing w:line="360" w:lineRule="auto"/>
        <w:jc w:val="center"/>
        <w:rPr>
          <w:rFonts w:ascii="仿宋" w:hAnsi="仿宋" w:eastAsia="仿宋"/>
          <w:kern w:val="0"/>
          <w:sz w:val="32"/>
          <w:szCs w:val="32"/>
        </w:rPr>
      </w:pPr>
    </w:p>
    <w:p w14:paraId="79C23E13">
      <w:pPr>
        <w:adjustRightInd w:val="0"/>
        <w:snapToGrid w:val="0"/>
        <w:spacing w:line="360" w:lineRule="auto"/>
        <w:jc w:val="center"/>
        <w:rPr>
          <w:rFonts w:ascii="仿宋" w:hAnsi="仿宋" w:eastAsia="仿宋"/>
          <w:kern w:val="0"/>
          <w:sz w:val="32"/>
          <w:szCs w:val="32"/>
        </w:rPr>
      </w:pPr>
    </w:p>
    <w:p w14:paraId="3A336ACE">
      <w:pPr>
        <w:adjustRightInd w:val="0"/>
        <w:snapToGrid w:val="0"/>
        <w:spacing w:line="360" w:lineRule="auto"/>
        <w:jc w:val="center"/>
        <w:rPr>
          <w:rFonts w:ascii="仿宋" w:hAnsi="仿宋" w:eastAsia="仿宋"/>
          <w:kern w:val="0"/>
          <w:sz w:val="32"/>
          <w:szCs w:val="32"/>
        </w:rPr>
      </w:pPr>
    </w:p>
    <w:p w14:paraId="0651C5D1">
      <w:pPr>
        <w:adjustRightInd w:val="0"/>
        <w:snapToGrid w:val="0"/>
        <w:spacing w:line="360" w:lineRule="auto"/>
        <w:jc w:val="center"/>
        <w:rPr>
          <w:rFonts w:ascii="仿宋" w:hAnsi="仿宋" w:eastAsia="仿宋"/>
          <w:kern w:val="0"/>
          <w:sz w:val="32"/>
          <w:szCs w:val="32"/>
        </w:rPr>
      </w:pPr>
    </w:p>
    <w:p w14:paraId="4FB0A06F">
      <w:pPr>
        <w:adjustRightInd w:val="0"/>
        <w:snapToGrid w:val="0"/>
        <w:spacing w:line="360" w:lineRule="auto"/>
        <w:jc w:val="center"/>
        <w:rPr>
          <w:rFonts w:ascii="仿宋" w:hAnsi="仿宋" w:eastAsia="仿宋"/>
          <w:b/>
          <w:kern w:val="0"/>
          <w:sz w:val="72"/>
          <w:szCs w:val="21"/>
        </w:rPr>
      </w:pPr>
      <w:r>
        <w:rPr>
          <w:rFonts w:hint="eastAsia" w:ascii="仿宋" w:hAnsi="仿宋" w:eastAsia="仿宋"/>
          <w:b/>
          <w:kern w:val="0"/>
          <w:sz w:val="72"/>
          <w:szCs w:val="21"/>
        </w:rPr>
        <w:t>询价文件</w:t>
      </w:r>
    </w:p>
    <w:p w14:paraId="3E61E2BE">
      <w:pPr>
        <w:adjustRightInd w:val="0"/>
        <w:snapToGrid w:val="0"/>
        <w:spacing w:line="360" w:lineRule="auto"/>
        <w:jc w:val="center"/>
        <w:rPr>
          <w:rFonts w:ascii="仿宋" w:hAnsi="仿宋" w:eastAsia="仿宋"/>
          <w:kern w:val="0"/>
          <w:sz w:val="52"/>
          <w:szCs w:val="21"/>
        </w:rPr>
      </w:pPr>
    </w:p>
    <w:p w14:paraId="11DA90EB">
      <w:pPr>
        <w:adjustRightInd w:val="0"/>
        <w:snapToGrid w:val="0"/>
        <w:spacing w:line="360" w:lineRule="auto"/>
        <w:jc w:val="center"/>
        <w:rPr>
          <w:rFonts w:ascii="仿宋" w:hAnsi="仿宋" w:eastAsia="仿宋"/>
          <w:kern w:val="0"/>
          <w:sz w:val="52"/>
          <w:szCs w:val="21"/>
        </w:rPr>
      </w:pPr>
    </w:p>
    <w:p w14:paraId="09ED7AB3">
      <w:pPr>
        <w:adjustRightInd w:val="0"/>
        <w:snapToGrid w:val="0"/>
        <w:spacing w:line="360" w:lineRule="auto"/>
        <w:jc w:val="center"/>
        <w:rPr>
          <w:rFonts w:ascii="仿宋" w:hAnsi="仿宋" w:eastAsia="仿宋"/>
          <w:kern w:val="0"/>
          <w:sz w:val="52"/>
          <w:szCs w:val="21"/>
        </w:rPr>
      </w:pPr>
    </w:p>
    <w:p w14:paraId="3842FBA5">
      <w:pPr>
        <w:adjustRightInd w:val="0"/>
        <w:snapToGrid w:val="0"/>
        <w:spacing w:line="360" w:lineRule="auto"/>
        <w:jc w:val="center"/>
        <w:rPr>
          <w:rFonts w:ascii="仿宋" w:hAnsi="仿宋" w:eastAsia="仿宋"/>
          <w:kern w:val="0"/>
          <w:sz w:val="32"/>
          <w:szCs w:val="28"/>
        </w:rPr>
      </w:pPr>
      <w:r>
        <w:rPr>
          <w:rFonts w:hint="eastAsia" w:ascii="仿宋" w:hAnsi="仿宋" w:eastAsia="仿宋"/>
          <w:kern w:val="0"/>
          <w:sz w:val="32"/>
          <w:szCs w:val="28"/>
        </w:rPr>
        <w:t>昆明市东川区民政局</w:t>
      </w:r>
    </w:p>
    <w:p w14:paraId="4FDBD8BE">
      <w:pPr>
        <w:adjustRightInd w:val="0"/>
        <w:snapToGrid w:val="0"/>
        <w:spacing w:line="360" w:lineRule="auto"/>
        <w:ind w:firstLine="640" w:firstLineChars="200"/>
        <w:jc w:val="center"/>
        <w:rPr>
          <w:rFonts w:ascii="仿宋" w:hAnsi="仿宋" w:eastAsia="仿宋"/>
          <w:kern w:val="0"/>
          <w:sz w:val="32"/>
          <w:szCs w:val="28"/>
        </w:rPr>
      </w:pPr>
    </w:p>
    <w:p w14:paraId="7C9ABBCC">
      <w:pPr>
        <w:adjustRightInd w:val="0"/>
        <w:snapToGrid w:val="0"/>
        <w:spacing w:line="360" w:lineRule="auto"/>
        <w:jc w:val="center"/>
        <w:rPr>
          <w:rFonts w:ascii="仿宋" w:hAnsi="仿宋" w:eastAsia="仿宋"/>
          <w:kern w:val="0"/>
          <w:sz w:val="32"/>
          <w:szCs w:val="28"/>
        </w:rPr>
      </w:pPr>
      <w:r>
        <w:rPr>
          <w:rFonts w:ascii="仿宋" w:hAnsi="仿宋" w:eastAsia="仿宋" w:cs="宋体"/>
          <w:color w:val="000000"/>
          <w:sz w:val="32"/>
        </w:rPr>
        <w:t>2025年1</w:t>
      </w:r>
      <w:r>
        <w:rPr>
          <w:rFonts w:hint="eastAsia" w:ascii="仿宋" w:hAnsi="仿宋" w:eastAsia="仿宋" w:cs="宋体"/>
          <w:color w:val="000000"/>
          <w:sz w:val="32"/>
          <w:lang w:val="en-US" w:eastAsia="zh-CN"/>
        </w:rPr>
        <w:t>1</w:t>
      </w:r>
      <w:r>
        <w:rPr>
          <w:rFonts w:ascii="仿宋" w:hAnsi="仿宋" w:eastAsia="仿宋" w:cs="宋体"/>
          <w:color w:val="000000"/>
          <w:sz w:val="32"/>
        </w:rPr>
        <w:t>月</w:t>
      </w:r>
      <w:r>
        <w:rPr>
          <w:rFonts w:hint="eastAsia" w:ascii="仿宋" w:hAnsi="仿宋" w:eastAsia="仿宋" w:cs="宋体"/>
          <w:color w:val="000000"/>
          <w:sz w:val="32"/>
          <w:lang w:val="en-US" w:eastAsia="zh-CN"/>
        </w:rPr>
        <w:t>1</w:t>
      </w:r>
      <w:r>
        <w:rPr>
          <w:rFonts w:ascii="仿宋" w:hAnsi="仿宋" w:eastAsia="仿宋" w:cs="宋体"/>
          <w:color w:val="000000"/>
          <w:sz w:val="32"/>
        </w:rPr>
        <w:t>日</w:t>
      </w:r>
      <w:r>
        <w:rPr>
          <w:rFonts w:ascii="仿宋" w:hAnsi="仿宋" w:eastAsia="仿宋"/>
          <w:kern w:val="0"/>
          <w:sz w:val="32"/>
          <w:szCs w:val="28"/>
        </w:rPr>
        <w:fldChar w:fldCharType="begin"/>
      </w:r>
      <w:r>
        <w:rPr>
          <w:rFonts w:ascii="仿宋" w:hAnsi="仿宋" w:eastAsia="仿宋"/>
          <w:kern w:val="0"/>
          <w:sz w:val="32"/>
          <w:szCs w:val="28"/>
        </w:rPr>
        <w:instrText xml:space="preserve"> AUTOTEXT  input5 \* MERGEFORMAT </w:instrText>
      </w:r>
      <w:r>
        <w:rPr>
          <w:rFonts w:ascii="仿宋" w:hAnsi="仿宋" w:eastAsia="仿宋"/>
          <w:kern w:val="0"/>
          <w:sz w:val="32"/>
          <w:szCs w:val="28"/>
        </w:rPr>
        <w:fldChar w:fldCharType="end"/>
      </w:r>
    </w:p>
    <w:p w14:paraId="2A139810">
      <w:pPr>
        <w:widowControl/>
        <w:jc w:val="left"/>
        <w:rPr>
          <w:rFonts w:ascii="仿宋" w:hAnsi="仿宋" w:eastAsia="仿宋"/>
          <w:b/>
          <w:sz w:val="36"/>
          <w:szCs w:val="30"/>
        </w:rPr>
      </w:pPr>
      <w:r>
        <w:rPr>
          <w:rFonts w:ascii="仿宋" w:hAnsi="仿宋" w:eastAsia="仿宋"/>
          <w:b/>
          <w:sz w:val="36"/>
          <w:szCs w:val="30"/>
        </w:rPr>
        <w:br w:type="page"/>
      </w:r>
    </w:p>
    <w:p w14:paraId="7ABD1D0E">
      <w:pPr>
        <w:pStyle w:val="2"/>
        <w:jc w:val="center"/>
        <w:rPr>
          <w:rFonts w:ascii="仿宋" w:hAnsi="仿宋" w:eastAsia="仿宋"/>
          <w:szCs w:val="28"/>
        </w:rPr>
      </w:pPr>
      <w:r>
        <w:rPr>
          <w:rFonts w:hint="eastAsia" w:ascii="仿宋" w:hAnsi="仿宋" w:eastAsia="仿宋"/>
          <w:szCs w:val="28"/>
        </w:rPr>
        <w:t xml:space="preserve">第一章 </w:t>
      </w:r>
      <w:r>
        <w:rPr>
          <w:rFonts w:ascii="仿宋" w:hAnsi="仿宋" w:eastAsia="仿宋"/>
          <w:szCs w:val="28"/>
        </w:rPr>
        <w:t xml:space="preserve"> </w:t>
      </w:r>
      <w:r>
        <w:rPr>
          <w:rFonts w:hint="eastAsia" w:ascii="仿宋" w:hAnsi="仿宋" w:eastAsia="仿宋"/>
          <w:szCs w:val="28"/>
        </w:rPr>
        <w:t>询价公告</w:t>
      </w:r>
    </w:p>
    <w:p w14:paraId="04C8E9E5">
      <w:pPr>
        <w:pStyle w:val="3"/>
        <w:rPr>
          <w:rFonts w:ascii="仿宋" w:hAnsi="仿宋" w:eastAsia="仿宋"/>
          <w:sz w:val="28"/>
          <w:szCs w:val="28"/>
        </w:rPr>
      </w:pPr>
      <w:r>
        <w:rPr>
          <w:rFonts w:hint="eastAsia" w:ascii="仿宋" w:hAnsi="仿宋" w:eastAsia="仿宋"/>
          <w:sz w:val="28"/>
          <w:szCs w:val="28"/>
        </w:rPr>
        <w:t>一、询价条件</w:t>
      </w:r>
    </w:p>
    <w:p w14:paraId="7EAA96E6">
      <w:pPr>
        <w:ind w:firstLine="562" w:firstLineChars="200"/>
        <w:rPr>
          <w:rFonts w:ascii="仿宋" w:hAnsi="仿宋" w:eastAsia="仿宋"/>
          <w:sz w:val="28"/>
          <w:szCs w:val="28"/>
        </w:rPr>
      </w:pPr>
      <w:r>
        <w:rPr>
          <w:rFonts w:hint="eastAsia" w:ascii="仿宋" w:hAnsi="仿宋" w:eastAsia="仿宋"/>
          <w:b/>
          <w:bCs/>
          <w:sz w:val="28"/>
          <w:szCs w:val="28"/>
          <w:u w:val="single"/>
        </w:rPr>
        <w:t>东川区殡仪馆项目</w:t>
      </w:r>
      <w:r>
        <w:rPr>
          <w:rFonts w:ascii="仿宋" w:hAnsi="仿宋" w:eastAsia="仿宋"/>
          <w:sz w:val="28"/>
          <w:szCs w:val="28"/>
        </w:rPr>
        <w:t>已由</w:t>
      </w:r>
      <w:r>
        <w:rPr>
          <w:rFonts w:hint="eastAsia" w:ascii="仿宋" w:hAnsi="仿宋" w:eastAsia="仿宋"/>
          <w:b/>
          <w:bCs/>
          <w:sz w:val="28"/>
          <w:szCs w:val="28"/>
          <w:u w:val="single"/>
        </w:rPr>
        <w:t>昆明市东川区人民政府</w:t>
      </w:r>
      <w:r>
        <w:rPr>
          <w:rFonts w:hint="eastAsia" w:ascii="仿宋" w:hAnsi="仿宋" w:eastAsia="仿宋"/>
          <w:sz w:val="28"/>
          <w:szCs w:val="28"/>
        </w:rPr>
        <w:t>以</w:t>
      </w:r>
      <w:r>
        <w:rPr>
          <w:rFonts w:hint="eastAsia" w:ascii="仿宋" w:hAnsi="仿宋" w:eastAsia="仿宋"/>
          <w:b/>
          <w:sz w:val="28"/>
          <w:szCs w:val="28"/>
          <w:u w:val="single"/>
        </w:rPr>
        <w:t>昆明市东川区人民政府关于原址建设东川区殡仪馆项目的批复（东政复〔2025〕8号）</w:t>
      </w:r>
      <w:r>
        <w:rPr>
          <w:rFonts w:hint="eastAsia" w:ascii="仿宋" w:hAnsi="仿宋" w:eastAsia="仿宋"/>
          <w:sz w:val="28"/>
          <w:szCs w:val="28"/>
        </w:rPr>
        <w:t>文件</w:t>
      </w:r>
      <w:r>
        <w:rPr>
          <w:rFonts w:ascii="仿宋" w:hAnsi="仿宋" w:eastAsia="仿宋"/>
          <w:sz w:val="28"/>
          <w:szCs w:val="28"/>
        </w:rPr>
        <w:t>批准</w:t>
      </w:r>
      <w:r>
        <w:rPr>
          <w:rFonts w:hint="eastAsia" w:ascii="仿宋" w:hAnsi="仿宋" w:eastAsia="仿宋"/>
          <w:sz w:val="28"/>
          <w:szCs w:val="28"/>
        </w:rPr>
        <w:t>实施，</w:t>
      </w:r>
      <w:r>
        <w:rPr>
          <w:rFonts w:ascii="仿宋" w:hAnsi="仿宋" w:eastAsia="仿宋"/>
          <w:sz w:val="28"/>
          <w:szCs w:val="28"/>
        </w:rPr>
        <w:t>现</w:t>
      </w:r>
      <w:r>
        <w:rPr>
          <w:rFonts w:hint="eastAsia" w:ascii="仿宋" w:hAnsi="仿宋" w:eastAsia="仿宋"/>
          <w:sz w:val="28"/>
          <w:szCs w:val="28"/>
        </w:rPr>
        <w:t>因相关政策、法规要求</w:t>
      </w:r>
      <w:r>
        <w:rPr>
          <w:rFonts w:ascii="仿宋" w:hAnsi="仿宋" w:eastAsia="仿宋"/>
          <w:sz w:val="28"/>
          <w:szCs w:val="28"/>
        </w:rPr>
        <w:t>对该项目</w:t>
      </w:r>
      <w:r>
        <w:rPr>
          <w:rFonts w:hint="eastAsia" w:ascii="仿宋" w:hAnsi="仿宋" w:eastAsia="仿宋"/>
          <w:sz w:val="28"/>
          <w:szCs w:val="28"/>
        </w:rPr>
        <w:t>雨水（海绵城市）综合利用设施专项设计</w:t>
      </w:r>
      <w:r>
        <w:rPr>
          <w:rFonts w:ascii="仿宋" w:hAnsi="仿宋" w:eastAsia="仿宋"/>
          <w:sz w:val="28"/>
          <w:szCs w:val="28"/>
        </w:rPr>
        <w:t>进行公开</w:t>
      </w:r>
      <w:r>
        <w:rPr>
          <w:rFonts w:hint="eastAsia" w:ascii="仿宋" w:hAnsi="仿宋" w:eastAsia="仿宋"/>
          <w:sz w:val="28"/>
          <w:szCs w:val="28"/>
        </w:rPr>
        <w:t>询价</w:t>
      </w:r>
      <w:r>
        <w:rPr>
          <w:rFonts w:ascii="仿宋" w:hAnsi="仿宋" w:eastAsia="仿宋"/>
          <w:sz w:val="28"/>
          <w:szCs w:val="28"/>
        </w:rPr>
        <w:t>。</w:t>
      </w:r>
    </w:p>
    <w:p w14:paraId="574B3B6B">
      <w:pPr>
        <w:pStyle w:val="3"/>
        <w:rPr>
          <w:rFonts w:ascii="仿宋" w:hAnsi="仿宋" w:eastAsia="仿宋"/>
          <w:sz w:val="28"/>
          <w:szCs w:val="28"/>
        </w:rPr>
      </w:pPr>
      <w:r>
        <w:rPr>
          <w:rFonts w:hint="eastAsia" w:ascii="仿宋" w:hAnsi="仿宋" w:eastAsia="仿宋"/>
          <w:sz w:val="28"/>
          <w:szCs w:val="28"/>
        </w:rPr>
        <w:t>二、项目概况</w:t>
      </w:r>
    </w:p>
    <w:p w14:paraId="53842D2C">
      <w:pPr>
        <w:ind w:firstLine="560" w:firstLineChars="200"/>
        <w:rPr>
          <w:rFonts w:ascii="仿宋" w:hAnsi="仿宋" w:eastAsia="仿宋"/>
          <w:bCs/>
          <w:sz w:val="28"/>
          <w:szCs w:val="28"/>
        </w:rPr>
      </w:pPr>
      <w:r>
        <w:rPr>
          <w:rFonts w:hint="eastAsia" w:ascii="仿宋" w:hAnsi="仿宋" w:eastAsia="仿宋"/>
          <w:bCs/>
          <w:sz w:val="28"/>
          <w:szCs w:val="28"/>
        </w:rPr>
        <w:t>项目名称：东川区殡仪馆项目雨水（海绵城市）综合利用设施专项设计服务</w:t>
      </w:r>
    </w:p>
    <w:p w14:paraId="2247CF12">
      <w:pPr>
        <w:ind w:firstLine="560" w:firstLineChars="200"/>
        <w:rPr>
          <w:rFonts w:ascii="仿宋" w:hAnsi="仿宋" w:eastAsia="仿宋"/>
          <w:bCs/>
          <w:sz w:val="28"/>
          <w:szCs w:val="28"/>
        </w:rPr>
      </w:pPr>
      <w:r>
        <w:rPr>
          <w:rFonts w:hint="eastAsia" w:ascii="仿宋" w:hAnsi="仿宋" w:eastAsia="仿宋"/>
          <w:bCs/>
          <w:sz w:val="28"/>
          <w:szCs w:val="28"/>
        </w:rPr>
        <w:t>项目建设内容：总用地面积2</w:t>
      </w:r>
      <w:r>
        <w:rPr>
          <w:rFonts w:ascii="仿宋" w:hAnsi="仿宋" w:eastAsia="仿宋"/>
          <w:bCs/>
          <w:sz w:val="28"/>
          <w:szCs w:val="28"/>
        </w:rPr>
        <w:t>7558.26</w:t>
      </w:r>
      <w:r>
        <w:rPr>
          <w:rFonts w:hint="eastAsia" w:ascii="仿宋" w:hAnsi="仿宋" w:eastAsia="仿宋"/>
          <w:bCs/>
          <w:sz w:val="28"/>
          <w:szCs w:val="28"/>
        </w:rPr>
        <w:t>平方米，总建筑面积5</w:t>
      </w:r>
      <w:r>
        <w:rPr>
          <w:rFonts w:ascii="仿宋" w:hAnsi="仿宋" w:eastAsia="仿宋"/>
          <w:bCs/>
          <w:sz w:val="28"/>
          <w:szCs w:val="28"/>
        </w:rPr>
        <w:t>702.87</w:t>
      </w:r>
      <w:r>
        <w:rPr>
          <w:rFonts w:hint="eastAsia" w:ascii="仿宋" w:hAnsi="仿宋" w:eastAsia="仿宋"/>
          <w:bCs/>
          <w:sz w:val="28"/>
          <w:szCs w:val="28"/>
        </w:rPr>
        <w:t>平方米，计容建筑面积5</w:t>
      </w:r>
      <w:r>
        <w:rPr>
          <w:rFonts w:ascii="仿宋" w:hAnsi="仿宋" w:eastAsia="仿宋"/>
          <w:bCs/>
          <w:sz w:val="28"/>
          <w:szCs w:val="28"/>
        </w:rPr>
        <w:t>475.40</w:t>
      </w:r>
      <w:r>
        <w:rPr>
          <w:rFonts w:hint="eastAsia" w:ascii="仿宋" w:hAnsi="仿宋" w:eastAsia="仿宋"/>
          <w:bCs/>
          <w:sz w:val="28"/>
          <w:szCs w:val="28"/>
        </w:rPr>
        <w:t>平方米，建筑占地面积3</w:t>
      </w:r>
      <w:r>
        <w:rPr>
          <w:rFonts w:ascii="仿宋" w:hAnsi="仿宋" w:eastAsia="仿宋"/>
          <w:bCs/>
          <w:sz w:val="28"/>
          <w:szCs w:val="28"/>
        </w:rPr>
        <w:t>959.69</w:t>
      </w:r>
      <w:r>
        <w:rPr>
          <w:rFonts w:hint="eastAsia" w:ascii="仿宋" w:hAnsi="仿宋" w:eastAsia="仿宋"/>
          <w:bCs/>
          <w:sz w:val="28"/>
          <w:szCs w:val="28"/>
        </w:rPr>
        <w:t>平方米，建筑密度1</w:t>
      </w:r>
      <w:r>
        <w:rPr>
          <w:rFonts w:ascii="仿宋" w:hAnsi="仿宋" w:eastAsia="仿宋"/>
          <w:bCs/>
          <w:sz w:val="28"/>
          <w:szCs w:val="28"/>
        </w:rPr>
        <w:t>4.37%</w:t>
      </w:r>
      <w:r>
        <w:rPr>
          <w:rFonts w:hint="eastAsia" w:ascii="仿宋" w:hAnsi="仿宋" w:eastAsia="仿宋"/>
          <w:bCs/>
          <w:sz w:val="28"/>
          <w:szCs w:val="28"/>
        </w:rPr>
        <w:t>，绿化面积1</w:t>
      </w:r>
      <w:r>
        <w:rPr>
          <w:rFonts w:ascii="仿宋" w:hAnsi="仿宋" w:eastAsia="仿宋"/>
          <w:bCs/>
          <w:sz w:val="28"/>
          <w:szCs w:val="28"/>
        </w:rPr>
        <w:t>0527.59</w:t>
      </w:r>
      <w:r>
        <w:rPr>
          <w:rFonts w:hint="eastAsia" w:ascii="仿宋" w:hAnsi="仿宋" w:eastAsia="仿宋"/>
          <w:bCs/>
          <w:sz w:val="28"/>
          <w:szCs w:val="28"/>
        </w:rPr>
        <w:t>平方米。</w:t>
      </w:r>
    </w:p>
    <w:p w14:paraId="2D5C32B5">
      <w:pPr>
        <w:ind w:firstLine="560" w:firstLineChars="200"/>
        <w:rPr>
          <w:rFonts w:ascii="仿宋" w:hAnsi="仿宋" w:eastAsia="仿宋"/>
          <w:bCs/>
          <w:sz w:val="28"/>
          <w:szCs w:val="28"/>
        </w:rPr>
      </w:pPr>
      <w:r>
        <w:rPr>
          <w:rFonts w:hint="eastAsia" w:ascii="仿宋" w:hAnsi="仿宋" w:eastAsia="仿宋"/>
          <w:bCs/>
          <w:sz w:val="28"/>
          <w:szCs w:val="28"/>
        </w:rPr>
        <w:t>采购方式：询价</w:t>
      </w:r>
    </w:p>
    <w:p w14:paraId="6E5B59B4">
      <w:pPr>
        <w:ind w:firstLine="560" w:firstLineChars="200"/>
        <w:rPr>
          <w:rFonts w:ascii="仿宋" w:hAnsi="仿宋" w:eastAsia="仿宋"/>
          <w:bCs/>
          <w:sz w:val="28"/>
          <w:szCs w:val="28"/>
        </w:rPr>
      </w:pPr>
      <w:r>
        <w:rPr>
          <w:rFonts w:hint="eastAsia" w:ascii="仿宋" w:hAnsi="仿宋" w:eastAsia="仿宋"/>
          <w:bCs/>
          <w:sz w:val="28"/>
          <w:szCs w:val="28"/>
        </w:rPr>
        <w:t>预算金额：</w:t>
      </w:r>
      <w:r>
        <w:rPr>
          <w:rFonts w:hint="eastAsia" w:ascii="仿宋" w:hAnsi="仿宋" w:eastAsia="仿宋"/>
          <w:bCs/>
          <w:sz w:val="28"/>
          <w:szCs w:val="28"/>
          <w:lang w:val="en-US" w:eastAsia="zh-CN"/>
        </w:rPr>
        <w:t>5</w:t>
      </w:r>
      <w:r>
        <w:rPr>
          <w:rFonts w:hint="eastAsia" w:ascii="仿宋" w:hAnsi="仿宋" w:eastAsia="仿宋"/>
          <w:bCs/>
          <w:sz w:val="28"/>
          <w:szCs w:val="28"/>
        </w:rPr>
        <w:t>万元</w:t>
      </w:r>
    </w:p>
    <w:p w14:paraId="4DE2EB4D">
      <w:pPr>
        <w:ind w:firstLine="560" w:firstLineChars="200"/>
        <w:rPr>
          <w:rFonts w:ascii="仿宋" w:hAnsi="仿宋" w:eastAsia="仿宋"/>
          <w:bCs/>
          <w:sz w:val="28"/>
          <w:szCs w:val="28"/>
        </w:rPr>
      </w:pPr>
      <w:r>
        <w:rPr>
          <w:rFonts w:hint="eastAsia" w:ascii="仿宋" w:hAnsi="仿宋" w:eastAsia="仿宋"/>
          <w:bCs/>
          <w:sz w:val="28"/>
          <w:szCs w:val="28"/>
        </w:rPr>
        <w:t>最高限价：</w:t>
      </w:r>
      <w:r>
        <w:rPr>
          <w:rFonts w:hint="eastAsia" w:ascii="仿宋" w:hAnsi="仿宋" w:eastAsia="仿宋"/>
          <w:bCs/>
          <w:sz w:val="28"/>
          <w:szCs w:val="28"/>
          <w:lang w:val="en-US" w:eastAsia="zh-CN"/>
        </w:rPr>
        <w:t>5</w:t>
      </w:r>
      <w:r>
        <w:rPr>
          <w:rFonts w:hint="eastAsia" w:ascii="仿宋" w:hAnsi="仿宋" w:eastAsia="仿宋"/>
          <w:bCs/>
          <w:sz w:val="28"/>
          <w:szCs w:val="28"/>
        </w:rPr>
        <w:t>万元</w:t>
      </w:r>
    </w:p>
    <w:p w14:paraId="1C04B717">
      <w:pPr>
        <w:ind w:firstLine="560" w:firstLineChars="200"/>
        <w:rPr>
          <w:rFonts w:ascii="仿宋" w:hAnsi="仿宋" w:eastAsia="仿宋"/>
          <w:bCs/>
          <w:sz w:val="28"/>
          <w:szCs w:val="28"/>
        </w:rPr>
      </w:pPr>
      <w:r>
        <w:rPr>
          <w:rFonts w:hint="eastAsia" w:ascii="仿宋" w:hAnsi="仿宋" w:eastAsia="仿宋"/>
          <w:bCs/>
          <w:sz w:val="28"/>
          <w:szCs w:val="28"/>
        </w:rPr>
        <w:t>采购需求：①对东川区殡仪馆项目开展雨水（海绵城市）综合利用设施专项设计方案及施工图设计编制（含组织专家评审会及专家咨询费）；②东川区殡仪馆项目节水设施竣工验收技术咨询（含组织现场验收会专家咨询费，竣工验收资料由甲方提供）；具体工作内容及要求以采购人实际委托的为准。</w:t>
      </w:r>
    </w:p>
    <w:p w14:paraId="4F170402">
      <w:pPr>
        <w:ind w:firstLine="560" w:firstLineChars="200"/>
        <w:rPr>
          <w:rFonts w:ascii="仿宋" w:hAnsi="仿宋" w:eastAsia="仿宋"/>
          <w:bCs/>
          <w:sz w:val="28"/>
          <w:szCs w:val="28"/>
        </w:rPr>
      </w:pPr>
      <w:r>
        <w:rPr>
          <w:rFonts w:hint="eastAsia" w:ascii="仿宋" w:hAnsi="仿宋" w:eastAsia="仿宋"/>
          <w:bCs/>
          <w:sz w:val="28"/>
          <w:szCs w:val="28"/>
        </w:rPr>
        <w:t>服务期限：合同</w:t>
      </w:r>
      <w:r>
        <w:rPr>
          <w:rFonts w:hint="eastAsia" w:ascii="仿宋" w:hAnsi="仿宋" w:eastAsia="仿宋"/>
          <w:bCs/>
          <w:sz w:val="28"/>
          <w:szCs w:val="28"/>
          <w:lang w:val="en-US" w:eastAsia="zh-CN"/>
        </w:rPr>
        <w:t>约定时限</w:t>
      </w:r>
      <w:r>
        <w:rPr>
          <w:rFonts w:hint="eastAsia" w:ascii="仿宋" w:hAnsi="仿宋" w:eastAsia="仿宋"/>
          <w:bCs/>
          <w:sz w:val="28"/>
          <w:szCs w:val="28"/>
        </w:rPr>
        <w:t>。</w:t>
      </w:r>
    </w:p>
    <w:p w14:paraId="5F0BF750">
      <w:pPr>
        <w:ind w:firstLine="560" w:firstLineChars="200"/>
        <w:rPr>
          <w:rFonts w:ascii="仿宋" w:hAnsi="仿宋" w:eastAsia="仿宋"/>
          <w:bCs/>
          <w:sz w:val="28"/>
          <w:szCs w:val="28"/>
        </w:rPr>
      </w:pPr>
      <w:r>
        <w:rPr>
          <w:rFonts w:hint="eastAsia" w:ascii="仿宋" w:hAnsi="仿宋" w:eastAsia="仿宋"/>
          <w:bCs/>
          <w:sz w:val="28"/>
          <w:szCs w:val="28"/>
        </w:rPr>
        <w:t>质量承诺：符合国家及行业现行法律、法规、规范、规程等要求，应确保成果资料完整、真实准确、清晰有据；确保通过相关部门审批。</w:t>
      </w:r>
    </w:p>
    <w:p w14:paraId="01AF563F">
      <w:pPr>
        <w:ind w:firstLine="560" w:firstLineChars="200"/>
        <w:rPr>
          <w:rFonts w:ascii="仿宋" w:hAnsi="仿宋" w:eastAsia="仿宋"/>
          <w:bCs/>
          <w:sz w:val="28"/>
          <w:szCs w:val="28"/>
        </w:rPr>
      </w:pPr>
      <w:r>
        <w:rPr>
          <w:rFonts w:hint="eastAsia" w:ascii="仿宋" w:hAnsi="仿宋" w:eastAsia="仿宋"/>
          <w:bCs/>
          <w:sz w:val="28"/>
          <w:szCs w:val="28"/>
        </w:rPr>
        <w:t>联合体要求：本项目不接受联合体报价。</w:t>
      </w:r>
    </w:p>
    <w:p w14:paraId="3EC91B96">
      <w:pPr>
        <w:pStyle w:val="3"/>
        <w:rPr>
          <w:rFonts w:ascii="仿宋" w:hAnsi="仿宋" w:eastAsia="仿宋"/>
          <w:sz w:val="28"/>
          <w:szCs w:val="28"/>
        </w:rPr>
      </w:pPr>
      <w:r>
        <w:rPr>
          <w:rFonts w:hint="eastAsia" w:ascii="仿宋" w:hAnsi="仿宋" w:eastAsia="仿宋"/>
          <w:sz w:val="28"/>
          <w:szCs w:val="28"/>
        </w:rPr>
        <w:t>三、报价申请人资格要求</w:t>
      </w:r>
    </w:p>
    <w:p w14:paraId="7C4EC297">
      <w:pPr>
        <w:ind w:firstLine="560" w:firstLineChars="200"/>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.1</w:t>
      </w:r>
      <w:r>
        <w:rPr>
          <w:rFonts w:hint="eastAsia" w:ascii="仿宋" w:hAnsi="仿宋" w:eastAsia="仿宋"/>
          <w:bCs/>
          <w:sz w:val="28"/>
          <w:szCs w:val="28"/>
        </w:rPr>
        <w:t>具有独立承担民事责任的能力，提供法人或者其他组织的营业执照等法定证明凭证。</w:t>
      </w:r>
    </w:p>
    <w:p w14:paraId="2261DE5D">
      <w:pPr>
        <w:ind w:firstLine="560" w:firstLineChars="200"/>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.2</w:t>
      </w:r>
      <w:r>
        <w:rPr>
          <w:rFonts w:hint="eastAsia" w:ascii="仿宋" w:hAnsi="仿宋" w:eastAsia="仿宋"/>
          <w:bCs/>
          <w:sz w:val="28"/>
          <w:szCs w:val="28"/>
        </w:rPr>
        <w:t>具有良好的商业信誉和健全的财务会计制度，提供近年2024年经会计师事务所或审计机构审计的审计报告（包含：资产负债表、现金流量表、利润表）或是基本开户银行出具的资信证明（资信证明出具时间应为本项目公告发布之日后）或是财政部门认可政府采购专业担保机构出具的投标担保函，成立时间不足1年的公司提供自成立至今的财务报表或银行的资信证明或验资报告。</w:t>
      </w:r>
    </w:p>
    <w:p w14:paraId="2A52F2FD">
      <w:pPr>
        <w:ind w:firstLine="560" w:firstLineChars="200"/>
        <w:rPr>
          <w:rFonts w:ascii="仿宋" w:hAnsi="仿宋" w:eastAsia="仿宋"/>
          <w:bCs/>
          <w:sz w:val="28"/>
          <w:szCs w:val="28"/>
        </w:rPr>
      </w:pPr>
      <w:r>
        <w:rPr>
          <w:rFonts w:hint="eastAsia" w:ascii="仿宋" w:hAnsi="仿宋" w:eastAsia="仿宋"/>
          <w:bCs/>
          <w:sz w:val="28"/>
          <w:szCs w:val="28"/>
        </w:rPr>
        <w:t>3</w:t>
      </w:r>
      <w:r>
        <w:rPr>
          <w:rFonts w:ascii="仿宋" w:hAnsi="仿宋" w:eastAsia="仿宋"/>
          <w:bCs/>
          <w:sz w:val="28"/>
          <w:szCs w:val="28"/>
        </w:rPr>
        <w:t>.3</w:t>
      </w:r>
      <w:r>
        <w:rPr>
          <w:rFonts w:hint="eastAsia" w:ascii="仿宋" w:hAnsi="仿宋" w:eastAsia="仿宋"/>
          <w:bCs/>
          <w:sz w:val="28"/>
          <w:szCs w:val="28"/>
        </w:rPr>
        <w:t>具有履行合同所必需的设备和专业技术能力，提供书面声明或相关证明材料。</w:t>
      </w:r>
    </w:p>
    <w:p w14:paraId="16D870B1">
      <w:pPr>
        <w:ind w:firstLine="560" w:firstLineChars="200"/>
        <w:rPr>
          <w:rFonts w:ascii="仿宋" w:hAnsi="仿宋" w:eastAsia="仿宋"/>
          <w:bCs/>
          <w:sz w:val="28"/>
          <w:szCs w:val="28"/>
        </w:rPr>
      </w:pPr>
      <w:r>
        <w:rPr>
          <w:rFonts w:ascii="仿宋" w:hAnsi="仿宋" w:eastAsia="仿宋"/>
          <w:bCs/>
          <w:sz w:val="28"/>
          <w:szCs w:val="28"/>
        </w:rPr>
        <w:t>3.4</w:t>
      </w:r>
      <w:r>
        <w:rPr>
          <w:rFonts w:hint="eastAsia" w:ascii="仿宋" w:hAnsi="仿宋" w:eastAsia="仿宋"/>
          <w:bCs/>
          <w:sz w:val="28"/>
          <w:szCs w:val="28"/>
        </w:rPr>
        <w:t>资质要求：</w:t>
      </w:r>
      <w:r>
        <w:rPr>
          <w:rFonts w:hint="eastAsia" w:ascii="仿宋" w:hAnsi="仿宋" w:eastAsia="仿宋"/>
          <w:sz w:val="28"/>
          <w:szCs w:val="28"/>
        </w:rPr>
        <w:t>报价申请人</w:t>
      </w:r>
      <w:r>
        <w:rPr>
          <w:rFonts w:hint="eastAsia" w:ascii="仿宋" w:hAnsi="仿宋" w:eastAsia="仿宋"/>
          <w:bCs/>
          <w:sz w:val="28"/>
          <w:szCs w:val="28"/>
        </w:rPr>
        <w:t>应具备节水及雨水方案编制、污染治理工程设计方案编制相关资质。</w:t>
      </w:r>
    </w:p>
    <w:p w14:paraId="1FD59073">
      <w:pPr>
        <w:pStyle w:val="3"/>
        <w:rPr>
          <w:rFonts w:ascii="仿宋" w:hAnsi="仿宋" w:eastAsia="仿宋"/>
          <w:sz w:val="28"/>
          <w:szCs w:val="28"/>
        </w:rPr>
      </w:pPr>
      <w:r>
        <w:rPr>
          <w:rFonts w:hint="eastAsia" w:ascii="仿宋" w:hAnsi="仿宋" w:eastAsia="仿宋"/>
          <w:sz w:val="28"/>
          <w:szCs w:val="28"/>
        </w:rPr>
        <w:t>四、询价文件的获取</w:t>
      </w:r>
    </w:p>
    <w:p w14:paraId="61C0952B">
      <w:pPr>
        <w:ind w:firstLine="560" w:firstLineChars="200"/>
        <w:rPr>
          <w:rFonts w:ascii="仿宋" w:hAnsi="仿宋" w:eastAsia="仿宋"/>
          <w:bCs/>
          <w:sz w:val="28"/>
          <w:szCs w:val="28"/>
        </w:rPr>
      </w:pPr>
      <w:r>
        <w:rPr>
          <w:rFonts w:hint="eastAsia" w:ascii="仿宋" w:hAnsi="仿宋" w:eastAsia="仿宋"/>
          <w:bCs/>
          <w:sz w:val="28"/>
          <w:szCs w:val="28"/>
        </w:rPr>
        <w:t>凡有意参加本次询价活动的报价申请人，在本询价公告发布媒介（昆明市东川区人民政府官网</w:t>
      </w:r>
      <w:r>
        <w:rPr>
          <w:rFonts w:ascii="仿宋" w:hAnsi="仿宋" w:eastAsia="仿宋"/>
          <w:bCs/>
          <w:sz w:val="28"/>
          <w:szCs w:val="28"/>
        </w:rPr>
        <w:t>http://www.kmdc.gov.cn/</w:t>
      </w:r>
      <w:r>
        <w:rPr>
          <w:rFonts w:hint="eastAsia" w:ascii="仿宋" w:hAnsi="仿宋" w:eastAsia="仿宋"/>
          <w:bCs/>
          <w:sz w:val="28"/>
          <w:szCs w:val="28"/>
        </w:rPr>
        <w:t>）附件中获取询价文件。</w:t>
      </w:r>
    </w:p>
    <w:p w14:paraId="62D61677">
      <w:pPr>
        <w:pStyle w:val="3"/>
        <w:rPr>
          <w:rFonts w:ascii="仿宋" w:hAnsi="仿宋" w:eastAsia="仿宋"/>
          <w:sz w:val="28"/>
          <w:szCs w:val="28"/>
        </w:rPr>
      </w:pPr>
      <w:r>
        <w:rPr>
          <w:rFonts w:hint="eastAsia" w:ascii="仿宋" w:hAnsi="仿宋" w:eastAsia="仿宋"/>
          <w:sz w:val="28"/>
          <w:szCs w:val="28"/>
        </w:rPr>
        <w:t>五、报价</w:t>
      </w:r>
      <w:r>
        <w:rPr>
          <w:rFonts w:hint="eastAsia" w:ascii="仿宋" w:hAnsi="仿宋" w:eastAsia="仿宋"/>
          <w:bCs w:val="0"/>
          <w:sz w:val="28"/>
          <w:szCs w:val="28"/>
        </w:rPr>
        <w:t>申请</w:t>
      </w:r>
      <w:r>
        <w:rPr>
          <w:rFonts w:hint="eastAsia" w:ascii="仿宋" w:hAnsi="仿宋" w:eastAsia="仿宋"/>
          <w:sz w:val="28"/>
          <w:szCs w:val="28"/>
        </w:rPr>
        <w:t>文件的递交</w:t>
      </w:r>
    </w:p>
    <w:p w14:paraId="61DB70D5">
      <w:pPr>
        <w:ind w:firstLine="560" w:firstLineChars="200"/>
        <w:rPr>
          <w:rFonts w:ascii="仿宋" w:hAnsi="仿宋" w:eastAsia="仿宋"/>
          <w:bCs/>
          <w:sz w:val="28"/>
          <w:szCs w:val="28"/>
        </w:rPr>
      </w:pPr>
      <w:r>
        <w:rPr>
          <w:rFonts w:hint="eastAsia" w:ascii="仿宋" w:hAnsi="仿宋" w:eastAsia="仿宋"/>
          <w:bCs/>
          <w:sz w:val="28"/>
          <w:szCs w:val="28"/>
        </w:rPr>
        <w:t>5.1报价申请文件递交时间：202</w:t>
      </w:r>
      <w:r>
        <w:rPr>
          <w:rFonts w:ascii="仿宋" w:hAnsi="仿宋" w:eastAsia="仿宋"/>
          <w:bCs/>
          <w:sz w:val="28"/>
          <w:szCs w:val="28"/>
        </w:rPr>
        <w:t>5</w:t>
      </w:r>
      <w:r>
        <w:rPr>
          <w:rFonts w:hint="eastAsia" w:ascii="仿宋" w:hAnsi="仿宋" w:eastAsia="仿宋"/>
          <w:bCs/>
          <w:sz w:val="28"/>
          <w:szCs w:val="28"/>
        </w:rPr>
        <w:t>年</w:t>
      </w:r>
      <w:r>
        <w:rPr>
          <w:rFonts w:ascii="仿宋" w:hAnsi="仿宋" w:eastAsia="仿宋"/>
          <w:bCs/>
          <w:sz w:val="28"/>
          <w:szCs w:val="28"/>
        </w:rPr>
        <w:t>1</w:t>
      </w:r>
      <w:r>
        <w:rPr>
          <w:rFonts w:hint="eastAsia" w:ascii="仿宋" w:hAnsi="仿宋" w:eastAsia="仿宋"/>
          <w:bCs/>
          <w:sz w:val="28"/>
          <w:szCs w:val="28"/>
          <w:lang w:val="en-US" w:eastAsia="zh-CN"/>
        </w:rPr>
        <w:t>1</w:t>
      </w:r>
      <w:r>
        <w:rPr>
          <w:rFonts w:hint="eastAsia" w:ascii="仿宋" w:hAnsi="仿宋" w:eastAsia="仿宋"/>
          <w:bCs/>
          <w:sz w:val="28"/>
          <w:szCs w:val="28"/>
        </w:rPr>
        <w:t>月</w:t>
      </w:r>
      <w:r>
        <w:rPr>
          <w:rFonts w:hint="eastAsia" w:ascii="仿宋" w:hAnsi="仿宋" w:eastAsia="仿宋"/>
          <w:bCs/>
          <w:sz w:val="28"/>
          <w:szCs w:val="28"/>
          <w:lang w:val="en-US" w:eastAsia="zh-CN"/>
        </w:rPr>
        <w:t>5</w:t>
      </w:r>
      <w:r>
        <w:rPr>
          <w:rFonts w:hint="eastAsia" w:ascii="仿宋" w:hAnsi="仿宋" w:eastAsia="仿宋"/>
          <w:bCs/>
          <w:sz w:val="28"/>
          <w:szCs w:val="28"/>
        </w:rPr>
        <w:t>日</w:t>
      </w:r>
      <w:r>
        <w:rPr>
          <w:rFonts w:ascii="仿宋" w:hAnsi="仿宋" w:eastAsia="仿宋"/>
          <w:bCs/>
          <w:sz w:val="28"/>
          <w:szCs w:val="28"/>
        </w:rPr>
        <w:t>14</w:t>
      </w:r>
      <w:r>
        <w:rPr>
          <w:rFonts w:hint="eastAsia" w:ascii="仿宋" w:hAnsi="仿宋" w:eastAsia="仿宋"/>
          <w:bCs/>
          <w:sz w:val="28"/>
          <w:szCs w:val="28"/>
        </w:rPr>
        <w:t>时</w:t>
      </w:r>
      <w:r>
        <w:rPr>
          <w:rFonts w:ascii="仿宋" w:hAnsi="仿宋" w:eastAsia="仿宋"/>
          <w:bCs/>
          <w:sz w:val="28"/>
          <w:szCs w:val="28"/>
        </w:rPr>
        <w:t>30</w:t>
      </w:r>
      <w:r>
        <w:rPr>
          <w:rFonts w:hint="eastAsia" w:ascii="仿宋" w:hAnsi="仿宋" w:eastAsia="仿宋"/>
          <w:bCs/>
          <w:sz w:val="28"/>
          <w:szCs w:val="28"/>
        </w:rPr>
        <w:t>分至1</w:t>
      </w:r>
      <w:r>
        <w:rPr>
          <w:rFonts w:ascii="仿宋" w:hAnsi="仿宋" w:eastAsia="仿宋"/>
          <w:bCs/>
          <w:sz w:val="28"/>
          <w:szCs w:val="28"/>
        </w:rPr>
        <w:t>5</w:t>
      </w:r>
      <w:r>
        <w:rPr>
          <w:rFonts w:hint="eastAsia" w:ascii="仿宋" w:hAnsi="仿宋" w:eastAsia="仿宋"/>
          <w:bCs/>
          <w:sz w:val="28"/>
          <w:szCs w:val="28"/>
        </w:rPr>
        <w:t>时0</w:t>
      </w:r>
      <w:r>
        <w:rPr>
          <w:rFonts w:ascii="仿宋" w:hAnsi="仿宋" w:eastAsia="仿宋"/>
          <w:bCs/>
          <w:sz w:val="28"/>
          <w:szCs w:val="28"/>
        </w:rPr>
        <w:t>0</w:t>
      </w:r>
      <w:r>
        <w:rPr>
          <w:rFonts w:hint="eastAsia" w:ascii="仿宋" w:hAnsi="仿宋" w:eastAsia="仿宋"/>
          <w:bCs/>
          <w:sz w:val="28"/>
          <w:szCs w:val="28"/>
        </w:rPr>
        <w:t>分。</w:t>
      </w:r>
    </w:p>
    <w:p w14:paraId="2DA040D3">
      <w:pPr>
        <w:ind w:firstLine="560" w:firstLineChars="200"/>
        <w:rPr>
          <w:rFonts w:hint="eastAsia" w:ascii="仿宋" w:hAnsi="仿宋" w:eastAsia="仿宋"/>
          <w:bCs/>
          <w:sz w:val="28"/>
          <w:szCs w:val="28"/>
        </w:rPr>
      </w:pPr>
      <w:r>
        <w:rPr>
          <w:rFonts w:ascii="仿宋" w:hAnsi="仿宋" w:eastAsia="仿宋"/>
          <w:bCs/>
          <w:sz w:val="28"/>
          <w:szCs w:val="28"/>
        </w:rPr>
        <w:t>5.2</w:t>
      </w:r>
      <w:r>
        <w:rPr>
          <w:rFonts w:hint="eastAsia" w:ascii="仿宋" w:hAnsi="仿宋" w:eastAsia="仿宋"/>
          <w:bCs/>
          <w:sz w:val="28"/>
          <w:szCs w:val="28"/>
        </w:rPr>
        <w:t>报价申请文件开启时间：202</w:t>
      </w:r>
      <w:r>
        <w:rPr>
          <w:rFonts w:ascii="仿宋" w:hAnsi="仿宋" w:eastAsia="仿宋"/>
          <w:bCs/>
          <w:sz w:val="28"/>
          <w:szCs w:val="28"/>
        </w:rPr>
        <w:t>5</w:t>
      </w:r>
      <w:r>
        <w:rPr>
          <w:rFonts w:hint="eastAsia" w:ascii="仿宋" w:hAnsi="仿宋" w:eastAsia="仿宋"/>
          <w:bCs/>
          <w:sz w:val="28"/>
          <w:szCs w:val="28"/>
        </w:rPr>
        <w:t>年</w:t>
      </w:r>
      <w:r>
        <w:rPr>
          <w:rFonts w:ascii="仿宋" w:hAnsi="仿宋" w:eastAsia="仿宋"/>
          <w:bCs/>
          <w:sz w:val="28"/>
          <w:szCs w:val="28"/>
        </w:rPr>
        <w:t>1</w:t>
      </w:r>
      <w:r>
        <w:rPr>
          <w:rFonts w:hint="eastAsia" w:ascii="仿宋" w:hAnsi="仿宋" w:eastAsia="仿宋"/>
          <w:bCs/>
          <w:sz w:val="28"/>
          <w:szCs w:val="28"/>
          <w:lang w:val="en-US" w:eastAsia="zh-CN"/>
        </w:rPr>
        <w:t>1</w:t>
      </w:r>
      <w:r>
        <w:rPr>
          <w:rFonts w:hint="eastAsia" w:ascii="仿宋" w:hAnsi="仿宋" w:eastAsia="仿宋"/>
          <w:bCs/>
          <w:sz w:val="28"/>
          <w:szCs w:val="28"/>
        </w:rPr>
        <w:t>月</w:t>
      </w:r>
      <w:r>
        <w:rPr>
          <w:rFonts w:hint="eastAsia" w:ascii="仿宋" w:hAnsi="仿宋" w:eastAsia="仿宋"/>
          <w:bCs/>
          <w:sz w:val="28"/>
          <w:szCs w:val="28"/>
          <w:lang w:val="en-US" w:eastAsia="zh-CN"/>
        </w:rPr>
        <w:t>5</w:t>
      </w:r>
      <w:r>
        <w:rPr>
          <w:rFonts w:hint="eastAsia" w:ascii="仿宋" w:hAnsi="仿宋" w:eastAsia="仿宋"/>
          <w:bCs/>
          <w:sz w:val="28"/>
          <w:szCs w:val="28"/>
        </w:rPr>
        <w:t>日1</w:t>
      </w:r>
      <w:r>
        <w:rPr>
          <w:rFonts w:ascii="仿宋" w:hAnsi="仿宋" w:eastAsia="仿宋"/>
          <w:bCs/>
          <w:sz w:val="28"/>
          <w:szCs w:val="28"/>
        </w:rPr>
        <w:t>5</w:t>
      </w:r>
      <w:r>
        <w:rPr>
          <w:rFonts w:hint="eastAsia" w:ascii="仿宋" w:hAnsi="仿宋" w:eastAsia="仿宋"/>
          <w:bCs/>
          <w:sz w:val="28"/>
          <w:szCs w:val="28"/>
        </w:rPr>
        <w:t>时0</w:t>
      </w:r>
      <w:r>
        <w:rPr>
          <w:rFonts w:ascii="仿宋" w:hAnsi="仿宋" w:eastAsia="仿宋"/>
          <w:bCs/>
          <w:sz w:val="28"/>
          <w:szCs w:val="28"/>
        </w:rPr>
        <w:t>0</w:t>
      </w:r>
      <w:r>
        <w:rPr>
          <w:rFonts w:hint="eastAsia" w:ascii="仿宋" w:hAnsi="仿宋" w:eastAsia="仿宋"/>
          <w:bCs/>
          <w:sz w:val="28"/>
          <w:szCs w:val="28"/>
        </w:rPr>
        <w:t>分。</w:t>
      </w:r>
    </w:p>
    <w:p w14:paraId="35563FBA">
      <w:pPr>
        <w:ind w:firstLine="560" w:firstLineChars="200"/>
        <w:rPr>
          <w:rFonts w:ascii="仿宋" w:hAnsi="仿宋" w:eastAsia="仿宋"/>
          <w:bCs/>
          <w:sz w:val="28"/>
          <w:szCs w:val="28"/>
        </w:rPr>
      </w:pPr>
      <w:r>
        <w:rPr>
          <w:rFonts w:hint="eastAsia" w:ascii="仿宋" w:hAnsi="仿宋" w:eastAsia="仿宋"/>
          <w:bCs/>
          <w:sz w:val="28"/>
          <w:szCs w:val="28"/>
        </w:rPr>
        <w:t>5.</w:t>
      </w:r>
      <w:r>
        <w:rPr>
          <w:rFonts w:ascii="仿宋" w:hAnsi="仿宋" w:eastAsia="仿宋"/>
          <w:bCs/>
          <w:sz w:val="28"/>
          <w:szCs w:val="28"/>
        </w:rPr>
        <w:t>3</w:t>
      </w:r>
      <w:r>
        <w:rPr>
          <w:rFonts w:hint="eastAsia" w:ascii="仿宋" w:hAnsi="仿宋" w:eastAsia="仿宋"/>
          <w:bCs/>
          <w:sz w:val="28"/>
          <w:szCs w:val="28"/>
        </w:rPr>
        <w:t>递交地点：</w:t>
      </w:r>
      <w:r>
        <w:rPr>
          <w:rFonts w:hint="eastAsia" w:ascii="仿宋" w:hAnsi="仿宋" w:eastAsia="仿宋"/>
          <w:b/>
          <w:bCs/>
          <w:sz w:val="28"/>
          <w:szCs w:val="28"/>
          <w:u w:val="single"/>
        </w:rPr>
        <w:t>昆明市东川区民政局（昆明市东川区白云街56号）二楼会议室</w:t>
      </w:r>
      <w:r>
        <w:rPr>
          <w:rFonts w:hint="eastAsia" w:ascii="仿宋" w:hAnsi="仿宋" w:eastAsia="仿宋"/>
          <w:bCs/>
          <w:sz w:val="28"/>
          <w:szCs w:val="28"/>
        </w:rPr>
        <w:t>，逾期送达的或不符合规定的报价文件将被拒绝。</w:t>
      </w:r>
    </w:p>
    <w:p w14:paraId="4E12BBED">
      <w:pPr>
        <w:pStyle w:val="3"/>
        <w:rPr>
          <w:rFonts w:ascii="仿宋" w:hAnsi="仿宋" w:eastAsia="仿宋"/>
          <w:sz w:val="28"/>
          <w:szCs w:val="28"/>
        </w:rPr>
      </w:pPr>
      <w:r>
        <w:rPr>
          <w:rFonts w:hint="eastAsia" w:ascii="仿宋" w:hAnsi="仿宋" w:eastAsia="仿宋"/>
          <w:sz w:val="28"/>
          <w:szCs w:val="28"/>
        </w:rPr>
        <w:t>六、发布公告的媒介</w:t>
      </w:r>
    </w:p>
    <w:p w14:paraId="4E7F982D">
      <w:pPr>
        <w:ind w:firstLine="560" w:firstLineChars="200"/>
        <w:rPr>
          <w:rFonts w:ascii="仿宋" w:hAnsi="仿宋" w:eastAsia="仿宋"/>
          <w:bCs/>
          <w:sz w:val="28"/>
          <w:szCs w:val="28"/>
        </w:rPr>
      </w:pPr>
      <w:r>
        <w:rPr>
          <w:rFonts w:hint="eastAsia" w:ascii="仿宋" w:hAnsi="仿宋" w:eastAsia="仿宋"/>
          <w:bCs/>
          <w:sz w:val="28"/>
          <w:szCs w:val="28"/>
        </w:rPr>
        <w:t>本次询价公告在昆明市东川区人民政府官网（</w:t>
      </w:r>
      <w:r>
        <w:rPr>
          <w:rFonts w:ascii="仿宋" w:hAnsi="仿宋" w:eastAsia="仿宋"/>
          <w:bCs/>
          <w:sz w:val="28"/>
          <w:szCs w:val="28"/>
        </w:rPr>
        <w:t>http://www.kmdc.gov.cn/</w:t>
      </w:r>
      <w:r>
        <w:rPr>
          <w:rFonts w:hint="eastAsia" w:ascii="仿宋" w:hAnsi="仿宋" w:eastAsia="仿宋"/>
          <w:bCs/>
          <w:sz w:val="28"/>
          <w:szCs w:val="28"/>
        </w:rPr>
        <w:t>）上发布，对其它网站转发或链接的公告，采购人不承担责任。</w:t>
      </w:r>
    </w:p>
    <w:p w14:paraId="7B28568C">
      <w:pPr>
        <w:pStyle w:val="3"/>
        <w:rPr>
          <w:rFonts w:ascii="仿宋" w:hAnsi="仿宋" w:eastAsia="仿宋"/>
          <w:sz w:val="28"/>
          <w:szCs w:val="28"/>
        </w:rPr>
      </w:pPr>
      <w:r>
        <w:rPr>
          <w:rFonts w:hint="eastAsia" w:ascii="仿宋" w:hAnsi="仿宋" w:eastAsia="仿宋"/>
          <w:sz w:val="28"/>
          <w:szCs w:val="28"/>
        </w:rPr>
        <w:t>七、联系方式</w:t>
      </w:r>
    </w:p>
    <w:p w14:paraId="2BD01B02">
      <w:pPr>
        <w:ind w:firstLine="560" w:firstLineChars="200"/>
        <w:rPr>
          <w:rFonts w:ascii="仿宋" w:hAnsi="仿宋" w:eastAsia="仿宋"/>
          <w:bCs/>
          <w:sz w:val="28"/>
          <w:szCs w:val="28"/>
        </w:rPr>
      </w:pPr>
      <w:r>
        <w:rPr>
          <w:rFonts w:hint="eastAsia" w:ascii="仿宋" w:hAnsi="仿宋" w:eastAsia="仿宋"/>
          <w:bCs/>
          <w:sz w:val="28"/>
          <w:szCs w:val="28"/>
        </w:rPr>
        <w:t>采 购 人：昆明市东川区民政局</w:t>
      </w:r>
    </w:p>
    <w:p w14:paraId="040B6DFE">
      <w:pPr>
        <w:ind w:firstLine="560" w:firstLineChars="200"/>
        <w:rPr>
          <w:rFonts w:ascii="仿宋" w:hAnsi="仿宋" w:eastAsia="仿宋"/>
          <w:bCs/>
          <w:sz w:val="28"/>
          <w:szCs w:val="28"/>
        </w:rPr>
      </w:pPr>
      <w:r>
        <w:rPr>
          <w:rFonts w:hint="eastAsia" w:ascii="仿宋" w:hAnsi="仿宋" w:eastAsia="仿宋"/>
          <w:bCs/>
          <w:sz w:val="28"/>
          <w:szCs w:val="28"/>
        </w:rPr>
        <w:t>地    址：昆明市东川区白云街56号</w:t>
      </w:r>
    </w:p>
    <w:p w14:paraId="15DF8909">
      <w:pPr>
        <w:ind w:firstLine="560" w:firstLineChars="200"/>
        <w:rPr>
          <w:rFonts w:ascii="仿宋" w:hAnsi="仿宋" w:eastAsia="仿宋"/>
          <w:bCs/>
          <w:sz w:val="28"/>
          <w:szCs w:val="28"/>
        </w:rPr>
      </w:pPr>
      <w:r>
        <w:rPr>
          <w:rFonts w:hint="eastAsia" w:ascii="仿宋" w:hAnsi="仿宋" w:eastAsia="仿宋"/>
          <w:bCs/>
          <w:sz w:val="28"/>
          <w:szCs w:val="28"/>
        </w:rPr>
        <w:t>联 系 人：骆伟</w:t>
      </w:r>
    </w:p>
    <w:p w14:paraId="6169D39E">
      <w:pPr>
        <w:ind w:firstLine="560" w:firstLineChars="200"/>
        <w:rPr>
          <w:rFonts w:hint="default" w:ascii="仿宋" w:hAnsi="仿宋" w:eastAsia="仿宋"/>
          <w:bCs/>
          <w:sz w:val="28"/>
          <w:szCs w:val="28"/>
          <w:lang w:val="en-US" w:eastAsia="zh-CN"/>
        </w:rPr>
      </w:pPr>
      <w:r>
        <w:rPr>
          <w:rFonts w:hint="eastAsia" w:ascii="仿宋" w:hAnsi="仿宋" w:eastAsia="仿宋"/>
          <w:bCs/>
          <w:sz w:val="28"/>
          <w:szCs w:val="28"/>
        </w:rPr>
        <w:t>电    话：</w:t>
      </w:r>
      <w:r>
        <w:rPr>
          <w:rFonts w:hint="eastAsia" w:ascii="仿宋" w:hAnsi="仿宋" w:eastAsia="仿宋"/>
          <w:bCs/>
          <w:sz w:val="28"/>
          <w:szCs w:val="28"/>
          <w:lang w:val="en-US" w:eastAsia="zh-CN"/>
        </w:rPr>
        <w:t>0871-62167129</w:t>
      </w:r>
    </w:p>
    <w:p w14:paraId="214D1285">
      <w:pPr>
        <w:ind w:firstLine="560" w:firstLineChars="200"/>
        <w:rPr>
          <w:rFonts w:ascii="仿宋" w:hAnsi="仿宋" w:eastAsia="仿宋"/>
          <w:bCs/>
          <w:sz w:val="28"/>
          <w:szCs w:val="28"/>
        </w:rPr>
      </w:pPr>
      <w:r>
        <w:rPr>
          <w:rFonts w:ascii="仿宋" w:hAnsi="仿宋" w:eastAsia="仿宋"/>
          <w:bCs/>
          <w:sz w:val="28"/>
          <w:szCs w:val="28"/>
        </w:rPr>
        <w:br w:type="page"/>
      </w:r>
    </w:p>
    <w:p w14:paraId="5BB42BA8">
      <w:pPr>
        <w:pStyle w:val="2"/>
        <w:jc w:val="center"/>
        <w:rPr>
          <w:rFonts w:ascii="仿宋" w:hAnsi="仿宋" w:eastAsia="仿宋"/>
          <w:szCs w:val="28"/>
        </w:rPr>
      </w:pPr>
      <w:r>
        <w:rPr>
          <w:rFonts w:hint="eastAsia" w:ascii="仿宋" w:hAnsi="仿宋" w:eastAsia="仿宋"/>
          <w:szCs w:val="28"/>
        </w:rPr>
        <w:t>第</w:t>
      </w:r>
      <w:r>
        <w:rPr>
          <w:rFonts w:hint="eastAsia" w:ascii="仿宋" w:hAnsi="仿宋" w:eastAsia="仿宋"/>
          <w:szCs w:val="28"/>
          <w:lang w:eastAsia="zh-CN"/>
        </w:rPr>
        <w:t>二</w:t>
      </w:r>
      <w:r>
        <w:rPr>
          <w:rFonts w:hint="eastAsia" w:ascii="仿宋" w:hAnsi="仿宋" w:eastAsia="仿宋"/>
          <w:szCs w:val="28"/>
        </w:rPr>
        <w:t xml:space="preserve">章 </w:t>
      </w:r>
      <w:r>
        <w:rPr>
          <w:rFonts w:ascii="仿宋" w:hAnsi="仿宋" w:eastAsia="仿宋"/>
          <w:szCs w:val="28"/>
        </w:rPr>
        <w:t xml:space="preserve"> </w:t>
      </w:r>
      <w:r>
        <w:rPr>
          <w:rFonts w:hint="eastAsia" w:ascii="仿宋" w:hAnsi="仿宋" w:eastAsia="仿宋"/>
          <w:szCs w:val="28"/>
          <w:lang w:eastAsia="zh-CN"/>
        </w:rPr>
        <w:t>评审</w:t>
      </w:r>
      <w:r>
        <w:rPr>
          <w:rFonts w:hint="eastAsia" w:ascii="仿宋" w:hAnsi="仿宋" w:eastAsia="仿宋"/>
          <w:szCs w:val="28"/>
        </w:rPr>
        <w:t>办法</w:t>
      </w:r>
    </w:p>
    <w:p w14:paraId="569F7F16">
      <w:pPr>
        <w:pStyle w:val="3"/>
        <w:rPr>
          <w:rFonts w:ascii="仿宋" w:hAnsi="仿宋" w:eastAsia="仿宋"/>
          <w:sz w:val="28"/>
          <w:szCs w:val="28"/>
        </w:rPr>
      </w:pPr>
      <w:r>
        <w:rPr>
          <w:rFonts w:hint="eastAsia" w:ascii="仿宋" w:hAnsi="仿宋" w:eastAsia="仿宋"/>
          <w:sz w:val="28"/>
          <w:szCs w:val="28"/>
        </w:rPr>
        <w:t>一、报价方式</w:t>
      </w:r>
    </w:p>
    <w:p w14:paraId="54A4F2B0">
      <w:pPr>
        <w:ind w:firstLine="560" w:firstLineChars="200"/>
        <w:rPr>
          <w:rFonts w:ascii="仿宋" w:hAnsi="仿宋" w:eastAsia="仿宋" w:cs="宋体"/>
          <w:sz w:val="28"/>
          <w:szCs w:val="28"/>
        </w:rPr>
      </w:pPr>
      <w:r>
        <w:rPr>
          <w:rFonts w:hint="eastAsia" w:ascii="仿宋" w:hAnsi="仿宋" w:eastAsia="仿宋" w:cs="宋体"/>
          <w:sz w:val="28"/>
          <w:szCs w:val="28"/>
        </w:rPr>
        <w:t>本项目采用包干价方式进行报价，报价应是包含完成本项目设计方案、施工图设计编制、竣工验收技术咨询及采购人要求的相关服务的全部费用，报价申请人结合市场及自身情况考虑报价，最高限价：￥</w:t>
      </w:r>
      <w:r>
        <w:rPr>
          <w:rFonts w:hint="eastAsia" w:ascii="仿宋" w:hAnsi="仿宋" w:eastAsia="仿宋" w:cs="宋体"/>
          <w:sz w:val="28"/>
          <w:szCs w:val="28"/>
          <w:lang w:val="en-US" w:eastAsia="zh-CN"/>
        </w:rPr>
        <w:t>5</w:t>
      </w:r>
      <w:r>
        <w:rPr>
          <w:rFonts w:ascii="仿宋" w:hAnsi="仿宋" w:eastAsia="仿宋" w:cs="宋体"/>
          <w:sz w:val="28"/>
          <w:szCs w:val="28"/>
        </w:rPr>
        <w:t>0000.00</w:t>
      </w:r>
      <w:r>
        <w:rPr>
          <w:rFonts w:hint="eastAsia" w:ascii="仿宋" w:hAnsi="仿宋" w:eastAsia="仿宋" w:cs="宋体"/>
          <w:sz w:val="28"/>
          <w:szCs w:val="28"/>
        </w:rPr>
        <w:t>元（大写：人民币</w:t>
      </w:r>
      <w:r>
        <w:rPr>
          <w:rFonts w:hint="eastAsia" w:ascii="仿宋" w:hAnsi="仿宋" w:eastAsia="仿宋" w:cs="宋体"/>
          <w:sz w:val="28"/>
          <w:szCs w:val="28"/>
          <w:lang w:eastAsia="zh-CN"/>
        </w:rPr>
        <w:t>伍</w:t>
      </w:r>
      <w:r>
        <w:rPr>
          <w:rFonts w:hint="eastAsia" w:ascii="仿宋" w:hAnsi="仿宋" w:eastAsia="仿宋" w:cs="宋体"/>
          <w:sz w:val="28"/>
          <w:szCs w:val="28"/>
        </w:rPr>
        <w:t>万元整），超过最高限价的报价为无效报价，本次报价申请视为放弃。</w:t>
      </w:r>
    </w:p>
    <w:p w14:paraId="70C4D351">
      <w:pPr>
        <w:pStyle w:val="3"/>
        <w:rPr>
          <w:rFonts w:ascii="仿宋" w:hAnsi="仿宋" w:eastAsia="仿宋"/>
          <w:sz w:val="28"/>
          <w:szCs w:val="28"/>
        </w:rPr>
      </w:pPr>
      <w:r>
        <w:rPr>
          <w:rFonts w:hint="eastAsia" w:ascii="仿宋" w:hAnsi="仿宋" w:eastAsia="仿宋"/>
          <w:sz w:val="28"/>
          <w:szCs w:val="28"/>
        </w:rPr>
        <w:t>二、文件密封及标记要求</w:t>
      </w:r>
    </w:p>
    <w:p w14:paraId="49C6B520">
      <w:pPr>
        <w:ind w:firstLine="560" w:firstLineChars="200"/>
        <w:rPr>
          <w:rFonts w:ascii="仿宋" w:hAnsi="仿宋" w:eastAsia="仿宋" w:cs="宋体"/>
          <w:sz w:val="28"/>
          <w:szCs w:val="28"/>
        </w:rPr>
      </w:pPr>
      <w:r>
        <w:rPr>
          <w:rFonts w:hint="eastAsia" w:ascii="仿宋" w:hAnsi="仿宋" w:eastAsia="仿宋" w:cs="宋体"/>
          <w:sz w:val="28"/>
          <w:szCs w:val="28"/>
        </w:rPr>
        <w:t>报价申请文件份数：一正二副。</w:t>
      </w:r>
    </w:p>
    <w:p w14:paraId="550C7BB1">
      <w:pPr>
        <w:ind w:firstLine="560" w:firstLineChars="200"/>
        <w:rPr>
          <w:rFonts w:ascii="仿宋" w:hAnsi="仿宋" w:eastAsia="仿宋" w:cs="宋体"/>
          <w:sz w:val="28"/>
          <w:szCs w:val="28"/>
        </w:rPr>
      </w:pPr>
      <w:r>
        <w:rPr>
          <w:rFonts w:hint="eastAsia" w:ascii="仿宋" w:hAnsi="仿宋" w:eastAsia="仿宋" w:cs="宋体"/>
          <w:sz w:val="28"/>
          <w:szCs w:val="28"/>
        </w:rPr>
        <w:t>报价申请文件密封：申请文件正副本应分别装订成册，统一密封在密封袋中，并在封口处加盖密封章或单位公章。</w:t>
      </w:r>
    </w:p>
    <w:p w14:paraId="740A7E13">
      <w:pPr>
        <w:ind w:firstLine="560" w:firstLineChars="200"/>
        <w:rPr>
          <w:rFonts w:ascii="仿宋" w:hAnsi="仿宋" w:eastAsia="仿宋" w:cs="宋体"/>
          <w:sz w:val="28"/>
          <w:szCs w:val="28"/>
        </w:rPr>
      </w:pPr>
      <w:r>
        <w:rPr>
          <w:rFonts w:hint="eastAsia" w:ascii="仿宋" w:hAnsi="仿宋" w:eastAsia="仿宋" w:cs="宋体"/>
          <w:sz w:val="28"/>
          <w:szCs w:val="28"/>
        </w:rPr>
        <w:t>报价申请文件密封标记：外层密封袋上应当注明项目名称、报价申请单位名称、</w:t>
      </w:r>
      <w:r>
        <w:rPr>
          <w:rFonts w:ascii="仿宋" w:hAnsi="仿宋" w:eastAsia="仿宋" w:cs="宋体"/>
          <w:sz w:val="28"/>
          <w:szCs w:val="28"/>
        </w:rPr>
        <w:t>2025</w:t>
      </w:r>
      <w:r>
        <w:rPr>
          <w:rFonts w:hint="eastAsia" w:ascii="仿宋" w:hAnsi="仿宋" w:eastAsia="仿宋" w:cs="宋体"/>
          <w:sz w:val="28"/>
          <w:szCs w:val="28"/>
        </w:rPr>
        <w:t>年</w:t>
      </w:r>
      <w:r>
        <w:rPr>
          <w:rFonts w:ascii="仿宋" w:hAnsi="仿宋" w:eastAsia="仿宋" w:cs="宋体"/>
          <w:sz w:val="28"/>
          <w:szCs w:val="28"/>
        </w:rPr>
        <w:t>1</w:t>
      </w:r>
      <w:r>
        <w:rPr>
          <w:rFonts w:hint="eastAsia" w:ascii="仿宋" w:hAnsi="仿宋" w:eastAsia="仿宋" w:cs="宋体"/>
          <w:sz w:val="28"/>
          <w:szCs w:val="28"/>
          <w:lang w:val="en-US" w:eastAsia="zh-CN"/>
        </w:rPr>
        <w:t>1</w:t>
      </w:r>
      <w:r>
        <w:rPr>
          <w:rFonts w:hint="eastAsia" w:ascii="仿宋" w:hAnsi="仿宋" w:eastAsia="仿宋" w:cs="宋体"/>
          <w:sz w:val="28"/>
          <w:szCs w:val="28"/>
        </w:rPr>
        <w:t>月</w:t>
      </w:r>
      <w:r>
        <w:rPr>
          <w:rFonts w:hint="eastAsia" w:ascii="仿宋" w:hAnsi="仿宋" w:eastAsia="仿宋" w:cs="宋体"/>
          <w:sz w:val="28"/>
          <w:szCs w:val="28"/>
          <w:lang w:val="en-US" w:eastAsia="zh-CN"/>
        </w:rPr>
        <w:t>5</w:t>
      </w:r>
      <w:bookmarkStart w:id="16" w:name="_GoBack"/>
      <w:bookmarkEnd w:id="16"/>
      <w:r>
        <w:rPr>
          <w:rFonts w:hint="eastAsia" w:ascii="仿宋" w:hAnsi="仿宋" w:eastAsia="仿宋" w:cs="宋体"/>
          <w:sz w:val="28"/>
          <w:szCs w:val="28"/>
        </w:rPr>
        <w:t>日</w:t>
      </w:r>
      <w:r>
        <w:rPr>
          <w:rFonts w:ascii="仿宋" w:hAnsi="仿宋" w:eastAsia="仿宋" w:cs="宋体"/>
          <w:sz w:val="28"/>
          <w:szCs w:val="28"/>
        </w:rPr>
        <w:t>15</w:t>
      </w:r>
      <w:r>
        <w:rPr>
          <w:rFonts w:hint="eastAsia" w:ascii="仿宋" w:hAnsi="仿宋" w:eastAsia="仿宋" w:cs="宋体"/>
          <w:sz w:val="28"/>
          <w:szCs w:val="28"/>
        </w:rPr>
        <w:t>时0</w:t>
      </w:r>
      <w:r>
        <w:rPr>
          <w:rFonts w:ascii="仿宋" w:hAnsi="仿宋" w:eastAsia="仿宋" w:cs="宋体"/>
          <w:sz w:val="28"/>
          <w:szCs w:val="28"/>
        </w:rPr>
        <w:t>0</w:t>
      </w:r>
      <w:r>
        <w:rPr>
          <w:rFonts w:hint="eastAsia" w:ascii="仿宋" w:hAnsi="仿宋" w:eastAsia="仿宋" w:cs="宋体"/>
          <w:sz w:val="28"/>
          <w:szCs w:val="28"/>
        </w:rPr>
        <w:t>分前不得开启。</w:t>
      </w:r>
    </w:p>
    <w:p w14:paraId="77C5F377">
      <w:pPr>
        <w:ind w:firstLine="560" w:firstLineChars="200"/>
        <w:rPr>
          <w:rFonts w:ascii="仿宋" w:hAnsi="仿宋" w:eastAsia="仿宋" w:cs="宋体"/>
          <w:sz w:val="28"/>
          <w:szCs w:val="28"/>
        </w:rPr>
      </w:pPr>
      <w:r>
        <w:rPr>
          <w:rFonts w:hint="eastAsia" w:ascii="仿宋" w:hAnsi="仿宋" w:eastAsia="仿宋" w:cs="宋体"/>
          <w:sz w:val="28"/>
          <w:szCs w:val="28"/>
        </w:rPr>
        <w:t>注：未按要求提供文件份数、密封及标记的询价文件将予以拒收。</w:t>
      </w:r>
    </w:p>
    <w:p w14:paraId="65400E8E">
      <w:pPr>
        <w:pStyle w:val="3"/>
        <w:rPr>
          <w:rFonts w:ascii="仿宋" w:hAnsi="仿宋" w:eastAsia="仿宋"/>
          <w:sz w:val="28"/>
          <w:szCs w:val="28"/>
        </w:rPr>
      </w:pPr>
      <w:r>
        <w:rPr>
          <w:rFonts w:hint="eastAsia" w:ascii="仿宋" w:hAnsi="仿宋" w:eastAsia="仿宋"/>
          <w:sz w:val="28"/>
          <w:szCs w:val="28"/>
        </w:rPr>
        <w:t>三、询价程序</w:t>
      </w:r>
    </w:p>
    <w:p w14:paraId="0695C5C5">
      <w:pPr>
        <w:ind w:firstLine="560" w:firstLineChars="200"/>
        <w:rPr>
          <w:rFonts w:ascii="仿宋" w:hAnsi="仿宋" w:eastAsia="仿宋" w:cs="宋体"/>
          <w:sz w:val="28"/>
          <w:szCs w:val="28"/>
        </w:rPr>
      </w:pPr>
      <w:r>
        <w:rPr>
          <w:rFonts w:hint="eastAsia" w:ascii="仿宋" w:hAnsi="仿宋" w:eastAsia="仿宋" w:cs="宋体"/>
          <w:sz w:val="28"/>
          <w:szCs w:val="28"/>
        </w:rPr>
        <w:t>在</w:t>
      </w:r>
      <w:r>
        <w:rPr>
          <w:rFonts w:hint="eastAsia" w:ascii="仿宋" w:hAnsi="仿宋" w:eastAsia="仿宋"/>
          <w:bCs/>
          <w:sz w:val="28"/>
          <w:szCs w:val="28"/>
        </w:rPr>
        <w:t>报价申请文件递交截止时间后，由昆明市东川区民政局及报价申请人代表检查报价申请文件密封情况，对密封完好且符合询价文件要求的报价申请文件随机开启并唱价，唱价后报价申请人对相关内容进行签字确认。</w:t>
      </w:r>
    </w:p>
    <w:p w14:paraId="23765508">
      <w:pPr>
        <w:pStyle w:val="3"/>
        <w:rPr>
          <w:rFonts w:ascii="仿宋" w:hAnsi="仿宋" w:eastAsia="仿宋"/>
          <w:sz w:val="28"/>
          <w:szCs w:val="28"/>
        </w:rPr>
      </w:pPr>
      <w:r>
        <w:rPr>
          <w:rFonts w:hint="eastAsia" w:ascii="仿宋" w:hAnsi="仿宋" w:eastAsia="仿宋"/>
          <w:sz w:val="28"/>
          <w:szCs w:val="28"/>
        </w:rPr>
        <w:t>三、评审办法</w:t>
      </w:r>
    </w:p>
    <w:p w14:paraId="7B8E6009">
      <w:pPr>
        <w:ind w:firstLine="560" w:firstLineChars="200"/>
        <w:rPr>
          <w:rFonts w:ascii="仿宋" w:hAnsi="仿宋" w:eastAsia="仿宋" w:cs="宋体"/>
          <w:sz w:val="28"/>
          <w:szCs w:val="28"/>
        </w:rPr>
      </w:pPr>
      <w:r>
        <w:rPr>
          <w:rFonts w:hint="eastAsia" w:ascii="仿宋" w:hAnsi="仿宋" w:eastAsia="仿宋" w:cs="宋体"/>
          <w:sz w:val="28"/>
          <w:szCs w:val="28"/>
        </w:rPr>
        <w:t>本次评审</w:t>
      </w:r>
      <w:r>
        <w:rPr>
          <w:rFonts w:hint="eastAsia" w:ascii="仿宋" w:hAnsi="仿宋" w:eastAsia="仿宋"/>
          <w:sz w:val="28"/>
          <w:szCs w:val="28"/>
        </w:rPr>
        <w:t>办法</w:t>
      </w:r>
      <w:r>
        <w:rPr>
          <w:rFonts w:hint="eastAsia" w:ascii="仿宋" w:hAnsi="仿宋" w:eastAsia="仿宋" w:cs="宋体"/>
          <w:sz w:val="28"/>
          <w:szCs w:val="28"/>
        </w:rPr>
        <w:t>采用最低价法。由采购人组织评审报价申请人报价申请文件后，按照各资格合格（资格条件符合“第一章</w:t>
      </w:r>
      <w:r>
        <w:rPr>
          <w:rFonts w:hint="eastAsia" w:ascii="仿宋" w:hAnsi="仿宋" w:eastAsia="仿宋"/>
          <w:sz w:val="28"/>
          <w:szCs w:val="28"/>
        </w:rPr>
        <w:t>报价申请人资格要求</w:t>
      </w:r>
      <w:r>
        <w:rPr>
          <w:rFonts w:hint="eastAsia" w:ascii="仿宋" w:hAnsi="仿宋" w:eastAsia="仿宋" w:cs="宋体"/>
          <w:sz w:val="28"/>
          <w:szCs w:val="28"/>
        </w:rPr>
        <w:t>”）报价申请人的报价由低到高依次排名，最终确定排名第一的报价申请人为成交单位。</w:t>
      </w:r>
    </w:p>
    <w:p w14:paraId="585ED07E">
      <w:pPr>
        <w:widowControl/>
        <w:jc w:val="left"/>
        <w:rPr>
          <w:rFonts w:ascii="仿宋" w:hAnsi="仿宋" w:eastAsia="仿宋" w:cs="Times New Roman"/>
          <w:b/>
          <w:bCs/>
          <w:kern w:val="0"/>
          <w:sz w:val="32"/>
          <w:szCs w:val="28"/>
          <w:lang w:val="zh-CN" w:eastAsia="zh-CN"/>
        </w:rPr>
      </w:pPr>
      <w:r>
        <w:rPr>
          <w:rFonts w:ascii="仿宋" w:hAnsi="仿宋" w:eastAsia="仿宋"/>
          <w:szCs w:val="28"/>
        </w:rPr>
        <w:br w:type="page"/>
      </w:r>
    </w:p>
    <w:p w14:paraId="759DF2F0">
      <w:pPr>
        <w:pStyle w:val="2"/>
        <w:jc w:val="center"/>
        <w:rPr>
          <w:rFonts w:ascii="仿宋" w:hAnsi="仿宋" w:eastAsia="仿宋"/>
          <w:szCs w:val="28"/>
        </w:rPr>
      </w:pPr>
      <w:r>
        <w:rPr>
          <w:rFonts w:hint="eastAsia" w:ascii="仿宋" w:hAnsi="仿宋" w:eastAsia="仿宋"/>
          <w:szCs w:val="28"/>
        </w:rPr>
        <w:t>第</w:t>
      </w:r>
      <w:r>
        <w:rPr>
          <w:rFonts w:hint="eastAsia" w:ascii="仿宋" w:hAnsi="仿宋" w:eastAsia="仿宋"/>
          <w:szCs w:val="28"/>
          <w:lang w:eastAsia="zh-CN"/>
        </w:rPr>
        <w:t>三</w:t>
      </w:r>
      <w:r>
        <w:rPr>
          <w:rFonts w:hint="eastAsia" w:ascii="仿宋" w:hAnsi="仿宋" w:eastAsia="仿宋"/>
          <w:szCs w:val="28"/>
        </w:rPr>
        <w:t xml:space="preserve">章 </w:t>
      </w:r>
      <w:r>
        <w:rPr>
          <w:rFonts w:ascii="仿宋" w:hAnsi="仿宋" w:eastAsia="仿宋"/>
          <w:szCs w:val="28"/>
        </w:rPr>
        <w:t xml:space="preserve"> </w:t>
      </w:r>
      <w:r>
        <w:rPr>
          <w:rFonts w:hint="eastAsia" w:ascii="仿宋" w:hAnsi="仿宋" w:eastAsia="仿宋"/>
          <w:szCs w:val="28"/>
          <w:lang w:eastAsia="zh-CN"/>
        </w:rPr>
        <w:t>报价</w:t>
      </w:r>
      <w:r>
        <w:rPr>
          <w:rFonts w:hint="eastAsia" w:ascii="仿宋" w:hAnsi="仿宋" w:eastAsia="仿宋"/>
          <w:szCs w:val="28"/>
        </w:rPr>
        <w:t>申请文件格式</w:t>
      </w:r>
    </w:p>
    <w:p w14:paraId="6617879C">
      <w:pPr>
        <w:pStyle w:val="3"/>
        <w:jc w:val="center"/>
        <w:rPr>
          <w:rFonts w:ascii="仿宋" w:hAnsi="仿宋" w:eastAsia="仿宋"/>
          <w:sz w:val="28"/>
          <w:szCs w:val="28"/>
        </w:rPr>
      </w:pPr>
      <w:bookmarkStart w:id="0" w:name="_Toc24025"/>
      <w:bookmarkStart w:id="1" w:name="_Toc393988973"/>
      <w:bookmarkStart w:id="2" w:name="_Toc393989088"/>
      <w:bookmarkStart w:id="3" w:name="_Toc381259974"/>
      <w:r>
        <w:rPr>
          <w:rFonts w:hint="eastAsia" w:ascii="仿宋" w:hAnsi="仿宋" w:eastAsia="仿宋"/>
          <w:sz w:val="28"/>
          <w:szCs w:val="28"/>
        </w:rPr>
        <w:t>一、法定代表人身份证明书</w:t>
      </w:r>
      <w:bookmarkEnd w:id="0"/>
      <w:bookmarkEnd w:id="1"/>
      <w:bookmarkEnd w:id="2"/>
      <w:bookmarkEnd w:id="3"/>
    </w:p>
    <w:p w14:paraId="0EF0D65A">
      <w:pPr>
        <w:spacing w:line="360" w:lineRule="auto"/>
        <w:ind w:firstLine="612"/>
        <w:rPr>
          <w:rFonts w:ascii="仿宋" w:hAnsi="仿宋" w:eastAsia="仿宋"/>
          <w:sz w:val="24"/>
          <w:u w:val="single"/>
        </w:rPr>
      </w:pPr>
      <w:r>
        <w:rPr>
          <w:rFonts w:hint="eastAsia" w:ascii="仿宋" w:hAnsi="仿宋" w:eastAsia="仿宋" w:cs="宋体"/>
          <w:sz w:val="24"/>
        </w:rPr>
        <w:t>单位名称：</w:t>
      </w:r>
      <w:r>
        <w:rPr>
          <w:rFonts w:ascii="仿宋" w:hAnsi="仿宋" w:eastAsia="仿宋" w:cs="宋体"/>
          <w:sz w:val="24"/>
          <w:u w:val="single"/>
        </w:rPr>
        <w:t xml:space="preserve">                                         </w:t>
      </w:r>
    </w:p>
    <w:p w14:paraId="3FFE6953">
      <w:pPr>
        <w:spacing w:line="360" w:lineRule="auto"/>
        <w:ind w:firstLine="612"/>
        <w:rPr>
          <w:rFonts w:ascii="仿宋" w:hAnsi="仿宋" w:eastAsia="仿宋"/>
          <w:sz w:val="24"/>
        </w:rPr>
      </w:pPr>
    </w:p>
    <w:p w14:paraId="65DB1D30">
      <w:pPr>
        <w:spacing w:line="360" w:lineRule="auto"/>
        <w:ind w:firstLine="610"/>
        <w:rPr>
          <w:rFonts w:ascii="仿宋" w:hAnsi="仿宋" w:eastAsia="仿宋"/>
          <w:sz w:val="24"/>
          <w:u w:val="single"/>
        </w:rPr>
      </w:pPr>
      <w:r>
        <w:rPr>
          <w:rFonts w:hint="eastAsia" w:ascii="仿宋" w:hAnsi="仿宋" w:eastAsia="仿宋" w:cs="宋体"/>
          <w:sz w:val="24"/>
        </w:rPr>
        <w:t>单位性质：</w:t>
      </w:r>
      <w:r>
        <w:rPr>
          <w:rFonts w:ascii="仿宋" w:hAnsi="仿宋" w:eastAsia="仿宋" w:cs="宋体"/>
          <w:sz w:val="24"/>
          <w:u w:val="single"/>
        </w:rPr>
        <w:t xml:space="preserve">                                         </w:t>
      </w:r>
    </w:p>
    <w:p w14:paraId="50C9F1BF">
      <w:pPr>
        <w:spacing w:line="360" w:lineRule="auto"/>
        <w:ind w:firstLine="610"/>
        <w:rPr>
          <w:rFonts w:ascii="仿宋" w:hAnsi="仿宋" w:eastAsia="仿宋"/>
          <w:sz w:val="24"/>
        </w:rPr>
      </w:pPr>
    </w:p>
    <w:p w14:paraId="5085487B">
      <w:pPr>
        <w:spacing w:line="360" w:lineRule="auto"/>
        <w:ind w:firstLine="610"/>
        <w:rPr>
          <w:rFonts w:ascii="仿宋" w:hAnsi="仿宋" w:eastAsia="仿宋"/>
          <w:sz w:val="24"/>
          <w:u w:val="single"/>
        </w:rPr>
      </w:pPr>
      <w:r>
        <w:rPr>
          <w:rFonts w:hint="eastAsia" w:ascii="仿宋" w:hAnsi="仿宋" w:eastAsia="仿宋" w:cs="宋体"/>
          <w:sz w:val="24"/>
        </w:rPr>
        <w:t>地</w:t>
      </w:r>
      <w:r>
        <w:rPr>
          <w:rFonts w:ascii="仿宋" w:hAnsi="仿宋" w:eastAsia="仿宋" w:cs="宋体"/>
          <w:sz w:val="24"/>
        </w:rPr>
        <w:t xml:space="preserve">    </w:t>
      </w:r>
      <w:r>
        <w:rPr>
          <w:rFonts w:hint="eastAsia" w:ascii="仿宋" w:hAnsi="仿宋" w:eastAsia="仿宋" w:cs="宋体"/>
          <w:sz w:val="24"/>
        </w:rPr>
        <w:t>址：</w:t>
      </w:r>
      <w:r>
        <w:rPr>
          <w:rFonts w:ascii="仿宋" w:hAnsi="仿宋" w:eastAsia="仿宋" w:cs="宋体"/>
          <w:sz w:val="24"/>
          <w:u w:val="single"/>
        </w:rPr>
        <w:t xml:space="preserve">                                         </w:t>
      </w:r>
    </w:p>
    <w:p w14:paraId="2ECF2D14">
      <w:pPr>
        <w:spacing w:line="360" w:lineRule="auto"/>
        <w:ind w:firstLine="610"/>
        <w:rPr>
          <w:rFonts w:ascii="仿宋" w:hAnsi="仿宋" w:eastAsia="仿宋"/>
          <w:sz w:val="24"/>
        </w:rPr>
      </w:pPr>
    </w:p>
    <w:p w14:paraId="229B48EC">
      <w:pPr>
        <w:spacing w:line="360" w:lineRule="auto"/>
        <w:ind w:firstLine="610"/>
        <w:rPr>
          <w:rFonts w:ascii="仿宋" w:hAnsi="仿宋" w:eastAsia="仿宋"/>
          <w:sz w:val="24"/>
        </w:rPr>
      </w:pPr>
      <w:r>
        <w:rPr>
          <w:rFonts w:hint="eastAsia" w:ascii="仿宋" w:hAnsi="仿宋" w:eastAsia="仿宋" w:cs="宋体"/>
          <w:sz w:val="24"/>
        </w:rPr>
        <w:t>成立时间：</w:t>
      </w:r>
      <w:r>
        <w:rPr>
          <w:rFonts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u w:val="single"/>
        </w:rPr>
        <w:t xml:space="preserve">          </w:t>
      </w:r>
      <w:r>
        <w:rPr>
          <w:rFonts w:hint="eastAsia" w:ascii="仿宋" w:hAnsi="仿宋" w:eastAsia="仿宋" w:cs="宋体"/>
          <w:sz w:val="24"/>
        </w:rPr>
        <w:t>月</w:t>
      </w:r>
      <w:r>
        <w:rPr>
          <w:rFonts w:ascii="仿宋" w:hAnsi="仿宋" w:eastAsia="仿宋" w:cs="宋体"/>
          <w:sz w:val="24"/>
          <w:u w:val="single"/>
        </w:rPr>
        <w:t xml:space="preserve">         </w:t>
      </w:r>
      <w:r>
        <w:rPr>
          <w:rFonts w:hint="eastAsia" w:ascii="仿宋" w:hAnsi="仿宋" w:eastAsia="仿宋" w:cs="宋体"/>
          <w:sz w:val="24"/>
        </w:rPr>
        <w:t>日</w:t>
      </w:r>
    </w:p>
    <w:p w14:paraId="7E648978">
      <w:pPr>
        <w:spacing w:line="360" w:lineRule="auto"/>
        <w:ind w:firstLine="610"/>
        <w:rPr>
          <w:rFonts w:ascii="仿宋" w:hAnsi="仿宋" w:eastAsia="仿宋"/>
          <w:sz w:val="24"/>
        </w:rPr>
      </w:pPr>
    </w:p>
    <w:p w14:paraId="7F801717">
      <w:pPr>
        <w:spacing w:line="360" w:lineRule="auto"/>
        <w:ind w:left="640" w:leftChars="305"/>
        <w:rPr>
          <w:rFonts w:ascii="仿宋" w:hAnsi="仿宋" w:eastAsia="仿宋"/>
          <w:sz w:val="24"/>
          <w:u w:val="single"/>
        </w:rPr>
      </w:pPr>
      <w:r>
        <w:rPr>
          <w:rFonts w:hint="eastAsia" w:ascii="仿宋" w:hAnsi="仿宋" w:eastAsia="仿宋" w:cs="宋体"/>
          <w:sz w:val="24"/>
        </w:rPr>
        <w:t>经营期限：</w:t>
      </w:r>
      <w:r>
        <w:rPr>
          <w:rFonts w:ascii="仿宋" w:hAnsi="仿宋" w:eastAsia="仿宋" w:cs="宋体"/>
          <w:sz w:val="24"/>
          <w:u w:val="single"/>
        </w:rPr>
        <w:t xml:space="preserve">                                               </w:t>
      </w:r>
    </w:p>
    <w:p w14:paraId="3CCE0B4B">
      <w:pPr>
        <w:spacing w:line="360" w:lineRule="auto"/>
        <w:ind w:left="640" w:leftChars="305"/>
        <w:rPr>
          <w:rFonts w:ascii="仿宋" w:hAnsi="仿宋" w:eastAsia="仿宋"/>
          <w:sz w:val="24"/>
          <w:u w:val="single"/>
        </w:rPr>
      </w:pPr>
    </w:p>
    <w:p w14:paraId="58CCFAD3">
      <w:pPr>
        <w:spacing w:line="360" w:lineRule="auto"/>
        <w:ind w:left="640" w:leftChars="305"/>
        <w:rPr>
          <w:rFonts w:ascii="仿宋" w:hAnsi="仿宋" w:eastAsia="仿宋"/>
          <w:sz w:val="24"/>
          <w:u w:val="single"/>
        </w:rPr>
      </w:pPr>
      <w:r>
        <w:rPr>
          <w:rFonts w:hint="eastAsia" w:ascii="仿宋" w:hAnsi="仿宋" w:eastAsia="仿宋" w:cs="宋体"/>
          <w:sz w:val="24"/>
        </w:rPr>
        <w:t>姓</w:t>
      </w:r>
      <w:r>
        <w:rPr>
          <w:rFonts w:ascii="仿宋" w:hAnsi="仿宋" w:eastAsia="仿宋" w:cs="宋体"/>
          <w:sz w:val="24"/>
        </w:rPr>
        <w:t xml:space="preserve">    </w:t>
      </w:r>
      <w:r>
        <w:rPr>
          <w:rFonts w:hint="eastAsia" w:ascii="仿宋" w:hAnsi="仿宋" w:eastAsia="仿宋" w:cs="宋体"/>
          <w:sz w:val="24"/>
        </w:rPr>
        <w:t>名：</w:t>
      </w:r>
      <w:r>
        <w:rPr>
          <w:rFonts w:ascii="仿宋" w:hAnsi="仿宋" w:eastAsia="仿宋" w:cs="宋体"/>
          <w:sz w:val="24"/>
          <w:u w:val="single"/>
        </w:rPr>
        <w:t xml:space="preserve">          </w:t>
      </w:r>
      <w:r>
        <w:rPr>
          <w:rFonts w:ascii="仿宋" w:hAnsi="仿宋" w:eastAsia="仿宋" w:cs="宋体"/>
          <w:sz w:val="24"/>
        </w:rPr>
        <w:t xml:space="preserve"> </w:t>
      </w:r>
      <w:r>
        <w:rPr>
          <w:rFonts w:hint="eastAsia" w:ascii="仿宋" w:hAnsi="仿宋" w:eastAsia="仿宋" w:cs="宋体"/>
          <w:sz w:val="24"/>
        </w:rPr>
        <w:t>性别：</w:t>
      </w:r>
      <w:r>
        <w:rPr>
          <w:rFonts w:ascii="仿宋" w:hAnsi="仿宋" w:eastAsia="仿宋" w:cs="宋体"/>
          <w:sz w:val="24"/>
          <w:u w:val="single"/>
        </w:rPr>
        <w:t xml:space="preserve">        </w:t>
      </w:r>
      <w:r>
        <w:rPr>
          <w:rFonts w:hint="eastAsia" w:ascii="仿宋" w:hAnsi="仿宋" w:eastAsia="仿宋" w:cs="宋体"/>
          <w:sz w:val="24"/>
        </w:rPr>
        <w:t>年龄：</w:t>
      </w:r>
      <w:r>
        <w:rPr>
          <w:rFonts w:ascii="仿宋" w:hAnsi="仿宋" w:eastAsia="仿宋" w:cs="宋体"/>
          <w:sz w:val="24"/>
          <w:u w:val="single"/>
        </w:rPr>
        <w:t xml:space="preserve">          </w:t>
      </w:r>
      <w:r>
        <w:rPr>
          <w:rFonts w:ascii="仿宋" w:hAnsi="仿宋" w:eastAsia="仿宋" w:cs="宋体"/>
          <w:sz w:val="24"/>
        </w:rPr>
        <w:t xml:space="preserve"> </w:t>
      </w:r>
      <w:r>
        <w:rPr>
          <w:rFonts w:hint="eastAsia" w:ascii="仿宋" w:hAnsi="仿宋" w:eastAsia="仿宋" w:cs="宋体"/>
          <w:sz w:val="24"/>
        </w:rPr>
        <w:t>职务：</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ascii="仿宋" w:hAnsi="仿宋" w:eastAsia="仿宋"/>
          <w:sz w:val="24"/>
          <w:u w:val="single"/>
        </w:rPr>
        <w:tab/>
      </w:r>
    </w:p>
    <w:p w14:paraId="05C97653">
      <w:pPr>
        <w:spacing w:line="360" w:lineRule="auto"/>
        <w:ind w:firstLine="610"/>
        <w:rPr>
          <w:rFonts w:ascii="仿宋" w:hAnsi="仿宋" w:eastAsia="仿宋"/>
          <w:sz w:val="24"/>
        </w:rPr>
      </w:pPr>
    </w:p>
    <w:p w14:paraId="70A4EEC1">
      <w:pPr>
        <w:spacing w:line="360" w:lineRule="auto"/>
        <w:ind w:firstLine="610"/>
        <w:rPr>
          <w:rFonts w:ascii="仿宋" w:hAnsi="仿宋" w:eastAsia="仿宋"/>
          <w:sz w:val="24"/>
        </w:rPr>
      </w:pPr>
      <w:r>
        <w:rPr>
          <w:rFonts w:hint="eastAsia" w:ascii="仿宋" w:hAnsi="仿宋" w:eastAsia="仿宋" w:cs="宋体"/>
          <w:sz w:val="24"/>
        </w:rPr>
        <w:t>系</w:t>
      </w:r>
      <w:r>
        <w:rPr>
          <w:rFonts w:ascii="仿宋" w:hAnsi="仿宋" w:eastAsia="仿宋" w:cs="宋体"/>
          <w:sz w:val="24"/>
          <w:u w:val="single"/>
        </w:rPr>
        <w:t xml:space="preserve">          </w:t>
      </w:r>
      <w:r>
        <w:rPr>
          <w:rFonts w:hint="eastAsia" w:ascii="仿宋" w:hAnsi="仿宋" w:eastAsia="仿宋" w:cs="宋体"/>
          <w:sz w:val="24"/>
          <w:u w:val="single"/>
        </w:rPr>
        <w:t>（报价申请人单位名称）</w:t>
      </w:r>
      <w:r>
        <w:rPr>
          <w:rFonts w:ascii="仿宋" w:hAnsi="仿宋" w:eastAsia="仿宋" w:cs="宋体"/>
          <w:sz w:val="24"/>
          <w:u w:val="single"/>
        </w:rPr>
        <w:t xml:space="preserve">         </w:t>
      </w:r>
      <w:r>
        <w:rPr>
          <w:rFonts w:hint="eastAsia" w:ascii="仿宋" w:hAnsi="仿宋" w:eastAsia="仿宋" w:cs="宋体"/>
          <w:sz w:val="24"/>
        </w:rPr>
        <w:t>的法定代表人。</w:t>
      </w:r>
    </w:p>
    <w:p w14:paraId="6349D028">
      <w:pPr>
        <w:spacing w:line="360" w:lineRule="auto"/>
        <w:ind w:firstLine="610"/>
        <w:rPr>
          <w:rFonts w:ascii="仿宋" w:hAnsi="仿宋" w:eastAsia="仿宋"/>
          <w:sz w:val="24"/>
        </w:rPr>
      </w:pPr>
    </w:p>
    <w:p w14:paraId="344C72AC">
      <w:pPr>
        <w:spacing w:line="360" w:lineRule="auto"/>
        <w:ind w:firstLine="610"/>
        <w:rPr>
          <w:rFonts w:ascii="仿宋" w:hAnsi="仿宋" w:eastAsia="仿宋"/>
          <w:sz w:val="24"/>
        </w:rPr>
      </w:pPr>
      <w:r>
        <w:rPr>
          <w:rFonts w:hint="eastAsia" w:ascii="仿宋" w:hAnsi="仿宋" w:eastAsia="仿宋" w:cs="宋体"/>
          <w:sz w:val="24"/>
        </w:rPr>
        <w:t>特此证明</w:t>
      </w:r>
    </w:p>
    <w:p w14:paraId="51C83810">
      <w:pPr>
        <w:spacing w:line="360" w:lineRule="auto"/>
        <w:ind w:firstLine="610"/>
        <w:rPr>
          <w:rFonts w:ascii="仿宋" w:hAnsi="仿宋" w:eastAsia="仿宋"/>
          <w:sz w:val="24"/>
        </w:rPr>
      </w:pPr>
    </w:p>
    <w:p w14:paraId="70341E4C">
      <w:pPr>
        <w:spacing w:line="360" w:lineRule="auto"/>
        <w:ind w:firstLine="610"/>
        <w:rPr>
          <w:rFonts w:ascii="仿宋" w:hAnsi="仿宋" w:eastAsia="仿宋"/>
          <w:sz w:val="24"/>
        </w:rPr>
      </w:pPr>
      <w:r>
        <w:rPr>
          <w:rFonts w:hint="eastAsia" w:ascii="仿宋" w:hAnsi="仿宋" w:eastAsia="仿宋" w:cs="宋体"/>
          <w:b/>
          <w:bCs/>
          <w:sz w:val="24"/>
        </w:rPr>
        <w:t>附：身份证原件复印件</w:t>
      </w:r>
    </w:p>
    <w:p w14:paraId="34CBAAE1">
      <w:pPr>
        <w:spacing w:line="360" w:lineRule="auto"/>
        <w:ind w:firstLine="610"/>
        <w:rPr>
          <w:rFonts w:ascii="仿宋" w:hAnsi="仿宋" w:eastAsia="仿宋"/>
          <w:sz w:val="24"/>
        </w:rPr>
      </w:pPr>
    </w:p>
    <w:p w14:paraId="31CF054C">
      <w:pPr>
        <w:spacing w:line="360" w:lineRule="auto"/>
        <w:ind w:firstLine="610"/>
        <w:rPr>
          <w:rFonts w:ascii="仿宋" w:hAnsi="仿宋" w:eastAsia="仿宋"/>
          <w:sz w:val="24"/>
        </w:rPr>
      </w:pPr>
      <w:r>
        <w:rPr>
          <w:rFonts w:hint="eastAsia" w:ascii="仿宋" w:hAnsi="仿宋" w:eastAsia="仿宋" w:cs="宋体"/>
          <w:sz w:val="24"/>
        </w:rPr>
        <w:t>报价申请人（公章）：</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ascii="仿宋" w:hAnsi="仿宋" w:eastAsia="仿宋" w:cs="宋体"/>
          <w:sz w:val="24"/>
          <w:u w:val="single"/>
        </w:rPr>
        <w:t xml:space="preserve"> </w:t>
      </w:r>
    </w:p>
    <w:p w14:paraId="2AB1A3A0">
      <w:pPr>
        <w:spacing w:line="360" w:lineRule="auto"/>
        <w:ind w:firstLine="610"/>
        <w:rPr>
          <w:rFonts w:ascii="仿宋" w:hAnsi="仿宋" w:eastAsia="仿宋"/>
          <w:sz w:val="24"/>
        </w:rPr>
      </w:pPr>
    </w:p>
    <w:p w14:paraId="13D67B5F">
      <w:pPr>
        <w:spacing w:line="360" w:lineRule="auto"/>
        <w:ind w:firstLine="610"/>
        <w:rPr>
          <w:rFonts w:ascii="仿宋" w:hAnsi="仿宋" w:eastAsia="仿宋"/>
          <w:sz w:val="24"/>
        </w:rPr>
      </w:pPr>
      <w:r>
        <w:rPr>
          <w:rFonts w:hint="eastAsia" w:ascii="仿宋" w:hAnsi="仿宋" w:eastAsia="仿宋" w:cs="宋体"/>
          <w:sz w:val="24"/>
        </w:rPr>
        <w:t>日</w:t>
      </w:r>
      <w:r>
        <w:rPr>
          <w:rFonts w:ascii="仿宋" w:hAnsi="仿宋" w:eastAsia="仿宋" w:cs="宋体"/>
          <w:sz w:val="24"/>
        </w:rPr>
        <w:t xml:space="preserve">    </w:t>
      </w:r>
      <w:r>
        <w:rPr>
          <w:rFonts w:hint="eastAsia" w:ascii="仿宋" w:hAnsi="仿宋" w:eastAsia="仿宋" w:cs="宋体"/>
          <w:sz w:val="24"/>
        </w:rPr>
        <w:t>期：</w:t>
      </w:r>
      <w:r>
        <w:rPr>
          <w:rFonts w:ascii="仿宋" w:hAnsi="仿宋" w:eastAsia="仿宋" w:cs="宋体"/>
          <w:sz w:val="24"/>
          <w:u w:val="single"/>
        </w:rPr>
        <w:t xml:space="preserve">      </w:t>
      </w:r>
      <w:r>
        <w:rPr>
          <w:rFonts w:hint="eastAsia" w:ascii="仿宋" w:hAnsi="仿宋" w:eastAsia="仿宋" w:cs="宋体"/>
          <w:sz w:val="24"/>
        </w:rPr>
        <w:t>年</w:t>
      </w:r>
      <w:r>
        <w:rPr>
          <w:rFonts w:ascii="仿宋" w:hAnsi="仿宋" w:eastAsia="仿宋" w:cs="宋体"/>
          <w:sz w:val="24"/>
          <w:u w:val="single"/>
        </w:rPr>
        <w:t xml:space="preserve">     </w:t>
      </w:r>
      <w:r>
        <w:rPr>
          <w:rFonts w:hint="eastAsia" w:ascii="仿宋" w:hAnsi="仿宋" w:eastAsia="仿宋" w:cs="宋体"/>
          <w:sz w:val="24"/>
        </w:rPr>
        <w:t>月</w:t>
      </w:r>
      <w:r>
        <w:rPr>
          <w:rFonts w:ascii="仿宋" w:hAnsi="仿宋" w:eastAsia="仿宋" w:cs="宋体"/>
          <w:sz w:val="24"/>
          <w:u w:val="single"/>
        </w:rPr>
        <w:t xml:space="preserve">     </w:t>
      </w:r>
      <w:r>
        <w:rPr>
          <w:rFonts w:hint="eastAsia" w:ascii="仿宋" w:hAnsi="仿宋" w:eastAsia="仿宋" w:cs="宋体"/>
          <w:sz w:val="24"/>
        </w:rPr>
        <w:t>日</w:t>
      </w:r>
      <w:bookmarkStart w:id="4" w:name="_Toc315681802"/>
    </w:p>
    <w:p w14:paraId="089CEB4B">
      <w:pPr>
        <w:widowControl/>
        <w:jc w:val="left"/>
        <w:rPr>
          <w:rFonts w:ascii="仿宋" w:hAnsi="仿宋" w:eastAsia="仿宋" w:cs="Cambria"/>
          <w:b/>
          <w:bCs/>
          <w:sz w:val="28"/>
          <w:szCs w:val="28"/>
        </w:rPr>
      </w:pPr>
      <w:bookmarkStart w:id="5" w:name="_Toc4048"/>
      <w:bookmarkStart w:id="6" w:name="_Toc393989089"/>
      <w:bookmarkStart w:id="7" w:name="_Toc393988974"/>
      <w:bookmarkStart w:id="8" w:name="_Toc381259975"/>
      <w:r>
        <w:rPr>
          <w:rFonts w:ascii="仿宋" w:hAnsi="仿宋" w:eastAsia="仿宋"/>
        </w:rPr>
        <w:br w:type="page"/>
      </w:r>
    </w:p>
    <w:p w14:paraId="7FFF3B67">
      <w:pPr>
        <w:pStyle w:val="3"/>
        <w:jc w:val="center"/>
        <w:rPr>
          <w:rFonts w:ascii="仿宋" w:hAnsi="仿宋" w:eastAsia="仿宋"/>
          <w:sz w:val="28"/>
          <w:szCs w:val="28"/>
        </w:rPr>
      </w:pPr>
      <w:r>
        <w:rPr>
          <w:rFonts w:hint="eastAsia" w:ascii="仿宋" w:hAnsi="仿宋" w:eastAsia="仿宋"/>
          <w:sz w:val="28"/>
          <w:szCs w:val="28"/>
        </w:rPr>
        <w:t>二、法定代表人授权委托书</w:t>
      </w:r>
      <w:bookmarkEnd w:id="4"/>
      <w:bookmarkEnd w:id="5"/>
      <w:bookmarkEnd w:id="6"/>
      <w:bookmarkEnd w:id="7"/>
      <w:bookmarkEnd w:id="8"/>
    </w:p>
    <w:p w14:paraId="133AC042">
      <w:pPr>
        <w:jc w:val="center"/>
        <w:rPr>
          <w:rFonts w:ascii="仿宋" w:hAnsi="仿宋" w:eastAsia="仿宋"/>
          <w:b/>
          <w:bCs/>
          <w:sz w:val="28"/>
          <w:szCs w:val="28"/>
        </w:rPr>
      </w:pPr>
    </w:p>
    <w:p w14:paraId="7522D52C">
      <w:pPr>
        <w:spacing w:after="156"/>
        <w:rPr>
          <w:rFonts w:ascii="仿宋" w:hAnsi="仿宋" w:eastAsia="仿宋"/>
          <w:sz w:val="24"/>
          <w:szCs w:val="24"/>
          <w:u w:val="single"/>
        </w:rPr>
      </w:pPr>
      <w:r>
        <w:rPr>
          <w:rFonts w:hint="eastAsia" w:ascii="仿宋" w:hAnsi="仿宋" w:eastAsia="仿宋" w:cs="宋体"/>
          <w:sz w:val="24"/>
          <w:szCs w:val="24"/>
        </w:rPr>
        <w:t>致：</w:t>
      </w:r>
      <w:r>
        <w:rPr>
          <w:rFonts w:ascii="仿宋" w:hAnsi="仿宋" w:eastAsia="仿宋" w:cs="宋体"/>
          <w:sz w:val="24"/>
          <w:szCs w:val="24"/>
          <w:u w:val="single"/>
        </w:rPr>
        <w:t xml:space="preserve">     {</w:t>
      </w:r>
      <w:r>
        <w:rPr>
          <w:rFonts w:hint="eastAsia" w:ascii="仿宋" w:hAnsi="仿宋" w:eastAsia="仿宋" w:cs="宋体"/>
          <w:sz w:val="24"/>
          <w:szCs w:val="24"/>
          <w:u w:val="single"/>
        </w:rPr>
        <w:t>业主单位</w:t>
      </w:r>
      <w:r>
        <w:rPr>
          <w:rFonts w:ascii="仿宋" w:hAnsi="仿宋" w:eastAsia="仿宋"/>
          <w:sz w:val="24"/>
          <w:szCs w:val="24"/>
          <w:u w:val="single"/>
        </w:rPr>
        <w:t>}</w:t>
      </w:r>
      <w:r>
        <w:rPr>
          <w:rFonts w:ascii="仿宋" w:hAnsi="仿宋" w:eastAsia="仿宋" w:cs="宋体"/>
          <w:sz w:val="24"/>
          <w:szCs w:val="24"/>
          <w:u w:val="single"/>
        </w:rPr>
        <w:t xml:space="preserve">      </w:t>
      </w:r>
    </w:p>
    <w:p w14:paraId="4A4BDCD8">
      <w:pPr>
        <w:spacing w:line="480" w:lineRule="auto"/>
        <w:ind w:firstLine="616" w:firstLineChars="257"/>
        <w:rPr>
          <w:rFonts w:ascii="仿宋" w:hAnsi="仿宋" w:eastAsia="仿宋"/>
          <w:sz w:val="24"/>
          <w:szCs w:val="24"/>
        </w:rPr>
      </w:pPr>
      <w:r>
        <w:rPr>
          <w:rFonts w:hint="eastAsia" w:ascii="仿宋" w:hAnsi="仿宋" w:eastAsia="仿宋" w:cs="宋体"/>
          <w:sz w:val="24"/>
          <w:szCs w:val="24"/>
        </w:rPr>
        <w:t>本授权书宣告，</w:t>
      </w:r>
      <w:r>
        <w:rPr>
          <w:rFonts w:ascii="仿宋" w:hAnsi="仿宋" w:eastAsia="仿宋" w:cs="宋体"/>
          <w:sz w:val="24"/>
          <w:szCs w:val="24"/>
          <w:u w:val="single"/>
        </w:rPr>
        <w:t xml:space="preserve">         </w:t>
      </w:r>
      <w:r>
        <w:rPr>
          <w:rFonts w:hint="eastAsia" w:ascii="仿宋" w:hAnsi="仿宋" w:eastAsia="仿宋" w:cs="宋体"/>
          <w:sz w:val="24"/>
          <w:szCs w:val="24"/>
        </w:rPr>
        <w:t>以法定代表人身份代表本单位授权：</w:t>
      </w:r>
      <w:r>
        <w:rPr>
          <w:rFonts w:ascii="仿宋" w:hAnsi="仿宋" w:eastAsia="仿宋" w:cs="宋体"/>
          <w:sz w:val="24"/>
          <w:szCs w:val="24"/>
          <w:u w:val="single"/>
        </w:rPr>
        <w:t xml:space="preserve">       </w:t>
      </w:r>
      <w:r>
        <w:rPr>
          <w:rFonts w:hint="eastAsia" w:ascii="仿宋" w:hAnsi="仿宋" w:eastAsia="仿宋" w:cs="宋体"/>
          <w:sz w:val="24"/>
          <w:szCs w:val="24"/>
        </w:rPr>
        <w:t>为本单位的合法授权代表，授权其在</w:t>
      </w:r>
      <w:r>
        <w:rPr>
          <w:rFonts w:ascii="仿宋" w:hAnsi="仿宋" w:eastAsia="仿宋" w:cs="宋体"/>
          <w:sz w:val="24"/>
          <w:szCs w:val="24"/>
          <w:u w:val="single"/>
        </w:rPr>
        <w:t xml:space="preserve">          </w:t>
      </w:r>
      <w:r>
        <w:rPr>
          <w:rFonts w:hint="eastAsia" w:ascii="仿宋" w:hAnsi="仿宋" w:eastAsia="仿宋" w:cs="宋体"/>
          <w:sz w:val="24"/>
          <w:szCs w:val="24"/>
        </w:rPr>
        <w:t>项目询报价活动中，本单位的名义，并代表本人与你们进行磋商、签署文件和处理一切与此事有关的事务。授权代表的一切行为均代表本单位，与本人的行为具有同等法律效力。本单位将承担授权代表行为的全部法律责任和后果。</w:t>
      </w:r>
    </w:p>
    <w:p w14:paraId="0372476B">
      <w:pPr>
        <w:spacing w:line="480" w:lineRule="auto"/>
        <w:ind w:firstLine="616" w:firstLineChars="257"/>
        <w:rPr>
          <w:rFonts w:ascii="仿宋" w:hAnsi="仿宋" w:eastAsia="仿宋"/>
          <w:sz w:val="24"/>
          <w:szCs w:val="24"/>
        </w:rPr>
      </w:pPr>
      <w:r>
        <w:rPr>
          <w:rFonts w:hint="eastAsia" w:ascii="仿宋" w:hAnsi="仿宋" w:eastAsia="仿宋" w:cs="宋体"/>
          <w:sz w:val="24"/>
          <w:szCs w:val="24"/>
        </w:rPr>
        <w:t>本委托书有效期为</w:t>
      </w:r>
      <w:r>
        <w:rPr>
          <w:rFonts w:hint="eastAsia" w:ascii="仿宋" w:hAnsi="仿宋" w:eastAsia="仿宋" w:cs="宋体"/>
          <w:sz w:val="24"/>
          <w:szCs w:val="24"/>
          <w:u w:val="single"/>
        </w:rPr>
        <w:t xml:space="preserve">     </w:t>
      </w:r>
      <w:r>
        <w:rPr>
          <w:rFonts w:hint="eastAsia" w:ascii="仿宋" w:hAnsi="仿宋" w:eastAsia="仿宋" w:cs="宋体"/>
          <w:sz w:val="24"/>
          <w:szCs w:val="24"/>
        </w:rPr>
        <w:t>日历天。</w:t>
      </w:r>
    </w:p>
    <w:p w14:paraId="7DCCB858">
      <w:pPr>
        <w:spacing w:line="360" w:lineRule="auto"/>
        <w:ind w:firstLine="610"/>
        <w:rPr>
          <w:rFonts w:ascii="仿宋" w:hAnsi="仿宋" w:eastAsia="仿宋"/>
          <w:sz w:val="24"/>
          <w:szCs w:val="24"/>
        </w:rPr>
      </w:pPr>
    </w:p>
    <w:p w14:paraId="399ECAAB">
      <w:pPr>
        <w:spacing w:line="480" w:lineRule="auto"/>
        <w:ind w:firstLine="616" w:firstLineChars="257"/>
        <w:rPr>
          <w:rFonts w:ascii="仿宋" w:hAnsi="仿宋" w:eastAsia="仿宋"/>
          <w:sz w:val="24"/>
          <w:szCs w:val="24"/>
        </w:rPr>
      </w:pPr>
      <w:r>
        <w:rPr>
          <w:rFonts w:hint="eastAsia" w:ascii="仿宋" w:hAnsi="仿宋" w:eastAsia="仿宋" w:cs="宋体"/>
          <w:sz w:val="24"/>
          <w:szCs w:val="24"/>
        </w:rPr>
        <w:t>授权代表无权转让委托权，特此委托。</w:t>
      </w:r>
    </w:p>
    <w:p w14:paraId="6F008274">
      <w:pPr>
        <w:ind w:left="1260"/>
        <w:rPr>
          <w:rFonts w:ascii="仿宋" w:hAnsi="仿宋" w:eastAsia="仿宋"/>
          <w:sz w:val="24"/>
          <w:szCs w:val="24"/>
        </w:rPr>
      </w:pPr>
    </w:p>
    <w:p w14:paraId="5FB311A6">
      <w:pPr>
        <w:ind w:left="1260"/>
        <w:rPr>
          <w:rFonts w:ascii="仿宋" w:hAnsi="仿宋" w:eastAsia="仿宋"/>
          <w:sz w:val="24"/>
          <w:szCs w:val="24"/>
        </w:rPr>
      </w:pPr>
    </w:p>
    <w:p w14:paraId="789F87AB">
      <w:pPr>
        <w:ind w:left="100"/>
        <w:rPr>
          <w:rFonts w:ascii="仿宋" w:hAnsi="仿宋" w:eastAsia="仿宋"/>
          <w:sz w:val="24"/>
          <w:szCs w:val="24"/>
        </w:rPr>
      </w:pPr>
      <w:r>
        <w:rPr>
          <w:rFonts w:hint="eastAsia" w:ascii="仿宋" w:hAnsi="仿宋" w:eastAsia="仿宋" w:cs="宋体"/>
          <w:sz w:val="24"/>
          <w:szCs w:val="24"/>
        </w:rPr>
        <w:t>附：身份证复印件</w:t>
      </w:r>
    </w:p>
    <w:p w14:paraId="76421EBE">
      <w:pPr>
        <w:ind w:left="100"/>
        <w:jc w:val="left"/>
        <w:rPr>
          <w:rFonts w:ascii="仿宋" w:hAnsi="仿宋" w:eastAsia="仿宋"/>
          <w:sz w:val="24"/>
          <w:szCs w:val="24"/>
        </w:rPr>
      </w:pPr>
    </w:p>
    <w:p w14:paraId="28DED995">
      <w:pPr>
        <w:ind w:left="100"/>
        <w:jc w:val="left"/>
        <w:rPr>
          <w:rFonts w:ascii="仿宋" w:hAnsi="仿宋" w:eastAsia="仿宋"/>
          <w:sz w:val="24"/>
          <w:szCs w:val="24"/>
        </w:rPr>
      </w:pPr>
    </w:p>
    <w:p w14:paraId="3D6BC088">
      <w:pPr>
        <w:ind w:left="100"/>
        <w:jc w:val="left"/>
        <w:rPr>
          <w:rFonts w:ascii="仿宋" w:hAnsi="仿宋" w:eastAsia="仿宋"/>
          <w:sz w:val="24"/>
          <w:szCs w:val="24"/>
        </w:rPr>
      </w:pPr>
    </w:p>
    <w:p w14:paraId="52AFA1AA">
      <w:pPr>
        <w:tabs>
          <w:tab w:val="left" w:pos="720"/>
          <w:tab w:val="left" w:pos="900"/>
        </w:tabs>
        <w:wordWrap w:val="0"/>
        <w:spacing w:line="360" w:lineRule="auto"/>
        <w:ind w:right="420"/>
        <w:rPr>
          <w:rFonts w:ascii="仿宋" w:hAnsi="仿宋" w:eastAsia="仿宋" w:cs="宋体"/>
          <w:sz w:val="24"/>
          <w:szCs w:val="24"/>
          <w:u w:val="single"/>
        </w:rPr>
      </w:pPr>
      <w:bookmarkStart w:id="9" w:name="_Toc5315"/>
      <w:bookmarkStart w:id="10" w:name="_Toc381259976"/>
      <w:bookmarkStart w:id="11" w:name="_Toc393989090"/>
      <w:bookmarkStart w:id="12" w:name="_Toc315681803"/>
      <w:bookmarkStart w:id="13" w:name="_Toc393988975"/>
      <w:r>
        <w:rPr>
          <w:rFonts w:hint="eastAsia" w:ascii="仿宋" w:hAnsi="仿宋" w:eastAsia="仿宋" w:cs="宋体"/>
          <w:sz w:val="24"/>
          <w:szCs w:val="24"/>
        </w:rPr>
        <w:t>报价申请人（公章）：</w:t>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r>
        <w:rPr>
          <w:rFonts w:hint="eastAsia" w:ascii="仿宋" w:hAnsi="仿宋" w:eastAsia="仿宋" w:cs="宋体"/>
          <w:sz w:val="24"/>
          <w:szCs w:val="24"/>
          <w:u w:val="single"/>
        </w:rPr>
        <w:t xml:space="preserve">         </w:t>
      </w:r>
      <w:r>
        <w:rPr>
          <w:rFonts w:ascii="仿宋" w:hAnsi="仿宋" w:eastAsia="仿宋" w:cs="宋体"/>
          <w:sz w:val="24"/>
          <w:szCs w:val="24"/>
          <w:u w:val="single"/>
        </w:rPr>
        <w:t xml:space="preserve"> </w:t>
      </w:r>
    </w:p>
    <w:p w14:paraId="191C38F3">
      <w:pPr>
        <w:tabs>
          <w:tab w:val="left" w:pos="720"/>
          <w:tab w:val="left" w:pos="900"/>
        </w:tabs>
        <w:spacing w:line="360" w:lineRule="auto"/>
        <w:ind w:firstLine="6480" w:firstLineChars="2700"/>
        <w:rPr>
          <w:rFonts w:ascii="仿宋" w:hAnsi="仿宋" w:eastAsia="仿宋" w:cs="宋体"/>
          <w:sz w:val="24"/>
          <w:szCs w:val="24"/>
          <w:u w:val="single"/>
        </w:rPr>
      </w:pPr>
    </w:p>
    <w:p w14:paraId="5A0328AA">
      <w:pPr>
        <w:ind w:right="420"/>
        <w:rPr>
          <w:rFonts w:ascii="仿宋" w:hAnsi="仿宋" w:eastAsia="仿宋"/>
          <w:sz w:val="24"/>
          <w:szCs w:val="24"/>
          <w:u w:val="single"/>
        </w:rPr>
      </w:pPr>
      <w:r>
        <w:rPr>
          <w:rFonts w:hint="eastAsia" w:ascii="仿宋" w:hAnsi="仿宋" w:eastAsia="仿宋" w:cs="宋体"/>
          <w:sz w:val="24"/>
          <w:szCs w:val="24"/>
        </w:rPr>
        <w:t>法定代表人（签字或盖章）：</w:t>
      </w:r>
      <w:r>
        <w:rPr>
          <w:rFonts w:ascii="仿宋" w:hAnsi="仿宋" w:eastAsia="仿宋" w:cs="宋体"/>
          <w:sz w:val="24"/>
          <w:szCs w:val="24"/>
          <w:u w:val="single"/>
        </w:rPr>
        <w:t xml:space="preserve">                     </w:t>
      </w:r>
    </w:p>
    <w:p w14:paraId="339DBD5C">
      <w:pPr>
        <w:tabs>
          <w:tab w:val="left" w:pos="720"/>
          <w:tab w:val="left" w:pos="900"/>
        </w:tabs>
        <w:spacing w:line="360" w:lineRule="auto"/>
        <w:rPr>
          <w:rFonts w:ascii="仿宋" w:hAnsi="仿宋" w:eastAsia="仿宋"/>
          <w:sz w:val="24"/>
          <w:szCs w:val="24"/>
        </w:rPr>
      </w:pPr>
    </w:p>
    <w:p w14:paraId="505A0154">
      <w:pPr>
        <w:tabs>
          <w:tab w:val="left" w:pos="720"/>
          <w:tab w:val="left" w:pos="900"/>
        </w:tabs>
        <w:spacing w:line="360" w:lineRule="auto"/>
        <w:rPr>
          <w:rFonts w:ascii="仿宋" w:hAnsi="仿宋" w:eastAsia="仿宋"/>
          <w:sz w:val="24"/>
          <w:szCs w:val="24"/>
        </w:rPr>
      </w:pPr>
      <w:r>
        <w:rPr>
          <w:rFonts w:hint="eastAsia" w:ascii="仿宋" w:hAnsi="仿宋" w:eastAsia="仿宋" w:cs="宋体"/>
          <w:sz w:val="24"/>
          <w:szCs w:val="24"/>
        </w:rPr>
        <w:t>日</w:t>
      </w:r>
      <w:r>
        <w:rPr>
          <w:rFonts w:ascii="仿宋" w:hAnsi="仿宋" w:eastAsia="仿宋" w:cs="宋体"/>
          <w:sz w:val="24"/>
          <w:szCs w:val="24"/>
        </w:rPr>
        <w:t xml:space="preserve">    </w:t>
      </w:r>
      <w:r>
        <w:rPr>
          <w:rFonts w:hint="eastAsia" w:ascii="仿宋" w:hAnsi="仿宋" w:eastAsia="仿宋" w:cs="宋体"/>
          <w:sz w:val="24"/>
          <w:szCs w:val="24"/>
        </w:rPr>
        <w:t>期：</w:t>
      </w:r>
      <w:r>
        <w:rPr>
          <w:rFonts w:ascii="仿宋" w:hAnsi="仿宋" w:eastAsia="仿宋" w:cs="宋体"/>
          <w:sz w:val="24"/>
          <w:szCs w:val="24"/>
          <w:u w:val="single"/>
        </w:rPr>
        <w:t xml:space="preserve">      </w:t>
      </w:r>
      <w:r>
        <w:rPr>
          <w:rFonts w:hint="eastAsia" w:ascii="仿宋" w:hAnsi="仿宋" w:eastAsia="仿宋" w:cs="宋体"/>
          <w:sz w:val="24"/>
          <w:szCs w:val="24"/>
        </w:rPr>
        <w:t>年</w:t>
      </w:r>
      <w:r>
        <w:rPr>
          <w:rFonts w:ascii="仿宋" w:hAnsi="仿宋" w:eastAsia="仿宋" w:cs="宋体"/>
          <w:sz w:val="24"/>
          <w:szCs w:val="24"/>
          <w:u w:val="single"/>
        </w:rPr>
        <w:t xml:space="preserve">     </w:t>
      </w:r>
      <w:r>
        <w:rPr>
          <w:rFonts w:hint="eastAsia" w:ascii="仿宋" w:hAnsi="仿宋" w:eastAsia="仿宋" w:cs="宋体"/>
          <w:sz w:val="24"/>
          <w:szCs w:val="24"/>
        </w:rPr>
        <w:t>月</w:t>
      </w:r>
      <w:r>
        <w:rPr>
          <w:rFonts w:ascii="仿宋" w:hAnsi="仿宋" w:eastAsia="仿宋" w:cs="宋体"/>
          <w:sz w:val="24"/>
          <w:szCs w:val="24"/>
          <w:u w:val="single"/>
        </w:rPr>
        <w:t xml:space="preserve">     </w:t>
      </w:r>
      <w:r>
        <w:rPr>
          <w:rFonts w:hint="eastAsia" w:ascii="仿宋" w:hAnsi="仿宋" w:eastAsia="仿宋" w:cs="宋体"/>
          <w:sz w:val="24"/>
          <w:szCs w:val="24"/>
        </w:rPr>
        <w:t>日</w:t>
      </w:r>
    </w:p>
    <w:p w14:paraId="4C2D568B">
      <w:pPr>
        <w:pStyle w:val="3"/>
        <w:jc w:val="center"/>
        <w:rPr>
          <w:rFonts w:ascii="仿宋" w:hAnsi="仿宋" w:eastAsia="仿宋"/>
          <w:snapToGrid w:val="0"/>
          <w:kern w:val="0"/>
        </w:rPr>
      </w:pPr>
      <w:r>
        <w:rPr>
          <w:rFonts w:ascii="仿宋" w:hAnsi="仿宋" w:eastAsia="仿宋"/>
        </w:rPr>
        <w:br w:type="page"/>
      </w:r>
      <w:r>
        <w:rPr>
          <w:rFonts w:hint="eastAsia" w:ascii="仿宋" w:hAnsi="仿宋" w:eastAsia="仿宋"/>
          <w:sz w:val="28"/>
          <w:szCs w:val="28"/>
        </w:rPr>
        <w:t>三、报价一览表</w:t>
      </w:r>
    </w:p>
    <w:p w14:paraId="6DA73002">
      <w:pPr>
        <w:pStyle w:val="17"/>
        <w:spacing w:line="360" w:lineRule="auto"/>
        <w:jc w:val="left"/>
        <w:rPr>
          <w:rFonts w:ascii="仿宋" w:hAnsi="仿宋" w:eastAsia="仿宋"/>
          <w:snapToGrid w:val="0"/>
          <w:kern w:val="0"/>
          <w:szCs w:val="21"/>
          <w:lang w:val="zh-CN"/>
        </w:rPr>
      </w:pPr>
      <w:r>
        <w:rPr>
          <w:rFonts w:hint="eastAsia" w:ascii="仿宋" w:hAnsi="仿宋" w:eastAsia="仿宋"/>
          <w:snapToGrid w:val="0"/>
          <w:kern w:val="0"/>
          <w:szCs w:val="21"/>
          <w:lang w:val="zh-CN"/>
        </w:rPr>
        <w:t>项目名称：</w:t>
      </w:r>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064"/>
        <w:gridCol w:w="3169"/>
        <w:gridCol w:w="2295"/>
      </w:tblGrid>
      <w:tr w14:paraId="1590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58" w:type="dxa"/>
            <w:shd w:val="clear" w:color="auto" w:fill="auto"/>
            <w:vAlign w:val="center"/>
          </w:tcPr>
          <w:p w14:paraId="44E0CFEB">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序号</w:t>
            </w:r>
          </w:p>
        </w:tc>
        <w:tc>
          <w:tcPr>
            <w:tcW w:w="3064" w:type="dxa"/>
            <w:shd w:val="clear" w:color="auto" w:fill="auto"/>
            <w:vAlign w:val="center"/>
          </w:tcPr>
          <w:p w14:paraId="76D49F7E">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项    目</w:t>
            </w:r>
          </w:p>
        </w:tc>
        <w:tc>
          <w:tcPr>
            <w:tcW w:w="3169" w:type="dxa"/>
            <w:shd w:val="clear" w:color="auto" w:fill="auto"/>
            <w:vAlign w:val="center"/>
          </w:tcPr>
          <w:p w14:paraId="6C9DFD8D">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 xml:space="preserve">金 </w:t>
            </w:r>
            <w:r>
              <w:rPr>
                <w:rFonts w:ascii="仿宋" w:hAnsi="仿宋" w:eastAsia="仿宋"/>
                <w:b/>
                <w:snapToGrid w:val="0"/>
                <w:kern w:val="0"/>
                <w:szCs w:val="21"/>
              </w:rPr>
              <w:t xml:space="preserve"> </w:t>
            </w:r>
            <w:r>
              <w:rPr>
                <w:rFonts w:hint="eastAsia" w:ascii="仿宋" w:hAnsi="仿宋" w:eastAsia="仿宋"/>
                <w:b/>
                <w:snapToGrid w:val="0"/>
                <w:kern w:val="0"/>
                <w:szCs w:val="21"/>
              </w:rPr>
              <w:t>额（元）</w:t>
            </w:r>
          </w:p>
        </w:tc>
        <w:tc>
          <w:tcPr>
            <w:tcW w:w="2295" w:type="dxa"/>
            <w:shd w:val="clear" w:color="auto" w:fill="auto"/>
            <w:vAlign w:val="center"/>
          </w:tcPr>
          <w:p w14:paraId="2AA1EB09">
            <w:pPr>
              <w:pStyle w:val="17"/>
              <w:spacing w:line="360" w:lineRule="auto"/>
              <w:jc w:val="center"/>
              <w:rPr>
                <w:rFonts w:ascii="仿宋" w:hAnsi="仿宋" w:eastAsia="仿宋"/>
                <w:b/>
                <w:snapToGrid w:val="0"/>
                <w:kern w:val="0"/>
                <w:szCs w:val="21"/>
              </w:rPr>
            </w:pPr>
            <w:r>
              <w:rPr>
                <w:rFonts w:hint="eastAsia" w:ascii="仿宋" w:hAnsi="仿宋" w:eastAsia="仿宋"/>
                <w:b/>
                <w:snapToGrid w:val="0"/>
                <w:kern w:val="0"/>
                <w:szCs w:val="21"/>
              </w:rPr>
              <w:t>备  注</w:t>
            </w:r>
          </w:p>
        </w:tc>
      </w:tr>
      <w:tr w14:paraId="5B9D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58" w:type="dxa"/>
            <w:shd w:val="clear" w:color="auto" w:fill="auto"/>
            <w:vAlign w:val="center"/>
          </w:tcPr>
          <w:p w14:paraId="2934E741">
            <w:pPr>
              <w:pStyle w:val="17"/>
              <w:spacing w:line="360" w:lineRule="auto"/>
              <w:jc w:val="center"/>
              <w:rPr>
                <w:rFonts w:ascii="仿宋" w:hAnsi="仿宋" w:eastAsia="仿宋"/>
                <w:snapToGrid w:val="0"/>
                <w:kern w:val="0"/>
                <w:szCs w:val="21"/>
              </w:rPr>
            </w:pPr>
            <w:r>
              <w:rPr>
                <w:rFonts w:ascii="仿宋" w:hAnsi="仿宋" w:eastAsia="仿宋"/>
                <w:snapToGrid w:val="0"/>
                <w:kern w:val="0"/>
                <w:szCs w:val="21"/>
              </w:rPr>
              <w:t>1</w:t>
            </w:r>
          </w:p>
        </w:tc>
        <w:tc>
          <w:tcPr>
            <w:tcW w:w="3064" w:type="dxa"/>
            <w:shd w:val="clear" w:color="auto" w:fill="auto"/>
            <w:vAlign w:val="center"/>
          </w:tcPr>
          <w:p w14:paraId="4D32A5AE">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报价</w:t>
            </w:r>
          </w:p>
        </w:tc>
        <w:tc>
          <w:tcPr>
            <w:tcW w:w="3169" w:type="dxa"/>
            <w:shd w:val="clear" w:color="auto" w:fill="auto"/>
            <w:vAlign w:val="center"/>
          </w:tcPr>
          <w:p w14:paraId="5598E3C9">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0FD09C9C">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以包干价方式报价时填报</w:t>
            </w:r>
          </w:p>
        </w:tc>
      </w:tr>
      <w:tr w14:paraId="16E9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58" w:type="dxa"/>
            <w:shd w:val="clear" w:color="auto" w:fill="auto"/>
            <w:vAlign w:val="center"/>
          </w:tcPr>
          <w:p w14:paraId="2EFD545D">
            <w:pPr>
              <w:pStyle w:val="17"/>
              <w:spacing w:line="360" w:lineRule="auto"/>
              <w:jc w:val="center"/>
              <w:rPr>
                <w:rFonts w:ascii="仿宋" w:hAnsi="仿宋" w:eastAsia="仿宋"/>
                <w:snapToGrid w:val="0"/>
                <w:kern w:val="0"/>
                <w:szCs w:val="21"/>
              </w:rPr>
            </w:pPr>
            <w:r>
              <w:rPr>
                <w:rFonts w:ascii="仿宋" w:hAnsi="仿宋" w:eastAsia="仿宋"/>
                <w:snapToGrid w:val="0"/>
                <w:kern w:val="0"/>
                <w:szCs w:val="21"/>
              </w:rPr>
              <w:t>2</w:t>
            </w:r>
          </w:p>
        </w:tc>
        <w:tc>
          <w:tcPr>
            <w:tcW w:w="3064" w:type="dxa"/>
            <w:shd w:val="clear" w:color="auto" w:fill="auto"/>
            <w:vAlign w:val="center"/>
          </w:tcPr>
          <w:p w14:paraId="002F655D">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服务周期</w:t>
            </w:r>
          </w:p>
        </w:tc>
        <w:tc>
          <w:tcPr>
            <w:tcW w:w="3169" w:type="dxa"/>
            <w:shd w:val="clear" w:color="auto" w:fill="auto"/>
            <w:vAlign w:val="center"/>
          </w:tcPr>
          <w:p w14:paraId="2DAA0B04">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72EB52C9">
            <w:pPr>
              <w:pStyle w:val="17"/>
              <w:spacing w:line="360" w:lineRule="auto"/>
              <w:jc w:val="center"/>
              <w:rPr>
                <w:rFonts w:ascii="仿宋" w:hAnsi="仿宋" w:eastAsia="仿宋"/>
                <w:snapToGrid w:val="0"/>
                <w:kern w:val="0"/>
                <w:szCs w:val="21"/>
              </w:rPr>
            </w:pPr>
          </w:p>
        </w:tc>
      </w:tr>
      <w:tr w14:paraId="658F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58" w:type="dxa"/>
            <w:shd w:val="clear" w:color="auto" w:fill="auto"/>
            <w:vAlign w:val="center"/>
          </w:tcPr>
          <w:p w14:paraId="179A8604">
            <w:pPr>
              <w:pStyle w:val="17"/>
              <w:spacing w:line="360" w:lineRule="auto"/>
              <w:jc w:val="center"/>
              <w:rPr>
                <w:rFonts w:ascii="仿宋" w:hAnsi="仿宋" w:eastAsia="仿宋"/>
                <w:snapToGrid w:val="0"/>
                <w:kern w:val="0"/>
                <w:szCs w:val="21"/>
              </w:rPr>
            </w:pPr>
            <w:r>
              <w:rPr>
                <w:rFonts w:ascii="仿宋" w:hAnsi="仿宋" w:eastAsia="仿宋"/>
                <w:snapToGrid w:val="0"/>
                <w:kern w:val="0"/>
                <w:szCs w:val="21"/>
              </w:rPr>
              <w:t>3</w:t>
            </w:r>
          </w:p>
        </w:tc>
        <w:tc>
          <w:tcPr>
            <w:tcW w:w="3064" w:type="dxa"/>
            <w:shd w:val="clear" w:color="auto" w:fill="auto"/>
            <w:vAlign w:val="center"/>
          </w:tcPr>
          <w:p w14:paraId="68649EBE">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质量承诺</w:t>
            </w:r>
          </w:p>
        </w:tc>
        <w:tc>
          <w:tcPr>
            <w:tcW w:w="3169" w:type="dxa"/>
            <w:shd w:val="clear" w:color="auto" w:fill="auto"/>
            <w:vAlign w:val="center"/>
          </w:tcPr>
          <w:p w14:paraId="1E6C62FD">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19AB635C">
            <w:pPr>
              <w:pStyle w:val="17"/>
              <w:spacing w:line="360" w:lineRule="auto"/>
              <w:jc w:val="center"/>
              <w:rPr>
                <w:rFonts w:ascii="仿宋" w:hAnsi="仿宋" w:eastAsia="仿宋"/>
                <w:snapToGrid w:val="0"/>
                <w:kern w:val="0"/>
                <w:szCs w:val="21"/>
              </w:rPr>
            </w:pPr>
          </w:p>
        </w:tc>
      </w:tr>
      <w:tr w14:paraId="49C5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58" w:type="dxa"/>
            <w:shd w:val="clear" w:color="auto" w:fill="auto"/>
            <w:vAlign w:val="center"/>
          </w:tcPr>
          <w:p w14:paraId="00436D20">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4</w:t>
            </w:r>
          </w:p>
        </w:tc>
        <w:tc>
          <w:tcPr>
            <w:tcW w:w="3064" w:type="dxa"/>
            <w:shd w:val="clear" w:color="auto" w:fill="auto"/>
            <w:vAlign w:val="center"/>
          </w:tcPr>
          <w:p w14:paraId="132C0630">
            <w:pPr>
              <w:pStyle w:val="17"/>
              <w:spacing w:line="360" w:lineRule="auto"/>
              <w:jc w:val="center"/>
              <w:rPr>
                <w:rFonts w:ascii="仿宋" w:hAnsi="仿宋" w:eastAsia="仿宋"/>
                <w:snapToGrid w:val="0"/>
                <w:kern w:val="0"/>
                <w:szCs w:val="21"/>
              </w:rPr>
            </w:pPr>
            <w:r>
              <w:rPr>
                <w:rFonts w:hint="eastAsia" w:ascii="仿宋" w:hAnsi="仿宋" w:eastAsia="仿宋"/>
                <w:snapToGrid w:val="0"/>
                <w:kern w:val="0"/>
                <w:szCs w:val="21"/>
              </w:rPr>
              <w:t>备注</w:t>
            </w:r>
          </w:p>
        </w:tc>
        <w:tc>
          <w:tcPr>
            <w:tcW w:w="3169" w:type="dxa"/>
            <w:shd w:val="clear" w:color="auto" w:fill="auto"/>
            <w:vAlign w:val="center"/>
          </w:tcPr>
          <w:p w14:paraId="0F6BF0AB">
            <w:pPr>
              <w:pStyle w:val="17"/>
              <w:spacing w:line="360" w:lineRule="auto"/>
              <w:jc w:val="center"/>
              <w:rPr>
                <w:rFonts w:ascii="仿宋" w:hAnsi="仿宋" w:eastAsia="仿宋"/>
                <w:snapToGrid w:val="0"/>
                <w:kern w:val="0"/>
                <w:szCs w:val="21"/>
              </w:rPr>
            </w:pPr>
          </w:p>
        </w:tc>
        <w:tc>
          <w:tcPr>
            <w:tcW w:w="2295" w:type="dxa"/>
            <w:shd w:val="clear" w:color="auto" w:fill="auto"/>
            <w:vAlign w:val="center"/>
          </w:tcPr>
          <w:p w14:paraId="4B454BA7">
            <w:pPr>
              <w:pStyle w:val="17"/>
              <w:spacing w:line="360" w:lineRule="auto"/>
              <w:jc w:val="center"/>
              <w:rPr>
                <w:rFonts w:ascii="仿宋" w:hAnsi="仿宋" w:eastAsia="仿宋"/>
                <w:snapToGrid w:val="0"/>
                <w:kern w:val="0"/>
                <w:szCs w:val="21"/>
              </w:rPr>
            </w:pPr>
          </w:p>
        </w:tc>
      </w:tr>
    </w:tbl>
    <w:p w14:paraId="4D369C15">
      <w:pPr>
        <w:pStyle w:val="17"/>
        <w:spacing w:line="360" w:lineRule="auto"/>
        <w:ind w:firstLine="420" w:firstLineChars="200"/>
        <w:jc w:val="left"/>
        <w:rPr>
          <w:rFonts w:ascii="仿宋" w:hAnsi="仿宋" w:eastAsia="仿宋"/>
          <w:snapToGrid w:val="0"/>
          <w:kern w:val="0"/>
          <w:szCs w:val="21"/>
        </w:rPr>
      </w:pPr>
      <w:r>
        <w:rPr>
          <w:rFonts w:hint="eastAsia" w:ascii="仿宋" w:hAnsi="仿宋" w:eastAsia="仿宋"/>
          <w:snapToGrid w:val="0"/>
          <w:kern w:val="0"/>
          <w:szCs w:val="21"/>
        </w:rPr>
        <w:t>注：</w:t>
      </w:r>
      <w:r>
        <w:rPr>
          <w:rFonts w:ascii="仿宋" w:hAnsi="仿宋" w:eastAsia="仿宋"/>
          <w:snapToGrid w:val="0"/>
          <w:kern w:val="0"/>
          <w:szCs w:val="21"/>
        </w:rPr>
        <w:t xml:space="preserve"> </w:t>
      </w:r>
    </w:p>
    <w:p w14:paraId="2630103A">
      <w:pPr>
        <w:pStyle w:val="17"/>
        <w:spacing w:line="360" w:lineRule="auto"/>
        <w:ind w:firstLine="420" w:firstLineChars="200"/>
        <w:jc w:val="left"/>
        <w:rPr>
          <w:rFonts w:ascii="仿宋" w:hAnsi="仿宋" w:eastAsia="仿宋"/>
          <w:snapToGrid w:val="0"/>
          <w:kern w:val="0"/>
          <w:szCs w:val="21"/>
        </w:rPr>
      </w:pPr>
      <w:r>
        <w:rPr>
          <w:rFonts w:hint="eastAsia" w:ascii="仿宋" w:hAnsi="仿宋" w:eastAsia="仿宋"/>
          <w:snapToGrid w:val="0"/>
          <w:kern w:val="0"/>
          <w:szCs w:val="21"/>
        </w:rPr>
        <w:t>1、此页除在固定格式内，报价申请人还应将此表放入比选申请文件扉页。</w:t>
      </w:r>
    </w:p>
    <w:p w14:paraId="63ADB60C">
      <w:pPr>
        <w:pStyle w:val="17"/>
        <w:spacing w:line="360" w:lineRule="auto"/>
        <w:ind w:firstLine="420" w:firstLineChars="200"/>
        <w:jc w:val="left"/>
        <w:rPr>
          <w:rFonts w:ascii="仿宋" w:hAnsi="仿宋" w:eastAsia="仿宋"/>
          <w:snapToGrid w:val="0"/>
          <w:kern w:val="0"/>
          <w:szCs w:val="21"/>
        </w:rPr>
      </w:pPr>
      <w:r>
        <w:rPr>
          <w:rFonts w:hint="eastAsia" w:ascii="仿宋" w:hAnsi="仿宋" w:eastAsia="仿宋"/>
          <w:snapToGrid w:val="0"/>
          <w:kern w:val="0"/>
          <w:szCs w:val="21"/>
        </w:rPr>
        <w:t>2、报价单位为元，小数点后保留两位。</w:t>
      </w:r>
    </w:p>
    <w:p w14:paraId="22430F75">
      <w:pPr>
        <w:pStyle w:val="17"/>
        <w:spacing w:line="360" w:lineRule="auto"/>
        <w:ind w:firstLine="420"/>
        <w:jc w:val="left"/>
        <w:rPr>
          <w:rFonts w:ascii="仿宋" w:hAnsi="仿宋" w:eastAsia="仿宋"/>
          <w:snapToGrid w:val="0"/>
          <w:kern w:val="0"/>
          <w:szCs w:val="21"/>
        </w:rPr>
      </w:pPr>
    </w:p>
    <w:p w14:paraId="02F6C562">
      <w:pPr>
        <w:tabs>
          <w:tab w:val="left" w:pos="720"/>
          <w:tab w:val="left" w:pos="900"/>
        </w:tabs>
        <w:wordWrap w:val="0"/>
        <w:spacing w:line="360" w:lineRule="auto"/>
        <w:ind w:right="420"/>
        <w:rPr>
          <w:rFonts w:ascii="仿宋" w:hAnsi="仿宋" w:eastAsia="仿宋" w:cs="宋体"/>
          <w:u w:val="single"/>
        </w:rPr>
      </w:pPr>
      <w:r>
        <w:rPr>
          <w:rFonts w:hint="eastAsia" w:ascii="仿宋" w:hAnsi="仿宋" w:eastAsia="仿宋" w:cs="宋体"/>
        </w:rPr>
        <w:t>报价申请人（公章）：</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p>
    <w:p w14:paraId="34FCC537">
      <w:pPr>
        <w:tabs>
          <w:tab w:val="left" w:pos="720"/>
          <w:tab w:val="left" w:pos="900"/>
        </w:tabs>
        <w:spacing w:line="360" w:lineRule="auto"/>
        <w:ind w:firstLine="5670" w:firstLineChars="2700"/>
        <w:rPr>
          <w:rFonts w:ascii="仿宋" w:hAnsi="仿宋" w:eastAsia="仿宋" w:cs="宋体"/>
          <w:u w:val="single"/>
        </w:rPr>
      </w:pPr>
    </w:p>
    <w:p w14:paraId="1B43C586">
      <w:pPr>
        <w:ind w:right="420"/>
        <w:rPr>
          <w:rFonts w:ascii="仿宋" w:hAnsi="仿宋" w:eastAsia="仿宋"/>
          <w:u w:val="single"/>
        </w:rPr>
      </w:pPr>
      <w:r>
        <w:rPr>
          <w:rFonts w:hint="eastAsia" w:ascii="仿宋" w:hAnsi="仿宋" w:eastAsia="仿宋" w:cs="宋体"/>
        </w:rPr>
        <w:t>法定代表人或其委托人（签字或盖章）：</w:t>
      </w:r>
      <w:r>
        <w:rPr>
          <w:rFonts w:ascii="仿宋" w:hAnsi="仿宋" w:eastAsia="仿宋" w:cs="宋体"/>
          <w:u w:val="single"/>
        </w:rPr>
        <w:t xml:space="preserve">                     </w:t>
      </w:r>
    </w:p>
    <w:p w14:paraId="3C908AF8">
      <w:pPr>
        <w:tabs>
          <w:tab w:val="left" w:pos="720"/>
          <w:tab w:val="left" w:pos="900"/>
        </w:tabs>
        <w:spacing w:line="360" w:lineRule="auto"/>
        <w:rPr>
          <w:rFonts w:ascii="仿宋" w:hAnsi="仿宋" w:eastAsia="仿宋"/>
        </w:rPr>
      </w:pPr>
    </w:p>
    <w:p w14:paraId="631FEF8F">
      <w:pPr>
        <w:tabs>
          <w:tab w:val="left" w:pos="720"/>
          <w:tab w:val="left" w:pos="900"/>
        </w:tabs>
        <w:spacing w:line="360" w:lineRule="auto"/>
        <w:rPr>
          <w:rFonts w:ascii="仿宋" w:hAnsi="仿宋" w:eastAsia="仿宋"/>
        </w:rPr>
      </w:pPr>
      <w:r>
        <w:rPr>
          <w:rFonts w:hint="eastAsia" w:ascii="仿宋" w:hAnsi="仿宋" w:eastAsia="仿宋" w:cs="宋体"/>
        </w:rPr>
        <w:t>日</w:t>
      </w:r>
      <w:r>
        <w:rPr>
          <w:rFonts w:ascii="仿宋" w:hAnsi="仿宋" w:eastAsia="仿宋" w:cs="宋体"/>
        </w:rPr>
        <w:t xml:space="preserve">    </w:t>
      </w:r>
      <w:r>
        <w:rPr>
          <w:rFonts w:hint="eastAsia" w:ascii="仿宋" w:hAnsi="仿宋" w:eastAsia="仿宋" w:cs="宋体"/>
        </w:rPr>
        <w:t>期：</w:t>
      </w:r>
      <w:r>
        <w:rPr>
          <w:rFonts w:ascii="仿宋" w:hAnsi="仿宋" w:eastAsia="仿宋" w:cs="宋体"/>
          <w:u w:val="single"/>
        </w:rPr>
        <w:t xml:space="preserve">      </w:t>
      </w:r>
      <w:r>
        <w:rPr>
          <w:rFonts w:hint="eastAsia" w:ascii="仿宋" w:hAnsi="仿宋" w:eastAsia="仿宋" w:cs="宋体"/>
        </w:rPr>
        <w:t>年</w:t>
      </w:r>
      <w:r>
        <w:rPr>
          <w:rFonts w:ascii="仿宋" w:hAnsi="仿宋" w:eastAsia="仿宋" w:cs="宋体"/>
          <w:u w:val="single"/>
        </w:rPr>
        <w:t xml:space="preserve">     </w:t>
      </w:r>
      <w:r>
        <w:rPr>
          <w:rFonts w:hint="eastAsia" w:ascii="仿宋" w:hAnsi="仿宋" w:eastAsia="仿宋" w:cs="宋体"/>
        </w:rPr>
        <w:t>月</w:t>
      </w:r>
      <w:r>
        <w:rPr>
          <w:rFonts w:ascii="仿宋" w:hAnsi="仿宋" w:eastAsia="仿宋" w:cs="宋体"/>
          <w:u w:val="single"/>
        </w:rPr>
        <w:t xml:space="preserve">     </w:t>
      </w:r>
      <w:r>
        <w:rPr>
          <w:rFonts w:hint="eastAsia" w:ascii="仿宋" w:hAnsi="仿宋" w:eastAsia="仿宋" w:cs="宋体"/>
        </w:rPr>
        <w:t>日</w:t>
      </w:r>
    </w:p>
    <w:p w14:paraId="230DD946">
      <w:pPr>
        <w:widowControl/>
        <w:jc w:val="left"/>
        <w:rPr>
          <w:rFonts w:ascii="仿宋" w:hAnsi="仿宋" w:eastAsia="仿宋" w:cs="Cambria"/>
          <w:b/>
          <w:bCs/>
          <w:sz w:val="28"/>
          <w:szCs w:val="28"/>
        </w:rPr>
      </w:pPr>
      <w:r>
        <w:rPr>
          <w:rFonts w:ascii="仿宋" w:hAnsi="仿宋" w:eastAsia="仿宋"/>
        </w:rPr>
        <w:br w:type="page"/>
      </w:r>
    </w:p>
    <w:p w14:paraId="4E2BABB1">
      <w:pPr>
        <w:pStyle w:val="3"/>
        <w:jc w:val="center"/>
        <w:rPr>
          <w:rFonts w:ascii="仿宋" w:hAnsi="仿宋" w:eastAsia="仿宋"/>
          <w:sz w:val="28"/>
          <w:szCs w:val="28"/>
        </w:rPr>
      </w:pPr>
      <w:r>
        <w:rPr>
          <w:rFonts w:hint="eastAsia" w:ascii="仿宋" w:hAnsi="仿宋" w:eastAsia="仿宋"/>
          <w:sz w:val="28"/>
          <w:szCs w:val="28"/>
        </w:rPr>
        <w:t>四、报价申请人基本情况表</w:t>
      </w:r>
      <w:bookmarkEnd w:id="9"/>
      <w:bookmarkEnd w:id="10"/>
      <w:bookmarkEnd w:id="11"/>
      <w:bookmarkEnd w:id="12"/>
      <w:bookmarkEnd w:id="13"/>
    </w:p>
    <w:tbl>
      <w:tblPr>
        <w:tblStyle w:val="10"/>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2664"/>
        <w:gridCol w:w="1440"/>
        <w:gridCol w:w="3060"/>
      </w:tblGrid>
      <w:tr w14:paraId="4D66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1EA616A8">
            <w:pPr>
              <w:rPr>
                <w:rFonts w:ascii="仿宋" w:hAnsi="仿宋" w:eastAsia="仿宋"/>
              </w:rPr>
            </w:pPr>
            <w:r>
              <w:rPr>
                <w:rFonts w:hint="eastAsia" w:ascii="仿宋" w:hAnsi="仿宋" w:eastAsia="仿宋" w:cs="宋体"/>
              </w:rPr>
              <w:t>报价申请人全称</w:t>
            </w:r>
          </w:p>
        </w:tc>
        <w:tc>
          <w:tcPr>
            <w:tcW w:w="7164" w:type="dxa"/>
            <w:gridSpan w:val="3"/>
            <w:tcBorders>
              <w:top w:val="single" w:color="auto" w:sz="4" w:space="0"/>
              <w:left w:val="single" w:color="auto" w:sz="4" w:space="0"/>
              <w:bottom w:val="single" w:color="auto" w:sz="4" w:space="0"/>
              <w:right w:val="single" w:color="auto" w:sz="4" w:space="0"/>
            </w:tcBorders>
            <w:vAlign w:val="center"/>
          </w:tcPr>
          <w:p w14:paraId="4A710C96">
            <w:pPr>
              <w:rPr>
                <w:rFonts w:ascii="仿宋" w:hAnsi="仿宋" w:eastAsia="仿宋"/>
              </w:rPr>
            </w:pPr>
          </w:p>
        </w:tc>
      </w:tr>
      <w:tr w14:paraId="59F7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1D8E5D65">
            <w:pPr>
              <w:rPr>
                <w:rFonts w:ascii="仿宋" w:hAnsi="仿宋" w:eastAsia="仿宋"/>
              </w:rPr>
            </w:pPr>
            <w:r>
              <w:rPr>
                <w:rFonts w:hint="eastAsia" w:ascii="仿宋" w:hAnsi="仿宋" w:eastAsia="仿宋" w:cs="宋体"/>
              </w:rPr>
              <w:t>资质等级及业务范围</w:t>
            </w:r>
          </w:p>
        </w:tc>
        <w:tc>
          <w:tcPr>
            <w:tcW w:w="7164" w:type="dxa"/>
            <w:gridSpan w:val="3"/>
            <w:tcBorders>
              <w:top w:val="single" w:color="auto" w:sz="4" w:space="0"/>
              <w:left w:val="single" w:color="auto" w:sz="4" w:space="0"/>
              <w:bottom w:val="single" w:color="auto" w:sz="4" w:space="0"/>
              <w:right w:val="single" w:color="auto" w:sz="4" w:space="0"/>
            </w:tcBorders>
            <w:vAlign w:val="center"/>
          </w:tcPr>
          <w:p w14:paraId="2457EA64">
            <w:pPr>
              <w:rPr>
                <w:rFonts w:ascii="仿宋" w:hAnsi="仿宋" w:eastAsia="仿宋"/>
              </w:rPr>
            </w:pPr>
          </w:p>
        </w:tc>
      </w:tr>
      <w:tr w14:paraId="2197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5EE61435">
            <w:pPr>
              <w:rPr>
                <w:rFonts w:ascii="仿宋" w:hAnsi="仿宋" w:eastAsia="仿宋"/>
              </w:rPr>
            </w:pPr>
            <w:r>
              <w:rPr>
                <w:rFonts w:hint="eastAsia" w:ascii="仿宋" w:hAnsi="仿宋" w:eastAsia="仿宋" w:cs="宋体"/>
              </w:rPr>
              <w:t>法定代表人名称</w:t>
            </w:r>
          </w:p>
        </w:tc>
        <w:tc>
          <w:tcPr>
            <w:tcW w:w="2664" w:type="dxa"/>
            <w:tcBorders>
              <w:top w:val="single" w:color="auto" w:sz="4" w:space="0"/>
              <w:left w:val="single" w:color="auto" w:sz="4" w:space="0"/>
              <w:bottom w:val="single" w:color="auto" w:sz="4" w:space="0"/>
              <w:right w:val="single" w:color="auto" w:sz="4" w:space="0"/>
            </w:tcBorders>
            <w:vAlign w:val="center"/>
          </w:tcPr>
          <w:p w14:paraId="6EF86D24">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439782A0">
            <w:pPr>
              <w:rPr>
                <w:rFonts w:ascii="仿宋" w:hAnsi="仿宋" w:eastAsia="仿宋"/>
              </w:rPr>
            </w:pPr>
            <w:r>
              <w:rPr>
                <w:rFonts w:hint="eastAsia" w:ascii="仿宋" w:hAnsi="仿宋" w:eastAsia="仿宋" w:cs="宋体"/>
              </w:rPr>
              <w:t>职</w:t>
            </w:r>
            <w:r>
              <w:rPr>
                <w:rFonts w:ascii="仿宋" w:hAnsi="仿宋" w:eastAsia="仿宋" w:cs="宋体"/>
              </w:rPr>
              <w:t xml:space="preserve">   </w:t>
            </w:r>
            <w:r>
              <w:rPr>
                <w:rFonts w:hint="eastAsia" w:ascii="仿宋" w:hAnsi="仿宋" w:eastAsia="仿宋" w:cs="宋体"/>
              </w:rPr>
              <w:t>务</w:t>
            </w:r>
          </w:p>
        </w:tc>
        <w:tc>
          <w:tcPr>
            <w:tcW w:w="3060" w:type="dxa"/>
            <w:tcBorders>
              <w:top w:val="single" w:color="auto" w:sz="4" w:space="0"/>
              <w:left w:val="single" w:color="auto" w:sz="4" w:space="0"/>
              <w:bottom w:val="single" w:color="auto" w:sz="4" w:space="0"/>
              <w:right w:val="single" w:color="auto" w:sz="4" w:space="0"/>
            </w:tcBorders>
            <w:vAlign w:val="center"/>
          </w:tcPr>
          <w:p w14:paraId="261352F0">
            <w:pPr>
              <w:rPr>
                <w:rFonts w:ascii="仿宋" w:hAnsi="仿宋" w:eastAsia="仿宋"/>
              </w:rPr>
            </w:pPr>
          </w:p>
        </w:tc>
      </w:tr>
      <w:tr w14:paraId="62DE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518756AE">
            <w:pPr>
              <w:rPr>
                <w:rFonts w:ascii="仿宋" w:hAnsi="仿宋" w:eastAsia="仿宋"/>
              </w:rPr>
            </w:pPr>
            <w:r>
              <w:rPr>
                <w:rFonts w:hint="eastAsia" w:ascii="仿宋" w:hAnsi="仿宋" w:eastAsia="仿宋" w:cs="宋体"/>
              </w:rPr>
              <w:t>报价申请人地址</w:t>
            </w:r>
          </w:p>
        </w:tc>
        <w:tc>
          <w:tcPr>
            <w:tcW w:w="2664" w:type="dxa"/>
            <w:tcBorders>
              <w:top w:val="single" w:color="auto" w:sz="4" w:space="0"/>
              <w:left w:val="single" w:color="auto" w:sz="4" w:space="0"/>
              <w:bottom w:val="single" w:color="auto" w:sz="4" w:space="0"/>
              <w:right w:val="single" w:color="auto" w:sz="4" w:space="0"/>
            </w:tcBorders>
            <w:vAlign w:val="center"/>
          </w:tcPr>
          <w:p w14:paraId="28147647">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5F26CD0F">
            <w:pPr>
              <w:rPr>
                <w:rFonts w:ascii="仿宋" w:hAnsi="仿宋" w:eastAsia="仿宋"/>
              </w:rPr>
            </w:pPr>
            <w:r>
              <w:rPr>
                <w:rFonts w:hint="eastAsia" w:ascii="仿宋" w:hAnsi="仿宋" w:eastAsia="仿宋" w:cs="宋体"/>
              </w:rPr>
              <w:t>邮政编码</w:t>
            </w:r>
          </w:p>
        </w:tc>
        <w:tc>
          <w:tcPr>
            <w:tcW w:w="3060" w:type="dxa"/>
            <w:tcBorders>
              <w:top w:val="single" w:color="auto" w:sz="4" w:space="0"/>
              <w:left w:val="single" w:color="auto" w:sz="4" w:space="0"/>
              <w:bottom w:val="single" w:color="auto" w:sz="4" w:space="0"/>
              <w:right w:val="single" w:color="auto" w:sz="4" w:space="0"/>
            </w:tcBorders>
            <w:vAlign w:val="center"/>
          </w:tcPr>
          <w:p w14:paraId="474E7384">
            <w:pPr>
              <w:rPr>
                <w:rFonts w:ascii="仿宋" w:hAnsi="仿宋" w:eastAsia="仿宋"/>
              </w:rPr>
            </w:pPr>
          </w:p>
        </w:tc>
      </w:tr>
      <w:tr w14:paraId="0135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16F55E5B">
            <w:pPr>
              <w:rPr>
                <w:rFonts w:ascii="仿宋" w:hAnsi="仿宋" w:eastAsia="仿宋"/>
              </w:rPr>
            </w:pPr>
            <w:r>
              <w:rPr>
                <w:rFonts w:hint="eastAsia" w:ascii="仿宋" w:hAnsi="仿宋" w:eastAsia="仿宋" w:cs="宋体"/>
              </w:rPr>
              <w:t>电</w:t>
            </w:r>
            <w:r>
              <w:rPr>
                <w:rFonts w:ascii="仿宋" w:hAnsi="仿宋" w:eastAsia="仿宋" w:cs="宋体"/>
              </w:rPr>
              <w:t xml:space="preserve">   </w:t>
            </w:r>
            <w:r>
              <w:rPr>
                <w:rFonts w:hint="eastAsia" w:ascii="仿宋" w:hAnsi="仿宋" w:eastAsia="仿宋" w:cs="宋体"/>
              </w:rPr>
              <w:t>话</w:t>
            </w:r>
          </w:p>
        </w:tc>
        <w:tc>
          <w:tcPr>
            <w:tcW w:w="2664" w:type="dxa"/>
            <w:tcBorders>
              <w:top w:val="single" w:color="auto" w:sz="4" w:space="0"/>
              <w:left w:val="single" w:color="auto" w:sz="4" w:space="0"/>
              <w:bottom w:val="single" w:color="auto" w:sz="4" w:space="0"/>
              <w:right w:val="single" w:color="auto" w:sz="4" w:space="0"/>
            </w:tcBorders>
            <w:vAlign w:val="center"/>
          </w:tcPr>
          <w:p w14:paraId="070603F8">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718180D8">
            <w:pPr>
              <w:rPr>
                <w:rFonts w:ascii="仿宋" w:hAnsi="仿宋" w:eastAsia="仿宋"/>
              </w:rPr>
            </w:pPr>
            <w:r>
              <w:rPr>
                <w:rFonts w:hint="eastAsia" w:ascii="仿宋" w:hAnsi="仿宋" w:eastAsia="仿宋" w:cs="宋体"/>
              </w:rPr>
              <w:t>传</w:t>
            </w:r>
            <w:r>
              <w:rPr>
                <w:rFonts w:ascii="仿宋" w:hAnsi="仿宋" w:eastAsia="仿宋" w:cs="宋体"/>
              </w:rPr>
              <w:t xml:space="preserve">   </w:t>
            </w:r>
            <w:r>
              <w:rPr>
                <w:rFonts w:hint="eastAsia" w:ascii="仿宋" w:hAnsi="仿宋" w:eastAsia="仿宋" w:cs="宋体"/>
              </w:rPr>
              <w:t>真</w:t>
            </w:r>
          </w:p>
        </w:tc>
        <w:tc>
          <w:tcPr>
            <w:tcW w:w="3060" w:type="dxa"/>
            <w:tcBorders>
              <w:top w:val="single" w:color="auto" w:sz="4" w:space="0"/>
              <w:left w:val="single" w:color="auto" w:sz="4" w:space="0"/>
              <w:bottom w:val="single" w:color="auto" w:sz="4" w:space="0"/>
              <w:right w:val="single" w:color="auto" w:sz="4" w:space="0"/>
            </w:tcBorders>
            <w:vAlign w:val="center"/>
          </w:tcPr>
          <w:p w14:paraId="45497370">
            <w:pPr>
              <w:rPr>
                <w:rFonts w:ascii="仿宋" w:hAnsi="仿宋" w:eastAsia="仿宋"/>
              </w:rPr>
            </w:pPr>
          </w:p>
        </w:tc>
      </w:tr>
      <w:tr w14:paraId="1F80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304" w:type="dxa"/>
            <w:tcBorders>
              <w:top w:val="single" w:color="auto" w:sz="4" w:space="0"/>
              <w:left w:val="single" w:color="auto" w:sz="4" w:space="0"/>
              <w:bottom w:val="single" w:color="auto" w:sz="4" w:space="0"/>
              <w:right w:val="single" w:color="auto" w:sz="4" w:space="0"/>
            </w:tcBorders>
            <w:vAlign w:val="center"/>
          </w:tcPr>
          <w:p w14:paraId="5F7776FE">
            <w:pPr>
              <w:rPr>
                <w:rFonts w:ascii="仿宋" w:hAnsi="仿宋" w:eastAsia="仿宋"/>
              </w:rPr>
            </w:pPr>
            <w:r>
              <w:rPr>
                <w:rFonts w:hint="eastAsia" w:ascii="仿宋" w:hAnsi="仿宋" w:eastAsia="仿宋" w:cs="宋体"/>
              </w:rPr>
              <w:t>成立日期</w:t>
            </w:r>
          </w:p>
        </w:tc>
        <w:tc>
          <w:tcPr>
            <w:tcW w:w="2664" w:type="dxa"/>
            <w:tcBorders>
              <w:top w:val="single" w:color="auto" w:sz="4" w:space="0"/>
              <w:left w:val="single" w:color="auto" w:sz="4" w:space="0"/>
              <w:bottom w:val="single" w:color="auto" w:sz="4" w:space="0"/>
              <w:right w:val="single" w:color="auto" w:sz="4" w:space="0"/>
            </w:tcBorders>
            <w:vAlign w:val="center"/>
          </w:tcPr>
          <w:p w14:paraId="2ACFA84E">
            <w:pPr>
              <w:rPr>
                <w:rFonts w:ascii="仿宋" w:hAnsi="仿宋" w:eastAsia="仿宋"/>
              </w:rPr>
            </w:pPr>
          </w:p>
        </w:tc>
        <w:tc>
          <w:tcPr>
            <w:tcW w:w="1440" w:type="dxa"/>
            <w:tcBorders>
              <w:top w:val="single" w:color="auto" w:sz="4" w:space="0"/>
              <w:left w:val="single" w:color="auto" w:sz="4" w:space="0"/>
              <w:bottom w:val="single" w:color="auto" w:sz="4" w:space="0"/>
              <w:right w:val="single" w:color="auto" w:sz="4" w:space="0"/>
            </w:tcBorders>
            <w:vAlign w:val="center"/>
          </w:tcPr>
          <w:p w14:paraId="2754E217">
            <w:pPr>
              <w:rPr>
                <w:rFonts w:ascii="仿宋" w:hAnsi="仿宋" w:eastAsia="仿宋"/>
              </w:rPr>
            </w:pPr>
            <w:r>
              <w:rPr>
                <w:rFonts w:hint="eastAsia" w:ascii="仿宋" w:hAnsi="仿宋" w:eastAsia="仿宋" w:cs="宋体"/>
              </w:rPr>
              <w:t>职工人数</w:t>
            </w:r>
          </w:p>
        </w:tc>
        <w:tc>
          <w:tcPr>
            <w:tcW w:w="3060" w:type="dxa"/>
            <w:tcBorders>
              <w:top w:val="single" w:color="auto" w:sz="4" w:space="0"/>
              <w:left w:val="single" w:color="auto" w:sz="4" w:space="0"/>
              <w:bottom w:val="single" w:color="auto" w:sz="4" w:space="0"/>
              <w:right w:val="single" w:color="auto" w:sz="4" w:space="0"/>
            </w:tcBorders>
            <w:vAlign w:val="center"/>
          </w:tcPr>
          <w:p w14:paraId="6A9D75D4">
            <w:pPr>
              <w:rPr>
                <w:rFonts w:ascii="仿宋" w:hAnsi="仿宋" w:eastAsia="仿宋"/>
              </w:rPr>
            </w:pPr>
          </w:p>
        </w:tc>
      </w:tr>
      <w:tr w14:paraId="1116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9468" w:type="dxa"/>
            <w:gridSpan w:val="4"/>
            <w:tcBorders>
              <w:top w:val="single" w:color="auto" w:sz="4" w:space="0"/>
              <w:left w:val="single" w:color="auto" w:sz="4" w:space="0"/>
              <w:bottom w:val="single" w:color="auto" w:sz="4" w:space="0"/>
              <w:right w:val="single" w:color="auto" w:sz="4" w:space="0"/>
            </w:tcBorders>
          </w:tcPr>
          <w:p w14:paraId="4B7B0562">
            <w:pPr>
              <w:rPr>
                <w:rFonts w:ascii="仿宋" w:hAnsi="仿宋" w:eastAsia="仿宋"/>
              </w:rPr>
            </w:pPr>
            <w:r>
              <w:rPr>
                <w:rFonts w:hint="eastAsia" w:ascii="仿宋" w:hAnsi="仿宋" w:eastAsia="仿宋" w:cs="宋体"/>
              </w:rPr>
              <w:t>基本情况简介：</w:t>
            </w:r>
          </w:p>
        </w:tc>
      </w:tr>
    </w:tbl>
    <w:p w14:paraId="2E3B7472">
      <w:pPr>
        <w:spacing w:line="380" w:lineRule="atLeast"/>
        <w:rPr>
          <w:rFonts w:ascii="仿宋" w:hAnsi="仿宋" w:eastAsia="仿宋"/>
          <w:b/>
          <w:bCs/>
        </w:rPr>
      </w:pPr>
      <w:r>
        <w:rPr>
          <w:rFonts w:hint="eastAsia" w:ascii="仿宋" w:hAnsi="仿宋" w:eastAsia="仿宋" w:cs="黑体"/>
          <w:b/>
          <w:bCs/>
        </w:rPr>
        <w:t>注：在此表后附营业执照副本（复印件）、资质证书副本（复印件）、税务登记证含国税、地税（复印件）、组织机构代码证（复印件）、质量保证体系证书（若有、复印件），已办理营业执照、税务登记证、组织机构代码证三证合一营业执照的，提供统一社会信用代码的营业执照（复印件）。</w:t>
      </w:r>
    </w:p>
    <w:p w14:paraId="0B82EADF">
      <w:pPr>
        <w:rPr>
          <w:rFonts w:ascii="仿宋" w:hAnsi="仿宋" w:eastAsia="仿宋"/>
        </w:rPr>
      </w:pPr>
    </w:p>
    <w:p w14:paraId="3F60BF21">
      <w:pPr>
        <w:tabs>
          <w:tab w:val="left" w:pos="720"/>
          <w:tab w:val="left" w:pos="900"/>
        </w:tabs>
        <w:wordWrap w:val="0"/>
        <w:spacing w:line="360" w:lineRule="auto"/>
        <w:ind w:right="420"/>
        <w:rPr>
          <w:rFonts w:ascii="仿宋" w:hAnsi="仿宋" w:eastAsia="仿宋" w:cs="宋体"/>
          <w:u w:val="single"/>
        </w:rPr>
      </w:pPr>
      <w:r>
        <w:rPr>
          <w:rFonts w:hint="eastAsia" w:ascii="仿宋" w:hAnsi="仿宋" w:eastAsia="仿宋" w:cs="宋体"/>
        </w:rPr>
        <w:t>报价申请人（公章）：</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p>
    <w:p w14:paraId="53502B5E">
      <w:pPr>
        <w:tabs>
          <w:tab w:val="left" w:pos="720"/>
          <w:tab w:val="left" w:pos="900"/>
        </w:tabs>
        <w:spacing w:line="360" w:lineRule="auto"/>
        <w:ind w:firstLine="5670" w:firstLineChars="2700"/>
        <w:rPr>
          <w:rFonts w:ascii="仿宋" w:hAnsi="仿宋" w:eastAsia="仿宋" w:cs="宋体"/>
          <w:u w:val="single"/>
        </w:rPr>
      </w:pPr>
    </w:p>
    <w:p w14:paraId="56B505D5">
      <w:pPr>
        <w:ind w:right="420"/>
        <w:rPr>
          <w:rFonts w:ascii="仿宋" w:hAnsi="仿宋" w:eastAsia="仿宋"/>
          <w:u w:val="single"/>
        </w:rPr>
      </w:pPr>
      <w:r>
        <w:rPr>
          <w:rFonts w:hint="eastAsia" w:ascii="仿宋" w:hAnsi="仿宋" w:eastAsia="仿宋" w:cs="宋体"/>
        </w:rPr>
        <w:t>法定代表人或其委托人（签字或盖章）：</w:t>
      </w:r>
      <w:r>
        <w:rPr>
          <w:rFonts w:ascii="仿宋" w:hAnsi="仿宋" w:eastAsia="仿宋" w:cs="宋体"/>
          <w:u w:val="single"/>
        </w:rPr>
        <w:t xml:space="preserve">                     </w:t>
      </w:r>
    </w:p>
    <w:p w14:paraId="48036874">
      <w:pPr>
        <w:tabs>
          <w:tab w:val="left" w:pos="720"/>
          <w:tab w:val="left" w:pos="900"/>
        </w:tabs>
        <w:spacing w:line="360" w:lineRule="auto"/>
        <w:rPr>
          <w:rFonts w:ascii="仿宋" w:hAnsi="仿宋" w:eastAsia="仿宋"/>
        </w:rPr>
      </w:pPr>
    </w:p>
    <w:p w14:paraId="759B91AB">
      <w:pPr>
        <w:tabs>
          <w:tab w:val="left" w:pos="720"/>
          <w:tab w:val="left" w:pos="900"/>
        </w:tabs>
        <w:spacing w:line="360" w:lineRule="auto"/>
        <w:rPr>
          <w:rFonts w:ascii="仿宋" w:hAnsi="仿宋" w:eastAsia="仿宋"/>
        </w:rPr>
      </w:pPr>
      <w:r>
        <w:rPr>
          <w:rFonts w:hint="eastAsia" w:ascii="仿宋" w:hAnsi="仿宋" w:eastAsia="仿宋" w:cs="宋体"/>
        </w:rPr>
        <w:t>日</w:t>
      </w:r>
      <w:r>
        <w:rPr>
          <w:rFonts w:ascii="仿宋" w:hAnsi="仿宋" w:eastAsia="仿宋" w:cs="宋体"/>
        </w:rPr>
        <w:t xml:space="preserve">    </w:t>
      </w:r>
      <w:r>
        <w:rPr>
          <w:rFonts w:hint="eastAsia" w:ascii="仿宋" w:hAnsi="仿宋" w:eastAsia="仿宋" w:cs="宋体"/>
        </w:rPr>
        <w:t>期：</w:t>
      </w:r>
      <w:r>
        <w:rPr>
          <w:rFonts w:ascii="仿宋" w:hAnsi="仿宋" w:eastAsia="仿宋" w:cs="宋体"/>
          <w:u w:val="single"/>
        </w:rPr>
        <w:t xml:space="preserve">      </w:t>
      </w:r>
      <w:r>
        <w:rPr>
          <w:rFonts w:hint="eastAsia" w:ascii="仿宋" w:hAnsi="仿宋" w:eastAsia="仿宋" w:cs="宋体"/>
        </w:rPr>
        <w:t>年</w:t>
      </w:r>
      <w:r>
        <w:rPr>
          <w:rFonts w:ascii="仿宋" w:hAnsi="仿宋" w:eastAsia="仿宋" w:cs="宋体"/>
          <w:u w:val="single"/>
        </w:rPr>
        <w:t xml:space="preserve">     </w:t>
      </w:r>
      <w:r>
        <w:rPr>
          <w:rFonts w:hint="eastAsia" w:ascii="仿宋" w:hAnsi="仿宋" w:eastAsia="仿宋" w:cs="宋体"/>
        </w:rPr>
        <w:t>月</w:t>
      </w:r>
      <w:r>
        <w:rPr>
          <w:rFonts w:ascii="仿宋" w:hAnsi="仿宋" w:eastAsia="仿宋" w:cs="宋体"/>
          <w:u w:val="single"/>
        </w:rPr>
        <w:t xml:space="preserve">     </w:t>
      </w:r>
      <w:r>
        <w:rPr>
          <w:rFonts w:hint="eastAsia" w:ascii="仿宋" w:hAnsi="仿宋" w:eastAsia="仿宋" w:cs="宋体"/>
        </w:rPr>
        <w:t>日</w:t>
      </w:r>
    </w:p>
    <w:p w14:paraId="2AF8A383">
      <w:pPr>
        <w:widowControl/>
        <w:jc w:val="left"/>
        <w:rPr>
          <w:rFonts w:ascii="仿宋" w:hAnsi="仿宋" w:eastAsia="仿宋" w:cs="宋体"/>
          <w:sz w:val="28"/>
          <w:szCs w:val="28"/>
        </w:rPr>
      </w:pPr>
      <w:r>
        <w:rPr>
          <w:rFonts w:ascii="仿宋" w:hAnsi="仿宋" w:eastAsia="仿宋" w:cs="宋体"/>
          <w:sz w:val="28"/>
          <w:szCs w:val="28"/>
        </w:rPr>
        <w:br w:type="page"/>
      </w:r>
    </w:p>
    <w:p w14:paraId="7559FEE8">
      <w:pPr>
        <w:pStyle w:val="3"/>
        <w:jc w:val="center"/>
        <w:rPr>
          <w:rFonts w:ascii="仿宋" w:hAnsi="仿宋" w:eastAsia="仿宋"/>
          <w:sz w:val="28"/>
          <w:szCs w:val="28"/>
        </w:rPr>
      </w:pPr>
      <w:bookmarkStart w:id="14" w:name="_Toc398651259"/>
      <w:bookmarkStart w:id="15" w:name="_Toc397005592"/>
      <w:r>
        <w:rPr>
          <w:rFonts w:hint="eastAsia" w:ascii="仿宋" w:hAnsi="仿宋" w:eastAsia="仿宋"/>
          <w:sz w:val="28"/>
          <w:szCs w:val="28"/>
        </w:rPr>
        <w:t>五、近年财务状况</w:t>
      </w:r>
      <w:bookmarkEnd w:id="14"/>
      <w:bookmarkEnd w:id="15"/>
    </w:p>
    <w:p w14:paraId="439FF30D">
      <w:pPr>
        <w:autoSpaceDE w:val="0"/>
        <w:autoSpaceDN w:val="0"/>
        <w:adjustRightInd w:val="0"/>
        <w:spacing w:line="360" w:lineRule="auto"/>
        <w:ind w:left="105"/>
        <w:jc w:val="center"/>
        <w:rPr>
          <w:rFonts w:ascii="仿宋" w:hAnsi="仿宋" w:eastAsia="仿宋"/>
          <w:b/>
        </w:rPr>
      </w:pPr>
      <w:r>
        <w:rPr>
          <w:rFonts w:hint="eastAsia" w:ascii="仿宋" w:hAnsi="仿宋" w:eastAsia="仿宋"/>
          <w:b/>
        </w:rPr>
        <w:t>财务状况表</w:t>
      </w: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559"/>
        <w:gridCol w:w="4111"/>
      </w:tblGrid>
      <w:tr w14:paraId="52A2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4A2B9E02">
            <w:pPr>
              <w:autoSpaceDE w:val="0"/>
              <w:autoSpaceDN w:val="0"/>
              <w:adjustRightInd w:val="0"/>
              <w:spacing w:line="360" w:lineRule="auto"/>
              <w:jc w:val="center"/>
              <w:rPr>
                <w:rFonts w:ascii="仿宋" w:hAnsi="仿宋" w:eastAsia="仿宋"/>
              </w:rPr>
            </w:pPr>
            <w:r>
              <w:rPr>
                <w:rFonts w:hint="eastAsia" w:ascii="仿宋" w:hAnsi="仿宋" w:eastAsia="仿宋"/>
              </w:rPr>
              <w:t>名称</w:t>
            </w:r>
          </w:p>
        </w:tc>
        <w:tc>
          <w:tcPr>
            <w:tcW w:w="1559" w:type="dxa"/>
            <w:vAlign w:val="center"/>
          </w:tcPr>
          <w:p w14:paraId="724A3C4D">
            <w:pPr>
              <w:autoSpaceDE w:val="0"/>
              <w:autoSpaceDN w:val="0"/>
              <w:adjustRightInd w:val="0"/>
              <w:spacing w:line="360" w:lineRule="auto"/>
              <w:jc w:val="center"/>
              <w:rPr>
                <w:rFonts w:ascii="仿宋" w:hAnsi="仿宋" w:eastAsia="仿宋"/>
              </w:rPr>
            </w:pPr>
            <w:r>
              <w:rPr>
                <w:rFonts w:hint="eastAsia" w:ascii="仿宋" w:hAnsi="仿宋" w:eastAsia="仿宋"/>
              </w:rPr>
              <w:t>单位</w:t>
            </w:r>
          </w:p>
        </w:tc>
        <w:tc>
          <w:tcPr>
            <w:tcW w:w="4111" w:type="dxa"/>
            <w:vAlign w:val="center"/>
          </w:tcPr>
          <w:p w14:paraId="69586DEC">
            <w:pPr>
              <w:autoSpaceDE w:val="0"/>
              <w:autoSpaceDN w:val="0"/>
              <w:adjustRightInd w:val="0"/>
              <w:spacing w:line="360" w:lineRule="auto"/>
              <w:jc w:val="center"/>
              <w:rPr>
                <w:rFonts w:ascii="仿宋" w:hAnsi="仿宋" w:eastAsia="仿宋"/>
              </w:rPr>
            </w:pP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年</w:t>
            </w:r>
          </w:p>
        </w:tc>
      </w:tr>
      <w:tr w14:paraId="4EC0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43E3567">
            <w:pPr>
              <w:autoSpaceDE w:val="0"/>
              <w:autoSpaceDN w:val="0"/>
              <w:adjustRightInd w:val="0"/>
              <w:spacing w:line="360" w:lineRule="auto"/>
              <w:jc w:val="center"/>
              <w:rPr>
                <w:rFonts w:ascii="仿宋" w:hAnsi="仿宋" w:eastAsia="仿宋"/>
              </w:rPr>
            </w:pPr>
            <w:r>
              <w:rPr>
                <w:rFonts w:hint="eastAsia" w:ascii="仿宋" w:hAnsi="仿宋" w:eastAsia="仿宋"/>
              </w:rPr>
              <w:t>一、注册资金</w:t>
            </w:r>
          </w:p>
        </w:tc>
        <w:tc>
          <w:tcPr>
            <w:tcW w:w="1559" w:type="dxa"/>
            <w:vAlign w:val="center"/>
          </w:tcPr>
          <w:p w14:paraId="120A2ECE">
            <w:pPr>
              <w:autoSpaceDE w:val="0"/>
              <w:autoSpaceDN w:val="0"/>
              <w:adjustRightInd w:val="0"/>
              <w:spacing w:line="360" w:lineRule="auto"/>
              <w:jc w:val="center"/>
              <w:rPr>
                <w:rFonts w:ascii="仿宋" w:hAnsi="仿宋" w:eastAsia="仿宋"/>
              </w:rPr>
            </w:pPr>
          </w:p>
        </w:tc>
        <w:tc>
          <w:tcPr>
            <w:tcW w:w="4111" w:type="dxa"/>
            <w:vAlign w:val="center"/>
          </w:tcPr>
          <w:p w14:paraId="648778F2">
            <w:pPr>
              <w:autoSpaceDE w:val="0"/>
              <w:autoSpaceDN w:val="0"/>
              <w:adjustRightInd w:val="0"/>
              <w:spacing w:line="360" w:lineRule="auto"/>
              <w:jc w:val="center"/>
              <w:rPr>
                <w:rFonts w:ascii="仿宋" w:hAnsi="仿宋" w:eastAsia="仿宋"/>
              </w:rPr>
            </w:pPr>
          </w:p>
        </w:tc>
      </w:tr>
      <w:tr w14:paraId="6EDD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04CDA755">
            <w:pPr>
              <w:autoSpaceDE w:val="0"/>
              <w:autoSpaceDN w:val="0"/>
              <w:adjustRightInd w:val="0"/>
              <w:spacing w:line="360" w:lineRule="auto"/>
              <w:jc w:val="center"/>
              <w:rPr>
                <w:rFonts w:ascii="仿宋" w:hAnsi="仿宋" w:eastAsia="仿宋"/>
              </w:rPr>
            </w:pPr>
            <w:r>
              <w:rPr>
                <w:rFonts w:hint="eastAsia" w:ascii="仿宋" w:hAnsi="仿宋" w:eastAsia="仿宋"/>
              </w:rPr>
              <w:t>二、净资产</w:t>
            </w:r>
          </w:p>
        </w:tc>
        <w:tc>
          <w:tcPr>
            <w:tcW w:w="1559" w:type="dxa"/>
            <w:vAlign w:val="center"/>
          </w:tcPr>
          <w:p w14:paraId="49BD0935">
            <w:pPr>
              <w:autoSpaceDE w:val="0"/>
              <w:autoSpaceDN w:val="0"/>
              <w:adjustRightInd w:val="0"/>
              <w:spacing w:line="360" w:lineRule="auto"/>
              <w:jc w:val="center"/>
              <w:rPr>
                <w:rFonts w:ascii="仿宋" w:hAnsi="仿宋" w:eastAsia="仿宋"/>
              </w:rPr>
            </w:pPr>
          </w:p>
        </w:tc>
        <w:tc>
          <w:tcPr>
            <w:tcW w:w="4111" w:type="dxa"/>
            <w:vAlign w:val="center"/>
          </w:tcPr>
          <w:p w14:paraId="11138C0A">
            <w:pPr>
              <w:autoSpaceDE w:val="0"/>
              <w:autoSpaceDN w:val="0"/>
              <w:adjustRightInd w:val="0"/>
              <w:spacing w:line="360" w:lineRule="auto"/>
              <w:jc w:val="center"/>
              <w:rPr>
                <w:rFonts w:ascii="仿宋" w:hAnsi="仿宋" w:eastAsia="仿宋"/>
              </w:rPr>
            </w:pPr>
          </w:p>
        </w:tc>
      </w:tr>
      <w:tr w14:paraId="41AA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2A910A9">
            <w:pPr>
              <w:autoSpaceDE w:val="0"/>
              <w:autoSpaceDN w:val="0"/>
              <w:adjustRightInd w:val="0"/>
              <w:spacing w:line="360" w:lineRule="auto"/>
              <w:jc w:val="center"/>
              <w:rPr>
                <w:rFonts w:ascii="仿宋" w:hAnsi="仿宋" w:eastAsia="仿宋"/>
              </w:rPr>
            </w:pPr>
            <w:r>
              <w:rPr>
                <w:rFonts w:hint="eastAsia" w:ascii="仿宋" w:hAnsi="仿宋" w:eastAsia="仿宋"/>
              </w:rPr>
              <w:t>三、总资产</w:t>
            </w:r>
          </w:p>
        </w:tc>
        <w:tc>
          <w:tcPr>
            <w:tcW w:w="1559" w:type="dxa"/>
            <w:vAlign w:val="center"/>
          </w:tcPr>
          <w:p w14:paraId="3C8F75ED">
            <w:pPr>
              <w:autoSpaceDE w:val="0"/>
              <w:autoSpaceDN w:val="0"/>
              <w:adjustRightInd w:val="0"/>
              <w:spacing w:line="360" w:lineRule="auto"/>
              <w:jc w:val="center"/>
              <w:rPr>
                <w:rFonts w:ascii="仿宋" w:hAnsi="仿宋" w:eastAsia="仿宋"/>
              </w:rPr>
            </w:pPr>
          </w:p>
        </w:tc>
        <w:tc>
          <w:tcPr>
            <w:tcW w:w="4111" w:type="dxa"/>
            <w:vAlign w:val="center"/>
          </w:tcPr>
          <w:p w14:paraId="58054CEE">
            <w:pPr>
              <w:autoSpaceDE w:val="0"/>
              <w:autoSpaceDN w:val="0"/>
              <w:adjustRightInd w:val="0"/>
              <w:spacing w:line="360" w:lineRule="auto"/>
              <w:jc w:val="center"/>
              <w:rPr>
                <w:rFonts w:ascii="仿宋" w:hAnsi="仿宋" w:eastAsia="仿宋"/>
              </w:rPr>
            </w:pPr>
          </w:p>
        </w:tc>
      </w:tr>
      <w:tr w14:paraId="2CE9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25BA3B67">
            <w:pPr>
              <w:autoSpaceDE w:val="0"/>
              <w:autoSpaceDN w:val="0"/>
              <w:adjustRightInd w:val="0"/>
              <w:spacing w:line="360" w:lineRule="auto"/>
              <w:jc w:val="center"/>
              <w:rPr>
                <w:rFonts w:ascii="仿宋" w:hAnsi="仿宋" w:eastAsia="仿宋"/>
              </w:rPr>
            </w:pPr>
            <w:r>
              <w:rPr>
                <w:rFonts w:hint="eastAsia" w:ascii="仿宋" w:hAnsi="仿宋" w:eastAsia="仿宋"/>
              </w:rPr>
              <w:t>四、固定资产</w:t>
            </w:r>
          </w:p>
        </w:tc>
        <w:tc>
          <w:tcPr>
            <w:tcW w:w="1559" w:type="dxa"/>
            <w:vAlign w:val="center"/>
          </w:tcPr>
          <w:p w14:paraId="5FB01650">
            <w:pPr>
              <w:autoSpaceDE w:val="0"/>
              <w:autoSpaceDN w:val="0"/>
              <w:adjustRightInd w:val="0"/>
              <w:spacing w:line="360" w:lineRule="auto"/>
              <w:jc w:val="center"/>
              <w:rPr>
                <w:rFonts w:ascii="仿宋" w:hAnsi="仿宋" w:eastAsia="仿宋"/>
              </w:rPr>
            </w:pPr>
          </w:p>
        </w:tc>
        <w:tc>
          <w:tcPr>
            <w:tcW w:w="4111" w:type="dxa"/>
            <w:vAlign w:val="center"/>
          </w:tcPr>
          <w:p w14:paraId="73D06378">
            <w:pPr>
              <w:autoSpaceDE w:val="0"/>
              <w:autoSpaceDN w:val="0"/>
              <w:adjustRightInd w:val="0"/>
              <w:spacing w:line="360" w:lineRule="auto"/>
              <w:jc w:val="center"/>
              <w:rPr>
                <w:rFonts w:ascii="仿宋" w:hAnsi="仿宋" w:eastAsia="仿宋"/>
              </w:rPr>
            </w:pPr>
          </w:p>
        </w:tc>
      </w:tr>
      <w:tr w14:paraId="5764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4787C936">
            <w:pPr>
              <w:autoSpaceDE w:val="0"/>
              <w:autoSpaceDN w:val="0"/>
              <w:adjustRightInd w:val="0"/>
              <w:spacing w:line="360" w:lineRule="auto"/>
              <w:jc w:val="center"/>
              <w:rPr>
                <w:rFonts w:ascii="仿宋" w:hAnsi="仿宋" w:eastAsia="仿宋"/>
              </w:rPr>
            </w:pPr>
            <w:r>
              <w:rPr>
                <w:rFonts w:hint="eastAsia" w:ascii="仿宋" w:hAnsi="仿宋" w:eastAsia="仿宋"/>
              </w:rPr>
              <w:t>五、流动资产</w:t>
            </w:r>
          </w:p>
        </w:tc>
        <w:tc>
          <w:tcPr>
            <w:tcW w:w="1559" w:type="dxa"/>
            <w:vAlign w:val="center"/>
          </w:tcPr>
          <w:p w14:paraId="3BC607CC">
            <w:pPr>
              <w:autoSpaceDE w:val="0"/>
              <w:autoSpaceDN w:val="0"/>
              <w:adjustRightInd w:val="0"/>
              <w:spacing w:line="360" w:lineRule="auto"/>
              <w:jc w:val="center"/>
              <w:rPr>
                <w:rFonts w:ascii="仿宋" w:hAnsi="仿宋" w:eastAsia="仿宋"/>
              </w:rPr>
            </w:pPr>
          </w:p>
        </w:tc>
        <w:tc>
          <w:tcPr>
            <w:tcW w:w="4111" w:type="dxa"/>
            <w:vAlign w:val="center"/>
          </w:tcPr>
          <w:p w14:paraId="73400004">
            <w:pPr>
              <w:autoSpaceDE w:val="0"/>
              <w:autoSpaceDN w:val="0"/>
              <w:adjustRightInd w:val="0"/>
              <w:spacing w:line="360" w:lineRule="auto"/>
              <w:jc w:val="center"/>
              <w:rPr>
                <w:rFonts w:ascii="仿宋" w:hAnsi="仿宋" w:eastAsia="仿宋"/>
              </w:rPr>
            </w:pPr>
          </w:p>
        </w:tc>
      </w:tr>
      <w:tr w14:paraId="6F25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2CE0E50">
            <w:pPr>
              <w:autoSpaceDE w:val="0"/>
              <w:autoSpaceDN w:val="0"/>
              <w:adjustRightInd w:val="0"/>
              <w:spacing w:line="360" w:lineRule="auto"/>
              <w:jc w:val="center"/>
              <w:rPr>
                <w:rFonts w:ascii="仿宋" w:hAnsi="仿宋" w:eastAsia="仿宋"/>
              </w:rPr>
            </w:pPr>
            <w:r>
              <w:rPr>
                <w:rFonts w:hint="eastAsia" w:ascii="仿宋" w:hAnsi="仿宋" w:eastAsia="仿宋"/>
              </w:rPr>
              <w:t>六、流动负债</w:t>
            </w:r>
          </w:p>
        </w:tc>
        <w:tc>
          <w:tcPr>
            <w:tcW w:w="1559" w:type="dxa"/>
            <w:vAlign w:val="center"/>
          </w:tcPr>
          <w:p w14:paraId="3481A170">
            <w:pPr>
              <w:autoSpaceDE w:val="0"/>
              <w:autoSpaceDN w:val="0"/>
              <w:adjustRightInd w:val="0"/>
              <w:spacing w:line="360" w:lineRule="auto"/>
              <w:jc w:val="center"/>
              <w:rPr>
                <w:rFonts w:ascii="仿宋" w:hAnsi="仿宋" w:eastAsia="仿宋"/>
              </w:rPr>
            </w:pPr>
          </w:p>
        </w:tc>
        <w:tc>
          <w:tcPr>
            <w:tcW w:w="4111" w:type="dxa"/>
            <w:vAlign w:val="center"/>
          </w:tcPr>
          <w:p w14:paraId="25795B87">
            <w:pPr>
              <w:autoSpaceDE w:val="0"/>
              <w:autoSpaceDN w:val="0"/>
              <w:adjustRightInd w:val="0"/>
              <w:spacing w:line="360" w:lineRule="auto"/>
              <w:jc w:val="center"/>
              <w:rPr>
                <w:rFonts w:ascii="仿宋" w:hAnsi="仿宋" w:eastAsia="仿宋"/>
              </w:rPr>
            </w:pPr>
          </w:p>
        </w:tc>
      </w:tr>
      <w:tr w14:paraId="2EE8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A4F2CCE">
            <w:pPr>
              <w:autoSpaceDE w:val="0"/>
              <w:autoSpaceDN w:val="0"/>
              <w:adjustRightInd w:val="0"/>
              <w:spacing w:line="360" w:lineRule="auto"/>
              <w:jc w:val="center"/>
              <w:rPr>
                <w:rFonts w:ascii="仿宋" w:hAnsi="仿宋" w:eastAsia="仿宋"/>
              </w:rPr>
            </w:pPr>
            <w:r>
              <w:rPr>
                <w:rFonts w:hint="eastAsia" w:ascii="仿宋" w:hAnsi="仿宋" w:eastAsia="仿宋"/>
              </w:rPr>
              <w:t>七、负债合计</w:t>
            </w:r>
          </w:p>
        </w:tc>
        <w:tc>
          <w:tcPr>
            <w:tcW w:w="1559" w:type="dxa"/>
            <w:vAlign w:val="center"/>
          </w:tcPr>
          <w:p w14:paraId="40AAD7AF">
            <w:pPr>
              <w:autoSpaceDE w:val="0"/>
              <w:autoSpaceDN w:val="0"/>
              <w:adjustRightInd w:val="0"/>
              <w:spacing w:line="360" w:lineRule="auto"/>
              <w:jc w:val="center"/>
              <w:rPr>
                <w:rFonts w:ascii="仿宋" w:hAnsi="仿宋" w:eastAsia="仿宋"/>
              </w:rPr>
            </w:pPr>
          </w:p>
        </w:tc>
        <w:tc>
          <w:tcPr>
            <w:tcW w:w="4111" w:type="dxa"/>
            <w:vAlign w:val="center"/>
          </w:tcPr>
          <w:p w14:paraId="1E98E3EC">
            <w:pPr>
              <w:autoSpaceDE w:val="0"/>
              <w:autoSpaceDN w:val="0"/>
              <w:adjustRightInd w:val="0"/>
              <w:spacing w:line="360" w:lineRule="auto"/>
              <w:jc w:val="center"/>
              <w:rPr>
                <w:rFonts w:ascii="仿宋" w:hAnsi="仿宋" w:eastAsia="仿宋"/>
              </w:rPr>
            </w:pPr>
          </w:p>
        </w:tc>
      </w:tr>
      <w:tr w14:paraId="3A7D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42E40E6">
            <w:pPr>
              <w:autoSpaceDE w:val="0"/>
              <w:autoSpaceDN w:val="0"/>
              <w:adjustRightInd w:val="0"/>
              <w:spacing w:line="360" w:lineRule="auto"/>
              <w:jc w:val="center"/>
              <w:rPr>
                <w:rFonts w:ascii="仿宋" w:hAnsi="仿宋" w:eastAsia="仿宋"/>
              </w:rPr>
            </w:pPr>
            <w:r>
              <w:rPr>
                <w:rFonts w:hint="eastAsia" w:ascii="仿宋" w:hAnsi="仿宋" w:eastAsia="仿宋"/>
              </w:rPr>
              <w:t>八、营业收入</w:t>
            </w:r>
          </w:p>
        </w:tc>
        <w:tc>
          <w:tcPr>
            <w:tcW w:w="1559" w:type="dxa"/>
            <w:vAlign w:val="center"/>
          </w:tcPr>
          <w:p w14:paraId="74C4222E">
            <w:pPr>
              <w:autoSpaceDE w:val="0"/>
              <w:autoSpaceDN w:val="0"/>
              <w:adjustRightInd w:val="0"/>
              <w:spacing w:line="360" w:lineRule="auto"/>
              <w:jc w:val="center"/>
              <w:rPr>
                <w:rFonts w:ascii="仿宋" w:hAnsi="仿宋" w:eastAsia="仿宋"/>
              </w:rPr>
            </w:pPr>
          </w:p>
        </w:tc>
        <w:tc>
          <w:tcPr>
            <w:tcW w:w="4111" w:type="dxa"/>
            <w:vAlign w:val="center"/>
          </w:tcPr>
          <w:p w14:paraId="178B22EF">
            <w:pPr>
              <w:autoSpaceDE w:val="0"/>
              <w:autoSpaceDN w:val="0"/>
              <w:adjustRightInd w:val="0"/>
              <w:spacing w:line="360" w:lineRule="auto"/>
              <w:jc w:val="center"/>
              <w:rPr>
                <w:rFonts w:ascii="仿宋" w:hAnsi="仿宋" w:eastAsia="仿宋"/>
              </w:rPr>
            </w:pPr>
          </w:p>
        </w:tc>
      </w:tr>
      <w:tr w14:paraId="6D34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263C05DE">
            <w:pPr>
              <w:autoSpaceDE w:val="0"/>
              <w:autoSpaceDN w:val="0"/>
              <w:adjustRightInd w:val="0"/>
              <w:spacing w:line="360" w:lineRule="auto"/>
              <w:jc w:val="center"/>
              <w:rPr>
                <w:rFonts w:ascii="仿宋" w:hAnsi="仿宋" w:eastAsia="仿宋"/>
              </w:rPr>
            </w:pPr>
            <w:r>
              <w:rPr>
                <w:rFonts w:hint="eastAsia" w:ascii="仿宋" w:hAnsi="仿宋" w:eastAsia="仿宋"/>
              </w:rPr>
              <w:t>九、净利润</w:t>
            </w:r>
          </w:p>
        </w:tc>
        <w:tc>
          <w:tcPr>
            <w:tcW w:w="1559" w:type="dxa"/>
            <w:vAlign w:val="center"/>
          </w:tcPr>
          <w:p w14:paraId="0193E148">
            <w:pPr>
              <w:autoSpaceDE w:val="0"/>
              <w:autoSpaceDN w:val="0"/>
              <w:adjustRightInd w:val="0"/>
              <w:spacing w:line="360" w:lineRule="auto"/>
              <w:jc w:val="center"/>
              <w:rPr>
                <w:rFonts w:ascii="仿宋" w:hAnsi="仿宋" w:eastAsia="仿宋"/>
              </w:rPr>
            </w:pPr>
          </w:p>
        </w:tc>
        <w:tc>
          <w:tcPr>
            <w:tcW w:w="4111" w:type="dxa"/>
            <w:vAlign w:val="center"/>
          </w:tcPr>
          <w:p w14:paraId="15D85258">
            <w:pPr>
              <w:autoSpaceDE w:val="0"/>
              <w:autoSpaceDN w:val="0"/>
              <w:adjustRightInd w:val="0"/>
              <w:spacing w:line="360" w:lineRule="auto"/>
              <w:jc w:val="center"/>
              <w:rPr>
                <w:rFonts w:ascii="仿宋" w:hAnsi="仿宋" w:eastAsia="仿宋"/>
              </w:rPr>
            </w:pPr>
          </w:p>
        </w:tc>
      </w:tr>
      <w:tr w14:paraId="12CF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vAlign w:val="center"/>
          </w:tcPr>
          <w:p w14:paraId="3B670B4C">
            <w:pPr>
              <w:autoSpaceDE w:val="0"/>
              <w:autoSpaceDN w:val="0"/>
              <w:adjustRightInd w:val="0"/>
              <w:spacing w:line="360" w:lineRule="auto"/>
              <w:jc w:val="center"/>
              <w:rPr>
                <w:rFonts w:ascii="仿宋" w:hAnsi="仿宋" w:eastAsia="仿宋"/>
              </w:rPr>
            </w:pPr>
          </w:p>
        </w:tc>
        <w:tc>
          <w:tcPr>
            <w:tcW w:w="1559" w:type="dxa"/>
            <w:vAlign w:val="center"/>
          </w:tcPr>
          <w:p w14:paraId="03ABB52A">
            <w:pPr>
              <w:autoSpaceDE w:val="0"/>
              <w:autoSpaceDN w:val="0"/>
              <w:adjustRightInd w:val="0"/>
              <w:spacing w:line="360" w:lineRule="auto"/>
              <w:jc w:val="center"/>
              <w:rPr>
                <w:rFonts w:ascii="仿宋" w:hAnsi="仿宋" w:eastAsia="仿宋"/>
              </w:rPr>
            </w:pPr>
          </w:p>
        </w:tc>
        <w:tc>
          <w:tcPr>
            <w:tcW w:w="4111" w:type="dxa"/>
            <w:vAlign w:val="center"/>
          </w:tcPr>
          <w:p w14:paraId="498F48A1">
            <w:pPr>
              <w:autoSpaceDE w:val="0"/>
              <w:autoSpaceDN w:val="0"/>
              <w:adjustRightInd w:val="0"/>
              <w:spacing w:line="360" w:lineRule="auto"/>
              <w:jc w:val="center"/>
              <w:rPr>
                <w:rFonts w:ascii="仿宋" w:hAnsi="仿宋" w:eastAsia="仿宋"/>
              </w:rPr>
            </w:pPr>
          </w:p>
        </w:tc>
      </w:tr>
    </w:tbl>
    <w:p w14:paraId="79AA96AF">
      <w:pPr>
        <w:tabs>
          <w:tab w:val="left" w:pos="2160"/>
          <w:tab w:val="left" w:pos="3255"/>
          <w:tab w:val="left" w:pos="4830"/>
        </w:tabs>
        <w:spacing w:line="340" w:lineRule="atLeast"/>
        <w:rPr>
          <w:rFonts w:ascii="仿宋" w:hAnsi="仿宋" w:eastAsia="仿宋" w:cs="宋体"/>
        </w:rPr>
      </w:pPr>
      <w:r>
        <w:rPr>
          <w:rFonts w:hint="eastAsia" w:ascii="仿宋" w:hAnsi="仿宋" w:eastAsia="仿宋"/>
        </w:rPr>
        <w:t>注：应附材料详见“第一章报价申请人资格要求”。</w:t>
      </w:r>
    </w:p>
    <w:p w14:paraId="631E17AD">
      <w:pPr>
        <w:tabs>
          <w:tab w:val="left" w:pos="2160"/>
          <w:tab w:val="left" w:pos="3255"/>
          <w:tab w:val="left" w:pos="4830"/>
        </w:tabs>
        <w:spacing w:line="340" w:lineRule="atLeast"/>
        <w:rPr>
          <w:rFonts w:ascii="仿宋" w:hAnsi="仿宋" w:eastAsia="仿宋" w:cs="宋体"/>
        </w:rPr>
      </w:pPr>
    </w:p>
    <w:p w14:paraId="5CF0DDE5">
      <w:pPr>
        <w:tabs>
          <w:tab w:val="left" w:pos="2160"/>
          <w:tab w:val="left" w:pos="3255"/>
          <w:tab w:val="left" w:pos="4830"/>
        </w:tabs>
        <w:spacing w:line="340" w:lineRule="atLeast"/>
        <w:rPr>
          <w:rFonts w:ascii="仿宋" w:hAnsi="仿宋" w:eastAsia="仿宋" w:cs="宋体"/>
        </w:rPr>
      </w:pPr>
    </w:p>
    <w:p w14:paraId="361F5097">
      <w:pPr>
        <w:tabs>
          <w:tab w:val="left" w:pos="2160"/>
          <w:tab w:val="left" w:pos="3255"/>
          <w:tab w:val="left" w:pos="4830"/>
        </w:tabs>
        <w:spacing w:line="340" w:lineRule="atLeast"/>
        <w:rPr>
          <w:rFonts w:ascii="仿宋" w:hAnsi="仿宋" w:eastAsia="仿宋" w:cs="宋体"/>
        </w:rPr>
      </w:pPr>
    </w:p>
    <w:p w14:paraId="5E221C90">
      <w:pPr>
        <w:tabs>
          <w:tab w:val="left" w:pos="720"/>
          <w:tab w:val="left" w:pos="900"/>
        </w:tabs>
        <w:wordWrap w:val="0"/>
        <w:spacing w:line="360" w:lineRule="auto"/>
        <w:ind w:right="420"/>
        <w:rPr>
          <w:rFonts w:ascii="仿宋" w:hAnsi="仿宋" w:eastAsia="仿宋" w:cs="宋体"/>
          <w:u w:val="single"/>
        </w:rPr>
      </w:pPr>
      <w:r>
        <w:rPr>
          <w:rFonts w:hint="eastAsia" w:ascii="仿宋" w:hAnsi="仿宋" w:eastAsia="仿宋" w:cs="宋体"/>
        </w:rPr>
        <w:t>报价申请人（公章）：</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r>
        <w:rPr>
          <w:rFonts w:hint="eastAsia" w:ascii="仿宋" w:hAnsi="仿宋" w:eastAsia="仿宋" w:cs="宋体"/>
          <w:u w:val="single"/>
        </w:rPr>
        <w:t xml:space="preserve">         </w:t>
      </w:r>
      <w:r>
        <w:rPr>
          <w:rFonts w:ascii="仿宋" w:hAnsi="仿宋" w:eastAsia="仿宋" w:cs="宋体"/>
          <w:u w:val="single"/>
        </w:rPr>
        <w:t xml:space="preserve"> </w:t>
      </w:r>
    </w:p>
    <w:p w14:paraId="3E53FFC0">
      <w:pPr>
        <w:tabs>
          <w:tab w:val="left" w:pos="720"/>
          <w:tab w:val="left" w:pos="900"/>
        </w:tabs>
        <w:spacing w:line="360" w:lineRule="auto"/>
        <w:ind w:firstLine="5670" w:firstLineChars="2700"/>
        <w:rPr>
          <w:rFonts w:ascii="仿宋" w:hAnsi="仿宋" w:eastAsia="仿宋" w:cs="宋体"/>
          <w:u w:val="single"/>
        </w:rPr>
      </w:pPr>
    </w:p>
    <w:p w14:paraId="1494987F">
      <w:pPr>
        <w:ind w:right="420"/>
        <w:rPr>
          <w:rFonts w:ascii="仿宋" w:hAnsi="仿宋" w:eastAsia="仿宋"/>
          <w:u w:val="single"/>
        </w:rPr>
      </w:pPr>
      <w:r>
        <w:rPr>
          <w:rFonts w:hint="eastAsia" w:ascii="仿宋" w:hAnsi="仿宋" w:eastAsia="仿宋" w:cs="宋体"/>
        </w:rPr>
        <w:t>法定代表人或其委托人（签字或盖章）：</w:t>
      </w:r>
      <w:r>
        <w:rPr>
          <w:rFonts w:ascii="仿宋" w:hAnsi="仿宋" w:eastAsia="仿宋" w:cs="宋体"/>
          <w:u w:val="single"/>
        </w:rPr>
        <w:t xml:space="preserve">                     </w:t>
      </w:r>
    </w:p>
    <w:p w14:paraId="2B5316BB">
      <w:pPr>
        <w:tabs>
          <w:tab w:val="left" w:pos="720"/>
          <w:tab w:val="left" w:pos="900"/>
        </w:tabs>
        <w:spacing w:line="360" w:lineRule="auto"/>
        <w:rPr>
          <w:rFonts w:ascii="仿宋" w:hAnsi="仿宋" w:eastAsia="仿宋"/>
        </w:rPr>
      </w:pPr>
    </w:p>
    <w:p w14:paraId="7F899F55">
      <w:pPr>
        <w:tabs>
          <w:tab w:val="left" w:pos="720"/>
          <w:tab w:val="left" w:pos="900"/>
        </w:tabs>
        <w:spacing w:line="360" w:lineRule="auto"/>
        <w:rPr>
          <w:rFonts w:ascii="仿宋" w:hAnsi="仿宋" w:eastAsia="仿宋"/>
        </w:rPr>
      </w:pPr>
      <w:r>
        <w:rPr>
          <w:rFonts w:hint="eastAsia" w:ascii="仿宋" w:hAnsi="仿宋" w:eastAsia="仿宋" w:cs="宋体"/>
        </w:rPr>
        <w:t>日</w:t>
      </w:r>
      <w:r>
        <w:rPr>
          <w:rFonts w:ascii="仿宋" w:hAnsi="仿宋" w:eastAsia="仿宋" w:cs="宋体"/>
        </w:rPr>
        <w:t xml:space="preserve">    </w:t>
      </w:r>
      <w:r>
        <w:rPr>
          <w:rFonts w:hint="eastAsia" w:ascii="仿宋" w:hAnsi="仿宋" w:eastAsia="仿宋" w:cs="宋体"/>
        </w:rPr>
        <w:t>期：</w:t>
      </w:r>
      <w:r>
        <w:rPr>
          <w:rFonts w:ascii="仿宋" w:hAnsi="仿宋" w:eastAsia="仿宋" w:cs="宋体"/>
          <w:u w:val="single"/>
        </w:rPr>
        <w:t xml:space="preserve">      </w:t>
      </w:r>
      <w:r>
        <w:rPr>
          <w:rFonts w:hint="eastAsia" w:ascii="仿宋" w:hAnsi="仿宋" w:eastAsia="仿宋" w:cs="宋体"/>
        </w:rPr>
        <w:t>年</w:t>
      </w:r>
      <w:r>
        <w:rPr>
          <w:rFonts w:ascii="仿宋" w:hAnsi="仿宋" w:eastAsia="仿宋" w:cs="宋体"/>
          <w:u w:val="single"/>
        </w:rPr>
        <w:t xml:space="preserve">     </w:t>
      </w:r>
      <w:r>
        <w:rPr>
          <w:rFonts w:hint="eastAsia" w:ascii="仿宋" w:hAnsi="仿宋" w:eastAsia="仿宋" w:cs="宋体"/>
        </w:rPr>
        <w:t>月</w:t>
      </w:r>
      <w:r>
        <w:rPr>
          <w:rFonts w:ascii="仿宋" w:hAnsi="仿宋" w:eastAsia="仿宋" w:cs="宋体"/>
          <w:u w:val="single"/>
        </w:rPr>
        <w:t xml:space="preserve">     </w:t>
      </w:r>
      <w:r>
        <w:rPr>
          <w:rFonts w:hint="eastAsia" w:ascii="仿宋" w:hAnsi="仿宋" w:eastAsia="仿宋" w:cs="宋体"/>
        </w:rPr>
        <w:t>日</w:t>
      </w:r>
    </w:p>
    <w:p w14:paraId="659049B4">
      <w:pPr>
        <w:widowControl/>
        <w:jc w:val="left"/>
        <w:rPr>
          <w:rFonts w:ascii="仿宋" w:hAnsi="仿宋" w:eastAsia="仿宋" w:cs="宋体"/>
          <w:sz w:val="28"/>
          <w:szCs w:val="28"/>
        </w:rPr>
      </w:pPr>
      <w:r>
        <w:rPr>
          <w:rFonts w:ascii="仿宋" w:hAnsi="仿宋" w:eastAsia="仿宋" w:cs="宋体"/>
          <w:sz w:val="28"/>
          <w:szCs w:val="28"/>
        </w:rPr>
        <w:br w:type="page"/>
      </w:r>
    </w:p>
    <w:p w14:paraId="36B70B1E">
      <w:pPr>
        <w:pStyle w:val="3"/>
        <w:jc w:val="center"/>
        <w:rPr>
          <w:rFonts w:ascii="仿宋" w:hAnsi="仿宋" w:eastAsia="仿宋"/>
          <w:sz w:val="28"/>
          <w:szCs w:val="28"/>
        </w:rPr>
      </w:pPr>
      <w:r>
        <w:rPr>
          <w:rFonts w:hint="eastAsia" w:ascii="仿宋" w:hAnsi="仿宋" w:eastAsia="仿宋"/>
          <w:sz w:val="28"/>
          <w:szCs w:val="28"/>
        </w:rPr>
        <w:t>六、报价申请人认为必要的其他材料</w:t>
      </w:r>
    </w:p>
    <w:p w14:paraId="78F5EEA6">
      <w:pPr>
        <w:spacing w:line="360" w:lineRule="auto"/>
        <w:jc w:val="center"/>
        <w:rPr>
          <w:rFonts w:ascii="仿宋" w:hAnsi="仿宋" w:eastAsia="仿宋"/>
          <w:szCs w:val="21"/>
        </w:rPr>
      </w:pPr>
    </w:p>
    <w:p w14:paraId="4A2D52F0">
      <w:pPr>
        <w:spacing w:line="360" w:lineRule="auto"/>
        <w:jc w:val="center"/>
        <w:rPr>
          <w:rFonts w:ascii="仿宋" w:hAnsi="仿宋" w:eastAsia="仿宋"/>
          <w:szCs w:val="21"/>
        </w:rPr>
      </w:pPr>
    </w:p>
    <w:p w14:paraId="463786B9">
      <w:pPr>
        <w:spacing w:line="360" w:lineRule="auto"/>
        <w:jc w:val="center"/>
        <w:rPr>
          <w:rFonts w:ascii="仿宋" w:hAnsi="仿宋" w:eastAsia="仿宋"/>
          <w:szCs w:val="21"/>
        </w:rPr>
      </w:pPr>
      <w:r>
        <w:rPr>
          <w:rFonts w:hint="eastAsia" w:ascii="仿宋" w:hAnsi="仿宋" w:eastAsia="仿宋"/>
          <w:szCs w:val="21"/>
        </w:rPr>
        <w:t>符合询价文件要求，</w:t>
      </w:r>
      <w:r>
        <w:rPr>
          <w:rFonts w:hint="eastAsia" w:ascii="仿宋" w:hAnsi="仿宋" w:eastAsia="仿宋"/>
        </w:rPr>
        <w:t>报价申请人认为必要的其他材料，</w:t>
      </w:r>
      <w:r>
        <w:rPr>
          <w:rFonts w:hint="eastAsia" w:ascii="仿宋" w:hAnsi="仿宋" w:eastAsia="仿宋"/>
          <w:szCs w:val="21"/>
        </w:rPr>
        <w:t>格式自拟。</w:t>
      </w:r>
    </w:p>
    <w:p w14:paraId="2ED6E931">
      <w:pPr>
        <w:spacing w:line="360" w:lineRule="auto"/>
        <w:jc w:val="center"/>
        <w:rPr>
          <w:rFonts w:ascii="仿宋" w:hAnsi="仿宋" w:eastAsia="仿宋"/>
          <w:szCs w:val="21"/>
        </w:rPr>
      </w:pPr>
    </w:p>
    <w:sectPr>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4105A0C"/>
    <w:rsid w:val="000556E5"/>
    <w:rsid w:val="00063B8E"/>
    <w:rsid w:val="00080846"/>
    <w:rsid w:val="00081FE3"/>
    <w:rsid w:val="000C3ADB"/>
    <w:rsid w:val="000E4637"/>
    <w:rsid w:val="00100EB6"/>
    <w:rsid w:val="0010765A"/>
    <w:rsid w:val="0012711E"/>
    <w:rsid w:val="0013079F"/>
    <w:rsid w:val="00192B3B"/>
    <w:rsid w:val="001A276A"/>
    <w:rsid w:val="001A5664"/>
    <w:rsid w:val="001C2D45"/>
    <w:rsid w:val="001E3057"/>
    <w:rsid w:val="00203461"/>
    <w:rsid w:val="00230D4C"/>
    <w:rsid w:val="0024514E"/>
    <w:rsid w:val="00255FB3"/>
    <w:rsid w:val="002643F9"/>
    <w:rsid w:val="00265913"/>
    <w:rsid w:val="002717A9"/>
    <w:rsid w:val="0028172C"/>
    <w:rsid w:val="002A1146"/>
    <w:rsid w:val="002C14DA"/>
    <w:rsid w:val="002C5DA3"/>
    <w:rsid w:val="00300185"/>
    <w:rsid w:val="00300CCB"/>
    <w:rsid w:val="003245B3"/>
    <w:rsid w:val="003341E2"/>
    <w:rsid w:val="0037339C"/>
    <w:rsid w:val="00382B24"/>
    <w:rsid w:val="00387B28"/>
    <w:rsid w:val="003C316F"/>
    <w:rsid w:val="003C36CF"/>
    <w:rsid w:val="003C3FD4"/>
    <w:rsid w:val="00424D42"/>
    <w:rsid w:val="00437D26"/>
    <w:rsid w:val="00447076"/>
    <w:rsid w:val="00453A21"/>
    <w:rsid w:val="004558C9"/>
    <w:rsid w:val="004569D8"/>
    <w:rsid w:val="004A0E35"/>
    <w:rsid w:val="00516B5B"/>
    <w:rsid w:val="005331A7"/>
    <w:rsid w:val="00594F27"/>
    <w:rsid w:val="005B5A3F"/>
    <w:rsid w:val="005C73AF"/>
    <w:rsid w:val="005D2CB3"/>
    <w:rsid w:val="005E7556"/>
    <w:rsid w:val="00636869"/>
    <w:rsid w:val="00665623"/>
    <w:rsid w:val="006731F8"/>
    <w:rsid w:val="006818B5"/>
    <w:rsid w:val="006D3341"/>
    <w:rsid w:val="006E43B2"/>
    <w:rsid w:val="007029F6"/>
    <w:rsid w:val="00723E91"/>
    <w:rsid w:val="00763073"/>
    <w:rsid w:val="00772407"/>
    <w:rsid w:val="00780CB2"/>
    <w:rsid w:val="007905D8"/>
    <w:rsid w:val="008007A1"/>
    <w:rsid w:val="008867FE"/>
    <w:rsid w:val="008B11D0"/>
    <w:rsid w:val="008E5C54"/>
    <w:rsid w:val="008E6A08"/>
    <w:rsid w:val="008F1364"/>
    <w:rsid w:val="008F554F"/>
    <w:rsid w:val="00901F33"/>
    <w:rsid w:val="00906072"/>
    <w:rsid w:val="009458EC"/>
    <w:rsid w:val="009759AB"/>
    <w:rsid w:val="00981325"/>
    <w:rsid w:val="009F71E8"/>
    <w:rsid w:val="00A0211E"/>
    <w:rsid w:val="00A303BC"/>
    <w:rsid w:val="00A3050A"/>
    <w:rsid w:val="00A441E2"/>
    <w:rsid w:val="00A46C33"/>
    <w:rsid w:val="00A814AB"/>
    <w:rsid w:val="00A938A0"/>
    <w:rsid w:val="00A97567"/>
    <w:rsid w:val="00AA496D"/>
    <w:rsid w:val="00AF4FC3"/>
    <w:rsid w:val="00B17128"/>
    <w:rsid w:val="00B27D4D"/>
    <w:rsid w:val="00B308F4"/>
    <w:rsid w:val="00B66199"/>
    <w:rsid w:val="00B82243"/>
    <w:rsid w:val="00B94410"/>
    <w:rsid w:val="00BA4987"/>
    <w:rsid w:val="00C0474E"/>
    <w:rsid w:val="00C95BEC"/>
    <w:rsid w:val="00CB6257"/>
    <w:rsid w:val="00CF7802"/>
    <w:rsid w:val="00D04BFC"/>
    <w:rsid w:val="00D26AF8"/>
    <w:rsid w:val="00D4496B"/>
    <w:rsid w:val="00D75559"/>
    <w:rsid w:val="00D87F50"/>
    <w:rsid w:val="00DD68FA"/>
    <w:rsid w:val="00E1211C"/>
    <w:rsid w:val="00E315F7"/>
    <w:rsid w:val="00E70DA8"/>
    <w:rsid w:val="00EF7B29"/>
    <w:rsid w:val="00F340E6"/>
    <w:rsid w:val="00F73C6E"/>
    <w:rsid w:val="00F80E93"/>
    <w:rsid w:val="00FA3D4A"/>
    <w:rsid w:val="00FA4EA4"/>
    <w:rsid w:val="00FE27BE"/>
    <w:rsid w:val="00FE3C30"/>
    <w:rsid w:val="00FF4A50"/>
    <w:rsid w:val="03375F11"/>
    <w:rsid w:val="09FF680E"/>
    <w:rsid w:val="14294051"/>
    <w:rsid w:val="19895B6D"/>
    <w:rsid w:val="1CAD3729"/>
    <w:rsid w:val="21CF51F7"/>
    <w:rsid w:val="26C0669A"/>
    <w:rsid w:val="2DEE592B"/>
    <w:rsid w:val="2F7E64C0"/>
    <w:rsid w:val="4CB8357F"/>
    <w:rsid w:val="50A745B1"/>
    <w:rsid w:val="50ED6AD7"/>
    <w:rsid w:val="5B1E0F46"/>
    <w:rsid w:val="696704E1"/>
    <w:rsid w:val="6C1E3CD7"/>
    <w:rsid w:val="74105A0C"/>
    <w:rsid w:val="75B62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260" w:after="260" w:line="415" w:lineRule="auto"/>
      <w:outlineLvl w:val="1"/>
    </w:pPr>
    <w:rPr>
      <w:rFonts w:ascii="Arial" w:hAnsi="Arial" w:eastAsia="黑体" w:cs="Times New Roman"/>
      <w:b/>
      <w:bCs/>
      <w:kern w:val="0"/>
      <w:sz w:val="32"/>
      <w:szCs w:val="32"/>
      <w:lang w:val="zh-CN" w:eastAsia="zh-CN"/>
    </w:rPr>
  </w:style>
  <w:style w:type="paragraph" w:styleId="3">
    <w:name w:val="heading 3"/>
    <w:basedOn w:val="1"/>
    <w:next w:val="1"/>
    <w:link w:val="18"/>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16"/>
    <w:qFormat/>
    <w:uiPriority w:val="0"/>
    <w:pPr>
      <w:keepNext/>
      <w:keepLines/>
      <w:spacing w:before="280" w:after="290" w:line="376" w:lineRule="auto"/>
      <w:outlineLvl w:val="3"/>
    </w:pPr>
    <w:rPr>
      <w:rFonts w:ascii="Cambria" w:hAnsi="Cambria" w:eastAsia="宋体" w:cs="Cambria"/>
      <w:b/>
      <w:bCs/>
      <w:sz w:val="28"/>
      <w:szCs w:val="28"/>
    </w:rPr>
  </w:style>
  <w:style w:type="paragraph" w:styleId="5">
    <w:name w:val="heading 5"/>
    <w:basedOn w:val="1"/>
    <w:next w:val="1"/>
    <w:link w:val="19"/>
    <w:unhideWhenUsed/>
    <w:qFormat/>
    <w:uiPriority w:val="0"/>
    <w:pPr>
      <w:keepNext/>
      <w:keepLines/>
      <w:spacing w:before="280" w:after="290" w:line="376" w:lineRule="auto"/>
      <w:outlineLvl w:val="4"/>
    </w:pPr>
    <w:rPr>
      <w:b/>
      <w:bCs/>
      <w:sz w:val="28"/>
      <w:szCs w:val="28"/>
    </w:rPr>
  </w:style>
  <w:style w:type="paragraph" w:styleId="6">
    <w:name w:val="heading 6"/>
    <w:basedOn w:val="1"/>
    <w:next w:val="1"/>
    <w:link w:val="20"/>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line="360" w:lineRule="atLeast"/>
      <w:jc w:val="left"/>
    </w:pPr>
    <w:rPr>
      <w:rFonts w:ascii="ˎ̥" w:hAnsi="ˎ̥" w:eastAsia="宋体" w:cs="宋体"/>
      <w:kern w:val="0"/>
      <w:sz w:val="18"/>
      <w:szCs w:val="18"/>
    </w:rPr>
  </w:style>
  <w:style w:type="character" w:customStyle="1" w:styleId="12">
    <w:name w:val="页眉 字符"/>
    <w:basedOn w:val="11"/>
    <w:link w:val="8"/>
    <w:qFormat/>
    <w:uiPriority w:val="0"/>
    <w:rPr>
      <w:rFonts w:asciiTheme="minorHAnsi" w:hAnsiTheme="minorHAnsi" w:eastAsiaTheme="minorEastAsia" w:cstheme="minorBidi"/>
      <w:kern w:val="2"/>
      <w:sz w:val="18"/>
      <w:szCs w:val="18"/>
    </w:rPr>
  </w:style>
  <w:style w:type="character" w:customStyle="1" w:styleId="13">
    <w:name w:val="页脚 字符"/>
    <w:basedOn w:val="11"/>
    <w:link w:val="7"/>
    <w:qFormat/>
    <w:uiPriority w:val="0"/>
    <w:rPr>
      <w:rFonts w:asciiTheme="minorHAnsi" w:hAnsiTheme="minorHAnsi" w:eastAsiaTheme="minorEastAsia" w:cstheme="minorBidi"/>
      <w:kern w:val="2"/>
      <w:sz w:val="18"/>
      <w:szCs w:val="18"/>
    </w:rPr>
  </w:style>
  <w:style w:type="character" w:customStyle="1" w:styleId="14">
    <w:name w:val="标题 2 字符"/>
    <w:basedOn w:val="11"/>
    <w:semiHidden/>
    <w:qFormat/>
    <w:uiPriority w:val="0"/>
    <w:rPr>
      <w:rFonts w:asciiTheme="majorHAnsi" w:hAnsiTheme="majorHAnsi" w:eastAsiaTheme="majorEastAsia" w:cstheme="majorBidi"/>
      <w:b/>
      <w:bCs/>
      <w:kern w:val="2"/>
      <w:sz w:val="32"/>
      <w:szCs w:val="32"/>
    </w:rPr>
  </w:style>
  <w:style w:type="character" w:customStyle="1" w:styleId="15">
    <w:name w:val="标题 2 字符1"/>
    <w:link w:val="2"/>
    <w:qFormat/>
    <w:uiPriority w:val="0"/>
    <w:rPr>
      <w:rFonts w:ascii="Arial" w:hAnsi="Arial" w:eastAsia="黑体"/>
      <w:b/>
      <w:bCs/>
      <w:sz w:val="32"/>
      <w:szCs w:val="32"/>
      <w:lang w:val="zh-CN" w:eastAsia="zh-CN"/>
    </w:rPr>
  </w:style>
  <w:style w:type="character" w:customStyle="1" w:styleId="16">
    <w:name w:val="标题 4 字符"/>
    <w:basedOn w:val="11"/>
    <w:link w:val="4"/>
    <w:qFormat/>
    <w:uiPriority w:val="0"/>
    <w:rPr>
      <w:rFonts w:ascii="Cambria" w:hAnsi="Cambria" w:cs="Cambria"/>
      <w:b/>
      <w:bCs/>
      <w:kern w:val="2"/>
      <w:sz w:val="28"/>
      <w:szCs w:val="28"/>
    </w:rPr>
  </w:style>
  <w:style w:type="paragraph" w:customStyle="1" w:styleId="17">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8">
    <w:name w:val="标题 3 字符"/>
    <w:basedOn w:val="11"/>
    <w:link w:val="3"/>
    <w:qFormat/>
    <w:uiPriority w:val="0"/>
    <w:rPr>
      <w:rFonts w:asciiTheme="minorHAnsi" w:hAnsiTheme="minorHAnsi" w:eastAsiaTheme="minorEastAsia" w:cstheme="minorBidi"/>
      <w:b/>
      <w:bCs/>
      <w:kern w:val="2"/>
      <w:sz w:val="32"/>
      <w:szCs w:val="32"/>
    </w:rPr>
  </w:style>
  <w:style w:type="character" w:customStyle="1" w:styleId="19">
    <w:name w:val="标题 5 字符"/>
    <w:basedOn w:val="11"/>
    <w:link w:val="5"/>
    <w:qFormat/>
    <w:uiPriority w:val="0"/>
    <w:rPr>
      <w:rFonts w:asciiTheme="minorHAnsi" w:hAnsiTheme="minorHAnsi" w:eastAsiaTheme="minorEastAsia" w:cstheme="minorBidi"/>
      <w:b/>
      <w:bCs/>
      <w:kern w:val="2"/>
      <w:sz w:val="28"/>
      <w:szCs w:val="28"/>
    </w:rPr>
  </w:style>
  <w:style w:type="character" w:customStyle="1" w:styleId="20">
    <w:name w:val="标题 6 字符"/>
    <w:basedOn w:val="11"/>
    <w:link w:val="6"/>
    <w:qFormat/>
    <w:uiPriority w:val="0"/>
    <w:rPr>
      <w:rFonts w:asciiTheme="majorHAnsi" w:hAnsiTheme="majorHAnsi" w:eastAsiaTheme="majorEastAsia" w:cstheme="majorBidi"/>
      <w:b/>
      <w:bCs/>
      <w:kern w:val="2"/>
      <w:sz w:val="24"/>
      <w:szCs w:val="24"/>
    </w:rPr>
  </w:style>
  <w:style w:type="paragraph" w:customStyle="1" w:styleId="21">
    <w:name w:val="Normal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Words>
  <Characters>65</Characters>
  <Lines>25</Lines>
  <Paragraphs>7</Paragraphs>
  <TotalTime>612</TotalTime>
  <ScaleCrop>false</ScaleCrop>
  <LinksUpToDate>false</LinksUpToDate>
  <CharactersWithSpaces>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2019-05-10T02:42:00Z</dcterms:created>
  <dc:creator>Administrator</dc:creator>
  <cp:lastModifiedBy>微尘</cp:lastModifiedBy>
  <dcterms:modified xsi:type="dcterms:W3CDTF">2025-10-31T09:02:47Z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eyJoZGlkIjoiMDc0MjhiMjdmYjAzMDllZTc0YWVkMjBmYWNjOGQyYTEiLCJ1c2VySWQiOiI1Mjc4MzY4MjUifQ==</vt:lpwstr>
  </property>
  <property fmtid="{D5CDD505-2E9C-101B-9397-08002B2CF9AE}" pid="4" name="ICV">
    <vt:lpwstr>5CB257B91AED44C9A28EA372A2CEACDE_12</vt:lpwstr>
  </property>
</Properties>
</file>