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0" w:line="1459" w:lineRule="exact"/>
        <w:ind w:left="0" w:right="1081" w:firstLine="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bookmarkStart w:id="2" w:name="_GoBack"/>
      <w:bookmarkEnd w:id="2"/>
    </w:p>
    <w:p>
      <w:pPr>
        <w:keepNext w:val="0"/>
        <w:keepLines w:val="0"/>
        <w:pageBreakBefore w:val="0"/>
        <w:wordWrap/>
        <w:overflowPunct/>
        <w:topLinePunct w:val="0"/>
        <w:bidi w:val="0"/>
        <w:spacing w:before="0" w:line="1459" w:lineRule="exact"/>
        <w:ind w:left="0" w:right="1081" w:firstLine="0"/>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lang w:val="en-US" w:eastAsia="zh-CN"/>
        </w:rPr>
        <w:t xml:space="preserve">     </w:t>
      </w:r>
      <w:r>
        <w:rPr>
          <w:rFonts w:hint="eastAsia" w:ascii="方正小标宋_GBK" w:hAnsi="方正小标宋_GBK" w:eastAsia="方正小标宋_GBK" w:cs="方正小标宋_GBK"/>
          <w:color w:val="auto"/>
          <w:sz w:val="52"/>
          <w:szCs w:val="52"/>
          <w:lang w:eastAsia="zh-CN"/>
        </w:rPr>
        <w:t>昆明</w:t>
      </w:r>
      <w:r>
        <w:rPr>
          <w:rFonts w:hint="eastAsia" w:ascii="方正小标宋_GBK" w:hAnsi="方正小标宋_GBK" w:eastAsia="方正小标宋_GBK" w:cs="方正小标宋_GBK"/>
          <w:color w:val="auto"/>
          <w:sz w:val="52"/>
          <w:szCs w:val="52"/>
        </w:rPr>
        <w:t>市职称评审申报指南</w:t>
      </w:r>
    </w:p>
    <w:p>
      <w:pPr>
        <w:keepNext w:val="0"/>
        <w:keepLines w:val="0"/>
        <w:pageBreakBefore w:val="0"/>
        <w:wordWrap/>
        <w:overflowPunct/>
        <w:topLinePunct w:val="0"/>
        <w:bidi w:val="0"/>
        <w:spacing w:before="73"/>
        <w:ind w:left="0" w:right="1081" w:firstLine="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 xml:space="preserve"> </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w:t>
      </w:r>
      <w:r>
        <w:rPr>
          <w:rFonts w:hint="eastAsia" w:ascii="Times New Roman" w:hAnsi="Times New Roman" w:eastAsia="方正小标宋简体" w:cs="Times New Roman"/>
          <w:color w:val="auto"/>
          <w:sz w:val="36"/>
          <w:szCs w:val="36"/>
          <w:lang w:eastAsia="zh-CN"/>
        </w:rPr>
        <w:t>2025</w:t>
      </w:r>
      <w:r>
        <w:rPr>
          <w:rFonts w:hint="default" w:ascii="Times New Roman" w:hAnsi="Times New Roman" w:eastAsia="方正小标宋简体" w:cs="Times New Roman"/>
          <w:color w:val="auto"/>
          <w:sz w:val="36"/>
          <w:szCs w:val="36"/>
        </w:rPr>
        <w:t>版）</w:t>
      </w: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若您查阅本指南后仍</w:t>
      </w:r>
      <w:r>
        <w:rPr>
          <w:rFonts w:hint="eastAsia" w:ascii="Times New Roman" w:hAnsi="Times New Roman" w:eastAsia="仿宋_GB2312" w:cs="Times New Roman"/>
          <w:color w:val="auto"/>
          <w:spacing w:val="-5"/>
          <w:sz w:val="32"/>
          <w:lang w:eastAsia="zh-CN"/>
        </w:rPr>
        <w:t>有</w:t>
      </w:r>
      <w:r>
        <w:rPr>
          <w:rFonts w:hint="default" w:ascii="Times New Roman" w:hAnsi="Times New Roman" w:eastAsia="仿宋_GB2312" w:cs="Times New Roman"/>
          <w:color w:val="auto"/>
          <w:spacing w:val="-5"/>
          <w:sz w:val="32"/>
          <w:lang w:eastAsia="zh-CN"/>
        </w:rPr>
        <w:t>问题的，请电话咨询对应职称评审委员会（详见</w:t>
      </w:r>
      <w:r>
        <w:rPr>
          <w:rFonts w:hint="eastAsia" w:ascii="Times New Roman" w:hAnsi="Times New Roman" w:eastAsia="仿宋_GB2312" w:cs="Times New Roman"/>
          <w:color w:val="auto"/>
          <w:spacing w:val="-5"/>
          <w:sz w:val="32"/>
          <w:lang w:val="en-US" w:eastAsia="zh-CN"/>
        </w:rPr>
        <w:t>本指南第三部分内容</w:t>
      </w:r>
      <w:r>
        <w:rPr>
          <w:rFonts w:hint="default" w:ascii="Times New Roman" w:hAnsi="Times New Roman" w:eastAsia="仿宋_GB2312" w:cs="Times New Roman"/>
          <w:color w:val="auto"/>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color w:val="auto"/>
          <w:sz w:val="32"/>
          <w:szCs w:val="32"/>
        </w:rPr>
      </w:pPr>
    </w:p>
    <w:p>
      <w:pPr>
        <w:pStyle w:val="3"/>
        <w:keepNext w:val="0"/>
        <w:keepLines w:val="0"/>
        <w:pageBreakBefore w:val="0"/>
        <w:wordWrap/>
        <w:overflowPunct/>
        <w:topLinePunct w:val="0"/>
        <w:bidi w:val="0"/>
        <w:spacing w:before="4"/>
        <w:rPr>
          <w:rFonts w:hint="default" w:ascii="Times New Roman" w:hAnsi="Times New Roman" w:cs="Times New Roman"/>
          <w:color w:val="auto"/>
          <w:sz w:val="84"/>
          <w:szCs w:val="84"/>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both"/>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r>
        <w:rPr>
          <w:rFonts w:hint="eastAsia"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昆明</w:t>
      </w:r>
      <w:r>
        <w:rPr>
          <w:rFonts w:hint="default" w:ascii="Times New Roman" w:hAnsi="Times New Roman" w:eastAsia="黑体" w:cs="Times New Roman"/>
          <w:color w:val="auto"/>
          <w:w w:val="95"/>
        </w:rPr>
        <w:t>市人力资源和社会保障局</w:t>
      </w: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制</w:t>
      </w: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p>
    <w:p>
      <w:pPr>
        <w:pStyle w:val="3"/>
        <w:keepNext w:val="0"/>
        <w:keepLines w:val="0"/>
        <w:pageBreakBefore w:val="0"/>
        <w:wordWrap/>
        <w:overflowPunct/>
        <w:topLinePunct w:val="0"/>
        <w:bidi w:val="0"/>
        <w:spacing w:before="214"/>
        <w:ind w:right="1077"/>
        <w:jc w:val="center"/>
        <w:rPr>
          <w:rFonts w:hint="default" w:ascii="Times New Roman" w:hAnsi="Times New Roman" w:eastAsia="黑体" w:cs="Times New Roman"/>
          <w:color w:val="auto"/>
        </w:rPr>
        <w:sectPr>
          <w:footerReference r:id="rId3"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lang w:eastAsia="zh-CN"/>
        </w:rPr>
        <w:t>二、职称知识</w:t>
      </w:r>
      <w:r>
        <w:rPr>
          <w:rFonts w:hint="default" w:ascii="Times New Roman" w:hAnsi="Times New Roman" w:eastAsia="黑体" w:cs="Times New Roman"/>
          <w:color w:val="auto"/>
          <w:lang w:val="en-US" w:eastAsia="zh-CN"/>
        </w:rPr>
        <w:t>21</w:t>
      </w:r>
      <w:r>
        <w:rPr>
          <w:rFonts w:hint="default" w:ascii="Times New Roman" w:hAnsi="Times New Roman" w:eastAsia="黑体" w:cs="Times New Roman"/>
          <w:color w:val="auto"/>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6</w:t>
      </w:r>
      <w:r>
        <w:rPr>
          <w:rFonts w:hint="default" w:ascii="Times New Roman" w:hAnsi="Times New Roman" w:eastAsia="仿宋_GB2312" w:cs="Times New Roman"/>
          <w:color w:val="auto"/>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20</w:t>
      </w:r>
      <w:r>
        <w:rPr>
          <w:rFonts w:hint="default" w:ascii="Times New Roman" w:hAnsi="Times New Roman" w:eastAsia="仿宋_GB2312" w:cs="Times New Roman"/>
          <w:color w:val="auto"/>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color w:val="auto"/>
          <w:sz w:val="32"/>
          <w:szCs w:val="32"/>
        </w:r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sectPr>
          <w:footerReference r:id="rId4"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1" w:firstLineChars="200"/>
        <w:jc w:val="left"/>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lang w:val="en-US" w:eastAsia="zh-CN"/>
        </w:rPr>
        <w:t>1.</w:t>
      </w:r>
      <w:r>
        <w:rPr>
          <w:rFonts w:hint="default" w:ascii="Times New Roman" w:hAnsi="Times New Roman" w:eastAsia="仿宋_GB2312" w:cs="Times New Roman"/>
          <w:color w:val="auto"/>
          <w:spacing w:val="-1"/>
          <w:sz w:val="32"/>
        </w:rPr>
        <w:t>申报人对其申报材料的真实性负责，通过提供虚假材</w:t>
      </w:r>
      <w:r>
        <w:rPr>
          <w:rFonts w:hint="default" w:ascii="Times New Roman" w:hAnsi="Times New Roman" w:eastAsia="仿宋_GB2312" w:cs="Times New Roman"/>
          <w:color w:val="auto"/>
          <w:spacing w:val="-4"/>
          <w:sz w:val="32"/>
        </w:rPr>
        <w:t>料、剽窃他人作品和学术成果或者通过其他不正当手段取得</w:t>
      </w:r>
      <w:r>
        <w:rPr>
          <w:rFonts w:hint="default" w:ascii="Times New Roman" w:hAnsi="Times New Roman" w:eastAsia="仿宋_GB2312" w:cs="Times New Roman"/>
          <w:color w:val="auto"/>
          <w:spacing w:val="-5"/>
          <w:sz w:val="32"/>
        </w:rPr>
        <w:t>职称的，由人力资源社会保障行政部门或者职称评审委员会</w:t>
      </w:r>
      <w:r>
        <w:rPr>
          <w:rFonts w:hint="default" w:ascii="Times New Roman" w:hAnsi="Times New Roman" w:eastAsia="仿宋_GB2312" w:cs="Times New Roman"/>
          <w:color w:val="auto"/>
          <w:spacing w:val="-6"/>
          <w:sz w:val="32"/>
          <w:lang w:eastAsia="zh-CN"/>
        </w:rPr>
        <w:t>核准备案部门</w:t>
      </w:r>
      <w:r>
        <w:rPr>
          <w:rFonts w:hint="default" w:ascii="Times New Roman" w:hAnsi="Times New Roman" w:eastAsia="仿宋_GB2312" w:cs="Times New Roman"/>
          <w:color w:val="auto"/>
          <w:spacing w:val="-6"/>
          <w:sz w:val="32"/>
        </w:rPr>
        <w:t>撤销其职称，并记入职称评审诚信档案库，纳入全</w:t>
      </w:r>
      <w:r>
        <w:rPr>
          <w:rFonts w:hint="default" w:ascii="Times New Roman" w:hAnsi="Times New Roman" w:eastAsia="仿宋_GB2312" w:cs="Times New Roman"/>
          <w:color w:val="auto"/>
          <w:spacing w:val="-11"/>
          <w:sz w:val="32"/>
        </w:rPr>
        <w:t>国信用信息共享平台，记</w:t>
      </w:r>
      <w:r>
        <w:rPr>
          <w:rFonts w:hint="default" w:ascii="Times New Roman" w:hAnsi="Times New Roman" w:eastAsia="仿宋_GB2312" w:cs="Times New Roman"/>
          <w:color w:val="auto"/>
          <w:spacing w:val="-4"/>
          <w:sz w:val="32"/>
        </w:rPr>
        <w:t>录期限为3年。相关职业领域对从业人员品德方面有具体要求的，按其规定执行。（《</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US" w:eastAsia="zh-CN" w:bidi="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 w:eastAsia="zh-CN" w:bidi="zh-CN"/>
        </w:rPr>
      </w:pPr>
      <w:r>
        <w:rPr>
          <w:rFonts w:hint="default" w:ascii="Times New Roman" w:hAnsi="Times New Roman" w:eastAsia="仿宋_GB2312" w:cs="Times New Roman"/>
          <w:color w:val="auto"/>
          <w:spacing w:val="-1"/>
          <w:sz w:val="32"/>
          <w:szCs w:val="22"/>
          <w:lang w:val="en-US" w:eastAsia="zh-CN" w:bidi="zh-CN"/>
        </w:rPr>
        <w:t>2.</w:t>
      </w:r>
      <w:r>
        <w:rPr>
          <w:rFonts w:hint="default" w:ascii="Times New Roman" w:hAnsi="Times New Roman" w:eastAsia="仿宋_GB2312" w:cs="Times New Roman"/>
          <w:color w:val="auto"/>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color w:val="auto"/>
          <w:spacing w:val="-4"/>
          <w:sz w:val="32"/>
        </w:rPr>
        <w:t>责令采取补救措施；</w:t>
      </w:r>
      <w:r>
        <w:rPr>
          <w:rFonts w:hint="default" w:ascii="Times New Roman" w:hAnsi="Times New Roman" w:eastAsia="仿宋_GB2312" w:cs="Times New Roman"/>
          <w:color w:val="auto"/>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color w:val="auto"/>
          <w:spacing w:val="-4"/>
          <w:sz w:val="32"/>
        </w:rPr>
        <w:t>《</w:t>
      </w:r>
      <w:r>
        <w:rPr>
          <w:rFonts w:hint="default" w:ascii="Times New Roman" w:hAnsi="Times New Roman" w:eastAsia="仿宋_GB2312" w:cs="Times New Roman"/>
          <w:color w:val="auto"/>
          <w:sz w:val="32"/>
          <w:lang w:eastAsia="zh-CN"/>
        </w:rPr>
        <w:t>云南省职称评审管理实施办法（试行）</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1" w:firstLineChars="200"/>
        <w:jc w:val="left"/>
        <w:textAlignment w:val="auto"/>
        <w:outlineLvl w:val="9"/>
        <w:rPr>
          <w:rFonts w:hint="default" w:ascii="Times New Roman" w:hAnsi="Times New Roman" w:eastAsia="仿宋_GB2312" w:cs="Times New Roman"/>
          <w:b/>
          <w:bCs/>
          <w:color w:val="auto"/>
          <w:w w:val="95"/>
          <w:sz w:val="32"/>
          <w:szCs w:val="32"/>
          <w:lang w:val="zh-CN" w:eastAsia="zh-CN" w:bidi="zh-CN"/>
        </w:rPr>
      </w:pPr>
      <w:r>
        <w:rPr>
          <w:rFonts w:hint="default" w:ascii="Times New Roman" w:hAnsi="Times New Roman" w:eastAsia="仿宋_GB2312" w:cs="Times New Roman"/>
          <w:b/>
          <w:bCs/>
          <w:color w:val="auto"/>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9"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color w:val="auto"/>
          <w:spacing w:val="-1"/>
          <w:sz w:val="32"/>
          <w:szCs w:val="22"/>
          <w:lang w:val="zh-CN" w:eastAsia="zh-CN" w:bidi="zh-CN"/>
        </w:rPr>
        <w:t>：社会上有个别中介机构在职称申报期间，以</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职称申报咨询</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职称代办</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职称包过</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办理网上可查职称证书</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eastAsia="zh-CN"/>
        </w:rPr>
        <w:t>二、</w:t>
      </w:r>
      <w:r>
        <w:rPr>
          <w:rFonts w:hint="default" w:ascii="Times New Roman" w:hAnsi="Times New Roman" w:eastAsia="黑体" w:cs="Times New Roman"/>
          <w:color w:val="auto"/>
          <w:sz w:val="36"/>
          <w:szCs w:val="36"/>
        </w:rPr>
        <w:t>职称</w:t>
      </w:r>
      <w:r>
        <w:rPr>
          <w:rFonts w:hint="default" w:ascii="Times New Roman" w:hAnsi="Times New Roman" w:eastAsia="黑体" w:cs="Times New Roman"/>
          <w:color w:val="auto"/>
          <w:sz w:val="36"/>
          <w:szCs w:val="36"/>
          <w:lang w:eastAsia="zh-CN"/>
        </w:rPr>
        <w:t>知识</w:t>
      </w:r>
      <w:r>
        <w:rPr>
          <w:rFonts w:hint="default" w:ascii="Times New Roman" w:hAnsi="Times New Roman" w:eastAsia="黑体" w:cs="Times New Roman"/>
          <w:color w:val="auto"/>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eastAsia="仿宋_GB2312" w:cs="Times New Roman"/>
          <w:b/>
          <w:color w:val="auto"/>
          <w:sz w:val="32"/>
          <w:szCs w:val="2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cs="Times New Roman"/>
          <w:color w:val="auto"/>
          <w:lang w:val="zh-CN" w:eastAsia="zh-CN"/>
        </w:rPr>
      </w:pPr>
      <w:r>
        <w:rPr>
          <w:rFonts w:hint="eastAsia" w:ascii="Times New Roman" w:hAnsi="Times New Roman" w:eastAsia="仿宋_GB2312" w:cs="Times New Roman"/>
          <w:b/>
          <w:color w:val="auto"/>
          <w:sz w:val="32"/>
          <w:szCs w:val="22"/>
          <w:lang w:val="en-US" w:eastAsia="zh-CN" w:bidi="zh-CN"/>
        </w:rPr>
        <w:t>　　</w:t>
      </w:r>
      <w:r>
        <w:rPr>
          <w:rFonts w:hint="default" w:ascii="Times New Roman" w:hAnsi="Times New Roman" w:eastAsia="仿宋_GB2312" w:cs="Times New Roman"/>
          <w:b/>
          <w:color w:val="auto"/>
          <w:sz w:val="32"/>
          <w:szCs w:val="22"/>
          <w:lang w:val="en-US" w:eastAsia="zh-CN" w:bidi="zh-CN"/>
        </w:rPr>
        <w:t>1.我省可以评哪些职称？</w:t>
      </w:r>
    </w:p>
    <w:tbl>
      <w:tblPr>
        <w:tblStyle w:val="8"/>
        <w:tblpPr w:leftFromText="181" w:rightFromText="181" w:vertAnchor="page" w:horzAnchor="page" w:tblpX="1016" w:tblpY="3252"/>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助理馆员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助理工艺美术师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正高级人力资源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助理人力资源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二级实习指导教师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lang w:val="en"/>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5</w:t>
            </w:r>
          </w:p>
        </w:tc>
        <w:tc>
          <w:tcPr>
            <w:tcW w:w="1303" w:type="dxa"/>
            <w:tcBorders>
              <w:top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6</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党校教师</w:t>
            </w:r>
          </w:p>
        </w:tc>
        <w:tc>
          <w:tcPr>
            <w:tcW w:w="194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p>
        </w:tc>
        <w:tc>
          <w:tcPr>
            <w:tcW w:w="194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p>
        </w:tc>
        <w:tc>
          <w:tcPr>
            <w:tcW w:w="130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药学（药品）</w:t>
            </w:r>
          </w:p>
        </w:tc>
        <w:tc>
          <w:tcPr>
            <w:tcW w:w="194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28</w:t>
            </w:r>
          </w:p>
        </w:tc>
        <w:tc>
          <w:tcPr>
            <w:tcW w:w="130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 w:eastAsia="zh-CN" w:bidi="ar"/>
              </w:rPr>
            </w:pPr>
            <w:r>
              <w:rPr>
                <w:rFonts w:hint="eastAsia" w:ascii="Times New Roman" w:hAnsi="Times New Roman" w:eastAsia="宋体" w:cs="Times New Roman"/>
                <w:i w:val="0"/>
                <w:color w:val="auto"/>
                <w:kern w:val="0"/>
                <w:sz w:val="20"/>
                <w:szCs w:val="20"/>
                <w:u w:val="none"/>
                <w:lang w:val="en" w:eastAsia="zh-CN" w:bidi="ar"/>
              </w:rPr>
              <w:t>藏语系佛学院公共课程教师</w:t>
            </w:r>
          </w:p>
        </w:tc>
        <w:tc>
          <w:tcPr>
            <w:tcW w:w="194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p>
        </w:tc>
      </w:tr>
    </w:tbl>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color w:val="auto"/>
          <w:spacing w:val="13"/>
          <w:w w:val="95"/>
          <w:sz w:val="32"/>
          <w:szCs w:val="32"/>
          <w:lang w:val="zh-CN" w:eastAsia="zh-CN"/>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哪些人可以参加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本市符合条件并在专业领域工作</w:t>
      </w:r>
      <w:r>
        <w:rPr>
          <w:rFonts w:hint="default" w:ascii="Times New Roman" w:hAnsi="Times New Roman" w:eastAsia="仿宋_GB2312" w:cs="Times New Roman"/>
          <w:color w:val="auto"/>
          <w:szCs w:val="32"/>
          <w:lang w:val="en-US" w:eastAsia="zh-CN"/>
        </w:rPr>
        <w:t>1年以上</w:t>
      </w:r>
      <w:r>
        <w:rPr>
          <w:rFonts w:hint="default" w:ascii="Times New Roman" w:hAnsi="Times New Roman" w:eastAsia="仿宋_GB2312" w:cs="Times New Roman"/>
          <w:color w:val="auto"/>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3.</w:t>
      </w:r>
      <w:r>
        <w:rPr>
          <w:rFonts w:hint="default" w:ascii="Times New Roman" w:hAnsi="Times New Roman" w:eastAsia="仿宋_GB2312" w:cs="Times New Roman"/>
          <w:b/>
          <w:color w:val="auto"/>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Cs w:val="32"/>
          <w:lang w:eastAsia="zh-CN"/>
        </w:rPr>
        <w:t>职称评审一般按照个人申报、单位审核推荐、逐级复核推荐</w:t>
      </w:r>
      <w:r>
        <w:rPr>
          <w:rFonts w:hint="default" w:ascii="Times New Roman" w:hAnsi="Times New Roman" w:eastAsia="仿宋_GB2312" w:cs="Times New Roman"/>
          <w:color w:val="auto"/>
          <w:szCs w:val="32"/>
        </w:rPr>
        <w:t>的办法，逐级呈报至相应的评审委员会办</w:t>
      </w:r>
      <w:r>
        <w:rPr>
          <w:rFonts w:hint="default" w:ascii="Times New Roman" w:hAnsi="Times New Roman" w:eastAsia="仿宋_GB2312" w:cs="Times New Roman"/>
          <w:color w:val="auto"/>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在昆明市各系列各层级评委会评审的专业技术人员需通过</w:t>
      </w:r>
      <w:r>
        <w:rPr>
          <w:rFonts w:hint="eastAsia" w:ascii="Times New Roman" w:hAnsi="Times New Roman" w:eastAsia="仿宋_GB2312" w:cs="Times New Roman"/>
          <w:color w:val="auto"/>
          <w:szCs w:val="32"/>
          <w:lang w:eastAsia="zh-CN"/>
        </w:rPr>
        <w:t>昆明市专业技术人才公共服务平台（</w:t>
      </w:r>
      <w:r>
        <w:rPr>
          <w:rFonts w:hint="default" w:ascii="Times New Roman" w:hAnsi="Times New Roman" w:eastAsia="仿宋_GB2312" w:cs="Times New Roman"/>
          <w:color w:val="auto"/>
          <w:szCs w:val="32"/>
        </w:rPr>
        <w:t>http</w:t>
      </w:r>
      <w:r>
        <w:rPr>
          <w:rFonts w:hint="eastAsia" w:ascii="Times New Roman" w:hAnsi="Times New Roman" w:eastAsia="仿宋_GB2312" w:cs="Times New Roman"/>
          <w:color w:val="auto"/>
          <w:szCs w:val="32"/>
          <w:lang w:val="en-US" w:eastAsia="zh-CN"/>
        </w:rPr>
        <w:t>s</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
        </w:rPr>
        <w:t>zjpt.km12333.cn</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以下简称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市信息平台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）进行网络申报，通过市人力资源社会保障局推荐委托省级评委会评审的专业技术人员，</w:t>
      </w:r>
      <w:r>
        <w:rPr>
          <w:rFonts w:hint="default" w:ascii="Times New Roman" w:hAnsi="Times New Roman" w:eastAsia="仿宋_GB2312" w:cs="Times New Roman"/>
          <w:color w:val="auto"/>
          <w:szCs w:val="32"/>
          <w:lang w:eastAsia="zh-CN"/>
        </w:rPr>
        <w:t>如省评委会评审通知中明确需通过</w:t>
      </w: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 w:eastAsia="zh-CN"/>
        </w:rPr>
        <w:t>https://hrss.yn.gov.cn/zjgl/，以下简称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省信息平台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）申报职称的，按其通知执行；</w:t>
      </w:r>
      <w:r>
        <w:rPr>
          <w:rFonts w:hint="default" w:ascii="Times New Roman" w:hAnsi="Times New Roman" w:eastAsia="仿宋_GB2312" w:cs="Times New Roman"/>
          <w:color w:val="auto"/>
          <w:szCs w:val="32"/>
        </w:rPr>
        <w:t>如未明确使用省信息平台的，必须通过市信息平台进行网络申报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color w:val="auto"/>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申报人员网上审核通过后，</w:t>
      </w:r>
      <w:r>
        <w:rPr>
          <w:rFonts w:hint="default" w:ascii="Times New Roman" w:hAnsi="Times New Roman" w:eastAsia="仿宋_GB2312" w:cs="Times New Roman"/>
          <w:color w:val="auto"/>
          <w:szCs w:val="32"/>
          <w:lang w:eastAsia="zh-CN"/>
        </w:rPr>
        <w:t>可打印</w:t>
      </w:r>
      <w:r>
        <w:rPr>
          <w:rFonts w:hint="default" w:ascii="Times New Roman" w:hAnsi="Times New Roman" w:eastAsia="仿宋_GB2312" w:cs="Times New Roman"/>
          <w:color w:val="auto"/>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lang w:eastAsia="zh-CN"/>
        </w:rPr>
        <w:t>）报市属</w:t>
      </w:r>
      <w:r>
        <w:rPr>
          <w:rFonts w:hint="default" w:ascii="Times New Roman" w:hAnsi="Times New Roman" w:eastAsia="仿宋_GB2312" w:cs="Times New Roman"/>
          <w:color w:val="auto"/>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市属国有企事业单位申报人员由单位及主管部门签署意见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县区国有企事业单位申报人员由单位、主管部门、当地人力资源社会保障部门签署意见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自由职业者由人事代理机构</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Cs w:val="32"/>
          <w:lang w:eastAsia="zh-CN"/>
        </w:rPr>
        <w:t>行业协会</w:t>
      </w:r>
      <w:r>
        <w:rPr>
          <w:rFonts w:hint="default" w:ascii="Times New Roman" w:hAnsi="Times New Roman" w:eastAsia="仿宋_GB2312" w:cs="Times New Roman"/>
          <w:color w:val="auto"/>
          <w:sz w:val="32"/>
          <w:szCs w:val="32"/>
        </w:rPr>
        <w:t>签署意见</w:t>
      </w:r>
      <w:r>
        <w:rPr>
          <w:rFonts w:hint="default" w:ascii="Times New Roman" w:hAnsi="Times New Roman" w:eastAsia="仿宋_GB2312" w:cs="Times New Roman"/>
          <w:color w:val="auto"/>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lang w:eastAsia="zh-CN"/>
        </w:rPr>
        <w:t>报</w:t>
      </w:r>
      <w:r>
        <w:rPr>
          <w:rFonts w:hint="default" w:ascii="Times New Roman" w:hAnsi="Times New Roman" w:eastAsia="仿宋_GB2312" w:cs="Times New Roman"/>
          <w:color w:val="auto"/>
          <w:szCs w:val="32"/>
        </w:rPr>
        <w:t>省相关评委会进行评审</w:t>
      </w:r>
      <w:r>
        <w:rPr>
          <w:rFonts w:hint="default" w:ascii="Times New Roman" w:hAnsi="Times New Roman" w:eastAsia="仿宋_GB2312" w:cs="Times New Roman"/>
          <w:color w:val="auto"/>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Cs w:val="32"/>
          <w:lang w:val="en-US" w:eastAsia="zh-CN"/>
        </w:rPr>
        <w:t>除直接申报省信息平台的人员外，</w:t>
      </w:r>
      <w:r>
        <w:rPr>
          <w:rFonts w:hint="default" w:ascii="Times New Roman" w:hAnsi="Times New Roman" w:eastAsia="仿宋_GB2312" w:cs="Times New Roman"/>
          <w:color w:val="auto"/>
          <w:szCs w:val="32"/>
        </w:rPr>
        <w:t>申报材料经上述（</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color w:val="auto"/>
          <w:sz w:val="32"/>
          <w:szCs w:val="32"/>
          <w:lang w:val="zh-CN" w:eastAsia="zh-CN" w:bidi="zh-CN"/>
        </w:rPr>
      </w:pPr>
      <w:r>
        <w:rPr>
          <w:rFonts w:hint="eastAsia" w:ascii="Times New Roman" w:hAnsi="Times New Roman" w:eastAsia="仿宋_GB2312" w:cs="Times New Roman"/>
          <w:b/>
          <w:color w:val="auto"/>
          <w:sz w:val="32"/>
          <w:szCs w:val="32"/>
          <w:lang w:val="en-US" w:eastAsia="zh-CN" w:bidi="zh-CN"/>
        </w:rPr>
        <w:t>　　</w:t>
      </w:r>
      <w:r>
        <w:rPr>
          <w:rFonts w:hint="default" w:ascii="Times New Roman" w:hAnsi="Times New Roman" w:eastAsia="仿宋_GB2312" w:cs="Times New Roman"/>
          <w:b/>
          <w:color w:val="auto"/>
          <w:sz w:val="32"/>
          <w:szCs w:val="32"/>
          <w:lang w:val="en-US" w:eastAsia="zh-CN" w:bidi="zh-CN"/>
        </w:rPr>
        <w:t>4.</w:t>
      </w:r>
      <w:r>
        <w:rPr>
          <w:rFonts w:hint="default" w:ascii="Times New Roman" w:hAnsi="Times New Roman" w:eastAsia="仿宋_GB2312" w:cs="Times New Roman"/>
          <w:b/>
          <w:color w:val="auto"/>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Cs w:val="32"/>
          <w:lang w:val="en-US" w:eastAsia="zh-CN"/>
        </w:rPr>
        <w:t>云南省专业技术人才管理服务信息平台</w:t>
      </w:r>
      <w:r>
        <w:rPr>
          <w:rFonts w:hint="eastAsia" w:ascii="Times New Roman" w:hAnsi="Times New Roman" w:eastAsia="仿宋_GB2312" w:cs="Times New Roman"/>
          <w:color w:val="auto"/>
          <w:szCs w:val="32"/>
          <w:lang w:val="en-US" w:eastAsia="zh-CN"/>
        </w:rPr>
        <w:t>或</w:t>
      </w:r>
      <w:r>
        <w:rPr>
          <w:rFonts w:hint="default" w:ascii="Times New Roman" w:hAnsi="Times New Roman" w:eastAsia="仿宋_GB2312" w:cs="Times New Roman"/>
          <w:color w:val="auto"/>
          <w:sz w:val="32"/>
        </w:rPr>
        <w:t>各系列各层级职称评审委员会组建单位官方网站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5.</w:t>
      </w:r>
      <w:r>
        <w:rPr>
          <w:rFonts w:hint="default" w:ascii="Times New Roman" w:hAnsi="Times New Roman" w:eastAsia="仿宋_GB2312" w:cs="Times New Roman"/>
          <w:b/>
          <w:color w:val="auto"/>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条件：不同系列（专业）职称评审有不同的标准条件</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标准条件</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各系列职称评审委员会当年的评审公告中</w:t>
      </w:r>
      <w:r>
        <w:rPr>
          <w:rFonts w:hint="default" w:ascii="Times New Roman" w:hAnsi="Times New Roman" w:eastAsia="仿宋_GB2312" w:cs="Times New Roman"/>
          <w:color w:val="auto"/>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材料：应根据各评委会组建单位</w:t>
      </w:r>
      <w:r>
        <w:rPr>
          <w:rFonts w:hint="default" w:ascii="Times New Roman" w:hAnsi="Times New Roman" w:eastAsia="仿宋_GB2312" w:cs="Times New Roman"/>
          <w:color w:val="auto"/>
          <w:sz w:val="32"/>
          <w:szCs w:val="32"/>
          <w:lang w:eastAsia="zh-CN"/>
        </w:rPr>
        <w:t>当年的评审公告</w:t>
      </w:r>
      <w:r>
        <w:rPr>
          <w:rFonts w:hint="default" w:ascii="Times New Roman" w:hAnsi="Times New Roman" w:eastAsia="仿宋_GB2312" w:cs="Times New Roman"/>
          <w:color w:val="auto"/>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时间：全省实行年度评审，评委会的评审工作每年举行一次。</w:t>
      </w:r>
      <w:r>
        <w:rPr>
          <w:rFonts w:hint="default" w:ascii="Times New Roman" w:hAnsi="Times New Roman" w:eastAsia="仿宋_GB2312" w:cs="Times New Roman"/>
          <w:color w:val="auto"/>
          <w:sz w:val="32"/>
          <w:szCs w:val="32"/>
          <w:lang w:eastAsia="zh-CN"/>
        </w:rPr>
        <w:t>具体评审时间可到省</w:t>
      </w:r>
      <w:r>
        <w:rPr>
          <w:rFonts w:hint="default" w:ascii="Times New Roman" w:hAnsi="Times New Roman" w:eastAsia="仿宋_GB2312" w:cs="Times New Roman"/>
          <w:color w:val="auto"/>
          <w:sz w:val="32"/>
          <w:szCs w:val="32"/>
          <w:lang w:val="en-US" w:eastAsia="zh-CN"/>
        </w:rPr>
        <w:t>信息平台</w:t>
      </w:r>
      <w:r>
        <w:rPr>
          <w:rFonts w:hint="default" w:ascii="Times New Roman" w:hAnsi="Times New Roman" w:eastAsia="仿宋_GB2312" w:cs="Times New Roman"/>
          <w:color w:val="auto"/>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zh-CN"/>
        </w:rPr>
        <w:t>网络申报时间：</w:t>
      </w:r>
      <w:r>
        <w:rPr>
          <w:rFonts w:hint="default" w:ascii="Times New Roman" w:hAnsi="Times New Roman" w:eastAsia="仿宋_GB2312" w:cs="Times New Roman"/>
          <w:color w:val="auto"/>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color w:val="auto"/>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color w:val="auto"/>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zh-CN"/>
        </w:rPr>
        <w:t>申报人履职计算时间截至</w:t>
      </w:r>
      <w:r>
        <w:rPr>
          <w:rFonts w:hint="eastAsia" w:ascii="Times New Roman" w:hAnsi="Times New Roman" w:eastAsia="仿宋_GB2312" w:cs="Times New Roman"/>
          <w:color w:val="auto"/>
          <w:sz w:val="32"/>
          <w:szCs w:val="32"/>
          <w:lang w:val="en-US" w:eastAsia="zh-CN" w:bidi="zh-CN"/>
        </w:rPr>
        <w:t>2025</w:t>
      </w:r>
      <w:r>
        <w:rPr>
          <w:rFonts w:hint="default" w:ascii="Times New Roman" w:hAnsi="Times New Roman" w:eastAsia="仿宋_GB2312" w:cs="Times New Roman"/>
          <w:color w:val="auto"/>
          <w:sz w:val="32"/>
          <w:szCs w:val="32"/>
          <w:lang w:val="en-US" w:eastAsia="zh-CN" w:bidi="zh-CN"/>
        </w:rPr>
        <w:t>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zh-CN"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7.</w:t>
      </w:r>
      <w:r>
        <w:rPr>
          <w:rFonts w:hint="default" w:ascii="Times New Roman" w:hAnsi="Times New Roman" w:eastAsia="仿宋_GB2312" w:cs="Times New Roman"/>
          <w:b/>
          <w:bCs/>
          <w:color w:val="auto"/>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color w:val="auto"/>
          <w:spacing w:val="-15"/>
          <w:sz w:val="32"/>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9.</w:t>
      </w:r>
      <w:r>
        <w:rPr>
          <w:rFonts w:hint="default" w:ascii="Times New Roman" w:hAnsi="Times New Roman" w:eastAsia="仿宋_GB2312" w:cs="Times New Roman"/>
          <w:b/>
          <w:color w:val="auto"/>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Cs w:val="32"/>
          <w:lang w:val="en-US" w:eastAsia="zh-CN"/>
        </w:rPr>
        <w:t>　　</w:t>
      </w:r>
      <w:r>
        <w:rPr>
          <w:rFonts w:hint="default" w:ascii="Times New Roman" w:hAnsi="Times New Roman" w:eastAsia="仿宋_GB2312" w:cs="Times New Roman"/>
          <w:color w:val="auto"/>
          <w:kern w:val="0"/>
          <w:szCs w:val="32"/>
          <w:lang w:val="en-US" w:eastAsia="zh-CN"/>
        </w:rPr>
        <w:t>10.</w:t>
      </w:r>
      <w:r>
        <w:rPr>
          <w:rFonts w:hint="default" w:ascii="Times New Roman" w:hAnsi="Times New Roman" w:eastAsia="仿宋_GB2312" w:cs="Times New Roman"/>
          <w:b/>
          <w:color w:val="auto"/>
          <w:spacing w:val="-15"/>
          <w:sz w:val="32"/>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auto"/>
          <w:kern w:val="0"/>
          <w:sz w:val="32"/>
          <w:szCs w:val="32"/>
          <w:lang w:val="zh-CN" w:eastAsia="zh-CN" w:bidi="zh-CN"/>
        </w:rPr>
      </w:pPr>
      <w:r>
        <w:rPr>
          <w:rFonts w:hint="eastAsia" w:ascii="Times New Roman" w:hAnsi="Times New Roman" w:eastAsia="仿宋_GB2312" w:cs="Times New Roman"/>
          <w:color w:val="auto"/>
          <w:kern w:val="0"/>
          <w:sz w:val="32"/>
          <w:szCs w:val="32"/>
          <w:lang w:val="zh-CN" w:eastAsia="zh-CN" w:bidi="zh-CN"/>
        </w:rPr>
        <w:t>海</w:t>
      </w:r>
      <w:r>
        <w:rPr>
          <w:rFonts w:hint="default" w:ascii="Times New Roman" w:hAnsi="Times New Roman" w:eastAsia="仿宋_GB2312" w:cs="Times New Roman"/>
          <w:color w:val="auto"/>
          <w:kern w:val="0"/>
          <w:sz w:val="32"/>
          <w:szCs w:val="32"/>
          <w:lang w:val="zh-CN" w:eastAsia="zh-CN" w:bidi="zh-CN"/>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15"/>
          <w:sz w:val="32"/>
          <w:lang w:val="en-US" w:eastAsia="zh-CN"/>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）事业单位派遣制人员，即与派遣单位签订劳动合同的人员，以派遣单位作为其工作单位进行申报评审，并按照派遣单位性质确定申报流程。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3"/>
          <w:lang w:val="en-US" w:eastAsia="zh-CN"/>
        </w:rPr>
      </w:pPr>
      <w:r>
        <w:rPr>
          <w:rFonts w:hint="eastAsia" w:ascii="Times New Roman" w:hAnsi="Times New Roman" w:eastAsia="仿宋_GB2312" w:cs="Times New Roman"/>
          <w:b/>
          <w:color w:val="auto"/>
          <w:spacing w:val="-3"/>
          <w:lang w:val="en-US" w:eastAsia="zh-CN"/>
        </w:rPr>
        <w:t>　　</w:t>
      </w:r>
      <w:r>
        <w:rPr>
          <w:rFonts w:hint="default" w:ascii="Times New Roman" w:hAnsi="Times New Roman" w:eastAsia="仿宋_GB2312" w:cs="Times New Roman"/>
          <w:b/>
          <w:color w:val="auto"/>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sz w:val="32"/>
          <w:szCs w:val="32"/>
          <w:u w:val="none"/>
          <w:lang w:val="en-US" w:eastAsia="zh-CN" w:bidi="zh-CN"/>
        </w:rPr>
        <w:t>1</w:t>
      </w: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kern w:val="0"/>
          <w:sz w:val="32"/>
          <w:szCs w:val="32"/>
          <w:u w:val="none"/>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color w:val="auto"/>
          <w:sz w:val="32"/>
          <w:szCs w:val="32"/>
          <w:lang w:val="en-US" w:eastAsia="zh-CN" w:bidi="zh-CN"/>
        </w:rPr>
        <w:t>1年以上（</w:t>
      </w:r>
      <w:r>
        <w:rPr>
          <w:rFonts w:hint="default" w:ascii="Times New Roman" w:hAnsi="Times New Roman" w:eastAsia="仿宋_GB2312" w:cs="Times New Roman"/>
          <w:color w:val="auto"/>
          <w:sz w:val="32"/>
          <w:szCs w:val="32"/>
          <w:lang w:val="zh-CN" w:eastAsia="zh-CN" w:bidi="zh-CN"/>
        </w:rPr>
        <w:t>转岗的相关证明可以是聘书、合同、单位证明等形式</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4</w:t>
      </w:r>
      <w:r>
        <w:rPr>
          <w:rFonts w:hint="default" w:ascii="Times New Roman" w:hAnsi="Times New Roman" w:eastAsia="仿宋_GB2312" w:cs="Times New Roman"/>
          <w:color w:val="auto"/>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color w:val="auto"/>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w w:val="95"/>
          <w:sz w:val="32"/>
          <w:szCs w:val="32"/>
          <w:lang w:val="en-US" w:eastAsia="zh-CN" w:bidi="zh-CN"/>
        </w:rPr>
        <w:t>　　</w:t>
      </w:r>
      <w:r>
        <w:rPr>
          <w:rFonts w:hint="default" w:ascii="Times New Roman" w:hAnsi="Times New Roman" w:eastAsia="仿宋_GB2312" w:cs="Times New Roman"/>
          <w:b/>
          <w:bCs/>
          <w:color w:val="auto"/>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bidi="zh-CN"/>
        </w:rPr>
        <w:t>毕业证书和学位证书图片</w:t>
      </w:r>
      <w:r>
        <w:rPr>
          <w:rFonts w:hint="eastAsia" w:ascii="Times New Roman" w:hAnsi="Times New Roman" w:eastAsia="仿宋_GB2312" w:cs="Times New Roman"/>
          <w:color w:val="auto"/>
          <w:kern w:val="0"/>
          <w:sz w:val="32"/>
          <w:szCs w:val="32"/>
          <w:highlight w:val="none"/>
          <w:lang w:val="en-US" w:eastAsia="zh-CN" w:bidi="zh-CN"/>
        </w:rPr>
        <w:t>（见第19问）</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bidi="zh-CN"/>
        </w:rPr>
        <w:t>企业</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需要提供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云南省招工录用登记表</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事业单位聘用通知书</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（4）</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信用中国（云南昆明）</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bidi="zh-CN"/>
        </w:rPr>
        <w:t>（6）职业准入证 </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14.</w:t>
      </w:r>
      <w:r>
        <w:rPr>
          <w:rFonts w:hint="default" w:ascii="Times New Roman" w:hAnsi="Times New Roman" w:eastAsia="仿宋_GB2312" w:cs="Times New Roman"/>
          <w:color w:val="auto"/>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w w:val="95"/>
          <w:lang w:val="en-US" w:eastAsia="zh-CN"/>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（3）纸质材料送审的同时，</w:t>
      </w:r>
      <w:r>
        <w:rPr>
          <w:rFonts w:hint="eastAsia" w:ascii="Times New Roman" w:hAnsi="Times New Roman" w:eastAsia="仿宋_GB2312" w:cs="Times New Roman"/>
          <w:color w:val="auto"/>
          <w:sz w:val="32"/>
          <w:szCs w:val="32"/>
          <w:lang w:val="en-US" w:eastAsia="zh-CN" w:bidi="zh-CN"/>
        </w:rPr>
        <w:t>证件类</w:t>
      </w:r>
      <w:r>
        <w:rPr>
          <w:rFonts w:hint="default" w:ascii="Times New Roman" w:hAnsi="Times New Roman" w:eastAsia="仿宋_GB2312" w:cs="Times New Roman"/>
          <w:color w:val="auto"/>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属劳务派遣公司的申报人员，还需提供劳务派遣公司和用人单位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双公示、双审核、双盖章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18.职称申报承诺书需要注意什么问题？</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bidi="zh-CN"/>
        </w:rPr>
      </w:pPr>
      <w:r>
        <w:rPr>
          <w:rFonts w:hint="default" w:ascii="Times New Roman" w:hAnsi="Times New Roman" w:eastAsia="仿宋_GB2312" w:cs="Times New Roman"/>
          <w:color w:val="auto"/>
          <w:sz w:val="32"/>
          <w:szCs w:val="32"/>
          <w:lang w:val="en-US" w:eastAsia="zh-CN" w:bidi="zh-CN"/>
        </w:rPr>
        <w:t>在我市申报职称评审的专业技术人才，须登陆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信用中国（云南昆明）</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网站（</w:t>
      </w:r>
      <w:r>
        <w:rPr>
          <w:rFonts w:hint="default" w:ascii="Times New Roman" w:hAnsi="Times New Roman" w:eastAsia="仿宋_GB2312" w:cs="Times New Roman"/>
          <w:color w:val="auto"/>
          <w:sz w:val="32"/>
          <w:szCs w:val="32"/>
          <w:highlight w:val="none"/>
          <w:lang w:val="en" w:eastAsia="zh-CN" w:bidi="zh-CN"/>
        </w:rPr>
        <w:t>https://credit.km.gov.cn）</w:t>
      </w:r>
      <w:r>
        <w:rPr>
          <w:rFonts w:hint="default" w:ascii="Times New Roman" w:hAnsi="Times New Roman" w:eastAsia="仿宋_GB2312" w:cs="Times New Roman"/>
          <w:color w:val="auto"/>
          <w:sz w:val="32"/>
          <w:szCs w:val="32"/>
          <w:highlight w:val="none"/>
          <w:lang w:val="en-US" w:eastAsia="zh-CN" w:bidi="zh-CN"/>
        </w:rPr>
        <w:t>，在</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信用服务</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信用承诺自主申报</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专栏中填写相关承诺信息并提交，点击</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承诺书下载</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后打印出</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职称申报承诺书</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，作为附件材料提交职称评委会。</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pacing w:val="-6"/>
          <w:kern w:val="0"/>
          <w:sz w:val="32"/>
          <w:szCs w:val="32"/>
          <w:shd w:val="clear" w:color="080000" w:fill="FFFFFF"/>
          <w:lang w:val="en-US" w:eastAsia="zh-CN"/>
        </w:rPr>
      </w:pPr>
      <w:r>
        <w:rPr>
          <w:rFonts w:hint="default" w:ascii="Times New Roman" w:hAnsi="Times New Roman" w:eastAsia="仿宋_GB2312" w:cs="Times New Roman"/>
          <w:color w:val="auto"/>
          <w:sz w:val="32"/>
          <w:szCs w:val="32"/>
          <w:lang w:val="en-US" w:eastAsia="zh-CN" w:bidi="zh-CN"/>
        </w:rPr>
        <w:t>申报</w:t>
      </w:r>
      <w:r>
        <w:rPr>
          <w:rFonts w:hint="default" w:ascii="Times New Roman" w:hAnsi="Times New Roman" w:eastAsia="仿宋_GB2312" w:cs="Times New Roman"/>
          <w:color w:val="auto"/>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auto"/>
          <w:kern w:val="0"/>
          <w:sz w:val="32"/>
          <w:szCs w:val="32"/>
          <w:shd w:val="clear" w:color="080000" w:fill="FFFFFF"/>
          <w:lang w:eastAsia="zh-CN"/>
        </w:rPr>
        <w:t>城乡规划、风景园林、</w:t>
      </w:r>
      <w:r>
        <w:rPr>
          <w:rFonts w:hint="default" w:ascii="Times New Roman" w:hAnsi="Times New Roman" w:eastAsia="仿宋_GB2312" w:cs="Times New Roman"/>
          <w:color w:val="auto"/>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auto"/>
          <w:kern w:val="0"/>
          <w:sz w:val="32"/>
          <w:szCs w:val="32"/>
          <w:shd w:val="clear" w:color="080000" w:fill="FFFFFF"/>
          <w:lang w:eastAsia="zh-CN"/>
        </w:rPr>
        <w:t>、</w:t>
      </w:r>
      <w:r>
        <w:rPr>
          <w:rFonts w:hint="default" w:ascii="Times New Roman" w:hAnsi="Times New Roman" w:eastAsia="仿宋_GB2312" w:cs="Times New Roman"/>
          <w:color w:val="auto"/>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auto"/>
          <w:spacing w:val="-6"/>
          <w:kern w:val="0"/>
          <w:sz w:val="32"/>
          <w:szCs w:val="32"/>
          <w:shd w:val="clear" w:color="080000" w:fill="FFFFFF"/>
        </w:rPr>
        <w:t>物、食品、安全、质量、</w:t>
      </w:r>
      <w:r>
        <w:rPr>
          <w:rFonts w:hint="default" w:ascii="Times New Roman" w:hAnsi="Times New Roman" w:eastAsia="仿宋_GB2312" w:cs="Times New Roman"/>
          <w:color w:val="auto"/>
          <w:spacing w:val="-6"/>
          <w:kern w:val="0"/>
          <w:sz w:val="32"/>
          <w:szCs w:val="32"/>
          <w:shd w:val="clear" w:color="080000" w:fill="FFFFFF"/>
          <w:lang w:eastAsia="zh-CN"/>
        </w:rPr>
        <w:t>计量、标准化、</w:t>
      </w:r>
      <w:r>
        <w:rPr>
          <w:rFonts w:hint="default" w:ascii="Times New Roman" w:hAnsi="Times New Roman" w:eastAsia="仿宋_GB2312" w:cs="Times New Roman"/>
          <w:color w:val="auto"/>
          <w:spacing w:val="-6"/>
          <w:kern w:val="0"/>
          <w:sz w:val="32"/>
          <w:szCs w:val="32"/>
          <w:shd w:val="clear" w:color="080000" w:fill="FFFFFF"/>
        </w:rPr>
        <w:t>快递、地震</w:t>
      </w:r>
      <w:r>
        <w:rPr>
          <w:rFonts w:hint="default" w:ascii="Times New Roman" w:hAnsi="Times New Roman" w:eastAsia="仿宋_GB2312" w:cs="Times New Roman"/>
          <w:color w:val="auto"/>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工程技术</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eastAsia" w:ascii="Times New Roman" w:hAnsi="Times New Roman" w:eastAsia="仿宋_GB2312" w:cs="Times New Roman"/>
          <w:b/>
          <w:bCs/>
          <w:color w:val="auto"/>
          <w:w w:val="95"/>
          <w:kern w:val="0"/>
          <w:sz w:val="32"/>
          <w:szCs w:val="32"/>
          <w:u w:val="none"/>
          <w:lang w:val="en-US" w:eastAsia="zh-CN" w:bidi="zh-CN"/>
        </w:rPr>
        <w:t>　　</w:t>
      </w:r>
      <w:r>
        <w:rPr>
          <w:rFonts w:hint="default" w:ascii="Times New Roman" w:hAnsi="Times New Roman" w:eastAsia="仿宋_GB2312" w:cs="Times New Roman"/>
          <w:b/>
          <w:bCs/>
          <w:color w:val="auto"/>
          <w:w w:val="95"/>
          <w:kern w:val="0"/>
          <w:sz w:val="32"/>
          <w:szCs w:val="32"/>
          <w:u w:val="none"/>
          <w:lang w:val="en-US" w:eastAsia="zh-CN" w:bidi="zh-CN"/>
        </w:rPr>
        <w:t>19.提交学历及学位的附件材料有什么要求？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color w:val="auto"/>
          <w:kern w:val="0"/>
          <w:sz w:val="32"/>
          <w:szCs w:val="32"/>
          <w:u w:val="none"/>
        </w:rPr>
        <w:t>2002届以后国内高等教育毕业的申报人员，通过中国高等教育学生信息网（简称</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学信网</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，网址</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上述材料作为附件材料提交职称评委会后，不再提交</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毕业证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和</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学位证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color w:val="auto"/>
          <w:sz w:val="36"/>
          <w:szCs w:val="36"/>
          <w:lang w:val="en-US" w:eastAsia="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职称获取情况</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sectPr>
          <w:footerReference r:id="rId5" w:type="default"/>
          <w:pgSz w:w="11906" w:h="16838"/>
          <w:pgMar w:top="1531" w:right="1474" w:bottom="1417" w:left="1587"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cs="Times New Roman"/>
          <w:color w:val="auto"/>
          <w:sz w:val="32"/>
          <w:szCs w:val="32"/>
          <w:lang w:val="en-US" w:eastAsia="zh-CN" w:bidi="zh-CN"/>
        </w:rPr>
      </w:pPr>
      <w:r>
        <w:rPr>
          <w:rFonts w:hint="default" w:ascii="Times New Roman" w:hAnsi="Times New Roman" w:eastAsia="黑体" w:cs="Times New Roman"/>
          <w:color w:val="auto"/>
          <w:sz w:val="36"/>
          <w:szCs w:val="36"/>
          <w:lang w:val="en-US" w:eastAsia="zh-CN"/>
        </w:rPr>
        <w:t>三、各县（市）区人社部门及市级职称评委会咨询电话</w:t>
      </w:r>
    </w:p>
    <w:tbl>
      <w:tblPr>
        <w:tblStyle w:val="8"/>
        <w:tblW w:w="13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271"/>
        <w:gridCol w:w="799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3889" w:type="dxa"/>
            <w:gridSpan w:val="4"/>
            <w:vAlign w:val="center"/>
          </w:tcPr>
          <w:p>
            <w:pPr>
              <w:pStyle w:val="11"/>
              <w:keepNext w:val="0"/>
              <w:keepLines w:val="0"/>
              <w:pageBreakBefore w:val="0"/>
              <w:wordWrap/>
              <w:overflowPunct/>
              <w:topLinePunct w:val="0"/>
              <w:bidi w:val="0"/>
              <w:spacing w:before="1" w:line="24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6"/>
                <w:szCs w:val="36"/>
                <w:lang w:val="en-US" w:eastAsia="zh-CN"/>
              </w:rPr>
              <w:t>各县（市）区人社部门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659" w:type="dxa"/>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序号</w:t>
            </w:r>
          </w:p>
        </w:tc>
        <w:tc>
          <w:tcPr>
            <w:tcW w:w="327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单位名称</w:t>
            </w:r>
          </w:p>
        </w:tc>
        <w:tc>
          <w:tcPr>
            <w:tcW w:w="7992" w:type="dxa"/>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eastAsia" w:ascii="Times New Roman" w:hAnsi="Times New Roman" w:eastAsia="黑体" w:cs="Times New Roman"/>
                <w:color w:val="auto"/>
                <w:sz w:val="28"/>
                <w:szCs w:val="28"/>
                <w:lang w:val="zh-CN" w:eastAsia="zh-CN" w:bidi="zh-CN"/>
              </w:rPr>
            </w:pPr>
            <w:r>
              <w:rPr>
                <w:rFonts w:hint="eastAsia" w:ascii="Times New Roman" w:hAnsi="Times New Roman" w:eastAsia="黑体" w:cs="Times New Roman"/>
                <w:color w:val="auto"/>
                <w:sz w:val="28"/>
                <w:szCs w:val="28"/>
                <w:lang w:eastAsia="zh-CN"/>
              </w:rPr>
              <w:t>服务范围及内容</w:t>
            </w:r>
          </w:p>
        </w:tc>
        <w:tc>
          <w:tcPr>
            <w:tcW w:w="1967" w:type="dxa"/>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3271" w:type="dxa"/>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五华区人力资源和社会保障局</w:t>
            </w:r>
          </w:p>
        </w:tc>
        <w:tc>
          <w:tcPr>
            <w:tcW w:w="7992" w:type="dxa"/>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vAlign w:val="center"/>
          </w:tcPr>
          <w:p>
            <w:pPr>
              <w:pStyle w:val="11"/>
              <w:keepNext w:val="0"/>
              <w:keepLines w:val="0"/>
              <w:pageBreakBefore w:val="0"/>
              <w:wordWrap/>
              <w:overflowPunct/>
              <w:topLinePunct w:val="0"/>
              <w:bidi w:val="0"/>
              <w:spacing w:before="2" w:line="240" w:lineRule="auto"/>
              <w:jc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63589319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3271" w:type="dxa"/>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西山区人力资源和社会保障局</w:t>
            </w:r>
          </w:p>
        </w:tc>
        <w:tc>
          <w:tcPr>
            <w:tcW w:w="7992" w:type="dxa"/>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0871-68046909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0871-68367604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bottom w:val="single" w:color="auto" w:sz="4" w:space="0"/>
            </w:tcBorders>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3271" w:type="dxa"/>
            <w:tcBorders>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盘龙区人力资源和社会保障局</w:t>
            </w:r>
          </w:p>
        </w:tc>
        <w:tc>
          <w:tcPr>
            <w:tcW w:w="7992" w:type="dxa"/>
            <w:tcBorders>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0871-65615187</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0871-65629523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left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官渡区人力资源和社会保障局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left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呈贡区人力资源和社会保障局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0871-67484449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东川区人力资源和社会保障局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30"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0871-6213855</w:t>
            </w:r>
            <w:r>
              <w:rPr>
                <w:rFonts w:hint="eastAsia" w:ascii="Times New Roman" w:hAnsi="Times New Roman" w:eastAsia="仿宋_GB2312"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晋宁区人力资源和社会保障局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安宁市人力资源和社会保障局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市</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9</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富民县人力资源和社会保障局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0</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宜良县人力资源和社会保障局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石林县人力资源和社会保障局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嵩明县人力资源和社会保障局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寻甸县人力资源和社会保障局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禄劝县人力资源和社会保障局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阳宗海风景名胜区人力资源和</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社会保障局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中共昆明经济技术开发区工作</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委员会党群工作部</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0871-68163083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昆明高新技术产业开发区企业</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综合服务部</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滇池旅游度假区党群工作部</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zh-CN" w:eastAsia="zh-CN" w:bidi="ar"/>
              </w:rPr>
              <w:t>本区所属专业技术人员初级职称资格认定，以及初、中、高级职称推荐审核，外地调入人员初级职称资格确认。</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0871-6489</w:t>
            </w:r>
            <w:r>
              <w:rPr>
                <w:rFonts w:hint="eastAsia" w:ascii="Times New Roman" w:hAnsi="Times New Roman" w:eastAsia="仿宋_GB2312" w:cs="Times New Roman"/>
                <w:color w:val="auto"/>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6"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19</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云南滇中新区</w:t>
            </w:r>
            <w:r>
              <w:rPr>
                <w:rFonts w:hint="eastAsia" w:ascii="Times New Roman" w:hAnsi="Times New Roman" w:eastAsia="仿宋_GB2312" w:cs="Times New Roman"/>
                <w:color w:val="auto"/>
                <w:sz w:val="24"/>
                <w:szCs w:val="24"/>
                <w:lang w:val="en-US" w:eastAsia="zh-CN"/>
              </w:rPr>
              <w:t>人力资源开发中心</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eastAsia" w:ascii="Times New Roman" w:hAnsi="Times New Roman" w:eastAsia="仿宋_GB2312" w:cs="Times New Roman"/>
                <w:i w:val="0"/>
                <w:iCs w:val="0"/>
                <w:color w:val="auto"/>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auto"/>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auto"/>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auto"/>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zh-CN" w:eastAsia="zh-CN" w:bidi="ar"/>
              </w:rPr>
              <w:t>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0871-6733</w:t>
            </w:r>
            <w:r>
              <w:rPr>
                <w:rFonts w:hint="eastAsia" w:ascii="Times New Roman" w:hAnsi="Times New Roman" w:eastAsia="仿宋_GB2312" w:cs="Times New Roman"/>
                <w:color w:val="auto"/>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8"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20</w:t>
            </w:r>
          </w:p>
        </w:tc>
        <w:tc>
          <w:tcPr>
            <w:tcW w:w="3271"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磨憨-磨丁经济合作区社会事务管理局</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本区所属专业技术人员初级职称资格认定及中级职称认定的推荐，以及其他系列初、中、高级职称推荐审核。</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13889" w:type="dxa"/>
            <w:gridSpan w:val="4"/>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right="231" w:rightChars="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36"/>
                <w:szCs w:val="36"/>
                <w:lang w:val="en-US" w:eastAsia="zh-CN"/>
              </w:rPr>
              <w:t>市级职称评委会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序号</w:t>
            </w:r>
          </w:p>
        </w:tc>
        <w:tc>
          <w:tcPr>
            <w:tcW w:w="3271" w:type="dxa"/>
            <w:tcBorders>
              <w:top w:val="single" w:color="auto" w:sz="4" w:space="0"/>
              <w:bottom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单位名称</w:t>
            </w:r>
          </w:p>
        </w:tc>
        <w:tc>
          <w:tcPr>
            <w:tcW w:w="7992"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en-US" w:eastAsia="zh-CN" w:bidi="zh-CN"/>
              </w:rPr>
            </w:pPr>
            <w:r>
              <w:rPr>
                <w:rFonts w:hint="eastAsia" w:ascii="Times New Roman" w:hAnsi="Times New Roman" w:eastAsia="黑体" w:cs="Times New Roman"/>
                <w:color w:val="auto"/>
                <w:sz w:val="28"/>
                <w:szCs w:val="28"/>
                <w:lang w:eastAsia="zh-CN"/>
              </w:rPr>
              <w:t>服务范围及内容</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7" w:hRule="atLeast"/>
        </w:trPr>
        <w:tc>
          <w:tcPr>
            <w:tcW w:w="659"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昆明地铁运营有限公司</w:t>
            </w:r>
          </w:p>
        </w:tc>
        <w:tc>
          <w:tcPr>
            <w:tcW w:w="7992" w:type="dxa"/>
            <w:tcBorders>
              <w:top w:val="single" w:color="auto" w:sz="4" w:space="0"/>
              <w:bottom w:val="single" w:color="auto"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color w:val="auto"/>
                <w:sz w:val="24"/>
                <w:szCs w:val="24"/>
                <w:lang w:val="zh-CN" w:eastAsia="zh-CN" w:bidi="zh-CN"/>
              </w:rPr>
            </w:pPr>
            <w:r>
              <w:rPr>
                <w:rFonts w:hint="default" w:ascii="Times New Roman" w:hAnsi="Times New Roman" w:eastAsia="仿宋_GB2312" w:cs="Times New Roman"/>
                <w:color w:val="auto"/>
                <w:sz w:val="24"/>
                <w:szCs w:val="24"/>
                <w:lang w:val="en-US" w:eastAsia="zh-CN" w:bidi="zh-CN"/>
              </w:rPr>
              <w:t>在本市所属企事业单位从事轨道交通工程相关专业工作的</w:t>
            </w:r>
            <w:r>
              <w:rPr>
                <w:rFonts w:hint="eastAsia" w:ascii="Times New Roman" w:hAnsi="Times New Roman" w:eastAsia="仿宋_GB2312" w:cs="Times New Roman"/>
                <w:color w:val="auto"/>
                <w:sz w:val="24"/>
                <w:szCs w:val="24"/>
                <w:lang w:val="en-US" w:eastAsia="zh-CN" w:bidi="zh-CN"/>
              </w:rPr>
              <w:t>在职在岗专业技术人员</w:t>
            </w:r>
            <w:r>
              <w:rPr>
                <w:rFonts w:hint="default" w:ascii="Times New Roman" w:hAnsi="Times New Roman" w:eastAsia="仿宋_GB2312" w:cs="Times New Roman"/>
                <w:color w:val="auto"/>
                <w:sz w:val="24"/>
                <w:szCs w:val="24"/>
                <w:lang w:val="en-US" w:eastAsia="zh-CN" w:bidi="zh-CN"/>
              </w:rPr>
              <w:t>。</w:t>
            </w:r>
          </w:p>
        </w:tc>
        <w:tc>
          <w:tcPr>
            <w:tcW w:w="1967" w:type="dxa"/>
            <w:tcBorders>
              <w:top w:val="single" w:color="auto" w:sz="4" w:space="0"/>
              <w:bottom w:val="single" w:color="auto" w:sz="4" w:space="0"/>
            </w:tcBorders>
            <w:vAlign w:val="center"/>
          </w:tcPr>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w:t>
            </w:r>
          </w:p>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昆明市中小学高级教师评审委员会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昆明市卫生技术高级职称评审委员会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昆明市基层卫生高级职称评审委员会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昆明市农业技术高级职称评审委员会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昆明市图书资料（群众文化）副研究馆员评审委员会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昆明市高级经济师评审委员会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昆明市艺术专业二级职称评审委员会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昆明市中等职业学校高级教师职称评审委员会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昆明市文物博物专业副研究馆员评审委员会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昆明市交通工程正高级工程师评审委员会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昆明市党校教师中级职称评审委员会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教师</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昆明市三级公证员评审委员会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昆明市网络空间安全工程专业技术中级职称评审委员会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w:t>
            </w:r>
            <w:r>
              <w:rPr>
                <w:rFonts w:hint="eastAsia" w:ascii="Times New Roman" w:hAnsi="Times New Roman" w:eastAsia="仿宋_GB2312" w:cs="Times New Roman"/>
                <w:i w:val="0"/>
                <w:iCs w:val="0"/>
                <w:color w:val="auto"/>
                <w:kern w:val="0"/>
                <w:sz w:val="24"/>
                <w:szCs w:val="24"/>
                <w:u w:val="none"/>
                <w:lang w:val="en-US" w:eastAsia="zh-CN" w:bidi="ar"/>
              </w:rPr>
              <w:t>网络空间安全工程相关专业</w:t>
            </w:r>
            <w:r>
              <w:rPr>
                <w:rFonts w:hint="default" w:ascii="Times New Roman" w:hAnsi="Times New Roman" w:eastAsia="仿宋_GB2312" w:cs="Times New Roman"/>
                <w:i w:val="0"/>
                <w:iCs w:val="0"/>
                <w:color w:val="auto"/>
                <w:kern w:val="0"/>
                <w:sz w:val="24"/>
                <w:szCs w:val="24"/>
                <w:u w:val="none"/>
                <w:lang w:val="en-US" w:eastAsia="zh-CN" w:bidi="ar"/>
              </w:rPr>
              <w:t>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0871-63163488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昆明市哲学社会科学研究中级职称评审委员会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auto"/>
                <w:kern w:val="0"/>
                <w:sz w:val="24"/>
                <w:szCs w:val="24"/>
                <w:u w:val="none"/>
                <w:lang w:val="en-US" w:eastAsia="zh-CN" w:bidi="ar"/>
              </w:rPr>
              <w:t>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昆明市自然科学研究中级职称评审委员会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昆明市广播电视工程中级职称评审委员会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昆明市生态环境工程中级工程师评审委员会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昆明市工业和信息化领域工程技术中级职称评审委员会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在本市所属企事业单位直接从事机电研究与设计、机电生产制造、机电技术服务等机电工程领域，电子科学与技术、信息与通信工程、计算机科学与技术等电子信息工程领域，轻纺工程领域相关专业技术工作的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昆明市工程系列轨道交通专业中级职称评审委员会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63644999</w:t>
            </w:r>
          </w:p>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1</w:t>
            </w: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昆明市园林专业中级职称评审委员会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昆明市新闻专业中级职称评审委员会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昆明市档案专业中级职称评审委员会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昆明市体育教练中级职称评审委员会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专职教练员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昆明市中等职业学校中级教师职称评审委员会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昆明市食品工程中级职称评审委员会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r>
              <w:rPr>
                <w:rFonts w:hint="default" w:ascii="Times New Roman" w:hAnsi="Times New Roman" w:eastAsia="仿宋_GB2312" w:cs="Times New Roman"/>
                <w:i w:val="0"/>
                <w:iCs w:val="0"/>
                <w:color w:val="auto"/>
                <w:kern w:val="0"/>
                <w:sz w:val="24"/>
                <w:szCs w:val="24"/>
                <w:u w:val="none"/>
                <w:lang w:val="en-US" w:eastAsia="zh-CN" w:bidi="ar"/>
              </w:rPr>
              <w:t>中级职称资格</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4"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昆明市工艺美术专业中级职称评审委员会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昆明市药学（药品）专业主管药师评审委员会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中国（云南）自由贸易试验区昆明片区建筑工程中级职称评审委员会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评议、审定中</w:t>
            </w:r>
            <w:r>
              <w:rPr>
                <w:rFonts w:hint="eastAsia" w:ascii="Times New Roman" w:hAnsi="Times New Roman" w:eastAsia="仿宋_GB2312" w:cs="Times New Roman"/>
                <w:i w:val="0"/>
                <w:iCs w:val="0"/>
                <w:color w:val="auto"/>
                <w:kern w:val="0"/>
                <w:sz w:val="24"/>
                <w:szCs w:val="24"/>
                <w:u w:val="none"/>
                <w:lang w:val="en-US" w:eastAsia="zh-CN" w:bidi="ar"/>
              </w:rPr>
              <w:t>国</w:t>
            </w:r>
            <w:r>
              <w:rPr>
                <w:rFonts w:hint="default" w:ascii="Times New Roman" w:hAnsi="Times New Roman" w:eastAsia="仿宋_GB2312" w:cs="Times New Roman"/>
                <w:i w:val="0"/>
                <w:iCs w:val="0"/>
                <w:color w:val="auto"/>
                <w:kern w:val="0"/>
                <w:sz w:val="24"/>
                <w:szCs w:val="24"/>
                <w:u w:val="none"/>
                <w:lang w:val="en-US" w:eastAsia="zh-CN" w:bidi="ar"/>
              </w:rPr>
              <w:t>（云南）自贸区昆明片区</w:t>
            </w:r>
            <w:r>
              <w:rPr>
                <w:rFonts w:hint="eastAsia" w:ascii="Times New Roman" w:hAnsi="Times New Roman" w:eastAsia="仿宋_GB2312" w:cs="Times New Roman"/>
                <w:i w:val="0"/>
                <w:iCs w:val="0"/>
                <w:color w:val="auto"/>
                <w:kern w:val="0"/>
                <w:sz w:val="24"/>
                <w:szCs w:val="24"/>
                <w:u w:val="none"/>
                <w:lang w:val="en-US" w:eastAsia="zh-CN" w:bidi="ar"/>
              </w:rPr>
              <w:t>和官渡区</w:t>
            </w:r>
            <w:r>
              <w:rPr>
                <w:rFonts w:hint="default" w:ascii="Times New Roman" w:hAnsi="Times New Roman" w:eastAsia="仿宋_GB2312" w:cs="Times New Roman"/>
                <w:i w:val="0"/>
                <w:iCs w:val="0"/>
                <w:color w:val="auto"/>
                <w:kern w:val="0"/>
                <w:sz w:val="24"/>
                <w:szCs w:val="24"/>
                <w:u w:val="none"/>
                <w:lang w:val="en-US" w:eastAsia="zh-CN" w:bidi="ar"/>
              </w:rPr>
              <w:t>内所属企事业单位从事建筑工程相关专业工作的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eastAsia" w:ascii="Times New Roman" w:hAnsi="Times New Roman" w:eastAsia="仿宋_GB2312" w:cs="Times New Roman"/>
                <w:color w:val="auto"/>
                <w:sz w:val="24"/>
                <w:szCs w:val="24"/>
                <w:lang w:val="en-US" w:eastAsia="zh-CN" w:bidi="zh-CN"/>
              </w:rPr>
              <w:t>昆明市能源工程中级职称评审委员会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auto"/>
                <w:kern w:val="0"/>
                <w:sz w:val="24"/>
                <w:szCs w:val="24"/>
                <w:u w:val="none"/>
                <w:lang w:val="en-US" w:eastAsia="zh-CN" w:bidi="ar"/>
              </w:rPr>
              <w:t>能源工程</w:t>
            </w:r>
            <w:r>
              <w:rPr>
                <w:rFonts w:hint="default" w:ascii="Times New Roman" w:hAnsi="Times New Roman" w:eastAsia="仿宋_GB2312" w:cs="Times New Roman"/>
                <w:i w:val="0"/>
                <w:iCs w:val="0"/>
                <w:color w:val="auto"/>
                <w:kern w:val="0"/>
                <w:sz w:val="24"/>
                <w:szCs w:val="24"/>
                <w:u w:val="none"/>
                <w:lang w:val="en-US" w:eastAsia="zh-CN" w:bidi="ar"/>
              </w:rPr>
              <w:t>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昆明市技工院校教师中级职称评审委员会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 w:eastAsia="zh-CN" w:bidi="ar"/>
              </w:rPr>
              <w:t>昆明市所属技工院校，技工教育研究机构或职业培训学校中从事教育、教学、教研及相关管理工作受聘在岗的专业技术人员。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0871-64988619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盘龙区中小学教师中级职称评审委员会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五华区中小学教师中级职称评审委员会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官渡区中小学教师中级职称评审委员会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西山区中小学教师中级职称评审委员会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东川区工程技术中级职称评审委员会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东川区农业技术中级职称评审委员会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安宁市中小学教师中级职称评审委员会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呈贡区中小学教师中级职称评审委员会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晋宁区中小学教师中级职称评审委员会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富民县中小学教师中级职称评审委员会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6</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宜良县中小学教师中级职称评审委员会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7</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嵩明县中小学教师中级职称评审委员会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8</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禄劝县中小学教师中级职称评审委员会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9</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石林县中小学教师中级职称评审委员会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80</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81</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寻甸县农业技术中级职称评审委员会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82</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昆明经济技术开发区中小学教师中级职称评审委员会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r>
              <w:rPr>
                <w:rFonts w:hint="eastAsia" w:ascii="Times New Roman" w:hAnsi="Times New Roman" w:eastAsia="仿宋_GB2312" w:cs="Times New Roman"/>
                <w:color w:val="auto"/>
                <w:w w:val="99"/>
                <w:sz w:val="24"/>
                <w:szCs w:val="24"/>
                <w:lang w:val="en-US" w:eastAsia="zh-CN"/>
              </w:rPr>
              <w:t>3</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昆明阳宗海风景名胜区中小学教师中级职称评审委员会</w:t>
            </w:r>
          </w:p>
        </w:tc>
        <w:tc>
          <w:tcPr>
            <w:tcW w:w="7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keepNext w:val="0"/>
        <w:keepLines w:val="0"/>
        <w:pageBreakBefore w:val="0"/>
        <w:wordWrap/>
        <w:overflowPunct/>
        <w:topLinePunct w:val="0"/>
        <w:bidi w:val="0"/>
        <w:spacing w:before="30"/>
        <w:ind w:right="439"/>
        <w:jc w:val="both"/>
        <w:rPr>
          <w:rFonts w:hint="default" w:ascii="Times New Roman" w:hAnsi="Times New Roman" w:eastAsia="黑体" w:cs="Times New Roman"/>
          <w:color w:val="auto"/>
          <w:sz w:val="36"/>
          <w:szCs w:val="36"/>
          <w:lang w:val="en-US" w:eastAsia="zh-CN"/>
        </w:rPr>
        <w:sectPr>
          <w:pgSz w:w="16838" w:h="11906" w:orient="landscape"/>
          <w:pgMar w:top="1531" w:right="1474" w:bottom="1417" w:left="1587" w:header="851" w:footer="992" w:gutter="0"/>
          <w:cols w:space="720" w:num="1"/>
          <w:rtlGutter w:val="0"/>
          <w:docGrid w:type="lines" w:linePitch="319"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3" w:firstLineChars="200"/>
        <w:jc w:val="both"/>
        <w:textAlignment w:val="auto"/>
        <w:rPr>
          <w:rFonts w:hint="default" w:ascii="Times New Roman" w:hAnsi="Times New Roman" w:eastAsia="仿宋_GB2312" w:cs="Times New Roman"/>
          <w:b/>
          <w:bCs/>
          <w:color w:val="auto"/>
          <w:spacing w:val="-4"/>
          <w:sz w:val="32"/>
          <w:lang w:val="en-US" w:eastAsia="zh-CN"/>
        </w:rPr>
      </w:pPr>
      <w:r>
        <w:rPr>
          <w:rFonts w:hint="default" w:ascii="Times New Roman" w:hAnsi="Times New Roman" w:eastAsia="仿宋_GB2312" w:cs="Times New Roman"/>
          <w:b/>
          <w:bCs/>
          <w:color w:val="auto"/>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1.登录网址：https://zjpt.km12333.cn</w:t>
      </w:r>
      <w:r>
        <w:rPr>
          <w:rFonts w:hint="default" w:ascii="Times New Roman" w:hAnsi="Times New Roman" w:eastAsia="仿宋_GB2312" w:cs="Times New Roman"/>
          <w:color w:val="auto"/>
          <w:sz w:val="32"/>
          <w:szCs w:val="32"/>
          <w:lang w:val="en" w:eastAsia="zh-CN" w:bidi="zh-CN"/>
        </w:rPr>
        <w:t>（昆明市专业技术人才公共服务平台）进行</w:t>
      </w:r>
      <w:r>
        <w:rPr>
          <w:rFonts w:hint="default" w:ascii="Times New Roman" w:hAnsi="Times New Roman" w:eastAsia="仿宋_GB2312" w:cs="Times New Roman"/>
          <w:color w:val="auto"/>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3.系统使用指南：使用前请务必先下载并阅读系统使用指南，下载方式为平台首页－－服务窗口－－系统使用指南。</w:t>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cYnW3gAAAAsBAAAPAAAAAAAAAAEAIAAAACIAAABkcnMvZG93bnJl&#10;di54bWxQSwECFAAUAAAACACHTuJAtK8TuPcBAADEAwAADgAAAAAAAAABACAAAAAtAQAAZHJzL2Uy&#10;b0RvYy54bWxQSwUGAAAAAAYABgBZAQAAlgU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8"/>
                    <a:stretch>
                      <a:fillRect/>
                    </a:stretch>
                  </pic:blipFill>
                  <pic:spPr>
                    <a:xfrm>
                      <a:off x="0" y="0"/>
                      <a:ext cx="5310505" cy="3971290"/>
                    </a:xfrm>
                    <a:prstGeom prst="rect">
                      <a:avLst/>
                    </a:prstGeom>
                    <a:noFill/>
                    <a:ln>
                      <a:noFill/>
                    </a:ln>
                  </pic:spPr>
                </pic:pic>
              </a:graphicData>
            </a:graphic>
          </wp:inline>
        </w:drawing>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LteTXAAAACgEAAA8AAAAAAAAAAQAgAAAAIgAAAGRycy9kb3ducmV2LnhtbFBL&#10;AQIUABQAAAAIAIdO4kAeQ05W9wEAAMMDAAAOAAAAAAAAAAEAIAAAACYBAABkcnMvZTJvRG9jLnht&#10;bFBLBQYAAAAABgAGAFkBAACPBQ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wmDI9kAAAAKAQAADwAAAAAAAAABACAAAAAiAAAAZHJzL2Rvd25yZXYueG1s&#10;UEsBAhQAFAAAAAgAh07iQFpGIjj3AQAAwwMAAA4AAAAAAAAAAQAgAAAAKAEAAGRycy9lMm9Eb2Mu&#10;eG1sUEsFBgAAAAAGAAYAWQEAAJE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9"/>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3"/>
          <w:lang w:eastAsia="zh-CN"/>
        </w:rPr>
        <w:t>昆明市专业技术人才公共服务平台中的每一项都必须</w:t>
      </w:r>
      <w:r>
        <w:rPr>
          <w:rFonts w:hint="default" w:ascii="Times New Roman" w:hAnsi="Times New Roman" w:eastAsia="仿宋_GB2312" w:cs="Times New Roman"/>
          <w:color w:val="auto"/>
          <w:spacing w:val="1"/>
        </w:rPr>
        <w:t>规范、准确填写</w:t>
      </w:r>
      <w:r>
        <w:rPr>
          <w:rFonts w:hint="default" w:ascii="Times New Roman" w:hAnsi="Times New Roman" w:eastAsia="仿宋_GB2312" w:cs="Times New Roman"/>
          <w:color w:val="auto"/>
        </w:rPr>
        <w:t>（不得使用简称</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rPr>
        <w:t>并在对应的位置上传</w:t>
      </w:r>
      <w:r>
        <w:rPr>
          <w:rFonts w:hint="default" w:ascii="Times New Roman" w:hAnsi="Times New Roman" w:eastAsia="仿宋_GB2312" w:cs="Times New Roman"/>
          <w:color w:val="auto"/>
          <w:spacing w:val="-3"/>
        </w:rPr>
        <w:t>原件的扫描件</w:t>
      </w:r>
      <w:r>
        <w:rPr>
          <w:rFonts w:hint="default" w:ascii="Times New Roman" w:hAnsi="Times New Roman" w:eastAsia="仿宋_GB2312" w:cs="Times New Roman"/>
          <w:color w:val="auto"/>
          <w:spacing w:val="-3"/>
          <w:lang w:eastAsia="zh-CN"/>
        </w:rPr>
        <w:t>，以图片格式上传</w:t>
      </w:r>
      <w:r>
        <w:rPr>
          <w:rFonts w:hint="default" w:ascii="Times New Roman" w:hAnsi="Times New Roman" w:eastAsia="仿宋_GB2312" w:cs="Times New Roman"/>
          <w:color w:val="auto"/>
          <w:spacing w:val="-3"/>
        </w:rPr>
        <w:t>，提供给</w:t>
      </w:r>
      <w:r>
        <w:rPr>
          <w:rFonts w:hint="default" w:ascii="Times New Roman" w:hAnsi="Times New Roman" w:eastAsia="仿宋_GB2312" w:cs="Times New Roman"/>
          <w:color w:val="auto"/>
          <w:spacing w:val="-3"/>
          <w:lang w:eastAsia="zh-CN"/>
        </w:rPr>
        <w:t>各级负责材料审核的人员</w:t>
      </w:r>
      <w:r>
        <w:rPr>
          <w:rFonts w:hint="default" w:ascii="Times New Roman" w:hAnsi="Times New Roman" w:eastAsia="仿宋_GB2312" w:cs="Times New Roman"/>
          <w:color w:val="auto"/>
          <w:spacing w:val="-3"/>
        </w:rPr>
        <w:t>审阅。</w:t>
      </w:r>
      <w:r>
        <w:rPr>
          <w:rFonts w:hint="default" w:ascii="Times New Roman" w:hAnsi="Times New Roman" w:eastAsia="仿宋_GB2312" w:cs="Times New Roman"/>
          <w:color w:val="auto"/>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5"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lang w:val="en-US" w:eastAsia="zh-CN"/>
        </w:rPr>
        <w:t>1.</w:t>
      </w:r>
      <w:r>
        <w:rPr>
          <w:rFonts w:hint="default" w:ascii="Times New Roman" w:hAnsi="Times New Roman" w:eastAsia="仿宋_GB2312" w:cs="Times New Roman"/>
          <w:color w:val="auto"/>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主要内容包括：姓名、身份证号、手机号码等。其中，手机号码必须填写现在本人常用的手机号。</w:t>
      </w:r>
      <w:r>
        <w:rPr>
          <w:rFonts w:hint="default" w:ascii="Times New Roman" w:hAnsi="Times New Roman" w:eastAsia="仿宋_GB2312" w:cs="Times New Roman"/>
          <w:color w:val="auto"/>
          <w:lang w:eastAsia="zh-CN"/>
        </w:rPr>
        <w:t>需</w:t>
      </w:r>
      <w:r>
        <w:rPr>
          <w:rFonts w:hint="default" w:ascii="Times New Roman" w:hAnsi="Times New Roman" w:eastAsia="仿宋_GB2312" w:cs="Times New Roman"/>
          <w:color w:val="auto"/>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注意：</w:t>
      </w:r>
      <w:r>
        <w:rPr>
          <w:rFonts w:hint="default" w:ascii="Times New Roman" w:hAnsi="Times New Roman" w:eastAsia="仿宋_GB2312" w:cs="Times New Roman"/>
          <w:color w:val="auto"/>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现有职称情况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学历情况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学习经历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工作经历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专业技术工作总结</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完成主要专业技术工作情况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承担课题（项目）情况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获得专利情况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获得表彰奖励情况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撰写著作情况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撰写论文情况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参加继续教育和国际学术活动情况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年度考核情况（近五年）</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按左侧菜单顺序填写，如有相应材料的点击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新增</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按钮，填写完成后点击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提交</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0" w:name="_Toc5137"/>
      <w:r>
        <w:rPr>
          <w:rFonts w:hint="default" w:ascii="Times New Roman" w:hAnsi="Times New Roman" w:eastAsia="仿宋_GB2312" w:cs="Times New Roman"/>
          <w:color w:val="auto"/>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职称申报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，选中</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个人申报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。选择相应的信息，选择完成点击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保存封面</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。按要求上传相关附件，才能正常申报成功。点击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1" w:name="_Toc14535"/>
      <w:r>
        <w:rPr>
          <w:rFonts w:hint="default" w:ascii="Times New Roman" w:hAnsi="Times New Roman" w:eastAsia="仿宋_GB2312" w:cs="Times New Roman"/>
          <w:color w:val="auto"/>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申报记录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color w:val="auto"/>
          <w:lang w:val="en-US" w:eastAsia="zh-CN"/>
        </w:rPr>
        <w:t>申报人需自行保存个人当年申报的相应电子材料，方便以后个人查看或查找相应信息。</w:t>
      </w:r>
      <w:r>
        <w:rPr>
          <w:rFonts w:hint="default" w:ascii="Times New Roman" w:hAnsi="Times New Roman" w:eastAsia="仿宋_GB2312" w:cs="Times New Roman"/>
          <w:color w:val="auto"/>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三</w:t>
      </w:r>
      <w:r>
        <w:rPr>
          <w:rFonts w:hint="default" w:ascii="Times New Roman" w:hAnsi="Times New Roman" w:eastAsia="仿宋_GB2312" w:cs="Times New Roman"/>
          <w:b/>
          <w:bCs/>
          <w:color w:val="auto"/>
        </w:rPr>
        <w:t>）单位</w:t>
      </w:r>
      <w:r>
        <w:rPr>
          <w:rFonts w:hint="default" w:ascii="Times New Roman" w:hAnsi="Times New Roman" w:eastAsia="仿宋_GB2312" w:cs="Times New Roman"/>
          <w:b/>
          <w:bCs/>
          <w:color w:val="auto"/>
          <w:lang w:eastAsia="zh-CN"/>
        </w:rPr>
        <w:t>信息及申报</w:t>
      </w:r>
      <w:r>
        <w:rPr>
          <w:rFonts w:hint="default" w:ascii="Times New Roman" w:hAnsi="Times New Roman" w:eastAsia="仿宋_GB2312" w:cs="Times New Roman"/>
          <w:b/>
          <w:bCs/>
          <w:color w:val="auto"/>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单位已经注册过的，请在</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单位用户</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页面，直接输入用户名及密码直接登录。未注册的单位，在登录页面点击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，进入单位注册页面，输入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组织机构代码</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单位负责人联系电话</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等信息完成注册，点击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立即注册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点击页面左侧</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基本信息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，填写对应的信息（特别是带*的），完成后点击</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提交</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点击左侧菜单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专业技术人员管理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，右侧将显示</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单位登录账号后，在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栏目中，单位点击申报人员名称前的</w:t>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sym w:font="Wingdings 2" w:char="00A3"/>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t>选择需要审核的人员，点击个人信息后面的</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可查看申报人员信息及其提交的所有材料；</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审核记录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pacing w:val="-16"/>
        </w:rPr>
      </w:pPr>
      <w:r>
        <w:rPr>
          <w:rFonts w:hint="default" w:ascii="Times New Roman" w:hAnsi="Times New Roman" w:eastAsia="仿宋_GB2312" w:cs="Times New Roman"/>
          <w:color w:val="auto"/>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color w:val="auto"/>
          <w:sz w:val="32"/>
          <w:szCs w:val="32"/>
          <w:lang w:val="en-US" w:eastAsia="zh-CN"/>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，填写完成基层单位意见，点击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并填写审核意见</w:t>
      </w:r>
      <w:r>
        <w:rPr>
          <w:rFonts w:hint="default" w:ascii="Times New Roman" w:hAnsi="Times New Roman" w:eastAsia="仿宋_GB2312" w:cs="Times New Roman"/>
          <w:color w:val="auto"/>
          <w:sz w:val="32"/>
          <w:szCs w:val="32"/>
        </w:rPr>
        <w:t>；若有需要修改完善的地方，则在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返回修改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重置流程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w:t>
      </w:r>
      <w:r>
        <w:rPr>
          <w:rFonts w:hint="default" w:ascii="Times New Roman" w:hAnsi="Times New Roman" w:eastAsia="仿宋_GB2312" w:cs="Times New Roman"/>
          <w:color w:val="auto"/>
          <w:sz w:val="32"/>
          <w:szCs w:val="32"/>
          <w:lang w:eastAsia="zh-CN"/>
        </w:rPr>
        <w:t>在审核意见中</w:t>
      </w:r>
      <w:r>
        <w:rPr>
          <w:rFonts w:hint="default" w:ascii="Times New Roman" w:hAnsi="Times New Roman" w:eastAsia="仿宋_GB2312" w:cs="Times New Roman"/>
          <w:color w:val="auto"/>
          <w:sz w:val="32"/>
          <w:szCs w:val="32"/>
        </w:rPr>
        <w:t>填写需要</w:t>
      </w:r>
      <w:r>
        <w:rPr>
          <w:rFonts w:hint="default" w:ascii="Times New Roman" w:hAnsi="Times New Roman" w:eastAsia="仿宋_GB2312" w:cs="Times New Roman"/>
          <w:color w:val="auto"/>
          <w:sz w:val="32"/>
          <w:szCs w:val="32"/>
          <w:lang w:eastAsia="zh-CN"/>
        </w:rPr>
        <w:t>补充</w:t>
      </w:r>
      <w:r>
        <w:rPr>
          <w:rFonts w:hint="default" w:ascii="Times New Roman" w:hAnsi="Times New Roman" w:eastAsia="仿宋_GB2312" w:cs="Times New Roman"/>
          <w:color w:val="auto"/>
          <w:sz w:val="32"/>
          <w:szCs w:val="32"/>
        </w:rPr>
        <w:t>修改的内容</w:t>
      </w:r>
      <w:r>
        <w:rPr>
          <w:rFonts w:hint="default" w:ascii="Times New Roman" w:hAnsi="Times New Roman" w:eastAsia="仿宋_GB2312" w:cs="Times New Roman"/>
          <w:color w:val="auto"/>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（四）</w:t>
      </w:r>
      <w:r>
        <w:rPr>
          <w:rFonts w:hint="default" w:ascii="Times New Roman" w:hAnsi="Times New Roman" w:eastAsia="仿宋_GB2312" w:cs="Times New Roman"/>
          <w:b/>
          <w:bCs/>
          <w:color w:val="auto"/>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密码输入错误导致账号被锁</w:t>
      </w:r>
      <w:r>
        <w:rPr>
          <w:rFonts w:hint="default" w:ascii="Times New Roman" w:hAnsi="Times New Roman" w:eastAsia="仿宋_GB2312" w:cs="Times New Roman"/>
          <w:color w:val="auto"/>
        </w:rPr>
        <w:t>定，如何解锁？</w:t>
      </w:r>
    </w:p>
    <w:p>
      <w:pPr>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解决办法：系统设定密码输入错误超过</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次，系统自动锁定账号，账号锁定以后联系单位负责人登录单位账号解锁，如果还未选择单位联系系统技术支持（电话：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1</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找回个人密码：网站登录页的登录框下有</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eastAsia="zh-CN"/>
        </w:rPr>
        <w:t>忘记</w:t>
      </w:r>
      <w:r>
        <w:rPr>
          <w:rFonts w:hint="default" w:ascii="Times New Roman" w:hAnsi="Times New Roman" w:eastAsia="仿宋_GB2312" w:cs="Times New Roman"/>
          <w:color w:val="auto"/>
          <w:spacing w:val="6"/>
          <w:sz w:val="32"/>
        </w:rPr>
        <w:t>密码</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选项，点击可通过</w:t>
      </w:r>
      <w:r>
        <w:rPr>
          <w:rFonts w:hint="default" w:ascii="Times New Roman" w:hAnsi="Times New Roman" w:eastAsia="仿宋_GB2312" w:cs="Times New Roman"/>
          <w:color w:val="auto"/>
          <w:spacing w:val="6"/>
          <w:sz w:val="32"/>
          <w:lang w:eastAsia="zh-CN"/>
        </w:rPr>
        <w:t>身份证号和</w:t>
      </w:r>
      <w:r>
        <w:rPr>
          <w:rFonts w:hint="default" w:ascii="Times New Roman" w:hAnsi="Times New Roman" w:eastAsia="仿宋_GB2312" w:cs="Times New Roman"/>
          <w:color w:val="auto"/>
          <w:spacing w:val="6"/>
          <w:sz w:val="32"/>
        </w:rPr>
        <w:t>注册时填写的手机号找回。（若手机号码无法找回，可拨打系统技术支持电话</w:t>
      </w:r>
      <w:r>
        <w:rPr>
          <w:rFonts w:hint="default" w:ascii="Times New Roman" w:hAnsi="Times New Roman" w:eastAsia="仿宋_GB2312" w:cs="Times New Roman"/>
          <w:color w:val="auto"/>
          <w:spacing w:val="6"/>
          <w:sz w:val="32"/>
          <w:lang w:val="en-US" w:eastAsia="zh-CN"/>
        </w:rPr>
        <w:t>0871-68329773</w:t>
      </w:r>
      <w:r>
        <w:rPr>
          <w:rFonts w:hint="default" w:ascii="Times New Roman" w:hAnsi="Times New Roman" w:eastAsia="仿宋_GB2312" w:cs="Times New Roman"/>
          <w:color w:val="auto"/>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position w:val="1"/>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2</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找回单位账号和密码：</w:t>
      </w:r>
      <w:r>
        <w:rPr>
          <w:rFonts w:hint="default" w:ascii="Times New Roman" w:hAnsi="Times New Roman" w:eastAsia="仿宋_GB2312" w:cs="Times New Roman"/>
          <w:color w:val="auto"/>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color w:val="auto"/>
          <w:spacing w:val="6"/>
          <w:sz w:val="32"/>
        </w:rPr>
        <w:t>将单位名称+诉求+</w:t>
      </w:r>
      <w:r>
        <w:rPr>
          <w:rFonts w:hint="default" w:ascii="Times New Roman" w:hAnsi="Times New Roman" w:eastAsia="仿宋_GB2312" w:cs="Times New Roman"/>
          <w:color w:val="auto"/>
          <w:spacing w:val="6"/>
          <w:sz w:val="32"/>
          <w:lang w:eastAsia="zh-CN"/>
        </w:rPr>
        <w:t>加盖单位公章的情况说明</w:t>
      </w:r>
      <w:r>
        <w:rPr>
          <w:rFonts w:hint="default"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rPr>
        <w:t>单位社会信用代码证（或营业执照）发送至邮箱</w:t>
      </w:r>
      <w:r>
        <w:rPr>
          <w:rFonts w:hint="default" w:ascii="Times New Roman" w:hAnsi="Times New Roman" w:eastAsia="仿宋_GB2312" w:cs="Times New Roman"/>
          <w:color w:val="auto"/>
          <w:spacing w:val="6"/>
          <w:sz w:val="32"/>
        </w:rPr>
        <w:fldChar w:fldCharType="begin"/>
      </w:r>
      <w:r>
        <w:rPr>
          <w:rFonts w:hint="default" w:ascii="Times New Roman" w:hAnsi="Times New Roman" w:eastAsia="仿宋_GB2312" w:cs="Times New Roman"/>
          <w:color w:val="auto"/>
          <w:spacing w:val="6"/>
          <w:sz w:val="32"/>
        </w:rPr>
        <w:instrText xml:space="preserve"> HYPERLINK "mailto:qdrsjzc@qd.shan" \h </w:instrText>
      </w:r>
      <w:r>
        <w:rPr>
          <w:rFonts w:hint="default" w:ascii="Times New Roman" w:hAnsi="Times New Roman" w:eastAsia="仿宋_GB2312" w:cs="Times New Roman"/>
          <w:color w:val="auto"/>
          <w:spacing w:val="6"/>
          <w:sz w:val="32"/>
        </w:rPr>
        <w:fldChar w:fldCharType="separate"/>
      </w:r>
      <w:r>
        <w:rPr>
          <w:rFonts w:hint="default" w:ascii="Times New Roman" w:hAnsi="Times New Roman" w:eastAsia="仿宋_GB2312" w:cs="Times New Roman"/>
          <w:color w:val="auto"/>
          <w:spacing w:val="6"/>
          <w:sz w:val="32"/>
          <w:lang w:val="en-US" w:eastAsia="zh-CN"/>
        </w:rPr>
        <w:t>hrmosmo</w:t>
      </w:r>
      <w:r>
        <w:rPr>
          <w:rFonts w:hint="default" w:ascii="Times New Roman" w:hAnsi="Times New Roman" w:eastAsia="仿宋_GB2312" w:cs="Times New Roman"/>
          <w:color w:val="auto"/>
          <w:spacing w:val="6"/>
          <w:sz w:val="32"/>
        </w:rPr>
        <w:t>@</w:t>
      </w:r>
      <w:r>
        <w:rPr>
          <w:rFonts w:hint="default" w:ascii="Times New Roman" w:hAnsi="Times New Roman" w:eastAsia="仿宋_GB2312" w:cs="Times New Roman"/>
          <w:color w:val="auto"/>
          <w:spacing w:val="6"/>
          <w:sz w:val="32"/>
          <w:lang w:val="en-US" w:eastAsia="zh-CN"/>
        </w:rPr>
        <w:t>163.</w:t>
      </w:r>
      <w:r>
        <w:rPr>
          <w:rFonts w:hint="default" w:ascii="Times New Roman" w:hAnsi="Times New Roman" w:eastAsia="仿宋_GB2312" w:cs="Times New Roman"/>
          <w:color w:val="auto"/>
          <w:spacing w:val="6"/>
          <w:sz w:val="32"/>
        </w:rPr>
        <w:fldChar w:fldCharType="end"/>
      </w:r>
      <w:r>
        <w:rPr>
          <w:rFonts w:hint="default" w:ascii="Times New Roman" w:hAnsi="Times New Roman" w:eastAsia="仿宋_GB2312" w:cs="Times New Roman"/>
          <w:color w:val="auto"/>
          <w:spacing w:val="6"/>
          <w:sz w:val="32"/>
          <w:lang w:val="en-US" w:eastAsia="zh-CN"/>
        </w:rPr>
        <w:t>com</w:t>
      </w:r>
      <w:r>
        <w:rPr>
          <w:rFonts w:hint="default" w:ascii="Times New Roman" w:hAnsi="Times New Roman" w:eastAsia="仿宋_GB2312" w:cs="Times New Roman"/>
          <w:color w:val="auto"/>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7"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个人注册时提示</w:t>
      </w:r>
      <w:r>
        <w:rPr>
          <w:rFonts w:hint="default" w:ascii="Times New Roman" w:hAnsi="Times New Roman" w:eastAsia="仿宋_GB2312" w:cs="Times New Roman"/>
          <w:color w:val="auto"/>
          <w:spacing w:val="-4"/>
          <w:lang w:eastAsia="zh-CN"/>
        </w:rPr>
        <w:t>号码已</w:t>
      </w:r>
      <w:r>
        <w:rPr>
          <w:rFonts w:hint="default" w:ascii="Times New Roman" w:hAnsi="Times New Roman" w:eastAsia="仿宋_GB2312" w:cs="Times New Roman"/>
          <w:color w:val="auto"/>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color w:val="auto"/>
          <w:spacing w:val="-12"/>
          <w:lang w:eastAsia="zh-CN"/>
        </w:rPr>
      </w:pPr>
      <w:r>
        <w:rPr>
          <w:rFonts w:hint="default" w:ascii="Times New Roman" w:hAnsi="Times New Roman" w:eastAsia="仿宋_GB2312" w:cs="Times New Roman"/>
          <w:color w:val="auto"/>
          <w:spacing w:val="5"/>
        </w:rPr>
        <w:t>解决办法：可能是因为个人注册时姓名填写错误导致</w:t>
      </w:r>
      <w:r>
        <w:rPr>
          <w:rFonts w:hint="default" w:ascii="Times New Roman" w:hAnsi="Times New Roman" w:eastAsia="仿宋_GB2312" w:cs="Times New Roman"/>
          <w:color w:val="auto"/>
          <w:spacing w:val="13"/>
          <w:w w:val="95"/>
        </w:rPr>
        <w:t xml:space="preserve"> </w:t>
      </w:r>
      <w:r>
        <w:rPr>
          <w:rFonts w:hint="default" w:ascii="Times New Roman" w:hAnsi="Times New Roman" w:eastAsia="仿宋_GB2312" w:cs="Times New Roman"/>
          <w:color w:val="auto"/>
          <w:spacing w:val="5"/>
        </w:rPr>
        <w:t>的，可拨打技术支持电话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pacing w:val="-12"/>
        </w:rPr>
        <w:t>进行信息修改</w:t>
      </w:r>
      <w:r>
        <w:rPr>
          <w:rFonts w:hint="default" w:ascii="Times New Roman" w:hAnsi="Times New Roman" w:eastAsia="仿宋_GB2312" w:cs="Times New Roman"/>
          <w:color w:val="auto"/>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7"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解决办法：询问单位同事是否之前注册过本网站的其他</w:t>
      </w:r>
      <w:r>
        <w:rPr>
          <w:rFonts w:hint="default" w:ascii="Times New Roman" w:hAnsi="Times New Roman" w:eastAsia="仿宋_GB2312" w:cs="Times New Roman"/>
          <w:color w:val="auto"/>
          <w:spacing w:val="-14"/>
          <w:position w:val="1"/>
        </w:rPr>
        <w:t>业务，若有可直接用此账号登录；也可以咨询单</w:t>
      </w:r>
      <w:r>
        <w:rPr>
          <w:rFonts w:hint="default" w:ascii="Times New Roman" w:hAnsi="Times New Roman" w:eastAsia="仿宋_GB2312" w:cs="Times New Roman"/>
          <w:color w:val="auto"/>
          <w:position w:val="1"/>
        </w:rPr>
        <w:t>位所属地人</w:t>
      </w:r>
      <w:r>
        <w:rPr>
          <w:rFonts w:hint="default" w:ascii="Times New Roman" w:hAnsi="Times New Roman" w:eastAsia="仿宋_GB2312" w:cs="Times New Roman"/>
          <w:color w:val="auto"/>
          <w:spacing w:val="-2"/>
        </w:rPr>
        <w:t>社局查询之前的账号信息。</w:t>
      </w:r>
      <w:r>
        <w:rPr>
          <w:rFonts w:hint="default" w:ascii="Times New Roman" w:hAnsi="Times New Roman" w:eastAsia="仿宋_GB2312" w:cs="Times New Roman"/>
          <w:color w:val="auto"/>
        </w:rPr>
        <w:t>（各区市人社局联系电话详见本</w:t>
      </w:r>
      <w:r>
        <w:rPr>
          <w:rFonts w:hint="default" w:ascii="Times New Roman" w:hAnsi="Times New Roman" w:eastAsia="仿宋_GB2312" w:cs="Times New Roman"/>
          <w:color w:val="auto"/>
          <w:spacing w:val="-4"/>
        </w:rPr>
        <w:t>指南第</w:t>
      </w:r>
      <w:r>
        <w:rPr>
          <w:rFonts w:hint="eastAsia" w:ascii="Times New Roman" w:hAnsi="Times New Roman" w:eastAsia="仿宋_GB2312" w:cs="Times New Roman"/>
          <w:color w:val="auto"/>
          <w:spacing w:val="-4"/>
          <w:lang w:eastAsia="zh-CN"/>
        </w:rPr>
        <w:t>三</w:t>
      </w:r>
      <w:r>
        <w:rPr>
          <w:rFonts w:hint="default" w:ascii="Times New Roman" w:hAnsi="Times New Roman" w:eastAsia="仿宋_GB2312" w:cs="Times New Roman"/>
          <w:color w:val="auto"/>
          <w:spacing w:val="-4"/>
        </w:rPr>
        <w:t>部分</w:t>
      </w:r>
      <w:r>
        <w:rPr>
          <w:rFonts w:hint="eastAsia"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各</w:t>
      </w:r>
      <w:r>
        <w:rPr>
          <w:rFonts w:hint="default" w:ascii="Times New Roman" w:hAnsi="Times New Roman" w:eastAsia="仿宋_GB2312" w:cs="Times New Roman"/>
          <w:color w:val="auto"/>
          <w:spacing w:val="-4"/>
          <w:lang w:eastAsia="zh-CN"/>
        </w:rPr>
        <w:t>县（</w:t>
      </w:r>
      <w:r>
        <w:rPr>
          <w:rFonts w:hint="default" w:ascii="Times New Roman" w:hAnsi="Times New Roman" w:eastAsia="仿宋_GB2312" w:cs="Times New Roman"/>
          <w:color w:val="auto"/>
          <w:spacing w:val="-4"/>
        </w:rPr>
        <w:t>市</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区人社部门职称评定工作咨</w:t>
      </w:r>
      <w:r>
        <w:rPr>
          <w:rFonts w:hint="default" w:ascii="Times New Roman" w:hAnsi="Times New Roman" w:eastAsia="仿宋_GB2312" w:cs="Times New Roman"/>
          <w:color w:val="auto"/>
          <w:spacing w:val="-10"/>
        </w:rPr>
        <w:t>询电话</w:t>
      </w:r>
      <w:r>
        <w:rPr>
          <w:rFonts w:hint="eastAsia"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rPr>
        <w:t>；</w:t>
      </w:r>
      <w:r>
        <w:rPr>
          <w:rFonts w:hint="default" w:ascii="Times New Roman" w:hAnsi="Times New Roman" w:eastAsia="仿宋_GB2312" w:cs="Times New Roman"/>
          <w:color w:val="auto"/>
          <w:spacing w:val="-10"/>
          <w:lang w:eastAsia="zh-CN"/>
        </w:rPr>
        <w:t>市人社局政策咨询电话：</w:t>
      </w:r>
      <w:r>
        <w:rPr>
          <w:rFonts w:hint="default" w:ascii="Times New Roman" w:hAnsi="Times New Roman" w:eastAsia="仿宋_GB2312" w:cs="Times New Roman"/>
          <w:color w:val="auto"/>
          <w:spacing w:val="-10"/>
          <w:lang w:val="en-US" w:eastAsia="zh-CN"/>
        </w:rPr>
        <w:t>12333；</w:t>
      </w:r>
      <w:r>
        <w:rPr>
          <w:rFonts w:hint="default" w:ascii="Times New Roman" w:hAnsi="Times New Roman" w:eastAsia="仿宋_GB2312" w:cs="Times New Roman"/>
          <w:color w:val="auto"/>
          <w:spacing w:val="5"/>
        </w:rPr>
        <w:t>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5"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w w:val="95"/>
          <w:lang w:val="en-US" w:eastAsia="zh-CN"/>
        </w:rPr>
        <w:t>5.</w:t>
      </w:r>
      <w:r>
        <w:rPr>
          <w:rFonts w:hint="default" w:ascii="Times New Roman" w:hAnsi="Times New Roman" w:eastAsia="仿宋_GB2312" w:cs="Times New Roman"/>
          <w:color w:val="auto"/>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解决办法：可能是申报时信息选择错误导致，建议核对</w:t>
      </w:r>
      <w:r>
        <w:rPr>
          <w:rFonts w:hint="default" w:ascii="Times New Roman" w:hAnsi="Times New Roman" w:eastAsia="仿宋_GB2312" w:cs="Times New Roman"/>
          <w:color w:val="auto"/>
          <w:spacing w:val="-5"/>
        </w:rPr>
        <w:t>申报时所填写的申报年度、申报单位、申报类别等信息。若</w:t>
      </w:r>
      <w:r>
        <w:rPr>
          <w:rFonts w:hint="default" w:ascii="Times New Roman" w:hAnsi="Times New Roman" w:eastAsia="仿宋_GB2312" w:cs="Times New Roman"/>
          <w:color w:val="auto"/>
          <w:spacing w:val="-6"/>
        </w:rPr>
        <w:t>信息错误，需要联系申报时所选单位将信息退回</w:t>
      </w:r>
      <w:r>
        <w:rPr>
          <w:rFonts w:hint="default" w:ascii="Times New Roman" w:hAnsi="Times New Roman" w:eastAsia="仿宋_GB2312" w:cs="Times New Roman"/>
          <w:color w:val="auto"/>
          <w:spacing w:val="-6"/>
          <w:lang w:eastAsia="zh-CN"/>
        </w:rPr>
        <w:t>（重置流程）</w:t>
      </w:r>
      <w:r>
        <w:rPr>
          <w:rFonts w:hint="default" w:ascii="Times New Roman" w:hAnsi="Times New Roman" w:eastAsia="仿宋_GB2312" w:cs="Times New Roman"/>
          <w:color w:val="auto"/>
          <w:spacing w:val="-6"/>
        </w:rPr>
        <w:t>，然后重新</w:t>
      </w:r>
      <w:r>
        <w:rPr>
          <w:rFonts w:hint="default" w:ascii="Times New Roman" w:hAnsi="Times New Roman" w:eastAsia="仿宋_GB2312" w:cs="Times New Roman"/>
          <w:color w:val="auto"/>
          <w:spacing w:val="-6"/>
          <w:lang w:eastAsia="zh-CN"/>
        </w:rPr>
        <w:t>选择单位并</w:t>
      </w:r>
      <w:r>
        <w:rPr>
          <w:rFonts w:hint="default" w:ascii="Times New Roman" w:hAnsi="Times New Roman" w:eastAsia="仿宋_GB2312" w:cs="Times New Roman"/>
          <w:color w:val="auto"/>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w w:val="95"/>
          <w:position w:val="1"/>
          <w:lang w:val="en-US" w:eastAsia="zh-CN"/>
        </w:rPr>
        <w:t>6.</w:t>
      </w:r>
      <w:r>
        <w:rPr>
          <w:rFonts w:hint="default" w:ascii="Times New Roman" w:hAnsi="Times New Roman" w:eastAsia="仿宋_GB2312" w:cs="Times New Roman"/>
          <w:color w:val="auto"/>
          <w:spacing w:val="5"/>
        </w:rPr>
        <w:t>网站无法打开、系统卡顿、闪退、用户名密码无法输入或输入</w:t>
      </w:r>
      <w:r>
        <w:rPr>
          <w:rFonts w:hint="default" w:ascii="Times New Roman" w:hAnsi="Times New Roman" w:eastAsia="仿宋_GB2312" w:cs="Times New Roman"/>
          <w:color w:val="auto"/>
          <w:spacing w:val="5"/>
          <w:lang w:eastAsia="zh-CN"/>
        </w:rPr>
        <w:t>用户名</w:t>
      </w:r>
      <w:r>
        <w:rPr>
          <w:rFonts w:hint="default" w:ascii="Times New Roman" w:hAnsi="Times New Roman" w:eastAsia="仿宋_GB2312" w:cs="Times New Roman"/>
          <w:color w:val="auto"/>
          <w:spacing w:val="5"/>
          <w:lang w:val="en-US" w:eastAsia="zh-CN"/>
        </w:rPr>
        <w:t>和</w:t>
      </w:r>
      <w:r>
        <w:rPr>
          <w:rFonts w:hint="default" w:ascii="Times New Roman" w:hAnsi="Times New Roman" w:eastAsia="仿宋_GB2312" w:cs="Times New Roman"/>
          <w:color w:val="auto"/>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color w:val="auto"/>
          <w:spacing w:val="-5"/>
          <w:lang w:val="zh-CN" w:eastAsia="zh-CN"/>
        </w:rPr>
      </w:pPr>
      <w:r>
        <w:rPr>
          <w:rFonts w:hint="default" w:ascii="Times New Roman" w:hAnsi="Times New Roman" w:eastAsia="仿宋_GB2312" w:cs="Times New Roman"/>
          <w:color w:val="auto"/>
          <w:spacing w:val="-5"/>
          <w:lang w:val="zh-CN" w:eastAsia="zh-CN"/>
        </w:rPr>
        <w:t>解决办法：可能原因：浏览器不支持、登录人数过多、系统维护等。建议更换谷歌、360极速或IE10以上版本浏览器重试，或等待一段时间后重试。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7" w:firstLineChars="200"/>
        <w:textAlignment w:val="auto"/>
        <w:rPr>
          <w:rFonts w:hint="default" w:ascii="Times New Roman" w:hAnsi="Times New Roman" w:eastAsia="仿宋_GB2312" w:cs="Times New Roman"/>
          <w:color w:val="auto"/>
          <w:spacing w:val="-12"/>
        </w:rPr>
      </w:pPr>
      <w:r>
        <w:rPr>
          <w:rFonts w:hint="default" w:ascii="Times New Roman" w:hAnsi="Times New Roman" w:eastAsia="仿宋_GB2312" w:cs="Times New Roman"/>
          <w:b/>
          <w:color w:val="auto"/>
          <w:spacing w:val="-9"/>
          <w:sz w:val="32"/>
          <w:lang w:val="en-US" w:eastAsia="zh-CN"/>
        </w:rPr>
        <w:t>7.</w:t>
      </w:r>
      <w:r>
        <w:rPr>
          <w:rFonts w:hint="default" w:ascii="Times New Roman" w:hAnsi="Times New Roman" w:eastAsia="仿宋_GB2312" w:cs="Times New Roman"/>
          <w:b/>
          <w:color w:val="auto"/>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en-US" w:eastAsia="zh-CN" w:bidi="zh-CN"/>
        </w:rPr>
      </w:pPr>
      <w:r>
        <w:rPr>
          <w:rFonts w:hint="default" w:ascii="Times New Roman" w:hAnsi="Times New Roman" w:eastAsia="仿宋_GB2312" w:cs="Times New Roman"/>
          <w:color w:val="auto"/>
          <w:spacing w:val="-5"/>
          <w:sz w:val="32"/>
          <w:szCs w:val="32"/>
          <w:lang w:val="zh-CN" w:eastAsia="zh-CN" w:bidi="zh-CN"/>
        </w:rPr>
        <w:t>解决办法：</w:t>
      </w:r>
      <w:r>
        <w:rPr>
          <w:rFonts w:hint="default" w:ascii="Times New Roman" w:hAnsi="Times New Roman" w:eastAsia="仿宋_GB2312" w:cs="Times New Roman"/>
          <w:color w:val="auto"/>
          <w:spacing w:val="-5"/>
          <w:sz w:val="32"/>
          <w:szCs w:val="32"/>
          <w:lang w:val="en-US" w:eastAsia="zh-CN" w:bidi="zh-CN"/>
        </w:rPr>
        <w:t>登录单位账号，在</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基本信息</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3" w:firstLineChars="200"/>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b/>
          <w:bCs/>
          <w:color w:val="auto"/>
          <w:spacing w:val="-5"/>
          <w:sz w:val="32"/>
          <w:szCs w:val="32"/>
          <w:lang w:val="zh-CN" w:eastAsia="zh-CN" w:bidi="zh-CN"/>
        </w:rPr>
        <w:t>注</w:t>
      </w:r>
      <w:r>
        <w:rPr>
          <w:rFonts w:hint="default" w:ascii="Times New Roman" w:hAnsi="Times New Roman" w:eastAsia="仿宋_GB2312" w:cs="Times New Roman"/>
          <w:color w:val="auto"/>
          <w:spacing w:val="-5"/>
          <w:sz w:val="32"/>
          <w:szCs w:val="32"/>
          <w:lang w:val="zh-CN" w:eastAsia="zh-CN" w:bidi="zh-CN"/>
        </w:rPr>
        <w:t>：若以上办法依然无法解决，请拨打技术支持电话</w:t>
      </w:r>
      <w:r>
        <w:rPr>
          <w:rFonts w:hint="default" w:ascii="Times New Roman" w:hAnsi="Times New Roman" w:eastAsia="仿宋_GB2312" w:cs="Times New Roman"/>
          <w:color w:val="auto"/>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textAlignment w:val="auto"/>
        <w:rPr>
          <w:rFonts w:hint="default" w:ascii="Times New Roman" w:hAnsi="Times New Roman" w:eastAsia="仿宋_GB2312" w:cs="Times New Roman"/>
          <w:b/>
          <w:color w:val="auto"/>
          <w:spacing w:val="0"/>
          <w:sz w:val="32"/>
        </w:rPr>
      </w:pPr>
      <w:r>
        <w:rPr>
          <w:rFonts w:hint="default" w:ascii="Times New Roman" w:hAnsi="Times New Roman" w:eastAsia="仿宋_GB2312" w:cs="Times New Roman"/>
          <w:b/>
          <w:color w:val="auto"/>
          <w:spacing w:val="0"/>
          <w:sz w:val="32"/>
          <w:lang w:val="en-US" w:eastAsia="zh-CN"/>
        </w:rPr>
        <w:t>8.</w:t>
      </w:r>
      <w:r>
        <w:rPr>
          <w:rFonts w:hint="default" w:ascii="Times New Roman" w:hAnsi="Times New Roman" w:eastAsia="仿宋_GB2312" w:cs="Times New Roman"/>
          <w:b/>
          <w:color w:val="auto"/>
          <w:spacing w:val="0"/>
          <w:sz w:val="32"/>
          <w:lang w:eastAsia="zh-CN"/>
        </w:rPr>
        <w:t>如何下载</w:t>
      </w:r>
      <w:r>
        <w:rPr>
          <w:rFonts w:hint="default" w:ascii="Times New Roman" w:hAnsi="Times New Roman" w:eastAsia="仿宋_GB2312" w:cs="Times New Roman"/>
          <w:b/>
          <w:color w:val="auto"/>
          <w:spacing w:val="0"/>
          <w:sz w:val="32"/>
          <w:lang w:val="en-US" w:eastAsia="zh-CN"/>
        </w:rPr>
        <w:t>2023年以后取得的职称电子证书</w:t>
      </w:r>
      <w:r>
        <w:rPr>
          <w:rFonts w:hint="default" w:ascii="Times New Roman" w:hAnsi="Times New Roman" w:eastAsia="仿宋_GB2312" w:cs="Times New Roman"/>
          <w:b/>
          <w:color w:val="auto"/>
          <w:spacing w:val="0"/>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color w:val="auto"/>
          <w:spacing w:val="-5"/>
          <w:sz w:val="32"/>
          <w:szCs w:val="32"/>
          <w:lang w:val="zh-CN" w:eastAsia="zh-CN" w:bidi="zh-CN"/>
        </w:rPr>
        <w:t>登录云南省专业技术人才管理服务信息平台（</w:t>
      </w:r>
      <w:r>
        <w:rPr>
          <w:rFonts w:hint="default" w:ascii="Times New Roman" w:hAnsi="Times New Roman" w:eastAsia="仿宋_GB2312" w:cs="Times New Roman"/>
          <w:color w:val="auto"/>
          <w:spacing w:val="-5"/>
          <w:sz w:val="32"/>
          <w:szCs w:val="32"/>
          <w:lang w:val="zh-CN" w:eastAsia="zh-CN" w:bidi="zh-CN"/>
        </w:rPr>
        <w:fldChar w:fldCharType="begin"/>
      </w:r>
      <w:r>
        <w:rPr>
          <w:rFonts w:hint="default" w:ascii="Times New Roman" w:hAnsi="Times New Roman" w:eastAsia="仿宋_GB2312" w:cs="Times New Roman"/>
          <w:color w:val="auto"/>
          <w:spacing w:val="-5"/>
          <w:sz w:val="32"/>
          <w:szCs w:val="32"/>
          <w:lang w:val="zh-CN" w:eastAsia="zh-CN" w:bidi="zh-CN"/>
        </w:rPr>
        <w:instrText xml:space="preserve"> HYPERLINK "https://hrss.yn.gov.cn/zjgl/" </w:instrText>
      </w:r>
      <w:r>
        <w:rPr>
          <w:rFonts w:hint="default" w:ascii="Times New Roman" w:hAnsi="Times New Roman" w:eastAsia="仿宋_GB2312" w:cs="Times New Roman"/>
          <w:color w:val="auto"/>
          <w:spacing w:val="-5"/>
          <w:sz w:val="32"/>
          <w:szCs w:val="32"/>
          <w:lang w:val="zh-CN" w:eastAsia="zh-CN" w:bidi="zh-CN"/>
        </w:rPr>
        <w:fldChar w:fldCharType="separate"/>
      </w:r>
      <w:r>
        <w:rPr>
          <w:rFonts w:hint="default" w:ascii="Times New Roman" w:hAnsi="Times New Roman" w:eastAsia="仿宋_GB2312" w:cs="Times New Roman"/>
          <w:color w:val="auto"/>
          <w:spacing w:val="-5"/>
          <w:sz w:val="32"/>
          <w:szCs w:val="32"/>
          <w:lang w:val="zh-CN" w:eastAsia="zh-CN" w:bidi="zh-CN"/>
        </w:rPr>
        <w:t>https://hrss.yn.gov.cn/zjgl/</w:t>
      </w:r>
      <w:r>
        <w:rPr>
          <w:rFonts w:hint="default" w:ascii="Times New Roman" w:hAnsi="Times New Roman" w:eastAsia="仿宋_GB2312" w:cs="Times New Roman"/>
          <w:color w:val="auto"/>
          <w:spacing w:val="-5"/>
          <w:sz w:val="32"/>
          <w:szCs w:val="32"/>
          <w:lang w:val="zh-CN" w:eastAsia="zh-CN" w:bidi="zh-CN"/>
        </w:rPr>
        <w:fldChar w:fldCharType="end"/>
      </w:r>
      <w:r>
        <w:rPr>
          <w:rFonts w:hint="default" w:ascii="Times New Roman" w:hAnsi="Times New Roman" w:eastAsia="仿宋_GB2312" w:cs="Times New Roman"/>
          <w:color w:val="auto"/>
          <w:spacing w:val="-5"/>
          <w:sz w:val="32"/>
          <w:szCs w:val="32"/>
          <w:lang w:val="zh-CN" w:eastAsia="zh-CN" w:bidi="zh-CN"/>
        </w:rPr>
        <w:t>），在</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证书下载</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宋体" w:cs="Times New Roman"/>
          <w:color w:val="auto"/>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0"/>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仿宋_GB2312" w:cs="Times New Roman"/>
          <w:color w:val="auto"/>
          <w:spacing w:val="5"/>
          <w:w w:val="95"/>
          <w:sz w:val="32"/>
          <w:szCs w:val="22"/>
          <w:lang w:val="zh-CN" w:eastAsia="zh-CN" w:bidi="zh-CN"/>
        </w:rPr>
        <w:t>其他问题，可查阅平台首页－－用户手册下载</w:t>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eastAsia="仿宋_GB2312" w:cs="Times New Roman"/>
          <w:color w:val="auto"/>
          <w:spacing w:val="5"/>
          <w:w w:val="95"/>
          <w:sz w:val="32"/>
          <w:szCs w:val="22"/>
          <w:lang w:val="en-US" w:eastAsia="zh-CN" w:bidi="zh-CN"/>
        </w:rPr>
        <w:sectPr>
          <w:footerReference r:id="rId6"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8WxGXYAAAACgEAAA8AAAAAAAAAAQAgAAAAIgAAAGRycy9kb3ducmV2LnhtbFBLAQIU&#10;ABQAAAAIAIdO4kDcn4z78wEAAM4DAAAOAAAAAAAAAAEAIAAAACcBAABkcnMvZTJvRG9jLnhtbFBL&#10;BQYAAAAABgAGAFkBAACM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color w:val="auto"/>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1"/>
                    <a:stretch>
                      <a:fillRect/>
                    </a:stretch>
                  </pic:blipFill>
                  <pic:spPr>
                    <a:xfrm>
                      <a:off x="0" y="0"/>
                      <a:ext cx="5394960" cy="3867150"/>
                    </a:xfrm>
                    <a:prstGeom prst="rect">
                      <a:avLst/>
                    </a:prstGeom>
                    <a:noFill/>
                    <a:ln>
                      <a:noFill/>
                    </a:ln>
                  </pic:spPr>
                </pic:pic>
              </a:graphicData>
            </a:graphic>
          </wp:inline>
        </w:drawing>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cs="Times New Roman"/>
          <w:color w:val="auto"/>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49024;mso-width-relative:page;mso-height-relative:page;" filled="f" stroked="f" coordsize="21600,21600" o:gfxdata="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zjAhbbAAAADQEAAA8AAAAAAAAAAQAgAAAAIgAAAGRycy9kb3du&#10;cmV2LnhtbFBLAQIUABQAAAAIAIdO4kDgqgH9wwEAAGUDAAAOAAAAAAAAAAEAIAAAACoBAABkcnMv&#10;ZTJvRG9jLnhtbFBLBQYAAAAABgAGAFkBAABf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1"/>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yG&#10;unzbAAAADQEAAA8AAAAAAAAAAQAgAAAAIgAAAGRycy9kb3ducmV2LnhtbFBLAQIUABQAAAAIAIdO&#10;4kBmn+qOrgEAAEADAAAOAAAAAAAAAAEAIAAAACoBAABkcnMvZTJvRG9jLnhtbFBLBQYAAAAABgAG&#10;AFkBAABK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40F16BA"/>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199571"/>
    <w:rsid w:val="35774CE4"/>
    <w:rsid w:val="38F73EE1"/>
    <w:rsid w:val="399E4C46"/>
    <w:rsid w:val="39EF5EFC"/>
    <w:rsid w:val="3A7F5BD1"/>
    <w:rsid w:val="3B2A2D58"/>
    <w:rsid w:val="3BC9091C"/>
    <w:rsid w:val="3BFF4DD4"/>
    <w:rsid w:val="3BFFBD56"/>
    <w:rsid w:val="3DA73F97"/>
    <w:rsid w:val="3EFE469D"/>
    <w:rsid w:val="3FDAB625"/>
    <w:rsid w:val="3FE32D28"/>
    <w:rsid w:val="3FFF0A9C"/>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746D994"/>
    <w:rsid w:val="58A611C3"/>
    <w:rsid w:val="599BF47F"/>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2BF92AD"/>
    <w:rsid w:val="73956B76"/>
    <w:rsid w:val="73B139C2"/>
    <w:rsid w:val="74E90559"/>
    <w:rsid w:val="755C39A1"/>
    <w:rsid w:val="75FD679F"/>
    <w:rsid w:val="76B9E567"/>
    <w:rsid w:val="77232DA8"/>
    <w:rsid w:val="77A86EE7"/>
    <w:rsid w:val="77BE6A51"/>
    <w:rsid w:val="77FB4A4A"/>
    <w:rsid w:val="78575C3D"/>
    <w:rsid w:val="78842757"/>
    <w:rsid w:val="78BA0AEB"/>
    <w:rsid w:val="78DD7F2B"/>
    <w:rsid w:val="79E714E9"/>
    <w:rsid w:val="7A2D557A"/>
    <w:rsid w:val="7AE03F65"/>
    <w:rsid w:val="7B9961EF"/>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3AB61"/>
    <w:rsid w:val="AFFF5793"/>
    <w:rsid w:val="B7DB6D28"/>
    <w:rsid w:val="B7EA8505"/>
    <w:rsid w:val="BBFF6B11"/>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EFF229E"/>
    <w:rsid w:val="EFB38ED2"/>
    <w:rsid w:val="EFFF4CB0"/>
    <w:rsid w:val="EFFFD009"/>
    <w:rsid w:val="F0E70D2D"/>
    <w:rsid w:val="F1BCDDD8"/>
    <w:rsid w:val="F4FEBAE4"/>
    <w:rsid w:val="F5CFAECF"/>
    <w:rsid w:val="F7DF365A"/>
    <w:rsid w:val="F7FF83AE"/>
    <w:rsid w:val="F7FF8418"/>
    <w:rsid w:val="F7FF8695"/>
    <w:rsid w:val="F9EF26B9"/>
    <w:rsid w:val="F9FEE7DA"/>
    <w:rsid w:val="FAAF8845"/>
    <w:rsid w:val="FB7F9ECC"/>
    <w:rsid w:val="FBFB87EF"/>
    <w:rsid w:val="FC7F11D7"/>
    <w:rsid w:val="FCDFCA46"/>
    <w:rsid w:val="FEB994B2"/>
    <w:rsid w:val="FEF7248A"/>
    <w:rsid w:val="FF3ED925"/>
    <w:rsid w:val="FF6F3C8C"/>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6"/>
    <w:qFormat/>
    <w:uiPriority w:val="0"/>
    <w:rPr>
      <w:rFonts w:hint="default" w:ascii="Calibri" w:hAnsi="Calibri" w:cs="Calibri"/>
      <w:color w:val="000000"/>
      <w:sz w:val="20"/>
      <w:szCs w:val="20"/>
      <w:u w:val="none"/>
    </w:rPr>
  </w:style>
  <w:style w:type="character" w:customStyle="1" w:styleId="14">
    <w:name w:val="font41"/>
    <w:basedOn w:val="6"/>
    <w:qFormat/>
    <w:uiPriority w:val="0"/>
    <w:rPr>
      <w:rFonts w:hint="eastAsia" w:ascii="宋体" w:hAnsi="宋体" w:eastAsia="宋体" w:cs="宋体"/>
      <w:color w:val="000000"/>
      <w:sz w:val="20"/>
      <w:szCs w:val="20"/>
      <w:u w:val="none"/>
    </w:rPr>
  </w:style>
  <w:style w:type="character" w:customStyle="1" w:styleId="15">
    <w:name w:val="font91"/>
    <w:basedOn w:val="6"/>
    <w:qFormat/>
    <w:uiPriority w:val="0"/>
    <w:rPr>
      <w:rFonts w:hint="eastAsia" w:ascii="仿宋_GB2312" w:eastAsia="仿宋_GB2312" w:cs="仿宋_GB2312"/>
      <w:color w:val="000000"/>
      <w:sz w:val="20"/>
      <w:szCs w:val="20"/>
      <w:u w:val="none"/>
    </w:rPr>
  </w:style>
  <w:style w:type="character" w:customStyle="1" w:styleId="16">
    <w:name w:val="font10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0</TotalTime>
  <ScaleCrop>false</ScaleCrop>
  <LinksUpToDate>false</LinksUpToDate>
  <CharactersWithSpaces>17957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2014-11-12T20:08:00Z</dcterms:created>
  <dc:creator>user</dc:creator>
  <cp:lastModifiedBy>Administrator</cp:lastModifiedBy>
  <cp:lastPrinted>2024-04-08T08:06:00Z</cp:lastPrinted>
  <dcterms:modified xsi:type="dcterms:W3CDTF">2025-04-25T07:00:35Z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2EB62999D6414C5C96B12E0742264343_13</vt:lpwstr>
  </property>
</Properties>
</file>