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3C083"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</w:p>
    <w:p w14:paraId="77AFF381"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9205B62">
      <w:pPr>
        <w:widowControl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东川区文化和旅游局行政执法主体信息</w:t>
      </w:r>
    </w:p>
    <w:p w14:paraId="5CA14EB9">
      <w:pPr>
        <w:widowControl/>
        <w:ind w:firstLine="800" w:firstLineChars="25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一、行政执法主体的信息</w:t>
      </w:r>
    </w:p>
    <w:p w14:paraId="748D0BD0"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</w:t>
      </w:r>
      <w:r>
        <w:rPr>
          <w:rFonts w:ascii="仿宋_GB2312" w:hAnsi="宋体" w:eastAsia="仿宋_GB2312" w:cs="宋体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行政执法主体的名称：昆明市东川区文化和旅游局</w:t>
      </w:r>
    </w:p>
    <w:p w14:paraId="107B20D7"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二</w:t>
      </w:r>
      <w:r>
        <w:rPr>
          <w:rFonts w:ascii="仿宋_GB2312" w:hAnsi="宋体" w:eastAsia="仿宋_GB2312" w:cs="宋体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行政执法主体的类别：行政机关</w:t>
      </w:r>
    </w:p>
    <w:p w14:paraId="4EE99F78"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三</w:t>
      </w:r>
      <w:r>
        <w:rPr>
          <w:rFonts w:ascii="仿宋_GB2312" w:hAnsi="宋体" w:eastAsia="仿宋_GB2312" w:cs="宋体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组织机构代码:11530113MB16284067</w:t>
      </w:r>
    </w:p>
    <w:p w14:paraId="3932AA2D"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四</w:t>
      </w:r>
      <w:r>
        <w:rPr>
          <w:rFonts w:ascii="仿宋_GB2312" w:hAnsi="宋体" w:eastAsia="仿宋_GB2312" w:cs="宋体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法定代表人: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俊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魁</w:t>
      </w:r>
    </w:p>
    <w:p w14:paraId="31080DDE"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五</w:t>
      </w:r>
      <w:r>
        <w:rPr>
          <w:rFonts w:ascii="仿宋_GB2312" w:hAnsi="宋体" w:eastAsia="仿宋_GB2312" w:cs="宋体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单位地址：昆明市东川区凯通路77号</w:t>
      </w:r>
    </w:p>
    <w:p w14:paraId="437B68EE"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六</w:t>
      </w:r>
      <w:r>
        <w:rPr>
          <w:rFonts w:ascii="仿宋_GB2312" w:hAnsi="宋体" w:eastAsia="仿宋_GB2312" w:cs="宋体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邮政编码：654100</w:t>
      </w:r>
    </w:p>
    <w:p w14:paraId="24FC7449"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七</w:t>
      </w:r>
      <w:r>
        <w:rPr>
          <w:rFonts w:ascii="仿宋_GB2312" w:hAnsi="宋体" w:eastAsia="仿宋_GB2312" w:cs="宋体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举报投诉电话：0871-62152898</w:t>
      </w:r>
    </w:p>
    <w:p w14:paraId="1E6A3C0F">
      <w:pPr>
        <w:widowControl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 w14:paraId="7D73BBFE">
      <w:pPr>
        <w:widowControl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 w14:paraId="26C70768">
      <w:pPr>
        <w:widowControl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二、行政执法依据</w:t>
      </w:r>
    </w:p>
    <w:p w14:paraId="67F2C4C2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行政执法依据请填写下表</w:t>
      </w:r>
      <w:r>
        <w:rPr>
          <w:rFonts w:ascii="仿宋_GB2312" w:hAnsi="宋体" w:eastAsia="仿宋_GB2312" w:cs="宋体"/>
          <w:kern w:val="0"/>
          <w:sz w:val="32"/>
          <w:szCs w:val="32"/>
        </w:rPr>
        <w:t>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包括现行有效的法律法规规章和“三定”规定及其他规范性文件。</w:t>
      </w:r>
      <w:r>
        <w:rPr>
          <w:rFonts w:ascii="宋体" w:hAnsi="宋体" w:eastAsia="仿宋_GB2312" w:cs="宋体"/>
          <w:kern w:val="0"/>
          <w:sz w:val="32"/>
          <w:szCs w:val="32"/>
        </w:rPr>
        <w:t> </w:t>
      </w:r>
    </w:p>
    <w:p w14:paraId="76ABBF42">
      <w:pPr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 w14:paraId="68B06C82">
      <w:pPr>
        <w:ind w:firstLine="960" w:firstLineChars="300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3AC7701">
      <w:pPr>
        <w:ind w:firstLine="2640" w:firstLineChars="6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昆明市东川区文化和旅游局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行政执法依据登记表</w:t>
      </w:r>
    </w:p>
    <w:tbl>
      <w:tblPr>
        <w:tblStyle w:val="6"/>
        <w:tblpPr w:leftFromText="180" w:rightFromText="180" w:vertAnchor="text" w:horzAnchor="page" w:tblpX="758" w:tblpY="924"/>
        <w:tblOverlap w:val="never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315"/>
        <w:gridCol w:w="3015"/>
        <w:gridCol w:w="2250"/>
        <w:gridCol w:w="3900"/>
        <w:gridCol w:w="945"/>
      </w:tblGrid>
      <w:tr w14:paraId="7520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5" w:type="dxa"/>
          </w:tcPr>
          <w:p w14:paraId="3FEBF81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315" w:type="dxa"/>
          </w:tcPr>
          <w:p w14:paraId="1B70297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行政执法依据名称</w:t>
            </w:r>
          </w:p>
        </w:tc>
        <w:tc>
          <w:tcPr>
            <w:tcW w:w="3015" w:type="dxa"/>
          </w:tcPr>
          <w:p w14:paraId="5CECC6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制定机关</w:t>
            </w:r>
          </w:p>
        </w:tc>
        <w:tc>
          <w:tcPr>
            <w:tcW w:w="2250" w:type="dxa"/>
          </w:tcPr>
          <w:p w14:paraId="7E0DD42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实施时间</w:t>
            </w:r>
          </w:p>
        </w:tc>
        <w:tc>
          <w:tcPr>
            <w:tcW w:w="3900" w:type="dxa"/>
          </w:tcPr>
          <w:p w14:paraId="5DA8F8F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文号/</w:t>
            </w: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令号</w:t>
            </w:r>
          </w:p>
        </w:tc>
        <w:tc>
          <w:tcPr>
            <w:tcW w:w="945" w:type="dxa"/>
          </w:tcPr>
          <w:p w14:paraId="1E962C5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 w14:paraId="50FA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41BB7F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315" w:type="dxa"/>
            <w:vAlign w:val="center"/>
          </w:tcPr>
          <w:p w14:paraId="48D059DB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中华人民共和国旅游法</w:t>
            </w:r>
          </w:p>
        </w:tc>
        <w:tc>
          <w:tcPr>
            <w:tcW w:w="3015" w:type="dxa"/>
            <w:vAlign w:val="center"/>
          </w:tcPr>
          <w:p w14:paraId="49761F38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全国人民代表大会常务委员会</w:t>
            </w:r>
          </w:p>
        </w:tc>
        <w:tc>
          <w:tcPr>
            <w:tcW w:w="2250" w:type="dxa"/>
            <w:vAlign w:val="center"/>
          </w:tcPr>
          <w:p w14:paraId="38CC2C81"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2013年10月1日</w:t>
            </w:r>
          </w:p>
        </w:tc>
        <w:tc>
          <w:tcPr>
            <w:tcW w:w="3900" w:type="dxa"/>
            <w:vAlign w:val="center"/>
          </w:tcPr>
          <w:p w14:paraId="53BCB4CC">
            <w:pPr>
              <w:spacing w:line="360" w:lineRule="exact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2013年4月25日第十二届全国人民代表大会常务委员会第二次会议通过</w:t>
            </w:r>
          </w:p>
        </w:tc>
        <w:tc>
          <w:tcPr>
            <w:tcW w:w="945" w:type="dxa"/>
            <w:vAlign w:val="bottom"/>
          </w:tcPr>
          <w:p w14:paraId="35629FC7">
            <w:pPr>
              <w:rPr>
                <w:rFonts w:ascii="仿宋_GB2312" w:eastAsia="仿宋_GB2312"/>
                <w:szCs w:val="21"/>
              </w:rPr>
            </w:pPr>
          </w:p>
        </w:tc>
      </w:tr>
      <w:tr w14:paraId="7353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62384C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315" w:type="dxa"/>
            <w:vAlign w:val="center"/>
          </w:tcPr>
          <w:p w14:paraId="453CF536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中华人民共和国文物保护法</w:t>
            </w:r>
          </w:p>
        </w:tc>
        <w:tc>
          <w:tcPr>
            <w:tcW w:w="3015" w:type="dxa"/>
            <w:vAlign w:val="center"/>
          </w:tcPr>
          <w:p w14:paraId="340C43EF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全国人民代表大会常务委员会</w:t>
            </w:r>
          </w:p>
        </w:tc>
        <w:tc>
          <w:tcPr>
            <w:tcW w:w="2250" w:type="dxa"/>
            <w:vAlign w:val="center"/>
          </w:tcPr>
          <w:p w14:paraId="4DC5319E">
            <w:pPr>
              <w:jc w:val="left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1982年11月19日</w:t>
            </w:r>
          </w:p>
        </w:tc>
        <w:tc>
          <w:tcPr>
            <w:tcW w:w="3900" w:type="dxa"/>
            <w:vAlign w:val="bottom"/>
          </w:tcPr>
          <w:p w14:paraId="0984D6EE">
            <w:pPr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第五届全国人民代表大会常务委员会第二十五次会议于1982年11月19日通过</w:t>
            </w:r>
          </w:p>
        </w:tc>
        <w:tc>
          <w:tcPr>
            <w:tcW w:w="945" w:type="dxa"/>
            <w:vAlign w:val="bottom"/>
          </w:tcPr>
          <w:p w14:paraId="2DB91CD5">
            <w:pPr>
              <w:rPr>
                <w:rFonts w:ascii="仿宋_GB2312" w:eastAsia="仿宋_GB2312"/>
                <w:szCs w:val="21"/>
              </w:rPr>
            </w:pPr>
          </w:p>
        </w:tc>
      </w:tr>
      <w:tr w14:paraId="4773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2AC41E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315" w:type="dxa"/>
            <w:vAlign w:val="center"/>
          </w:tcPr>
          <w:p w14:paraId="31175089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中华人民共和国电影产业促进法</w:t>
            </w:r>
          </w:p>
        </w:tc>
        <w:tc>
          <w:tcPr>
            <w:tcW w:w="3015" w:type="dxa"/>
            <w:vAlign w:val="center"/>
          </w:tcPr>
          <w:p w14:paraId="65A28336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2250" w:type="dxa"/>
            <w:vAlign w:val="center"/>
          </w:tcPr>
          <w:p w14:paraId="1152DBAE">
            <w:pPr>
              <w:jc w:val="left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2017年3月1日</w:t>
            </w:r>
          </w:p>
        </w:tc>
        <w:tc>
          <w:tcPr>
            <w:tcW w:w="3900" w:type="dxa"/>
            <w:vAlign w:val="bottom"/>
          </w:tcPr>
          <w:p w14:paraId="0CEE105F">
            <w:pPr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2016年11月7日第十二届全国人民代表大会常务委员会第二十四次会议通过</w:t>
            </w:r>
          </w:p>
        </w:tc>
        <w:tc>
          <w:tcPr>
            <w:tcW w:w="945" w:type="dxa"/>
            <w:vAlign w:val="bottom"/>
          </w:tcPr>
          <w:p w14:paraId="2278703A">
            <w:pPr>
              <w:rPr>
                <w:rFonts w:ascii="仿宋_GB2312" w:eastAsia="仿宋_GB2312"/>
                <w:szCs w:val="21"/>
              </w:rPr>
            </w:pPr>
          </w:p>
        </w:tc>
      </w:tr>
      <w:tr w14:paraId="7793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4E7723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315" w:type="dxa"/>
            <w:vAlign w:val="center"/>
          </w:tcPr>
          <w:p w14:paraId="43ACFD73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中华人民共和国著作权法</w:t>
            </w:r>
          </w:p>
        </w:tc>
        <w:tc>
          <w:tcPr>
            <w:tcW w:w="3015" w:type="dxa"/>
            <w:vAlign w:val="center"/>
          </w:tcPr>
          <w:p w14:paraId="1D57C235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2250" w:type="dxa"/>
            <w:vAlign w:val="center"/>
          </w:tcPr>
          <w:p w14:paraId="3326F29E">
            <w:pPr>
              <w:jc w:val="left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1991年6月1日</w:t>
            </w:r>
          </w:p>
        </w:tc>
        <w:tc>
          <w:tcPr>
            <w:tcW w:w="3900" w:type="dxa"/>
            <w:vAlign w:val="bottom"/>
          </w:tcPr>
          <w:p w14:paraId="458CCB0D">
            <w:pPr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1990年9月7日第七届全国人民代表大会常务委员会第十五次会议通过</w:t>
            </w:r>
          </w:p>
        </w:tc>
        <w:tc>
          <w:tcPr>
            <w:tcW w:w="945" w:type="dxa"/>
            <w:vAlign w:val="bottom"/>
          </w:tcPr>
          <w:p w14:paraId="74E6A360">
            <w:pPr>
              <w:rPr>
                <w:rFonts w:ascii="仿宋_GB2312" w:eastAsia="仿宋_GB2312"/>
                <w:szCs w:val="21"/>
              </w:rPr>
            </w:pPr>
          </w:p>
        </w:tc>
      </w:tr>
      <w:tr w14:paraId="0083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42329F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315" w:type="dxa"/>
            <w:vAlign w:val="center"/>
          </w:tcPr>
          <w:p w14:paraId="5CBCF25B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娱乐场所管理条例</w:t>
            </w:r>
          </w:p>
        </w:tc>
        <w:tc>
          <w:tcPr>
            <w:tcW w:w="3015" w:type="dxa"/>
            <w:vAlign w:val="center"/>
          </w:tcPr>
          <w:p w14:paraId="4CF485EA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</w:t>
            </w:r>
          </w:p>
        </w:tc>
        <w:tc>
          <w:tcPr>
            <w:tcW w:w="2250" w:type="dxa"/>
            <w:vAlign w:val="center"/>
          </w:tcPr>
          <w:p w14:paraId="08FFEF62">
            <w:pPr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2006年3月1日</w:t>
            </w:r>
          </w:p>
        </w:tc>
        <w:tc>
          <w:tcPr>
            <w:tcW w:w="3900" w:type="dxa"/>
            <w:vAlign w:val="bottom"/>
          </w:tcPr>
          <w:p w14:paraId="6E516DBB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中华人民共和国国务院令第458号</w:t>
            </w:r>
          </w:p>
        </w:tc>
        <w:tc>
          <w:tcPr>
            <w:tcW w:w="945" w:type="dxa"/>
            <w:vAlign w:val="bottom"/>
          </w:tcPr>
          <w:p w14:paraId="78823733">
            <w:pPr>
              <w:rPr>
                <w:rFonts w:ascii="仿宋_GB2312" w:eastAsia="仿宋_GB2312"/>
                <w:szCs w:val="21"/>
              </w:rPr>
            </w:pPr>
          </w:p>
        </w:tc>
      </w:tr>
      <w:tr w14:paraId="3545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37E6DB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315" w:type="dxa"/>
            <w:vAlign w:val="center"/>
          </w:tcPr>
          <w:p w14:paraId="479C3518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娱乐场所管理办法</w:t>
            </w:r>
          </w:p>
        </w:tc>
        <w:tc>
          <w:tcPr>
            <w:tcW w:w="3015" w:type="dxa"/>
            <w:vAlign w:val="center"/>
          </w:tcPr>
          <w:p w14:paraId="0811EF70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中华人民共和国文化和旅游部</w:t>
            </w:r>
          </w:p>
        </w:tc>
        <w:tc>
          <w:tcPr>
            <w:tcW w:w="2250" w:type="dxa"/>
            <w:vAlign w:val="center"/>
          </w:tcPr>
          <w:p w14:paraId="03F0AB5C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2013年3月11日</w:t>
            </w:r>
          </w:p>
          <w:p w14:paraId="5BC680D6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00" w:type="dxa"/>
            <w:vAlign w:val="bottom"/>
          </w:tcPr>
          <w:p w14:paraId="2B53FC75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文化部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令第55号</w:t>
            </w:r>
          </w:p>
        </w:tc>
        <w:tc>
          <w:tcPr>
            <w:tcW w:w="945" w:type="dxa"/>
            <w:vAlign w:val="bottom"/>
          </w:tcPr>
          <w:p w14:paraId="6A330129">
            <w:pPr>
              <w:rPr>
                <w:rFonts w:ascii="仿宋_GB2312" w:eastAsia="仿宋_GB2312"/>
                <w:szCs w:val="21"/>
              </w:rPr>
            </w:pPr>
          </w:p>
        </w:tc>
      </w:tr>
      <w:tr w14:paraId="4D17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57B750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315" w:type="dxa"/>
            <w:vAlign w:val="center"/>
          </w:tcPr>
          <w:p w14:paraId="19B42DBB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互联网上网服务营业场所管理条例</w:t>
            </w:r>
          </w:p>
        </w:tc>
        <w:tc>
          <w:tcPr>
            <w:tcW w:w="3015" w:type="dxa"/>
            <w:vAlign w:val="center"/>
          </w:tcPr>
          <w:p w14:paraId="59148754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</w:t>
            </w:r>
          </w:p>
        </w:tc>
        <w:tc>
          <w:tcPr>
            <w:tcW w:w="2250" w:type="dxa"/>
            <w:vAlign w:val="center"/>
          </w:tcPr>
          <w:p w14:paraId="5979B628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2002年11月15日</w:t>
            </w:r>
          </w:p>
        </w:tc>
        <w:tc>
          <w:tcPr>
            <w:tcW w:w="3900" w:type="dxa"/>
            <w:vAlign w:val="bottom"/>
          </w:tcPr>
          <w:p w14:paraId="2CA71CEC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中华人民共和国国务院令第363号</w:t>
            </w:r>
          </w:p>
        </w:tc>
        <w:tc>
          <w:tcPr>
            <w:tcW w:w="945" w:type="dxa"/>
            <w:vAlign w:val="bottom"/>
          </w:tcPr>
          <w:p w14:paraId="3CAFA38B">
            <w:pPr>
              <w:rPr>
                <w:rFonts w:ascii="仿宋_GB2312" w:eastAsia="仿宋_GB2312"/>
                <w:szCs w:val="21"/>
              </w:rPr>
            </w:pPr>
          </w:p>
        </w:tc>
      </w:tr>
      <w:tr w14:paraId="1B47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78C9C2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315" w:type="dxa"/>
            <w:vAlign w:val="center"/>
          </w:tcPr>
          <w:p w14:paraId="7C19422C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艺术品经营管理办法</w:t>
            </w:r>
          </w:p>
        </w:tc>
        <w:tc>
          <w:tcPr>
            <w:tcW w:w="3015" w:type="dxa"/>
            <w:vAlign w:val="center"/>
          </w:tcPr>
          <w:p w14:paraId="253CF12E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中华人民共和国文化部</w:t>
            </w:r>
          </w:p>
        </w:tc>
        <w:tc>
          <w:tcPr>
            <w:tcW w:w="2250" w:type="dxa"/>
            <w:vAlign w:val="center"/>
          </w:tcPr>
          <w:p w14:paraId="6B6B29DF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2016年3月15日</w:t>
            </w:r>
          </w:p>
        </w:tc>
        <w:tc>
          <w:tcPr>
            <w:tcW w:w="3900" w:type="dxa"/>
            <w:vAlign w:val="bottom"/>
          </w:tcPr>
          <w:p w14:paraId="55E8E4A4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文化部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令第56号</w:t>
            </w:r>
          </w:p>
        </w:tc>
        <w:tc>
          <w:tcPr>
            <w:tcW w:w="945" w:type="dxa"/>
            <w:vAlign w:val="bottom"/>
          </w:tcPr>
          <w:p w14:paraId="69C14E6E">
            <w:pPr>
              <w:rPr>
                <w:rFonts w:ascii="仿宋_GB2312" w:eastAsia="仿宋_GB2312"/>
                <w:szCs w:val="21"/>
              </w:rPr>
            </w:pPr>
          </w:p>
        </w:tc>
      </w:tr>
      <w:tr w14:paraId="29F4D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212B1F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315" w:type="dxa"/>
            <w:vAlign w:val="center"/>
          </w:tcPr>
          <w:p w14:paraId="791B0EFE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营业性演出管理条例</w:t>
            </w:r>
          </w:p>
          <w:p w14:paraId="2795CE0D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57604E3C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</w:t>
            </w:r>
          </w:p>
        </w:tc>
        <w:tc>
          <w:tcPr>
            <w:tcW w:w="2250" w:type="dxa"/>
            <w:vAlign w:val="center"/>
          </w:tcPr>
          <w:p w14:paraId="37DA587A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2005年9月1日</w:t>
            </w:r>
          </w:p>
        </w:tc>
        <w:tc>
          <w:tcPr>
            <w:tcW w:w="3900" w:type="dxa"/>
            <w:vAlign w:val="bottom"/>
          </w:tcPr>
          <w:p w14:paraId="534B1479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中华人民共和国国务院令第439号</w:t>
            </w:r>
          </w:p>
        </w:tc>
        <w:tc>
          <w:tcPr>
            <w:tcW w:w="945" w:type="dxa"/>
            <w:vAlign w:val="bottom"/>
          </w:tcPr>
          <w:p w14:paraId="07E259A7">
            <w:pPr>
              <w:rPr>
                <w:rFonts w:ascii="仿宋_GB2312" w:eastAsia="仿宋_GB2312"/>
                <w:szCs w:val="21"/>
              </w:rPr>
            </w:pPr>
          </w:p>
        </w:tc>
      </w:tr>
      <w:tr w14:paraId="7D4B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690687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3315" w:type="dxa"/>
            <w:vAlign w:val="center"/>
          </w:tcPr>
          <w:p w14:paraId="116CDECF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营业性演出管理条例实施细则</w:t>
            </w:r>
          </w:p>
          <w:p w14:paraId="38793CB2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64D28AA1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中华人民共和国文化部</w:t>
            </w:r>
          </w:p>
        </w:tc>
        <w:tc>
          <w:tcPr>
            <w:tcW w:w="2250" w:type="dxa"/>
            <w:vAlign w:val="center"/>
          </w:tcPr>
          <w:p w14:paraId="6129F312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2009年10月1日</w:t>
            </w:r>
          </w:p>
        </w:tc>
        <w:tc>
          <w:tcPr>
            <w:tcW w:w="3900" w:type="dxa"/>
            <w:vAlign w:val="center"/>
          </w:tcPr>
          <w:p w14:paraId="70FD8136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文化部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令第47号</w:t>
            </w:r>
          </w:p>
        </w:tc>
        <w:tc>
          <w:tcPr>
            <w:tcW w:w="945" w:type="dxa"/>
            <w:vAlign w:val="center"/>
          </w:tcPr>
          <w:p w14:paraId="0DF80186">
            <w:pPr>
              <w:rPr>
                <w:rFonts w:ascii="仿宋_GB2312" w:eastAsia="仿宋_GB2312"/>
                <w:szCs w:val="21"/>
              </w:rPr>
            </w:pPr>
          </w:p>
        </w:tc>
      </w:tr>
      <w:tr w14:paraId="0282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85" w:type="dxa"/>
            <w:vAlign w:val="center"/>
          </w:tcPr>
          <w:p w14:paraId="028BED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3315" w:type="dxa"/>
            <w:vAlign w:val="center"/>
          </w:tcPr>
          <w:p w14:paraId="3601DA75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互联网文化管理暂行规定</w:t>
            </w:r>
          </w:p>
        </w:tc>
        <w:tc>
          <w:tcPr>
            <w:tcW w:w="3015" w:type="dxa"/>
            <w:vAlign w:val="center"/>
          </w:tcPr>
          <w:p w14:paraId="5BADA80C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中华人民共和国文化部</w:t>
            </w:r>
          </w:p>
        </w:tc>
        <w:tc>
          <w:tcPr>
            <w:tcW w:w="2250" w:type="dxa"/>
            <w:vAlign w:val="center"/>
          </w:tcPr>
          <w:p w14:paraId="40A0BE03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2011年4月1日</w:t>
            </w:r>
          </w:p>
        </w:tc>
        <w:tc>
          <w:tcPr>
            <w:tcW w:w="3900" w:type="dxa"/>
            <w:vAlign w:val="bottom"/>
          </w:tcPr>
          <w:p w14:paraId="67E5FA03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文化部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令第51号</w:t>
            </w:r>
          </w:p>
          <w:p w14:paraId="07389A89"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 w14:paraId="6203DF8C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vAlign w:val="bottom"/>
          </w:tcPr>
          <w:p w14:paraId="60102665">
            <w:pPr>
              <w:rPr>
                <w:rFonts w:ascii="仿宋_GB2312" w:eastAsia="仿宋_GB2312"/>
                <w:szCs w:val="21"/>
              </w:rPr>
            </w:pPr>
          </w:p>
        </w:tc>
      </w:tr>
      <w:tr w14:paraId="7C4E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04AA7B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3315" w:type="dxa"/>
            <w:vAlign w:val="center"/>
          </w:tcPr>
          <w:p w14:paraId="6AF6B0B1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社会艺术考级管理办法</w:t>
            </w:r>
          </w:p>
        </w:tc>
        <w:tc>
          <w:tcPr>
            <w:tcW w:w="3015" w:type="dxa"/>
            <w:vAlign w:val="center"/>
          </w:tcPr>
          <w:p w14:paraId="56CAD5D1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中华人民共和国文化部</w:t>
            </w:r>
          </w:p>
        </w:tc>
        <w:tc>
          <w:tcPr>
            <w:tcW w:w="2250" w:type="dxa"/>
            <w:vAlign w:val="center"/>
          </w:tcPr>
          <w:p w14:paraId="634E4DB1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2004年7月1日</w:t>
            </w:r>
          </w:p>
        </w:tc>
        <w:tc>
          <w:tcPr>
            <w:tcW w:w="3900" w:type="dxa"/>
            <w:vAlign w:val="bottom"/>
          </w:tcPr>
          <w:p w14:paraId="1731B0FF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文化部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令第31号</w:t>
            </w:r>
          </w:p>
          <w:p w14:paraId="1D7FD8E8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vAlign w:val="bottom"/>
          </w:tcPr>
          <w:p w14:paraId="72627BE5">
            <w:pPr>
              <w:rPr>
                <w:rFonts w:ascii="仿宋_GB2312" w:eastAsia="仿宋_GB2312"/>
                <w:szCs w:val="21"/>
              </w:rPr>
            </w:pPr>
          </w:p>
        </w:tc>
      </w:tr>
      <w:tr w14:paraId="6AA5B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31A42D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3315" w:type="dxa"/>
            <w:vAlign w:val="center"/>
          </w:tcPr>
          <w:p w14:paraId="40C35A63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出版管理条例</w:t>
            </w:r>
          </w:p>
        </w:tc>
        <w:tc>
          <w:tcPr>
            <w:tcW w:w="3015" w:type="dxa"/>
            <w:vAlign w:val="center"/>
          </w:tcPr>
          <w:p w14:paraId="7B740CFE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</w:t>
            </w:r>
          </w:p>
        </w:tc>
        <w:tc>
          <w:tcPr>
            <w:tcW w:w="2250" w:type="dxa"/>
            <w:vAlign w:val="center"/>
          </w:tcPr>
          <w:p w14:paraId="2F818771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2002年2月1日</w:t>
            </w:r>
          </w:p>
        </w:tc>
        <w:tc>
          <w:tcPr>
            <w:tcW w:w="3900" w:type="dxa"/>
            <w:vAlign w:val="bottom"/>
          </w:tcPr>
          <w:p w14:paraId="7B24D97A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中华人民共和国国务院令第343号</w:t>
            </w:r>
          </w:p>
        </w:tc>
        <w:tc>
          <w:tcPr>
            <w:tcW w:w="945" w:type="dxa"/>
            <w:vAlign w:val="bottom"/>
          </w:tcPr>
          <w:p w14:paraId="2A0CC624">
            <w:pPr>
              <w:rPr>
                <w:rFonts w:ascii="仿宋_GB2312" w:eastAsia="仿宋_GB2312"/>
                <w:szCs w:val="21"/>
              </w:rPr>
            </w:pPr>
          </w:p>
        </w:tc>
      </w:tr>
      <w:tr w14:paraId="0137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66C428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3315" w:type="dxa"/>
            <w:vAlign w:val="center"/>
          </w:tcPr>
          <w:p w14:paraId="6B9BECE4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音像制品管理条例</w:t>
            </w:r>
          </w:p>
        </w:tc>
        <w:tc>
          <w:tcPr>
            <w:tcW w:w="3015" w:type="dxa"/>
            <w:vAlign w:val="center"/>
          </w:tcPr>
          <w:p w14:paraId="4AB1BEF6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</w:t>
            </w:r>
          </w:p>
        </w:tc>
        <w:tc>
          <w:tcPr>
            <w:tcW w:w="2250" w:type="dxa"/>
            <w:vAlign w:val="center"/>
          </w:tcPr>
          <w:p w14:paraId="4F5A0752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2002年2月1日</w:t>
            </w:r>
          </w:p>
        </w:tc>
        <w:tc>
          <w:tcPr>
            <w:tcW w:w="3900" w:type="dxa"/>
            <w:vAlign w:val="bottom"/>
          </w:tcPr>
          <w:p w14:paraId="1B338D8C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中华人民共和国国务院令第341号</w:t>
            </w:r>
          </w:p>
        </w:tc>
        <w:tc>
          <w:tcPr>
            <w:tcW w:w="945" w:type="dxa"/>
            <w:vAlign w:val="bottom"/>
          </w:tcPr>
          <w:p w14:paraId="0C219105">
            <w:pPr>
              <w:rPr>
                <w:rFonts w:ascii="仿宋_GB2312" w:eastAsia="仿宋_GB2312"/>
                <w:szCs w:val="21"/>
              </w:rPr>
            </w:pPr>
          </w:p>
        </w:tc>
      </w:tr>
      <w:tr w14:paraId="0F90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04BFC0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3315" w:type="dxa"/>
            <w:vAlign w:val="center"/>
          </w:tcPr>
          <w:p w14:paraId="70A0C43E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印刷业管理条例</w:t>
            </w:r>
          </w:p>
        </w:tc>
        <w:tc>
          <w:tcPr>
            <w:tcW w:w="3015" w:type="dxa"/>
            <w:vAlign w:val="center"/>
          </w:tcPr>
          <w:p w14:paraId="481138AF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</w:t>
            </w:r>
          </w:p>
        </w:tc>
        <w:tc>
          <w:tcPr>
            <w:tcW w:w="2250" w:type="dxa"/>
            <w:vAlign w:val="center"/>
          </w:tcPr>
          <w:p w14:paraId="0115BE8F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2001年8月2日</w:t>
            </w:r>
          </w:p>
        </w:tc>
        <w:tc>
          <w:tcPr>
            <w:tcW w:w="3900" w:type="dxa"/>
            <w:vAlign w:val="bottom"/>
          </w:tcPr>
          <w:p w14:paraId="3F58D615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中华人民共和国国务院令第315号</w:t>
            </w:r>
          </w:p>
        </w:tc>
        <w:tc>
          <w:tcPr>
            <w:tcW w:w="945" w:type="dxa"/>
            <w:vAlign w:val="bottom"/>
          </w:tcPr>
          <w:p w14:paraId="70AFAF1C">
            <w:pPr>
              <w:rPr>
                <w:rFonts w:ascii="仿宋_GB2312" w:eastAsia="仿宋_GB2312"/>
                <w:szCs w:val="21"/>
              </w:rPr>
            </w:pPr>
          </w:p>
        </w:tc>
      </w:tr>
      <w:tr w14:paraId="6229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85" w:type="dxa"/>
            <w:vAlign w:val="center"/>
          </w:tcPr>
          <w:p w14:paraId="1B44BD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3315" w:type="dxa"/>
            <w:vAlign w:val="center"/>
          </w:tcPr>
          <w:p w14:paraId="664BA26E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内部资料性出版物管理办法</w:t>
            </w:r>
          </w:p>
        </w:tc>
        <w:tc>
          <w:tcPr>
            <w:tcW w:w="3015" w:type="dxa"/>
            <w:vAlign w:val="center"/>
          </w:tcPr>
          <w:p w14:paraId="2591C93C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Cs w:val="21"/>
                <w:shd w:val="clear" w:color="auto" w:fill="FFFFFF"/>
              </w:rPr>
              <w:t>国家新闻出版广电总局</w:t>
            </w:r>
          </w:p>
        </w:tc>
        <w:tc>
          <w:tcPr>
            <w:tcW w:w="2250" w:type="dxa"/>
            <w:vAlign w:val="center"/>
          </w:tcPr>
          <w:p w14:paraId="18542FCD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2015年4月1日</w:t>
            </w:r>
          </w:p>
        </w:tc>
        <w:tc>
          <w:tcPr>
            <w:tcW w:w="3900" w:type="dxa"/>
            <w:vAlign w:val="bottom"/>
          </w:tcPr>
          <w:p w14:paraId="2D9AAA28">
            <w:pPr>
              <w:pStyle w:val="5"/>
              <w:widowControl/>
              <w:shd w:val="clear" w:color="auto" w:fill="FFFFFF"/>
              <w:spacing w:beforeAutospacing="0" w:after="225" w:afterAutospacing="0" w:line="360" w:lineRule="atLeast"/>
              <w:jc w:val="both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中华人民共和国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shd w:val="clear" w:color="auto" w:fill="FFFFFF"/>
              </w:rPr>
              <w:t>国家新闻出版广电总局令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shd w:val="clear" w:color="auto" w:fill="FFFFFF"/>
              </w:rPr>
              <w:t>第2号</w:t>
            </w:r>
          </w:p>
          <w:p w14:paraId="159D1232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vAlign w:val="bottom"/>
          </w:tcPr>
          <w:p w14:paraId="0FC1388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23A3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0E5677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3315" w:type="dxa"/>
            <w:vAlign w:val="center"/>
          </w:tcPr>
          <w:p w14:paraId="548C9C34">
            <w:pPr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中华人民共和国文物保护法实施条例</w:t>
            </w:r>
          </w:p>
        </w:tc>
        <w:tc>
          <w:tcPr>
            <w:tcW w:w="3015" w:type="dxa"/>
            <w:vAlign w:val="center"/>
          </w:tcPr>
          <w:p w14:paraId="54AEB83B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</w:t>
            </w:r>
          </w:p>
        </w:tc>
        <w:tc>
          <w:tcPr>
            <w:tcW w:w="2250" w:type="dxa"/>
            <w:vAlign w:val="center"/>
          </w:tcPr>
          <w:p w14:paraId="0D16E7E1"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2003年7月1日</w:t>
            </w:r>
          </w:p>
        </w:tc>
        <w:tc>
          <w:tcPr>
            <w:tcW w:w="3900" w:type="dxa"/>
            <w:vAlign w:val="bottom"/>
          </w:tcPr>
          <w:p w14:paraId="156E4D28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中华人民共和国国务院令第377号</w:t>
            </w:r>
          </w:p>
        </w:tc>
        <w:tc>
          <w:tcPr>
            <w:tcW w:w="945" w:type="dxa"/>
            <w:vAlign w:val="bottom"/>
          </w:tcPr>
          <w:p w14:paraId="2B51F8FE">
            <w:pPr>
              <w:widowControl/>
              <w:spacing w:line="360" w:lineRule="exac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0354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65B3B9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3315" w:type="dxa"/>
            <w:vAlign w:val="center"/>
          </w:tcPr>
          <w:p w14:paraId="29CA0B91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中华人民共和国水下文物保护管理条例</w:t>
            </w:r>
          </w:p>
        </w:tc>
        <w:tc>
          <w:tcPr>
            <w:tcW w:w="3015" w:type="dxa"/>
            <w:vAlign w:val="center"/>
          </w:tcPr>
          <w:p w14:paraId="4546EE77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</w:t>
            </w:r>
          </w:p>
        </w:tc>
        <w:tc>
          <w:tcPr>
            <w:tcW w:w="2250" w:type="dxa"/>
            <w:vAlign w:val="center"/>
          </w:tcPr>
          <w:p w14:paraId="2546E1C8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2022年4月1日</w:t>
            </w:r>
          </w:p>
        </w:tc>
        <w:tc>
          <w:tcPr>
            <w:tcW w:w="3900" w:type="dxa"/>
            <w:vAlign w:val="bottom"/>
          </w:tcPr>
          <w:p w14:paraId="156E242F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中华人民共和国国务院令第751号</w:t>
            </w:r>
          </w:p>
        </w:tc>
        <w:tc>
          <w:tcPr>
            <w:tcW w:w="945" w:type="dxa"/>
            <w:vAlign w:val="bottom"/>
          </w:tcPr>
          <w:p w14:paraId="0D25962D">
            <w:pPr>
              <w:rPr>
                <w:rFonts w:ascii="仿宋_GB2312" w:eastAsia="仿宋_GB2312"/>
                <w:szCs w:val="21"/>
              </w:rPr>
            </w:pPr>
          </w:p>
        </w:tc>
      </w:tr>
      <w:tr w14:paraId="6632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13DFF1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3315" w:type="dxa"/>
            <w:vAlign w:val="center"/>
          </w:tcPr>
          <w:p w14:paraId="611BB109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广播电视管理条例</w:t>
            </w:r>
          </w:p>
        </w:tc>
        <w:tc>
          <w:tcPr>
            <w:tcW w:w="3015" w:type="dxa"/>
            <w:vAlign w:val="center"/>
          </w:tcPr>
          <w:p w14:paraId="02BF9A40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</w:t>
            </w:r>
          </w:p>
        </w:tc>
        <w:tc>
          <w:tcPr>
            <w:tcW w:w="2250" w:type="dxa"/>
            <w:vAlign w:val="center"/>
          </w:tcPr>
          <w:p w14:paraId="037A0CF6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1997年9月1日</w:t>
            </w:r>
          </w:p>
        </w:tc>
        <w:tc>
          <w:tcPr>
            <w:tcW w:w="3900" w:type="dxa"/>
            <w:vAlign w:val="bottom"/>
          </w:tcPr>
          <w:p w14:paraId="57AF309A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中华人民共和国国务院令第 228 号</w:t>
            </w:r>
          </w:p>
        </w:tc>
        <w:tc>
          <w:tcPr>
            <w:tcW w:w="945" w:type="dxa"/>
            <w:vAlign w:val="bottom"/>
          </w:tcPr>
          <w:p w14:paraId="3FCBDF15">
            <w:pPr>
              <w:rPr>
                <w:rFonts w:ascii="仿宋_GB2312" w:eastAsia="仿宋_GB2312"/>
                <w:szCs w:val="21"/>
              </w:rPr>
            </w:pPr>
          </w:p>
        </w:tc>
      </w:tr>
      <w:tr w14:paraId="0DEA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6C746A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3315" w:type="dxa"/>
            <w:vAlign w:val="center"/>
          </w:tcPr>
          <w:p w14:paraId="22A95FA8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卫星电视广播地面接收设施管理规定</w:t>
            </w:r>
          </w:p>
        </w:tc>
        <w:tc>
          <w:tcPr>
            <w:tcW w:w="3015" w:type="dxa"/>
            <w:vAlign w:val="center"/>
          </w:tcPr>
          <w:p w14:paraId="250CDC90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</w:t>
            </w:r>
          </w:p>
        </w:tc>
        <w:tc>
          <w:tcPr>
            <w:tcW w:w="2250" w:type="dxa"/>
            <w:vAlign w:val="center"/>
          </w:tcPr>
          <w:p w14:paraId="283FB35F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1993年10月5日</w:t>
            </w:r>
          </w:p>
        </w:tc>
        <w:tc>
          <w:tcPr>
            <w:tcW w:w="3900" w:type="dxa"/>
            <w:vAlign w:val="bottom"/>
          </w:tcPr>
          <w:p w14:paraId="30C2619C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中华人民共和国国务院令第129号</w:t>
            </w:r>
          </w:p>
        </w:tc>
        <w:tc>
          <w:tcPr>
            <w:tcW w:w="945" w:type="dxa"/>
            <w:vAlign w:val="bottom"/>
          </w:tcPr>
          <w:p w14:paraId="7B226835">
            <w:pPr>
              <w:rPr>
                <w:rFonts w:ascii="仿宋_GB2312" w:eastAsia="仿宋_GB2312"/>
                <w:szCs w:val="21"/>
              </w:rPr>
            </w:pPr>
          </w:p>
        </w:tc>
      </w:tr>
      <w:tr w14:paraId="0619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0B3C19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3315" w:type="dxa"/>
            <w:vAlign w:val="center"/>
          </w:tcPr>
          <w:p w14:paraId="15BD1570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卫星电视广播地面接收设施管理规定实施细则</w:t>
            </w:r>
          </w:p>
        </w:tc>
        <w:tc>
          <w:tcPr>
            <w:tcW w:w="3015" w:type="dxa"/>
            <w:vAlign w:val="center"/>
          </w:tcPr>
          <w:p w14:paraId="0BDEF591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广播电影电视部</w:t>
            </w:r>
          </w:p>
        </w:tc>
        <w:tc>
          <w:tcPr>
            <w:tcW w:w="2250" w:type="dxa"/>
            <w:vAlign w:val="center"/>
          </w:tcPr>
          <w:p w14:paraId="4BFC3974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1994年2月3日</w:t>
            </w:r>
          </w:p>
        </w:tc>
        <w:tc>
          <w:tcPr>
            <w:tcW w:w="3900" w:type="dxa"/>
            <w:vAlign w:val="bottom"/>
          </w:tcPr>
          <w:p w14:paraId="1C3E51A0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广播电影电视部令第11号</w:t>
            </w:r>
          </w:p>
        </w:tc>
        <w:tc>
          <w:tcPr>
            <w:tcW w:w="945" w:type="dxa"/>
            <w:vAlign w:val="bottom"/>
          </w:tcPr>
          <w:p w14:paraId="2E1C2A88">
            <w:pPr>
              <w:rPr>
                <w:rFonts w:ascii="仿宋_GB2312" w:eastAsia="仿宋_GB2312"/>
                <w:szCs w:val="21"/>
              </w:rPr>
            </w:pPr>
          </w:p>
        </w:tc>
      </w:tr>
      <w:tr w14:paraId="7CB5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5" w:type="dxa"/>
            <w:vAlign w:val="center"/>
          </w:tcPr>
          <w:p w14:paraId="4006B3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3315" w:type="dxa"/>
            <w:vAlign w:val="center"/>
          </w:tcPr>
          <w:p w14:paraId="06536A93">
            <w:pPr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广播电视节目传送业务管理办法</w:t>
            </w:r>
          </w:p>
        </w:tc>
        <w:tc>
          <w:tcPr>
            <w:tcW w:w="3015" w:type="dxa"/>
            <w:vAlign w:val="center"/>
          </w:tcPr>
          <w:p w14:paraId="49F59C7B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国家广播电视总局</w:t>
            </w:r>
          </w:p>
        </w:tc>
        <w:tc>
          <w:tcPr>
            <w:tcW w:w="2250" w:type="dxa"/>
            <w:vAlign w:val="center"/>
          </w:tcPr>
          <w:p w14:paraId="5BC5668E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2022年9月26日</w:t>
            </w:r>
          </w:p>
        </w:tc>
        <w:tc>
          <w:tcPr>
            <w:tcW w:w="3900" w:type="dxa"/>
            <w:vAlign w:val="bottom"/>
          </w:tcPr>
          <w:p w14:paraId="64B92F7B">
            <w:pPr>
              <w:pStyle w:val="5"/>
              <w:widowControl/>
              <w:shd w:val="clear" w:color="auto" w:fill="FFFFFF"/>
              <w:spacing w:beforeAutospacing="0" w:after="225" w:afterAutospacing="0" w:line="360" w:lineRule="atLeast"/>
              <w:jc w:val="both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国家广播电视总局令第12号</w:t>
            </w:r>
          </w:p>
        </w:tc>
        <w:tc>
          <w:tcPr>
            <w:tcW w:w="945" w:type="dxa"/>
            <w:vAlign w:val="bottom"/>
          </w:tcPr>
          <w:p w14:paraId="684D91EF">
            <w:pPr>
              <w:rPr>
                <w:rFonts w:ascii="仿宋_GB2312" w:eastAsia="仿宋_GB2312"/>
                <w:szCs w:val="21"/>
              </w:rPr>
            </w:pPr>
          </w:p>
        </w:tc>
      </w:tr>
      <w:tr w14:paraId="452E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5" w:type="dxa"/>
            <w:vAlign w:val="center"/>
          </w:tcPr>
          <w:p w14:paraId="7D5B79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3315" w:type="dxa"/>
            <w:vAlign w:val="center"/>
          </w:tcPr>
          <w:p w14:paraId="490E9EF3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电影管理条例</w:t>
            </w:r>
          </w:p>
        </w:tc>
        <w:tc>
          <w:tcPr>
            <w:tcW w:w="3015" w:type="dxa"/>
            <w:vAlign w:val="center"/>
          </w:tcPr>
          <w:p w14:paraId="61F1BFCD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</w:t>
            </w:r>
          </w:p>
        </w:tc>
        <w:tc>
          <w:tcPr>
            <w:tcW w:w="2250" w:type="dxa"/>
            <w:vAlign w:val="center"/>
          </w:tcPr>
          <w:p w14:paraId="4123A48B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2002年2月1日</w:t>
            </w:r>
          </w:p>
        </w:tc>
        <w:tc>
          <w:tcPr>
            <w:tcW w:w="3900" w:type="dxa"/>
            <w:vAlign w:val="bottom"/>
          </w:tcPr>
          <w:p w14:paraId="328D8409">
            <w:pPr>
              <w:pStyle w:val="5"/>
              <w:widowControl/>
              <w:shd w:val="clear" w:color="auto" w:fill="FFFFFF"/>
              <w:spacing w:beforeAutospacing="0" w:after="225" w:afterAutospacing="0" w:line="360" w:lineRule="atLeas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"https://baike.so.com/doc/1930482-2042373.html" \t "https://baike.so.com/doc/_blank" </w:instrText>
            </w:r>
            <w: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中华人民共和国国务院令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第 342 号</w:t>
            </w:r>
          </w:p>
        </w:tc>
        <w:tc>
          <w:tcPr>
            <w:tcW w:w="945" w:type="dxa"/>
            <w:vAlign w:val="bottom"/>
          </w:tcPr>
          <w:p w14:paraId="66131E8E">
            <w:pPr>
              <w:rPr>
                <w:rFonts w:ascii="仿宋_GB2312" w:eastAsia="仿宋_GB2312"/>
                <w:szCs w:val="21"/>
              </w:rPr>
            </w:pPr>
          </w:p>
        </w:tc>
      </w:tr>
      <w:tr w14:paraId="14DA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5" w:type="dxa"/>
            <w:vAlign w:val="center"/>
          </w:tcPr>
          <w:p w14:paraId="4C198E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3315" w:type="dxa"/>
            <w:vAlign w:val="center"/>
          </w:tcPr>
          <w:p w14:paraId="0219E7D4">
            <w:pPr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点播影院、点播院线管理规定</w:t>
            </w:r>
          </w:p>
        </w:tc>
        <w:tc>
          <w:tcPr>
            <w:tcW w:w="3015" w:type="dxa"/>
            <w:vAlign w:val="center"/>
          </w:tcPr>
          <w:p w14:paraId="1A3238E9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国家新闻出版广电总局</w:t>
            </w:r>
          </w:p>
        </w:tc>
        <w:tc>
          <w:tcPr>
            <w:tcW w:w="2250" w:type="dxa"/>
            <w:vAlign w:val="center"/>
          </w:tcPr>
          <w:p w14:paraId="32E28933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2018年3月30日</w:t>
            </w:r>
          </w:p>
        </w:tc>
        <w:tc>
          <w:tcPr>
            <w:tcW w:w="3900" w:type="dxa"/>
            <w:vAlign w:val="bottom"/>
          </w:tcPr>
          <w:p w14:paraId="44B092C8">
            <w:pPr>
              <w:pStyle w:val="5"/>
              <w:widowControl/>
              <w:shd w:val="clear" w:color="auto" w:fill="FFFFFF"/>
              <w:spacing w:beforeAutospacing="0" w:after="225" w:afterAutospacing="0" w:line="360" w:lineRule="atLeast"/>
              <w:jc w:val="both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国家新闻出版广电总局令第14号</w:t>
            </w:r>
          </w:p>
        </w:tc>
        <w:tc>
          <w:tcPr>
            <w:tcW w:w="945" w:type="dxa"/>
            <w:vAlign w:val="bottom"/>
          </w:tcPr>
          <w:p w14:paraId="38326DC8">
            <w:pPr>
              <w:rPr>
                <w:rFonts w:ascii="仿宋_GB2312" w:eastAsia="仿宋_GB2312"/>
                <w:szCs w:val="21"/>
              </w:rPr>
            </w:pPr>
          </w:p>
        </w:tc>
      </w:tr>
      <w:tr w14:paraId="5517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1BE629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3315" w:type="dxa"/>
            <w:vAlign w:val="center"/>
          </w:tcPr>
          <w:p w14:paraId="47330EDC">
            <w:pPr>
              <w:widowControl/>
              <w:spacing w:line="360" w:lineRule="exac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网络出版服务管理规定</w:t>
            </w:r>
          </w:p>
        </w:tc>
        <w:tc>
          <w:tcPr>
            <w:tcW w:w="3015" w:type="dxa"/>
            <w:vAlign w:val="center"/>
          </w:tcPr>
          <w:p w14:paraId="65803EC4">
            <w:pPr>
              <w:widowControl/>
              <w:spacing w:line="360" w:lineRule="exac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  <w:t>国家新闻出版广电总局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、工业和信息化部</w:t>
            </w:r>
          </w:p>
        </w:tc>
        <w:tc>
          <w:tcPr>
            <w:tcW w:w="2250" w:type="dxa"/>
            <w:vAlign w:val="center"/>
          </w:tcPr>
          <w:p w14:paraId="44439A43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2016年3月10日</w:t>
            </w:r>
          </w:p>
        </w:tc>
        <w:tc>
          <w:tcPr>
            <w:tcW w:w="3900" w:type="dxa"/>
            <w:vAlign w:val="bottom"/>
          </w:tcPr>
          <w:p w14:paraId="45A6E9E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国家新闻出版广电总局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、工业和信息化部令第5号</w:t>
            </w:r>
          </w:p>
        </w:tc>
        <w:tc>
          <w:tcPr>
            <w:tcW w:w="945" w:type="dxa"/>
            <w:vAlign w:val="bottom"/>
          </w:tcPr>
          <w:p w14:paraId="129E11BA">
            <w:pPr>
              <w:widowControl/>
              <w:spacing w:line="360" w:lineRule="exac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2CB7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0EA5C9A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3315" w:type="dxa"/>
            <w:vAlign w:val="center"/>
          </w:tcPr>
          <w:p w14:paraId="57865869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/>
                <w:szCs w:val="21"/>
              </w:rPr>
              <w:t>出版物市场管理规定</w:t>
            </w:r>
          </w:p>
        </w:tc>
        <w:tc>
          <w:tcPr>
            <w:tcW w:w="3015" w:type="dxa"/>
            <w:vAlign w:val="center"/>
          </w:tcPr>
          <w:p w14:paraId="6E62066A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国家新闻出版广电总局</w:t>
            </w:r>
          </w:p>
        </w:tc>
        <w:tc>
          <w:tcPr>
            <w:tcW w:w="2250" w:type="dxa"/>
            <w:vAlign w:val="center"/>
          </w:tcPr>
          <w:p w14:paraId="6365A0AA"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/>
                <w:szCs w:val="21"/>
              </w:rPr>
              <w:t>2017年6月1日</w:t>
            </w:r>
          </w:p>
        </w:tc>
        <w:tc>
          <w:tcPr>
            <w:tcW w:w="3900" w:type="dxa"/>
            <w:vAlign w:val="bottom"/>
          </w:tcPr>
          <w:p w14:paraId="7EDC2331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国家新闻出版广电总局</w:t>
            </w:r>
            <w:r>
              <w:rPr>
                <w:rFonts w:hint="eastAsia" w:ascii="仿宋_GB2312" w:eastAsia="仿宋_GB2312"/>
                <w:szCs w:val="21"/>
              </w:rPr>
              <w:t>令第11号</w:t>
            </w:r>
          </w:p>
        </w:tc>
        <w:tc>
          <w:tcPr>
            <w:tcW w:w="945" w:type="dxa"/>
            <w:vAlign w:val="bottom"/>
          </w:tcPr>
          <w:p w14:paraId="57A730FC">
            <w:pPr>
              <w:widowControl/>
              <w:spacing w:line="360" w:lineRule="exac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0A62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559D1B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3315" w:type="dxa"/>
            <w:vAlign w:val="center"/>
          </w:tcPr>
          <w:p w14:paraId="538637D7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云南省出版管理条例</w:t>
            </w:r>
          </w:p>
        </w:tc>
        <w:tc>
          <w:tcPr>
            <w:tcW w:w="3015" w:type="dxa"/>
            <w:vAlign w:val="center"/>
          </w:tcPr>
          <w:p w14:paraId="752F4EED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云南省人民代表大会常务委员会</w:t>
            </w:r>
          </w:p>
        </w:tc>
        <w:tc>
          <w:tcPr>
            <w:tcW w:w="2250" w:type="dxa"/>
            <w:vAlign w:val="center"/>
          </w:tcPr>
          <w:p w14:paraId="55CA26B2"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2000年3月31日</w:t>
            </w:r>
          </w:p>
        </w:tc>
        <w:tc>
          <w:tcPr>
            <w:tcW w:w="3900" w:type="dxa"/>
            <w:vAlign w:val="bottom"/>
          </w:tcPr>
          <w:p w14:paraId="15364BD9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云南省第九届人民代表大会常务委员会公告第35号</w:t>
            </w:r>
          </w:p>
        </w:tc>
        <w:tc>
          <w:tcPr>
            <w:tcW w:w="945" w:type="dxa"/>
            <w:vAlign w:val="bottom"/>
          </w:tcPr>
          <w:p w14:paraId="398C6896">
            <w:pPr>
              <w:widowControl/>
              <w:spacing w:line="360" w:lineRule="exac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29DB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4BC842B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3315" w:type="dxa"/>
            <w:vAlign w:val="center"/>
          </w:tcPr>
          <w:p w14:paraId="49D3AD76">
            <w:pPr>
              <w:widowControl/>
              <w:spacing w:line="360" w:lineRule="exac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音像制品制作管理规定</w:t>
            </w:r>
          </w:p>
        </w:tc>
        <w:tc>
          <w:tcPr>
            <w:tcW w:w="3015" w:type="dxa"/>
            <w:vAlign w:val="center"/>
          </w:tcPr>
          <w:p w14:paraId="2F026762">
            <w:pPr>
              <w:widowControl/>
              <w:spacing w:line="360" w:lineRule="exac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中华人民共和国新闻出版总署</w:t>
            </w:r>
          </w:p>
        </w:tc>
        <w:tc>
          <w:tcPr>
            <w:tcW w:w="2250" w:type="dxa"/>
            <w:vAlign w:val="center"/>
          </w:tcPr>
          <w:p w14:paraId="12C6922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2008年4月15日</w:t>
            </w:r>
          </w:p>
        </w:tc>
        <w:tc>
          <w:tcPr>
            <w:tcW w:w="3900" w:type="dxa"/>
            <w:vAlign w:val="bottom"/>
          </w:tcPr>
          <w:p w14:paraId="6DF99EC4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中华人民共和国新闻出版总署令第35号</w:t>
            </w:r>
          </w:p>
        </w:tc>
        <w:tc>
          <w:tcPr>
            <w:tcW w:w="945" w:type="dxa"/>
            <w:vAlign w:val="bottom"/>
          </w:tcPr>
          <w:p w14:paraId="5E7E6A21">
            <w:pPr>
              <w:widowControl/>
              <w:spacing w:line="360" w:lineRule="exac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7D8C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23A191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3315" w:type="dxa"/>
            <w:vAlign w:val="center"/>
          </w:tcPr>
          <w:p w14:paraId="7ADC5744">
            <w:pPr>
              <w:widowControl/>
              <w:spacing w:line="360" w:lineRule="exac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期刊出版管理规定</w:t>
            </w:r>
          </w:p>
        </w:tc>
        <w:tc>
          <w:tcPr>
            <w:tcW w:w="3015" w:type="dxa"/>
            <w:vAlign w:val="center"/>
          </w:tcPr>
          <w:p w14:paraId="1BDBD6FC">
            <w:pPr>
              <w:widowControl/>
              <w:spacing w:line="360" w:lineRule="exac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中华人民共和国新闻出版总署</w:t>
            </w:r>
          </w:p>
        </w:tc>
        <w:tc>
          <w:tcPr>
            <w:tcW w:w="2250" w:type="dxa"/>
            <w:vAlign w:val="center"/>
          </w:tcPr>
          <w:p w14:paraId="1772D75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2005年12月1日</w:t>
            </w:r>
          </w:p>
        </w:tc>
        <w:tc>
          <w:tcPr>
            <w:tcW w:w="3900" w:type="dxa"/>
            <w:vAlign w:val="bottom"/>
          </w:tcPr>
          <w:p w14:paraId="7429C8A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中华人民共和国新闻出版总署令第31号</w:t>
            </w:r>
          </w:p>
        </w:tc>
        <w:tc>
          <w:tcPr>
            <w:tcW w:w="945" w:type="dxa"/>
            <w:vAlign w:val="bottom"/>
          </w:tcPr>
          <w:p w14:paraId="29051138">
            <w:pPr>
              <w:widowControl/>
              <w:spacing w:line="360" w:lineRule="exac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7900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01A589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3315" w:type="dxa"/>
            <w:vAlign w:val="center"/>
          </w:tcPr>
          <w:p w14:paraId="21DFFBF2">
            <w:pPr>
              <w:widowControl/>
              <w:spacing w:line="360" w:lineRule="exac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电子出版物出版管理规定</w:t>
            </w:r>
          </w:p>
        </w:tc>
        <w:tc>
          <w:tcPr>
            <w:tcW w:w="3015" w:type="dxa"/>
            <w:vAlign w:val="center"/>
          </w:tcPr>
          <w:p w14:paraId="0B75F53C">
            <w:pPr>
              <w:widowControl/>
              <w:spacing w:line="360" w:lineRule="exac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中华人民共和国新闻出版总署</w:t>
            </w:r>
          </w:p>
        </w:tc>
        <w:tc>
          <w:tcPr>
            <w:tcW w:w="2250" w:type="dxa"/>
            <w:vAlign w:val="center"/>
          </w:tcPr>
          <w:p w14:paraId="257D8570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2008年4月15日</w:t>
            </w:r>
          </w:p>
        </w:tc>
        <w:tc>
          <w:tcPr>
            <w:tcW w:w="3900" w:type="dxa"/>
            <w:vAlign w:val="bottom"/>
          </w:tcPr>
          <w:p w14:paraId="35E918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新闻出版总署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第34号</w:t>
            </w:r>
          </w:p>
        </w:tc>
        <w:tc>
          <w:tcPr>
            <w:tcW w:w="945" w:type="dxa"/>
            <w:vAlign w:val="bottom"/>
          </w:tcPr>
          <w:p w14:paraId="7AF6063F">
            <w:pPr>
              <w:widowControl/>
              <w:spacing w:line="360" w:lineRule="exac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793DA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6AD570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3315" w:type="dxa"/>
            <w:vAlign w:val="center"/>
          </w:tcPr>
          <w:p w14:paraId="04A99EE6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信息网络传播权保护条例</w:t>
            </w:r>
          </w:p>
        </w:tc>
        <w:tc>
          <w:tcPr>
            <w:tcW w:w="3015" w:type="dxa"/>
            <w:vAlign w:val="center"/>
          </w:tcPr>
          <w:p w14:paraId="3F019B33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</w:t>
            </w:r>
          </w:p>
        </w:tc>
        <w:tc>
          <w:tcPr>
            <w:tcW w:w="2250" w:type="dxa"/>
            <w:vAlign w:val="center"/>
          </w:tcPr>
          <w:p w14:paraId="17DB19C1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2006年7月1日</w:t>
            </w:r>
          </w:p>
        </w:tc>
        <w:tc>
          <w:tcPr>
            <w:tcW w:w="3900" w:type="dxa"/>
            <w:vAlign w:val="bottom"/>
          </w:tcPr>
          <w:p w14:paraId="726C7ABE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中华人民共和国国务院令第468号</w:t>
            </w:r>
          </w:p>
        </w:tc>
        <w:tc>
          <w:tcPr>
            <w:tcW w:w="945" w:type="dxa"/>
            <w:vAlign w:val="bottom"/>
          </w:tcPr>
          <w:p w14:paraId="340B2DC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14:paraId="5441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2AD3F1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3315" w:type="dxa"/>
            <w:vAlign w:val="center"/>
          </w:tcPr>
          <w:p w14:paraId="58DA8222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复制管理办法</w:t>
            </w:r>
          </w:p>
        </w:tc>
        <w:tc>
          <w:tcPr>
            <w:tcW w:w="3015" w:type="dxa"/>
            <w:vAlign w:val="center"/>
          </w:tcPr>
          <w:p w14:paraId="50C3DD03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中华人民共和国新闻出版总署</w:t>
            </w:r>
          </w:p>
        </w:tc>
        <w:tc>
          <w:tcPr>
            <w:tcW w:w="2250" w:type="dxa"/>
            <w:vAlign w:val="center"/>
          </w:tcPr>
          <w:p w14:paraId="3F815447"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2009年8月1日</w:t>
            </w:r>
          </w:p>
        </w:tc>
        <w:tc>
          <w:tcPr>
            <w:tcW w:w="3900" w:type="dxa"/>
            <w:vAlign w:val="bottom"/>
          </w:tcPr>
          <w:p w14:paraId="16E71AF6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中华人民共和国新闻出版总署令第42号</w:t>
            </w:r>
          </w:p>
        </w:tc>
        <w:tc>
          <w:tcPr>
            <w:tcW w:w="945" w:type="dxa"/>
            <w:vAlign w:val="bottom"/>
          </w:tcPr>
          <w:p w14:paraId="16529030">
            <w:pPr>
              <w:widowControl/>
              <w:spacing w:line="360" w:lineRule="exac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0ED6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59575E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33</w:t>
            </w:r>
          </w:p>
        </w:tc>
        <w:tc>
          <w:tcPr>
            <w:tcW w:w="3315" w:type="dxa"/>
            <w:vAlign w:val="center"/>
          </w:tcPr>
          <w:p w14:paraId="2F08BA8F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旅行社条例</w:t>
            </w:r>
          </w:p>
        </w:tc>
        <w:tc>
          <w:tcPr>
            <w:tcW w:w="3015" w:type="dxa"/>
            <w:vAlign w:val="center"/>
          </w:tcPr>
          <w:p w14:paraId="047E140A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中华人民共和国国务院</w:t>
            </w:r>
          </w:p>
        </w:tc>
        <w:tc>
          <w:tcPr>
            <w:tcW w:w="2250" w:type="dxa"/>
            <w:vAlign w:val="center"/>
          </w:tcPr>
          <w:p w14:paraId="69F86FD7"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2009年5月1日</w:t>
            </w:r>
          </w:p>
        </w:tc>
        <w:tc>
          <w:tcPr>
            <w:tcW w:w="3900" w:type="dxa"/>
            <w:vAlign w:val="center"/>
          </w:tcPr>
          <w:p w14:paraId="6597BC5C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国务院令第550号</w:t>
            </w:r>
          </w:p>
        </w:tc>
        <w:tc>
          <w:tcPr>
            <w:tcW w:w="945" w:type="dxa"/>
            <w:vAlign w:val="center"/>
          </w:tcPr>
          <w:p w14:paraId="7F516EE0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</w:tr>
      <w:tr w14:paraId="78F4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666C2B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3315" w:type="dxa"/>
            <w:vAlign w:val="center"/>
          </w:tcPr>
          <w:p w14:paraId="38D1B5C3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导游人员管理条例</w:t>
            </w:r>
          </w:p>
        </w:tc>
        <w:tc>
          <w:tcPr>
            <w:tcW w:w="3015" w:type="dxa"/>
            <w:vAlign w:val="center"/>
          </w:tcPr>
          <w:p w14:paraId="352069DD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中华人民共和国国务院</w:t>
            </w:r>
          </w:p>
        </w:tc>
        <w:tc>
          <w:tcPr>
            <w:tcW w:w="2250" w:type="dxa"/>
            <w:vAlign w:val="center"/>
          </w:tcPr>
          <w:p w14:paraId="07E68D48"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1999年10月1日</w:t>
            </w:r>
          </w:p>
        </w:tc>
        <w:tc>
          <w:tcPr>
            <w:tcW w:w="3900" w:type="dxa"/>
            <w:vAlign w:val="center"/>
          </w:tcPr>
          <w:p w14:paraId="3D388000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eastAsia="zh-CN" w:bidi="ar"/>
              </w:rPr>
              <w:t>国务院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令第263号</w:t>
            </w:r>
          </w:p>
        </w:tc>
        <w:tc>
          <w:tcPr>
            <w:tcW w:w="945" w:type="dxa"/>
            <w:vAlign w:val="center"/>
          </w:tcPr>
          <w:p w14:paraId="42D669B7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</w:tr>
      <w:tr w14:paraId="11B40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10E276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</w:t>
            </w:r>
          </w:p>
        </w:tc>
        <w:tc>
          <w:tcPr>
            <w:tcW w:w="3315" w:type="dxa"/>
            <w:vAlign w:val="center"/>
          </w:tcPr>
          <w:p w14:paraId="4074A8B9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中国公民出国旅游管理办法</w:t>
            </w:r>
          </w:p>
        </w:tc>
        <w:tc>
          <w:tcPr>
            <w:tcW w:w="3015" w:type="dxa"/>
            <w:vAlign w:val="center"/>
          </w:tcPr>
          <w:p w14:paraId="7131EFC7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中华人民共和国国务院</w:t>
            </w:r>
          </w:p>
        </w:tc>
        <w:tc>
          <w:tcPr>
            <w:tcW w:w="2250" w:type="dxa"/>
            <w:vAlign w:val="center"/>
          </w:tcPr>
          <w:p w14:paraId="6E86B99C"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2002年7月1日</w:t>
            </w:r>
          </w:p>
        </w:tc>
        <w:tc>
          <w:tcPr>
            <w:tcW w:w="3900" w:type="dxa"/>
            <w:vAlign w:val="center"/>
          </w:tcPr>
          <w:p w14:paraId="4E47686B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eastAsia="zh-CN" w:bidi="ar"/>
              </w:rPr>
              <w:t>国务院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令第354号</w:t>
            </w:r>
          </w:p>
        </w:tc>
        <w:tc>
          <w:tcPr>
            <w:tcW w:w="945" w:type="dxa"/>
            <w:vAlign w:val="center"/>
          </w:tcPr>
          <w:p w14:paraId="71969539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</w:tr>
      <w:tr w14:paraId="530B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08FE17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3315" w:type="dxa"/>
            <w:vAlign w:val="center"/>
          </w:tcPr>
          <w:p w14:paraId="3CDDB67B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云南省旅游条例</w:t>
            </w:r>
          </w:p>
        </w:tc>
        <w:tc>
          <w:tcPr>
            <w:tcW w:w="3015" w:type="dxa"/>
            <w:vAlign w:val="center"/>
          </w:tcPr>
          <w:p w14:paraId="3D97952F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云南省人民代表大会常务委员会</w:t>
            </w:r>
          </w:p>
        </w:tc>
        <w:tc>
          <w:tcPr>
            <w:tcW w:w="2250" w:type="dxa"/>
            <w:vAlign w:val="center"/>
          </w:tcPr>
          <w:p w14:paraId="0A5F9E53"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2014年5月1日</w:t>
            </w:r>
          </w:p>
        </w:tc>
        <w:tc>
          <w:tcPr>
            <w:tcW w:w="3900" w:type="dxa"/>
            <w:vAlign w:val="center"/>
          </w:tcPr>
          <w:p w14:paraId="1C243596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2014年3月28日云南省第十二届人民代表大会常务委员会第八次会议通过</w:t>
            </w:r>
          </w:p>
        </w:tc>
        <w:tc>
          <w:tcPr>
            <w:tcW w:w="945" w:type="dxa"/>
            <w:vAlign w:val="center"/>
          </w:tcPr>
          <w:p w14:paraId="33451CC3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</w:tr>
      <w:tr w14:paraId="55D70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7AECF4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37</w:t>
            </w:r>
          </w:p>
        </w:tc>
        <w:tc>
          <w:tcPr>
            <w:tcW w:w="3315" w:type="dxa"/>
            <w:vAlign w:val="center"/>
          </w:tcPr>
          <w:p w14:paraId="7EBBBAB8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导游管理办法</w:t>
            </w:r>
          </w:p>
        </w:tc>
        <w:tc>
          <w:tcPr>
            <w:tcW w:w="3015" w:type="dxa"/>
            <w:vAlign w:val="center"/>
          </w:tcPr>
          <w:p w14:paraId="305D9CF5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  <w:t>国家旅游局</w:t>
            </w:r>
          </w:p>
        </w:tc>
        <w:tc>
          <w:tcPr>
            <w:tcW w:w="2250" w:type="dxa"/>
            <w:vAlign w:val="center"/>
          </w:tcPr>
          <w:p w14:paraId="60F913B1"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2018年1月1日</w:t>
            </w:r>
          </w:p>
        </w:tc>
        <w:tc>
          <w:tcPr>
            <w:tcW w:w="3900" w:type="dxa"/>
            <w:vAlign w:val="center"/>
          </w:tcPr>
          <w:p w14:paraId="13F71A89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  <w:t>国家旅游局令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44号</w:t>
            </w:r>
          </w:p>
        </w:tc>
        <w:tc>
          <w:tcPr>
            <w:tcW w:w="945" w:type="dxa"/>
            <w:vAlign w:val="center"/>
          </w:tcPr>
          <w:p w14:paraId="6D0E4D4D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</w:tr>
      <w:tr w14:paraId="1561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57A700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38</w:t>
            </w:r>
          </w:p>
        </w:tc>
        <w:tc>
          <w:tcPr>
            <w:tcW w:w="3315" w:type="dxa"/>
            <w:vAlign w:val="center"/>
          </w:tcPr>
          <w:p w14:paraId="5F9B780A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在线旅游经营服务管理暂行规定</w:t>
            </w:r>
          </w:p>
        </w:tc>
        <w:tc>
          <w:tcPr>
            <w:tcW w:w="3015" w:type="dxa"/>
            <w:vAlign w:val="center"/>
          </w:tcPr>
          <w:p w14:paraId="303E10AB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中华人民共和国文化和旅游部</w:t>
            </w:r>
          </w:p>
        </w:tc>
        <w:tc>
          <w:tcPr>
            <w:tcW w:w="2250" w:type="dxa"/>
            <w:vAlign w:val="center"/>
          </w:tcPr>
          <w:p w14:paraId="681D15B2"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2020年10月1日</w:t>
            </w:r>
          </w:p>
        </w:tc>
        <w:tc>
          <w:tcPr>
            <w:tcW w:w="3900" w:type="dxa"/>
            <w:vAlign w:val="center"/>
          </w:tcPr>
          <w:p w14:paraId="2C68CB94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中华人民共和国文化和旅游部令第4号</w:t>
            </w:r>
          </w:p>
        </w:tc>
        <w:tc>
          <w:tcPr>
            <w:tcW w:w="945" w:type="dxa"/>
            <w:vAlign w:val="center"/>
          </w:tcPr>
          <w:p w14:paraId="17521BAE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</w:tr>
      <w:tr w14:paraId="0A0D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44A332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</w:t>
            </w:r>
          </w:p>
        </w:tc>
        <w:tc>
          <w:tcPr>
            <w:tcW w:w="3315" w:type="dxa"/>
            <w:vAlign w:val="center"/>
          </w:tcPr>
          <w:p w14:paraId="00F1DBC6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旅行社条例实施细则</w:t>
            </w:r>
          </w:p>
        </w:tc>
        <w:tc>
          <w:tcPr>
            <w:tcW w:w="3015" w:type="dxa"/>
            <w:vAlign w:val="center"/>
          </w:tcPr>
          <w:p w14:paraId="2FACF2C7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  <w:t>国家旅游局</w:t>
            </w:r>
          </w:p>
        </w:tc>
        <w:tc>
          <w:tcPr>
            <w:tcW w:w="2250" w:type="dxa"/>
            <w:vAlign w:val="center"/>
          </w:tcPr>
          <w:p w14:paraId="05A5ED80"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2009年5月3日</w:t>
            </w:r>
          </w:p>
        </w:tc>
        <w:tc>
          <w:tcPr>
            <w:tcW w:w="3900" w:type="dxa"/>
            <w:vAlign w:val="center"/>
          </w:tcPr>
          <w:p w14:paraId="08402D90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  <w:t>国家旅游局令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30号</w:t>
            </w:r>
          </w:p>
        </w:tc>
        <w:tc>
          <w:tcPr>
            <w:tcW w:w="945" w:type="dxa"/>
            <w:vAlign w:val="center"/>
          </w:tcPr>
          <w:p w14:paraId="67A07348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</w:tr>
      <w:tr w14:paraId="61EE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660CE6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</w:t>
            </w:r>
          </w:p>
        </w:tc>
        <w:tc>
          <w:tcPr>
            <w:tcW w:w="3315" w:type="dxa"/>
            <w:vAlign w:val="center"/>
          </w:tcPr>
          <w:p w14:paraId="5D031BD1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旅游安全管理办法</w:t>
            </w:r>
          </w:p>
        </w:tc>
        <w:tc>
          <w:tcPr>
            <w:tcW w:w="3015" w:type="dxa"/>
            <w:vAlign w:val="center"/>
          </w:tcPr>
          <w:p w14:paraId="36B9BF51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  <w:t>国家旅游局</w:t>
            </w:r>
          </w:p>
        </w:tc>
        <w:tc>
          <w:tcPr>
            <w:tcW w:w="2250" w:type="dxa"/>
            <w:vAlign w:val="center"/>
          </w:tcPr>
          <w:p w14:paraId="511456B1"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2016年12月1日</w:t>
            </w:r>
          </w:p>
        </w:tc>
        <w:tc>
          <w:tcPr>
            <w:tcW w:w="3900" w:type="dxa"/>
            <w:vAlign w:val="center"/>
          </w:tcPr>
          <w:p w14:paraId="05F89FB1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  <w:t>国家旅游局令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41号</w:t>
            </w:r>
          </w:p>
        </w:tc>
        <w:tc>
          <w:tcPr>
            <w:tcW w:w="945" w:type="dxa"/>
            <w:vAlign w:val="center"/>
          </w:tcPr>
          <w:p w14:paraId="1326DC3E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</w:tr>
      <w:tr w14:paraId="71AC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6BBC46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41</w:t>
            </w:r>
          </w:p>
        </w:tc>
        <w:tc>
          <w:tcPr>
            <w:tcW w:w="3315" w:type="dxa"/>
            <w:vAlign w:val="center"/>
          </w:tcPr>
          <w:p w14:paraId="50C98656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大陆居民赴台湾地区旅游管理办法</w:t>
            </w:r>
          </w:p>
        </w:tc>
        <w:tc>
          <w:tcPr>
            <w:tcW w:w="3015" w:type="dxa"/>
            <w:vAlign w:val="center"/>
          </w:tcPr>
          <w:p w14:paraId="22B461F6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  <w:t>国家旅游局、公安部、国务院台湾事务办公室</w:t>
            </w:r>
          </w:p>
        </w:tc>
        <w:tc>
          <w:tcPr>
            <w:tcW w:w="2250" w:type="dxa"/>
            <w:vAlign w:val="center"/>
          </w:tcPr>
          <w:p w14:paraId="4BEAAF02"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  <w:t>2006年4月16日</w:t>
            </w:r>
          </w:p>
        </w:tc>
        <w:tc>
          <w:tcPr>
            <w:tcW w:w="3900" w:type="dxa"/>
            <w:vAlign w:val="center"/>
          </w:tcPr>
          <w:p w14:paraId="42CB29AC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  <w:t>国家旅游局、公安部、国务院台湾事务办公室令第26号</w:t>
            </w:r>
          </w:p>
        </w:tc>
        <w:tc>
          <w:tcPr>
            <w:tcW w:w="945" w:type="dxa"/>
            <w:vAlign w:val="center"/>
          </w:tcPr>
          <w:p w14:paraId="014CB7BD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</w:tr>
      <w:tr w14:paraId="0A2E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1C7ECD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42</w:t>
            </w:r>
          </w:p>
        </w:tc>
        <w:tc>
          <w:tcPr>
            <w:tcW w:w="3315" w:type="dxa"/>
            <w:vAlign w:val="center"/>
          </w:tcPr>
          <w:p w14:paraId="069DD2E1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旅行社责任保险管理办法</w:t>
            </w:r>
          </w:p>
        </w:tc>
        <w:tc>
          <w:tcPr>
            <w:tcW w:w="3015" w:type="dxa"/>
            <w:vAlign w:val="center"/>
          </w:tcPr>
          <w:p w14:paraId="7D04682C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  <w:t>国家旅游局、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中国保险监督委员会</w:t>
            </w:r>
          </w:p>
        </w:tc>
        <w:tc>
          <w:tcPr>
            <w:tcW w:w="2250" w:type="dxa"/>
            <w:vAlign w:val="center"/>
          </w:tcPr>
          <w:p w14:paraId="79EA720F"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2011年2月1日</w:t>
            </w:r>
          </w:p>
        </w:tc>
        <w:tc>
          <w:tcPr>
            <w:tcW w:w="3900" w:type="dxa"/>
            <w:vAlign w:val="center"/>
          </w:tcPr>
          <w:p w14:paraId="58AE3FCE"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  <w:t>国家旅游局、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国保险监督委员会令第35号</w:t>
            </w:r>
          </w:p>
        </w:tc>
        <w:tc>
          <w:tcPr>
            <w:tcW w:w="945" w:type="dxa"/>
            <w:vAlign w:val="center"/>
          </w:tcPr>
          <w:p w14:paraId="5434159D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</w:tr>
      <w:tr w14:paraId="1DC6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45607E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</w:t>
            </w:r>
          </w:p>
        </w:tc>
        <w:tc>
          <w:tcPr>
            <w:tcW w:w="3315" w:type="dxa"/>
            <w:vAlign w:val="center"/>
          </w:tcPr>
          <w:p w14:paraId="5FBB63A0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  <w:t>云南省非物质文化遗产保护条例</w:t>
            </w:r>
          </w:p>
        </w:tc>
        <w:tc>
          <w:tcPr>
            <w:tcW w:w="3015" w:type="dxa"/>
            <w:vAlign w:val="center"/>
          </w:tcPr>
          <w:p w14:paraId="022D2D50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  <w:t>云南省人民代表大会常务委员会</w:t>
            </w:r>
          </w:p>
        </w:tc>
        <w:tc>
          <w:tcPr>
            <w:tcW w:w="2250" w:type="dxa"/>
            <w:vAlign w:val="center"/>
          </w:tcPr>
          <w:p w14:paraId="2A459768"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  <w:t>2013年6月1日</w:t>
            </w:r>
          </w:p>
        </w:tc>
        <w:tc>
          <w:tcPr>
            <w:tcW w:w="3900" w:type="dxa"/>
            <w:vAlign w:val="center"/>
          </w:tcPr>
          <w:p w14:paraId="50F0993A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云南省第十二届人民代表大会及其常务委员会公告第1号</w:t>
            </w:r>
          </w:p>
        </w:tc>
        <w:tc>
          <w:tcPr>
            <w:tcW w:w="945" w:type="dxa"/>
            <w:vAlign w:val="center"/>
          </w:tcPr>
          <w:p w14:paraId="66B648AE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</w:tr>
      <w:tr w14:paraId="1047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vAlign w:val="center"/>
          </w:tcPr>
          <w:p w14:paraId="179921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44</w:t>
            </w:r>
          </w:p>
        </w:tc>
        <w:tc>
          <w:tcPr>
            <w:tcW w:w="3315" w:type="dxa"/>
            <w:vAlign w:val="center"/>
          </w:tcPr>
          <w:p w14:paraId="703699CD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  <w:t>计算机软件保护条例</w:t>
            </w:r>
          </w:p>
        </w:tc>
        <w:tc>
          <w:tcPr>
            <w:tcW w:w="3015" w:type="dxa"/>
            <w:vAlign w:val="center"/>
          </w:tcPr>
          <w:p w14:paraId="683BBFF6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</w:t>
            </w:r>
          </w:p>
        </w:tc>
        <w:tc>
          <w:tcPr>
            <w:tcW w:w="2250" w:type="dxa"/>
            <w:vAlign w:val="center"/>
          </w:tcPr>
          <w:p w14:paraId="45920687"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2002年1月1日</w:t>
            </w:r>
          </w:p>
        </w:tc>
        <w:tc>
          <w:tcPr>
            <w:tcW w:w="3900" w:type="dxa"/>
            <w:vAlign w:val="center"/>
          </w:tcPr>
          <w:p w14:paraId="567F5143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中华人民共和国国务院令第339号</w:t>
            </w:r>
          </w:p>
        </w:tc>
        <w:tc>
          <w:tcPr>
            <w:tcW w:w="945" w:type="dxa"/>
            <w:vAlign w:val="center"/>
          </w:tcPr>
          <w:p w14:paraId="1A8761A5">
            <w:pPr>
              <w:widowControl/>
              <w:spacing w:line="36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</w:tr>
    </w:tbl>
    <w:p w14:paraId="1DA41E2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WRkZmU5OTJhNGQyMDFmYzgxYmU0MjIxODYxNTUifQ=="/>
  </w:docVars>
  <w:rsids>
    <w:rsidRoot w:val="00C80B1D"/>
    <w:rsid w:val="0009264A"/>
    <w:rsid w:val="001060FD"/>
    <w:rsid w:val="002E5098"/>
    <w:rsid w:val="00442E0C"/>
    <w:rsid w:val="00462A84"/>
    <w:rsid w:val="00684A1E"/>
    <w:rsid w:val="00720677"/>
    <w:rsid w:val="00964339"/>
    <w:rsid w:val="00B64199"/>
    <w:rsid w:val="00C80B1D"/>
    <w:rsid w:val="00C87EE9"/>
    <w:rsid w:val="00E4450B"/>
    <w:rsid w:val="0541008E"/>
    <w:rsid w:val="0596597A"/>
    <w:rsid w:val="095E22F0"/>
    <w:rsid w:val="0A8920D1"/>
    <w:rsid w:val="0B657AF4"/>
    <w:rsid w:val="0DD325D5"/>
    <w:rsid w:val="0E6F1A07"/>
    <w:rsid w:val="0F117477"/>
    <w:rsid w:val="0F816DAF"/>
    <w:rsid w:val="0FEE7FC2"/>
    <w:rsid w:val="10777627"/>
    <w:rsid w:val="13B94628"/>
    <w:rsid w:val="140D4BF4"/>
    <w:rsid w:val="141A2FCB"/>
    <w:rsid w:val="16D30D6A"/>
    <w:rsid w:val="17BD63A0"/>
    <w:rsid w:val="1A4E1EA9"/>
    <w:rsid w:val="1C17586C"/>
    <w:rsid w:val="1D302664"/>
    <w:rsid w:val="1E1D7E96"/>
    <w:rsid w:val="1F4E09A4"/>
    <w:rsid w:val="21FE759C"/>
    <w:rsid w:val="255F66DF"/>
    <w:rsid w:val="26414A7A"/>
    <w:rsid w:val="28A467B0"/>
    <w:rsid w:val="29052995"/>
    <w:rsid w:val="2A7222D1"/>
    <w:rsid w:val="2B875442"/>
    <w:rsid w:val="2CE03403"/>
    <w:rsid w:val="2F211A0A"/>
    <w:rsid w:val="33514894"/>
    <w:rsid w:val="34F932C3"/>
    <w:rsid w:val="3A0061C4"/>
    <w:rsid w:val="3DF32231"/>
    <w:rsid w:val="432D33D3"/>
    <w:rsid w:val="45DB2A05"/>
    <w:rsid w:val="47420A93"/>
    <w:rsid w:val="48D460BE"/>
    <w:rsid w:val="4A2A41AC"/>
    <w:rsid w:val="4B475260"/>
    <w:rsid w:val="4C675474"/>
    <w:rsid w:val="4E9F7D3C"/>
    <w:rsid w:val="4FDD0992"/>
    <w:rsid w:val="55382EBD"/>
    <w:rsid w:val="553B17F9"/>
    <w:rsid w:val="5AB74566"/>
    <w:rsid w:val="5CA63938"/>
    <w:rsid w:val="5E437A29"/>
    <w:rsid w:val="6C9A1E6B"/>
    <w:rsid w:val="6EF90693"/>
    <w:rsid w:val="75432235"/>
    <w:rsid w:val="79CB7A19"/>
    <w:rsid w:val="7C123104"/>
    <w:rsid w:val="7C883C58"/>
    <w:rsid w:val="7DB46FFA"/>
    <w:rsid w:val="7F9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link w:val="13"/>
    <w:qFormat/>
    <w:uiPriority w:val="0"/>
    <w:rPr>
      <w:rFonts w:hint="eastAsia" w:ascii="宋体" w:hAnsi="Courier New"/>
      <w:szCs w:val="21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styleId="11">
    <w:name w:val="annotation reference"/>
    <w:basedOn w:val="7"/>
    <w:qFormat/>
    <w:uiPriority w:val="0"/>
    <w:rPr>
      <w:sz w:val="21"/>
      <w:szCs w:val="21"/>
    </w:rPr>
  </w:style>
  <w:style w:type="character" w:customStyle="1" w:styleId="12">
    <w:name w:val="纯文本 Char"/>
    <w:basedOn w:val="7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3">
    <w:name w:val="纯文本 Char1"/>
    <w:basedOn w:val="7"/>
    <w:link w:val="3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5">
    <w:name w:val="批注框文本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2354</Words>
  <Characters>2735</Characters>
  <Lines>22</Lines>
  <Paragraphs>6</Paragraphs>
  <TotalTime>0</TotalTime>
  <ScaleCrop>false</ScaleCrop>
  <LinksUpToDate>false</LinksUpToDate>
  <CharactersWithSpaces>2745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2024-09-23T06:58:00Z</dcterms:created>
  <dc:creator>Administrator.HSKJ-20171011LB</dc:creator>
  <cp:lastModifiedBy>听潮</cp:lastModifiedBy>
  <dcterms:modified xsi:type="dcterms:W3CDTF">2024-12-23T08:30:30Z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D73A856CC2CF4502B0C08D9E20F54613_13</vt:lpwstr>
  </property>
  <property fmtid="{D5CDD505-2E9C-101B-9397-08002B2CF9AE}" pid="4" name="hmcheck_markmode">
    <vt:i4>0</vt:i4>
  </property>
</Properties>
</file>