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B80640">
      <w:pPr>
        <w:pStyle w:val="10"/>
        <w:spacing w:line="1560" w:lineRule="exact"/>
        <w:ind w:firstLine="0" w:firstLineChars="0"/>
        <w:jc w:val="both"/>
        <w:rPr>
          <w:rFonts w:ascii="华文中宋" w:hAnsi="华文中宋" w:eastAsia="华文中宋"/>
          <w:b/>
          <w:color w:val="FF0000"/>
          <w:w w:val="90"/>
          <w:sz w:val="84"/>
          <w:szCs w:val="84"/>
        </w:rPr>
      </w:pPr>
      <w:bookmarkStart w:id="0" w:name="_GoBack"/>
      <w:bookmarkEnd w:id="0"/>
      <w:r>
        <w:rPr>
          <w:rFonts w:hint="eastAsia" w:ascii="华文中宋" w:hAnsi="华文中宋" w:eastAsia="华文中宋"/>
          <w:b/>
          <w:color w:val="FF0000"/>
          <w:spacing w:val="0"/>
          <w:w w:val="70"/>
          <w:kern w:val="0"/>
          <w:sz w:val="84"/>
          <w:szCs w:val="84"/>
          <w:fitText w:val="8856" w:id="1936364804"/>
        </w:rPr>
        <w:t>昆明市东川区政务服务管理局文</w:t>
      </w:r>
      <w:r>
        <w:rPr>
          <w:rFonts w:hint="eastAsia" w:ascii="华文中宋" w:hAnsi="华文中宋" w:eastAsia="华文中宋"/>
          <w:b/>
          <w:color w:val="FF0000"/>
          <w:spacing w:val="-6"/>
          <w:w w:val="70"/>
          <w:kern w:val="0"/>
          <w:sz w:val="84"/>
          <w:szCs w:val="84"/>
          <w:fitText w:val="8856" w:id="1936364804"/>
        </w:rPr>
        <w:t>件</w:t>
      </w:r>
    </w:p>
    <w:p w14:paraId="1F576868">
      <w:pPr>
        <w:spacing w:line="560" w:lineRule="exact"/>
        <w:ind w:firstLine="0" w:firstLineChars="0"/>
        <w:rPr>
          <w:rFonts w:hint="eastAsia"/>
          <w:color w:val="FFFFFF"/>
        </w:rPr>
      </w:pPr>
    </w:p>
    <w:p w14:paraId="29CC5792">
      <w:pPr>
        <w:spacing w:line="200" w:lineRule="exact"/>
        <w:ind w:firstLine="0" w:firstLineChars="0"/>
        <w:rPr>
          <w:rFonts w:hint="eastAsia"/>
          <w:b/>
          <w:color w:val="FF0000"/>
          <w:u w:val="single"/>
        </w:rPr>
      </w:pPr>
      <w:r>
        <w:rPr>
          <w:rFonts w:hint="eastAsia"/>
          <w:b/>
          <w:color w:val="FF0000"/>
          <w:u w:val="single"/>
        </w:rPr>
        <w:t xml:space="preserve">                                                             </w:t>
      </w:r>
    </w:p>
    <w:p w14:paraId="4A054B0B">
      <w:pPr>
        <w:keepNext w:val="0"/>
        <w:keepLines w:val="0"/>
        <w:pageBreakBefore w:val="0"/>
        <w:widowControl/>
        <w:kinsoku/>
        <w:wordWrap/>
        <w:overflowPunct/>
        <w:topLinePunct w:val="0"/>
        <w:autoSpaceDE/>
        <w:autoSpaceDN/>
        <w:bidi w:val="0"/>
        <w:adjustRightInd/>
        <w:snapToGrid/>
        <w:spacing w:line="54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4E977893">
      <w:pPr>
        <w:keepNext w:val="0"/>
        <w:keepLines w:val="0"/>
        <w:pageBreakBefore w:val="0"/>
        <w:widowControl/>
        <w:kinsoku/>
        <w:wordWrap/>
        <w:overflowPunct/>
        <w:topLinePunct w:val="0"/>
        <w:autoSpaceDE/>
        <w:autoSpaceDN/>
        <w:bidi w:val="0"/>
        <w:adjustRightInd/>
        <w:snapToGrid/>
        <w:spacing w:line="540" w:lineRule="exact"/>
        <w:ind w:left="0" w:leftChars="0"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val="en-US" w:eastAsia="zh-CN"/>
        </w:rPr>
        <w:t>关于印发《东川区二手房转移登记及水电气联动过户“一类事”办事指南》的通知</w:t>
      </w:r>
    </w:p>
    <w:p w14:paraId="1EF28A72">
      <w:pPr>
        <w:keepNext w:val="0"/>
        <w:keepLines w:val="0"/>
        <w:pageBreakBefore w:val="0"/>
        <w:widowControl/>
        <w:kinsoku/>
        <w:wordWrap/>
        <w:overflowPunct/>
        <w:topLinePunct w:val="0"/>
        <w:autoSpaceDE/>
        <w:autoSpaceDN/>
        <w:bidi w:val="0"/>
        <w:adjustRightInd/>
        <w:snapToGrid/>
        <w:spacing w:line="540" w:lineRule="exact"/>
        <w:ind w:left="0" w:leftChars="0" w:firstLine="0" w:firstLineChars="0"/>
        <w:jc w:val="left"/>
        <w:textAlignment w:val="auto"/>
        <w:rPr>
          <w:rFonts w:hint="default" w:ascii="Times New Roman" w:hAnsi="Times New Roman" w:eastAsia="仿宋_GB2312" w:cs="Times New Roman"/>
          <w:color w:val="000000" w:themeColor="text1"/>
          <w:spacing w:val="0"/>
          <w:sz w:val="32"/>
          <w:szCs w:val="32"/>
          <w14:textFill>
            <w14:solidFill>
              <w14:schemeClr w14:val="tx1"/>
            </w14:solidFill>
          </w14:textFill>
        </w:rPr>
      </w:pPr>
    </w:p>
    <w:p w14:paraId="2DC543B8">
      <w:pPr>
        <w:keepNext w:val="0"/>
        <w:keepLines w:val="0"/>
        <w:pageBreakBefore w:val="0"/>
        <w:widowControl/>
        <w:kinsoku/>
        <w:wordWrap/>
        <w:overflowPunct/>
        <w:topLinePunct w:val="0"/>
        <w:autoSpaceDE/>
        <w:autoSpaceDN/>
        <w:bidi w:val="0"/>
        <w:adjustRightInd/>
        <w:snapToGrid/>
        <w:spacing w:line="540" w:lineRule="exact"/>
        <w:ind w:left="0" w:leftChars="0" w:firstLine="0" w:firstLineChars="0"/>
        <w:jc w:val="left"/>
        <w:textAlignment w:val="auto"/>
        <w:rPr>
          <w:rFonts w:hint="eastAsia" w:ascii="Times New Roman" w:hAnsi="Times New Roman" w:cs="Times New Roman"/>
          <w:color w:val="000000"/>
          <w:sz w:val="32"/>
          <w:szCs w:val="32"/>
          <w:lang w:val="en-US" w:eastAsia="zh-CN"/>
        </w:rPr>
      </w:pPr>
      <w:r>
        <w:rPr>
          <w:rFonts w:hint="default" w:ascii="Times New Roman" w:hAnsi="Times New Roman" w:eastAsia="仿宋_GB2312" w:cs="Times New Roman"/>
          <w:color w:val="000000" w:themeColor="text1"/>
          <w:spacing w:val="0"/>
          <w:sz w:val="32"/>
          <w:szCs w:val="32"/>
          <w14:textFill>
            <w14:solidFill>
              <w14:schemeClr w14:val="tx1"/>
            </w14:solidFill>
          </w14:textFill>
        </w:rPr>
        <w:t>区公安局</w:t>
      </w:r>
      <w:r>
        <w:rPr>
          <w:rFonts w:hint="default" w:ascii="Times New Roman" w:hAnsi="Times New Roman" w:eastAsia="仿宋_GB2312" w:cs="Times New Roman"/>
          <w:color w:val="000000" w:themeColor="text1"/>
          <w:spacing w:val="0"/>
          <w:sz w:val="32"/>
          <w:szCs w:val="32"/>
          <w:lang w:eastAsia="zh-CN"/>
          <w14:textFill>
            <w14:solidFill>
              <w14:schemeClr w14:val="tx1"/>
            </w14:solidFill>
          </w14:textFill>
        </w:rPr>
        <w:t>、</w:t>
      </w:r>
      <w:r>
        <w:rPr>
          <w:rFonts w:hint="eastAsia" w:cs="Times New Roman"/>
          <w:color w:val="000000" w:themeColor="text1"/>
          <w:spacing w:val="0"/>
          <w:sz w:val="32"/>
          <w:szCs w:val="32"/>
          <w:lang w:eastAsia="zh-CN"/>
          <w14:textFill>
            <w14:solidFill>
              <w14:schemeClr w14:val="tx1"/>
            </w14:solidFill>
          </w14:textFill>
        </w:rPr>
        <w:t>区住建局、区税务局、</w:t>
      </w:r>
      <w:r>
        <w:rPr>
          <w:rFonts w:hint="default" w:ascii="Times New Roman" w:hAnsi="Times New Roman" w:eastAsia="仿宋_GB2312" w:cs="Times New Roman"/>
          <w:color w:val="000000" w:themeColor="text1"/>
          <w:spacing w:val="0"/>
          <w:sz w:val="32"/>
          <w:szCs w:val="32"/>
          <w14:textFill>
            <w14:solidFill>
              <w14:schemeClr w14:val="tx1"/>
            </w14:solidFill>
          </w14:textFill>
        </w:rPr>
        <w:t>区民政局</w:t>
      </w:r>
      <w:r>
        <w:rPr>
          <w:rFonts w:hint="default" w:ascii="Times New Roman" w:hAnsi="Times New Roman" w:eastAsia="仿宋_GB2312" w:cs="Times New Roman"/>
          <w:color w:val="000000" w:themeColor="text1"/>
          <w:spacing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14:textFill>
            <w14:solidFill>
              <w14:schemeClr w14:val="tx1"/>
            </w14:solidFill>
          </w14:textFill>
        </w:rPr>
        <w:t>区财政局</w:t>
      </w:r>
      <w:r>
        <w:rPr>
          <w:rFonts w:hint="eastAsia" w:ascii="Times New Roman" w:hAnsi="Times New Roman" w:cs="Times New Roman"/>
          <w:color w:val="000000" w:themeColor="text1"/>
          <w:spacing w:val="0"/>
          <w:sz w:val="32"/>
          <w:szCs w:val="32"/>
          <w:lang w:eastAsia="zh-CN"/>
          <w14:textFill>
            <w14:solidFill>
              <w14:schemeClr w14:val="tx1"/>
            </w14:solidFill>
          </w14:textFill>
        </w:rPr>
        <w:t>（</w:t>
      </w:r>
      <w:r>
        <w:rPr>
          <w:rFonts w:hint="eastAsia" w:cs="Times New Roman"/>
          <w:color w:val="000000" w:themeColor="text1"/>
          <w:sz w:val="32"/>
          <w:szCs w:val="32"/>
          <w:lang w:val="en-US" w:eastAsia="zh-CN"/>
          <w14:textFill>
            <w14:solidFill>
              <w14:schemeClr w14:val="tx1"/>
            </w14:solidFill>
          </w14:textFill>
        </w:rPr>
        <w:t>金融办）</w:t>
      </w:r>
      <w:r>
        <w:rPr>
          <w:rFonts w:hint="eastAsia" w:ascii="Times New Roman" w:hAnsi="Times New Roman" w:cs="Times New Roman"/>
          <w:color w:val="000000" w:themeColor="text1"/>
          <w:spacing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pacing w:val="0"/>
          <w:sz w:val="32"/>
          <w:szCs w:val="32"/>
          <w14:textFill>
            <w14:solidFill>
              <w14:schemeClr w14:val="tx1"/>
            </w14:solidFill>
          </w14:textFill>
        </w:rPr>
        <w:t>区自然资源局</w:t>
      </w:r>
      <w:r>
        <w:rPr>
          <w:rFonts w:hint="eastAsia" w:cs="Times New Roman"/>
          <w:color w:val="000000" w:themeColor="text1"/>
          <w:sz w:val="32"/>
          <w:szCs w:val="32"/>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区水务局、区工科信局、</w:t>
      </w:r>
      <w:r>
        <w:rPr>
          <w:rFonts w:hint="default" w:ascii="Times New Roman" w:hAnsi="Times New Roman" w:eastAsia="仿宋_GB2312" w:cs="Times New Roman"/>
          <w:color w:val="000000" w:themeColor="text1"/>
          <w:sz w:val="32"/>
          <w:szCs w:val="32"/>
          <w14:textFill>
            <w14:solidFill>
              <w14:schemeClr w14:val="tx1"/>
            </w14:solidFill>
          </w14:textFill>
        </w:rPr>
        <w:t>中国农业银行东川支行</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eastAsia" w:cs="Times New Roman"/>
          <w:color w:val="000000" w:themeColor="text1"/>
          <w:sz w:val="32"/>
          <w:szCs w:val="32"/>
          <w:lang w:val="en-US" w:eastAsia="zh-CN"/>
          <w14:textFill>
            <w14:solidFill>
              <w14:schemeClr w14:val="tx1"/>
            </w14:solidFill>
          </w14:textFill>
        </w:rPr>
        <w:t>东川区</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农村信用</w:t>
      </w:r>
      <w:r>
        <w:rPr>
          <w:rFonts w:hint="eastAsia" w:cs="Times New Roman"/>
          <w:color w:val="000000" w:themeColor="text1"/>
          <w:sz w:val="32"/>
          <w:szCs w:val="32"/>
          <w:lang w:val="en-US" w:eastAsia="zh-CN"/>
          <w14:textFill>
            <w14:solidFill>
              <w14:schemeClr w14:val="tx1"/>
            </w14:solidFill>
          </w14:textFill>
        </w:rPr>
        <w:t>联</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社：</w:t>
      </w:r>
      <w:r>
        <w:rPr>
          <w:rFonts w:hint="eastAsia" w:ascii="Times New Roman" w:hAnsi="Times New Roman" w:eastAsia="仿宋_GB2312" w:cs="Times New Roman"/>
          <w:color w:val="000000"/>
          <w:sz w:val="32"/>
          <w:szCs w:val="32"/>
          <w:lang w:val="en-US" w:eastAsia="zh-CN"/>
        </w:rPr>
        <w:t xml:space="preserve"> </w:t>
      </w:r>
    </w:p>
    <w:p w14:paraId="1B809CC8">
      <w:pPr>
        <w:keepNext w:val="0"/>
        <w:keepLines w:val="0"/>
        <w:pageBreakBefore w:val="0"/>
        <w:widowControl/>
        <w:kinsoku/>
        <w:wordWrap/>
        <w:overflowPunct/>
        <w:topLinePunct w:val="0"/>
        <w:autoSpaceDE/>
        <w:autoSpaceDN/>
        <w:bidi w:val="0"/>
        <w:adjustRightInd/>
        <w:snapToGrid/>
        <w:spacing w:line="540" w:lineRule="exact"/>
        <w:ind w:left="0" w:leftChars="0" w:firstLine="640" w:firstLineChars="200"/>
        <w:jc w:val="left"/>
        <w:textAlignment w:val="auto"/>
        <w:rPr>
          <w:rFonts w:hint="eastAsia" w:ascii="Times New Roman" w:hAnsi="Times New Roman"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根据《云南省进一步优化政务服务提升行政效能推动“高效 办成一件事”实施方案》（云政发〔</w:t>
      </w:r>
      <w:r>
        <w:rPr>
          <w:rFonts w:hint="default" w:ascii="Times New Roman" w:hAnsi="Times New Roman" w:eastAsia="仿宋_GB2312" w:cs="Times New Roman"/>
          <w:color w:val="000000"/>
          <w:sz w:val="32"/>
          <w:szCs w:val="32"/>
          <w:lang w:val="en-US" w:eastAsia="zh-CN"/>
        </w:rPr>
        <w:t>2024</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 xml:space="preserve">15 </w:t>
      </w:r>
      <w:r>
        <w:rPr>
          <w:rFonts w:hint="eastAsia" w:ascii="Times New Roman" w:hAnsi="Times New Roman" w:eastAsia="仿宋_GB2312" w:cs="Times New Roman"/>
          <w:color w:val="000000"/>
          <w:sz w:val="32"/>
          <w:szCs w:val="32"/>
          <w:lang w:val="en-US" w:eastAsia="zh-CN"/>
        </w:rPr>
        <w:t>号）要求，结合我区实际，制定《</w:t>
      </w:r>
      <w:r>
        <w:rPr>
          <w:rFonts w:hint="eastAsia" w:ascii="Times New Roman" w:hAnsi="Times New Roman" w:cs="Times New Roman"/>
          <w:color w:val="000000"/>
          <w:sz w:val="32"/>
          <w:szCs w:val="32"/>
          <w:lang w:val="en-US" w:eastAsia="zh-CN"/>
        </w:rPr>
        <w:t>东川</w:t>
      </w:r>
      <w:r>
        <w:rPr>
          <w:rFonts w:hint="eastAsia" w:ascii="Times New Roman" w:hAnsi="Times New Roman" w:eastAsia="仿宋_GB2312" w:cs="Times New Roman"/>
          <w:color w:val="000000"/>
          <w:sz w:val="32"/>
          <w:szCs w:val="32"/>
          <w:lang w:val="en-US" w:eastAsia="zh-CN"/>
        </w:rPr>
        <w:t>区</w:t>
      </w:r>
      <w:r>
        <w:rPr>
          <w:rFonts w:hint="eastAsia" w:ascii="Times New Roman" w:hAnsi="Times New Roman" w:cs="Times New Roman"/>
          <w:color w:val="000000"/>
          <w:sz w:val="32"/>
          <w:szCs w:val="32"/>
          <w:lang w:val="en-US" w:eastAsia="zh-CN"/>
        </w:rPr>
        <w:t>二手房转移登记</w:t>
      </w:r>
      <w:r>
        <w:rPr>
          <w:rFonts w:hint="eastAsia" w:cs="Times New Roman"/>
          <w:color w:val="000000"/>
          <w:sz w:val="32"/>
          <w:szCs w:val="32"/>
          <w:lang w:val="en-US" w:eastAsia="zh-CN"/>
        </w:rPr>
        <w:t>及水电气联动过户</w:t>
      </w:r>
      <w:r>
        <w:rPr>
          <w:rFonts w:hint="eastAsia" w:ascii="Times New Roman" w:hAnsi="Times New Roman" w:eastAsia="仿宋_GB2312" w:cs="Times New Roman"/>
          <w:color w:val="000000"/>
          <w:sz w:val="32"/>
          <w:szCs w:val="32"/>
          <w:lang w:val="en-US" w:eastAsia="zh-CN"/>
        </w:rPr>
        <w:t>“一类事”办事指南》，现印发给你们，请认真贯彻执行。</w:t>
      </w:r>
    </w:p>
    <w:p w14:paraId="22FA4A39">
      <w:pPr>
        <w:pStyle w:val="34"/>
        <w:rPr>
          <w:rFonts w:hint="default" w:ascii="Times New Roman" w:hAnsi="Times New Roman" w:cs="Times New Roman"/>
        </w:rPr>
      </w:pPr>
    </w:p>
    <w:p w14:paraId="6B3C2F63">
      <w:pPr>
        <w:pStyle w:val="34"/>
        <w:ind w:firstLine="4480" w:firstLineChars="1400"/>
        <w:rPr>
          <w:rFonts w:hint="eastAsia" w:ascii="仿宋_GB2312" w:hAnsi="仿宋_GB2312" w:eastAsia="仿宋_GB2312" w:cs="仿宋_GB2312"/>
          <w:sz w:val="32"/>
          <w:szCs w:val="32"/>
          <w:lang w:val="en-US" w:eastAsia="zh-CN"/>
        </w:rPr>
      </w:pPr>
    </w:p>
    <w:p w14:paraId="4259B54D">
      <w:pPr>
        <w:pStyle w:val="34"/>
        <w:ind w:firstLine="4480" w:firstLineChars="1400"/>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昆明市东川区政务服务管理局</w:t>
      </w:r>
    </w:p>
    <w:p w14:paraId="32B42CD9">
      <w:pPr>
        <w:keepNext w:val="0"/>
        <w:keepLines w:val="0"/>
        <w:pageBreakBefore w:val="0"/>
        <w:numPr>
          <w:ilvl w:val="0"/>
          <w:numId w:val="0"/>
        </w:numPr>
        <w:kinsoku/>
        <w:wordWrap/>
        <w:overflowPunct/>
        <w:topLinePunct w:val="0"/>
        <w:autoSpaceDE/>
        <w:autoSpaceDN/>
        <w:bidi w:val="0"/>
        <w:spacing w:line="500" w:lineRule="exact"/>
        <w:ind w:firstLine="5440" w:firstLineChars="17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2024年9月5日</w:t>
      </w:r>
    </w:p>
    <w:p w14:paraId="163EEF86">
      <w:pPr>
        <w:pStyle w:val="25"/>
        <w:ind w:left="0" w:leftChars="0" w:firstLine="0" w:firstLineChars="0"/>
        <w:rPr>
          <w:rFonts w:hint="eastAsia"/>
        </w:rPr>
      </w:pPr>
    </w:p>
    <w:p w14:paraId="23AFBF2D">
      <w:pPr>
        <w:pStyle w:val="25"/>
        <w:ind w:left="0" w:leftChars="0" w:firstLine="0" w:firstLineChars="0"/>
        <w:rPr>
          <w:rFonts w:hint="eastAsia"/>
        </w:rPr>
      </w:pPr>
    </w:p>
    <w:p w14:paraId="7A04DF8E">
      <w:pPr>
        <w:pStyle w:val="25"/>
        <w:ind w:left="0" w:leftChars="0" w:firstLine="0" w:firstLineChars="0"/>
        <w:rPr>
          <w:rFonts w:hint="eastAsia" w:ascii="仿宋_GB2312" w:hAnsi="仿宋_GB2312" w:eastAsia="仿宋_GB2312" w:cs="仿宋_GB2312"/>
          <w:sz w:val="32"/>
          <w:szCs w:val="32"/>
          <w:lang w:val="en-US" w:eastAsia="zh-CN"/>
        </w:rPr>
      </w:pPr>
    </w:p>
    <w:p w14:paraId="165757D5">
      <w:pPr>
        <w:pStyle w:val="25"/>
        <w:ind w:left="0" w:leftChars="0" w:firstLine="0" w:firstLineChars="0"/>
        <w:rPr>
          <w:rFonts w:hint="eastAsia" w:ascii="仿宋_GB2312" w:hAnsi="仿宋_GB2312" w:eastAsia="仿宋_GB2312" w:cs="仿宋_GB2312"/>
          <w:sz w:val="32"/>
          <w:szCs w:val="32"/>
          <w:lang w:val="en-US" w:eastAsia="zh-CN"/>
        </w:rPr>
      </w:pPr>
    </w:p>
    <w:p w14:paraId="1B1E95CB">
      <w:pPr>
        <w:pStyle w:val="25"/>
        <w:ind w:left="0" w:leftChars="0" w:firstLine="0" w:firstLineChars="0"/>
        <w:rPr>
          <w:rFonts w:hint="eastAsia" w:ascii="仿宋_GB2312" w:hAnsi="仿宋_GB2312" w:eastAsia="仿宋_GB2312" w:cs="仿宋_GB2312"/>
          <w:sz w:val="32"/>
          <w:szCs w:val="32"/>
          <w:lang w:val="en-US" w:eastAsia="zh-CN"/>
        </w:rPr>
      </w:pPr>
    </w:p>
    <w:p w14:paraId="5C04A83F">
      <w:pPr>
        <w:pStyle w:val="25"/>
        <w:ind w:left="0" w:leftChars="0" w:firstLine="0" w:firstLineChars="0"/>
        <w:rPr>
          <w:rFonts w:hint="eastAsia" w:ascii="仿宋_GB2312" w:hAnsi="仿宋_GB2312" w:eastAsia="仿宋_GB2312" w:cs="仿宋_GB2312"/>
          <w:sz w:val="32"/>
          <w:szCs w:val="32"/>
          <w:lang w:val="en-US" w:eastAsia="zh-CN"/>
        </w:rPr>
      </w:pPr>
    </w:p>
    <w:p w14:paraId="0C638301">
      <w:pPr>
        <w:pStyle w:val="25"/>
        <w:ind w:left="0" w:leftChars="0" w:firstLine="0" w:firstLineChars="0"/>
        <w:rPr>
          <w:rFonts w:hint="eastAsia" w:ascii="仿宋_GB2312" w:hAnsi="仿宋_GB2312" w:eastAsia="仿宋_GB2312" w:cs="仿宋_GB2312"/>
          <w:sz w:val="32"/>
          <w:szCs w:val="32"/>
          <w:lang w:val="en-US" w:eastAsia="zh-CN"/>
        </w:rPr>
      </w:pPr>
    </w:p>
    <w:p w14:paraId="75281581">
      <w:pPr>
        <w:pStyle w:val="25"/>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(此页无正文）</w:t>
      </w:r>
    </w:p>
    <w:p w14:paraId="158D821C">
      <w:pPr>
        <w:pStyle w:val="25"/>
        <w:ind w:left="0" w:leftChars="0" w:firstLine="0" w:firstLineChars="0"/>
        <w:rPr>
          <w:rFonts w:hint="eastAsia"/>
        </w:rPr>
      </w:pPr>
    </w:p>
    <w:p w14:paraId="251C7F77">
      <w:pPr>
        <w:pStyle w:val="25"/>
        <w:ind w:left="0" w:leftChars="0" w:firstLine="0" w:firstLineChars="0"/>
        <w:rPr>
          <w:rFonts w:hint="eastAsia"/>
        </w:rPr>
      </w:pPr>
    </w:p>
    <w:p w14:paraId="3F1552E4">
      <w:pPr>
        <w:pStyle w:val="25"/>
        <w:ind w:left="0" w:leftChars="0" w:firstLine="0" w:firstLineChars="0"/>
        <w:rPr>
          <w:rFonts w:hint="eastAsia"/>
        </w:rPr>
      </w:pPr>
    </w:p>
    <w:p w14:paraId="3A526580">
      <w:pPr>
        <w:pStyle w:val="25"/>
        <w:ind w:left="0" w:leftChars="0" w:firstLine="0" w:firstLineChars="0"/>
        <w:rPr>
          <w:rFonts w:hint="eastAsia"/>
        </w:rPr>
      </w:pPr>
    </w:p>
    <w:p w14:paraId="76D9E892">
      <w:pPr>
        <w:pStyle w:val="25"/>
        <w:ind w:left="0" w:leftChars="0" w:firstLine="0" w:firstLineChars="0"/>
        <w:rPr>
          <w:rFonts w:hint="eastAsia"/>
        </w:rPr>
      </w:pPr>
    </w:p>
    <w:p w14:paraId="6FB52E30">
      <w:pPr>
        <w:pStyle w:val="25"/>
        <w:ind w:left="0" w:leftChars="0" w:firstLine="0" w:firstLineChars="0"/>
        <w:rPr>
          <w:rFonts w:hint="eastAsia"/>
        </w:rPr>
      </w:pPr>
    </w:p>
    <w:p w14:paraId="16E1B16F">
      <w:pPr>
        <w:pStyle w:val="25"/>
        <w:ind w:left="0" w:leftChars="0" w:firstLine="0" w:firstLineChars="0"/>
        <w:rPr>
          <w:rFonts w:hint="eastAsia"/>
        </w:rPr>
      </w:pPr>
    </w:p>
    <w:p w14:paraId="47F9E323">
      <w:pPr>
        <w:pStyle w:val="25"/>
        <w:ind w:left="0" w:leftChars="0" w:firstLine="0" w:firstLineChars="0"/>
        <w:rPr>
          <w:rFonts w:hint="eastAsia"/>
        </w:rPr>
      </w:pPr>
    </w:p>
    <w:p w14:paraId="56D35787">
      <w:pPr>
        <w:pStyle w:val="25"/>
        <w:ind w:left="0" w:leftChars="0" w:firstLine="0" w:firstLineChars="0"/>
        <w:rPr>
          <w:rFonts w:hint="eastAsia"/>
        </w:rPr>
      </w:pPr>
    </w:p>
    <w:p w14:paraId="3CF0841F">
      <w:pPr>
        <w:pStyle w:val="25"/>
        <w:ind w:left="0" w:leftChars="0" w:firstLine="0" w:firstLineChars="0"/>
        <w:rPr>
          <w:rFonts w:hint="eastAsia"/>
        </w:rPr>
      </w:pPr>
    </w:p>
    <w:p w14:paraId="72EB21A9">
      <w:pPr>
        <w:pStyle w:val="25"/>
        <w:ind w:left="0" w:leftChars="0" w:firstLine="0" w:firstLineChars="0"/>
        <w:rPr>
          <w:rFonts w:hint="eastAsia"/>
        </w:rPr>
      </w:pPr>
    </w:p>
    <w:p w14:paraId="3A8D3789">
      <w:pPr>
        <w:pStyle w:val="25"/>
        <w:ind w:left="0" w:leftChars="0" w:firstLine="0" w:firstLineChars="0"/>
        <w:rPr>
          <w:rFonts w:hint="eastAsia"/>
        </w:rPr>
      </w:pPr>
    </w:p>
    <w:p w14:paraId="69FF6CAF">
      <w:pPr>
        <w:pStyle w:val="25"/>
        <w:ind w:left="0" w:leftChars="0" w:firstLine="0" w:firstLineChars="0"/>
        <w:rPr>
          <w:rFonts w:hint="eastAsia"/>
        </w:rPr>
      </w:pPr>
    </w:p>
    <w:p w14:paraId="7B5F42A4">
      <w:pPr>
        <w:pStyle w:val="25"/>
        <w:ind w:left="0" w:leftChars="0" w:firstLine="0" w:firstLineChars="0"/>
        <w:rPr>
          <w:rFonts w:hint="eastAsia"/>
        </w:rPr>
      </w:pPr>
    </w:p>
    <w:p w14:paraId="2C0A7E4E">
      <w:pPr>
        <w:pStyle w:val="25"/>
        <w:ind w:left="0" w:leftChars="0" w:firstLine="0" w:firstLineChars="0"/>
        <w:rPr>
          <w:rFonts w:hint="eastAsia"/>
        </w:rPr>
      </w:pPr>
    </w:p>
    <w:p w14:paraId="2525FFCB">
      <w:pPr>
        <w:pStyle w:val="25"/>
        <w:ind w:left="0" w:leftChars="0" w:firstLine="0" w:firstLineChars="0"/>
        <w:rPr>
          <w:rFonts w:hint="eastAsia"/>
        </w:rPr>
      </w:pPr>
    </w:p>
    <w:p w14:paraId="621B35B6">
      <w:pPr>
        <w:pStyle w:val="25"/>
        <w:ind w:left="0" w:leftChars="0" w:firstLine="0" w:firstLineChars="0"/>
        <w:rPr>
          <w:rFonts w:hint="eastAsia"/>
        </w:rPr>
      </w:pPr>
    </w:p>
    <w:p w14:paraId="5A915404">
      <w:pPr>
        <w:pStyle w:val="25"/>
        <w:ind w:left="0" w:leftChars="0" w:firstLine="0" w:firstLineChars="0"/>
        <w:rPr>
          <w:rFonts w:hint="eastAsia"/>
        </w:rPr>
      </w:pPr>
    </w:p>
    <w:p w14:paraId="4DAE3F11">
      <w:pPr>
        <w:pStyle w:val="25"/>
        <w:ind w:left="0" w:leftChars="0" w:firstLine="0" w:firstLineChars="0"/>
        <w:rPr>
          <w:rFonts w:hint="eastAsia"/>
        </w:rPr>
      </w:pPr>
    </w:p>
    <w:p w14:paraId="699F268B">
      <w:pPr>
        <w:pStyle w:val="25"/>
        <w:ind w:left="0" w:leftChars="0" w:firstLine="0" w:firstLineChars="0"/>
        <w:rPr>
          <w:rFonts w:hint="eastAsia"/>
        </w:rPr>
      </w:pPr>
    </w:p>
    <w:p w14:paraId="6BE28D30">
      <w:pPr>
        <w:pStyle w:val="25"/>
        <w:ind w:left="0" w:leftChars="0" w:firstLine="0" w:firstLineChars="0"/>
        <w:rPr>
          <w:rFonts w:hint="eastAsia"/>
        </w:rPr>
      </w:pPr>
    </w:p>
    <w:p w14:paraId="6D12E54D">
      <w:pPr>
        <w:pStyle w:val="25"/>
        <w:ind w:left="0" w:leftChars="0" w:firstLine="0" w:firstLineChars="0"/>
        <w:rPr>
          <w:rFonts w:hint="eastAsia"/>
        </w:rPr>
      </w:pPr>
    </w:p>
    <w:p w14:paraId="1897893D">
      <w:pPr>
        <w:pStyle w:val="25"/>
        <w:ind w:left="0" w:leftChars="0" w:firstLine="0" w:firstLineChars="0"/>
        <w:rPr>
          <w:rFonts w:hint="eastAsia"/>
        </w:rPr>
      </w:pPr>
    </w:p>
    <w:p w14:paraId="3488267C">
      <w:pPr>
        <w:spacing w:line="560" w:lineRule="exact"/>
        <w:ind w:left="0" w:leftChars="0" w:firstLine="280" w:firstLineChars="100"/>
        <w:rPr>
          <w:rFonts w:hint="eastAsia" w:ascii="仿宋_GB2312" w:hAnsi="宋体"/>
          <w:sz w:val="28"/>
          <w:szCs w:val="28"/>
        </w:rPr>
      </w:pPr>
      <w:r>
        <w:rPr>
          <w:rFonts w:hint="eastAsia" w:ascii="仿宋_GB2312" w:hAnsi="宋体"/>
          <w:sz w:val="28"/>
          <w:szCs w:val="28"/>
        </w:rPr>
        <mc:AlternateContent>
          <mc:Choice Requires="wps">
            <w:drawing>
              <wp:anchor distT="0" distB="0" distL="114300" distR="114300" simplePos="0" relativeHeight="251659264" behindDoc="0" locked="0" layoutInCell="1" allowOverlap="1">
                <wp:simplePos x="0" y="0"/>
                <wp:positionH relativeFrom="column">
                  <wp:posOffset>41275</wp:posOffset>
                </wp:positionH>
                <wp:positionV relativeFrom="paragraph">
                  <wp:posOffset>34925</wp:posOffset>
                </wp:positionV>
                <wp:extent cx="5638800" cy="635"/>
                <wp:effectExtent l="0" t="0" r="0" b="0"/>
                <wp:wrapNone/>
                <wp:docPr id="1" name="任意多边形 13"/>
                <wp:cNvGraphicFramePr/>
                <a:graphic xmlns:a="http://schemas.openxmlformats.org/drawingml/2006/main">
                  <a:graphicData uri="http://schemas.microsoft.com/office/word/2010/wordprocessingShape">
                    <wps:wsp>
                      <wps:cNvSpPr/>
                      <wps:spPr>
                        <a:xfrm>
                          <a:off x="0" y="0"/>
                          <a:ext cx="5638800" cy="635"/>
                        </a:xfrm>
                        <a:custGeom>
                          <a:avLst/>
                          <a:gdLst/>
                          <a:ahLst/>
                          <a:cxnLst/>
                          <a:pathLst>
                            <a:path w="8880" h="1">
                              <a:moveTo>
                                <a:pt x="0" y="0"/>
                              </a:moveTo>
                              <a:lnTo>
                                <a:pt x="90" y="0"/>
                              </a:lnTo>
                              <a:lnTo>
                                <a:pt x="8880" y="0"/>
                              </a:lnTo>
                            </a:path>
                          </a:pathLst>
                        </a:cu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任意多边形 13" o:spid="_x0000_s1026" o:spt="100" style="position:absolute;left:0pt;margin-left:3.25pt;margin-top:2.75pt;height:0.05pt;width:444pt;z-index:251659264;mso-width-relative:page;mso-height-relative:page;" filled="f" stroked="t" coordsize="8880,1" o:gfxdata="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xAhk0wAAAAUBAAAPAAAAAAAAAAEAIAAAACIAAABk&#10;cnMvZG93bnJldi54bWxQSwECFAAUAAAACACHTuJAtU95kUQCAAC+BAAADgAAAAAAAAABACAAAAAi&#10;AQAAZHJzL2Uyb0RvYy54bWxQSwUGAAAAAAYABgBZAQAA2AUAAAAA&#10;" path="m0,0l90,0,8880,0e">
                <v:fill on="f" focussize="0,0"/>
                <v:stroke color="#000000" joinstyle="round"/>
                <v:imagedata o:title=""/>
                <o:lock v:ext="edit" aspectratio="f"/>
              </v:shape>
            </w:pict>
          </mc:Fallback>
        </mc:AlternateContent>
      </w:r>
      <w:r>
        <w:rPr>
          <w:rFonts w:hint="eastAsia" w:ascii="仿宋_GB2312"/>
          <w:sz w:val="20"/>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374015</wp:posOffset>
                </wp:positionV>
                <wp:extent cx="5633085" cy="45085"/>
                <wp:effectExtent l="0" t="0" r="0" b="0"/>
                <wp:wrapNone/>
                <wp:docPr id="2" name="任意多边形 14"/>
                <wp:cNvGraphicFramePr/>
                <a:graphic xmlns:a="http://schemas.openxmlformats.org/drawingml/2006/main">
                  <a:graphicData uri="http://schemas.microsoft.com/office/word/2010/wordprocessingShape">
                    <wps:wsp>
                      <wps:cNvSpPr/>
                      <wps:spPr>
                        <a:xfrm>
                          <a:off x="0" y="0"/>
                          <a:ext cx="5633085" cy="45085"/>
                        </a:xfrm>
                        <a:custGeom>
                          <a:avLst/>
                          <a:gdLst/>
                          <a:ahLst/>
                          <a:cxnLst/>
                          <a:pathLst>
                            <a:path w="8895" h="1">
                              <a:moveTo>
                                <a:pt x="0" y="0"/>
                              </a:moveTo>
                              <a:lnTo>
                                <a:pt x="90" y="0"/>
                              </a:lnTo>
                              <a:lnTo>
                                <a:pt x="8895" y="0"/>
                              </a:lnTo>
                            </a:path>
                          </a:pathLst>
                        </a:custGeom>
                        <a:noFill/>
                        <a:ln w="9525" cap="flat" cmpd="sng">
                          <a:solidFill>
                            <a:srgbClr val="000000"/>
                          </a:solidFill>
                          <a:prstDash val="solid"/>
                          <a:headEnd type="none" w="med" len="med"/>
                          <a:tailEnd type="none" w="med" len="med"/>
                        </a:ln>
                      </wps:spPr>
                      <wps:bodyPr wrap="square" upright="1"/>
                    </wps:wsp>
                  </a:graphicData>
                </a:graphic>
              </wp:anchor>
            </w:drawing>
          </mc:Choice>
          <mc:Fallback>
            <w:pict>
              <v:shape id="任意多边形 14" o:spid="_x0000_s1026" o:spt="100" style="position:absolute;left:0pt;margin-left:3.7pt;margin-top:29.45pt;height:3.55pt;width:443.55pt;z-index:251660288;mso-width-relative:page;mso-height-relative:page;" filled="f" stroked="t" coordsize="8895,1" o:gfxdata="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o/UAtUAAAAHAQAADwAAAAAAAAABACAAAAAi&#10;AAAAZHJzL2Rvd25yZXYueG1sUEsBAhQAFAAAAAgAh07iQCmURjpGAgAAwAQAAA4AAAAAAAAAAQAg&#10;AAAAJAEAAGRycy9lMm9Eb2MueG1sUEsFBgAAAAAGAAYAWQEAANwFAAAAAA==&#10;" path="m0,0l90,0,8895,0e">
                <v:fill on="f" focussize="0,0"/>
                <v:stroke color="#000000" joinstyle="round"/>
                <v:imagedata o:title=""/>
                <o:lock v:ext="edit" aspectratio="f"/>
              </v:shape>
            </w:pict>
          </mc:Fallback>
        </mc:AlternateContent>
      </w:r>
      <w:r>
        <w:rPr>
          <w:rFonts w:hint="eastAsia" w:ascii="仿宋_GB2312" w:hAnsi="宋体"/>
          <w:sz w:val="28"/>
          <w:szCs w:val="28"/>
        </w:rPr>
        <w:t xml:space="preserve">昆明市东川区政务服务管理局办公室     </w:t>
      </w:r>
      <w:r>
        <w:rPr>
          <w:rFonts w:hint="eastAsia" w:ascii="仿宋_GB2312" w:hAnsi="宋体"/>
          <w:sz w:val="28"/>
          <w:szCs w:val="28"/>
          <w:lang w:val="en-US" w:eastAsia="zh-CN"/>
        </w:rPr>
        <w:t xml:space="preserve">  </w:t>
      </w:r>
      <w:r>
        <w:rPr>
          <w:rFonts w:ascii="Times New Roman" w:hAnsi="Times New Roman"/>
          <w:sz w:val="28"/>
          <w:szCs w:val="28"/>
        </w:rPr>
        <w:t>202</w:t>
      </w:r>
      <w:r>
        <w:rPr>
          <w:rFonts w:hint="eastAsia" w:ascii="Times New Roman" w:hAnsi="Times New Roman"/>
          <w:sz w:val="28"/>
          <w:szCs w:val="28"/>
          <w:lang w:val="en-US" w:eastAsia="zh-CN"/>
        </w:rPr>
        <w:t>4</w:t>
      </w:r>
      <w:r>
        <w:rPr>
          <w:rFonts w:ascii="Times New Roman" w:hAnsi="Times New Roman"/>
          <w:sz w:val="28"/>
          <w:szCs w:val="28"/>
        </w:rPr>
        <w:t>年</w:t>
      </w:r>
      <w:r>
        <w:rPr>
          <w:rFonts w:hint="eastAsia" w:ascii="Times New Roman" w:hAnsi="Times New Roman"/>
          <w:sz w:val="28"/>
          <w:szCs w:val="28"/>
          <w:lang w:val="en-US" w:eastAsia="zh-CN"/>
        </w:rPr>
        <w:t>9</w:t>
      </w:r>
      <w:r>
        <w:rPr>
          <w:rFonts w:ascii="Times New Roman" w:hAnsi="Times New Roman"/>
          <w:sz w:val="28"/>
          <w:szCs w:val="28"/>
        </w:rPr>
        <w:t>月</w:t>
      </w:r>
      <w:r>
        <w:rPr>
          <w:rFonts w:hint="eastAsia"/>
          <w:sz w:val="28"/>
          <w:szCs w:val="28"/>
          <w:lang w:val="en-US" w:eastAsia="zh-CN"/>
        </w:rPr>
        <w:t>5</w:t>
      </w:r>
      <w:r>
        <w:rPr>
          <w:rFonts w:ascii="Times New Roman" w:hAnsi="Times New Roman"/>
          <w:sz w:val="28"/>
          <w:szCs w:val="28"/>
        </w:rPr>
        <w:t>日印</w:t>
      </w:r>
      <w:r>
        <w:rPr>
          <w:rFonts w:hint="eastAsia" w:ascii="仿宋_GB2312" w:hAnsi="宋体"/>
          <w:sz w:val="28"/>
          <w:szCs w:val="28"/>
        </w:rPr>
        <w:t>发</w:t>
      </w:r>
    </w:p>
    <w:p w14:paraId="515D4D87">
      <w:pPr>
        <w:widowControl w:val="0"/>
        <w:spacing w:line="560" w:lineRule="exact"/>
        <w:ind w:firstLine="0" w:firstLineChars="0"/>
        <w:jc w:val="center"/>
        <w:rPr>
          <w:rFonts w:hint="default" w:ascii="Times New Roman" w:hAnsi="Times New Roman" w:eastAsia="方正小标宋简体" w:cs="Times New Roman"/>
          <w:sz w:val="44"/>
          <w:szCs w:val="44"/>
        </w:rPr>
      </w:pPr>
    </w:p>
    <w:p w14:paraId="34461C9D">
      <w:pPr>
        <w:widowControl w:val="0"/>
        <w:spacing w:line="560" w:lineRule="exact"/>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昆明市</w:t>
      </w:r>
      <w:r>
        <w:rPr>
          <w:rFonts w:hint="eastAsia" w:ascii="Times New Roman" w:hAnsi="Times New Roman" w:eastAsia="方正小标宋简体" w:cs="Times New Roman"/>
          <w:sz w:val="44"/>
          <w:szCs w:val="44"/>
          <w:lang w:eastAsia="zh-CN"/>
        </w:rPr>
        <w:t>东川</w:t>
      </w:r>
      <w:r>
        <w:rPr>
          <w:rFonts w:hint="default" w:ascii="Times New Roman" w:hAnsi="Times New Roman" w:eastAsia="方正小标宋简体" w:cs="Times New Roman"/>
          <w:sz w:val="44"/>
          <w:szCs w:val="44"/>
        </w:rPr>
        <w:t>区</w:t>
      </w:r>
      <w:r>
        <w:rPr>
          <w:rFonts w:hint="eastAsia" w:ascii="Times New Roman" w:hAnsi="Times New Roman" w:eastAsia="方正小标宋简体" w:cs="Times New Roman"/>
          <w:sz w:val="44"/>
          <w:szCs w:val="44"/>
          <w:lang w:eastAsia="zh-CN"/>
        </w:rPr>
        <w:t>二手房转移登记</w:t>
      </w:r>
      <w:r>
        <w:rPr>
          <w:rFonts w:hint="eastAsia" w:ascii="Times New Roman" w:hAnsi="Times New Roman" w:eastAsia="方正小标宋简体" w:cs="Times New Roman"/>
          <w:sz w:val="44"/>
          <w:szCs w:val="44"/>
          <w:lang w:val="en-US" w:eastAsia="zh-CN"/>
        </w:rPr>
        <w:t>及水电气联动过户</w:t>
      </w:r>
      <w:r>
        <w:rPr>
          <w:rFonts w:hint="default" w:ascii="Times New Roman" w:hAnsi="Times New Roman" w:eastAsia="方正小标宋简体" w:cs="Times New Roman"/>
          <w:sz w:val="44"/>
          <w:szCs w:val="44"/>
          <w:lang w:eastAsia="zh-CN"/>
        </w:rPr>
        <w:t>“</w:t>
      </w:r>
      <w:r>
        <w:rPr>
          <w:rFonts w:hint="default" w:ascii="Times New Roman" w:hAnsi="Times New Roman" w:eastAsia="方正小标宋简体" w:cs="Times New Roman"/>
          <w:sz w:val="44"/>
          <w:szCs w:val="44"/>
        </w:rPr>
        <w:t>一类事</w:t>
      </w:r>
      <w:r>
        <w:rPr>
          <w:rFonts w:hint="default" w:ascii="Times New Roman" w:hAnsi="Times New Roman" w:eastAsia="方正小标宋简体" w:cs="Times New Roman"/>
          <w:sz w:val="44"/>
          <w:szCs w:val="44"/>
          <w:lang w:eastAsia="zh-CN"/>
        </w:rPr>
        <w:t>”</w:t>
      </w:r>
      <w:r>
        <w:rPr>
          <w:rFonts w:hint="default" w:ascii="Times New Roman" w:hAnsi="Times New Roman" w:eastAsia="方正小标宋简体" w:cs="Times New Roman"/>
          <w:sz w:val="44"/>
          <w:szCs w:val="44"/>
        </w:rPr>
        <w:t>办事指南</w:t>
      </w:r>
    </w:p>
    <w:p w14:paraId="123B6830">
      <w:pPr>
        <w:widowControl w:val="0"/>
        <w:tabs>
          <w:tab w:val="left" w:pos="5446"/>
          <w:tab w:val="center" w:pos="7039"/>
        </w:tabs>
        <w:spacing w:line="240" w:lineRule="auto"/>
        <w:ind w:firstLine="0" w:firstLineChars="0"/>
        <w:jc w:val="center"/>
        <w:rPr>
          <w:rFonts w:hint="default" w:ascii="Times New Roman" w:hAnsi="Times New Roman" w:eastAsia="黑体" w:cs="Times New Roman"/>
          <w:sz w:val="30"/>
          <w:szCs w:val="30"/>
        </w:rPr>
      </w:pPr>
    </w:p>
    <w:p w14:paraId="7070CA90">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39ACE965">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r>
        <w:rPr>
          <w:rFonts w:hint="default" w:ascii="Times New Roman" w:hAnsi="Times New Roman" w:eastAsia="黑体" w:cs="Times New Roman"/>
          <w:sz w:val="30"/>
          <w:szCs w:val="30"/>
        </w:rPr>
        <w:tab/>
      </w:r>
    </w:p>
    <w:p w14:paraId="30F56324">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59902680">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0C3BD19D">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26089CB7">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7027887D">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63B556E9">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61FFF9CC">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r>
        <w:rPr>
          <w:rFonts w:hint="default" w:ascii="Times New Roman" w:hAnsi="Times New Roman" w:eastAsia="黑体" w:cs="Times New Roman"/>
          <w:sz w:val="30"/>
          <w:szCs w:val="30"/>
        </w:rPr>
        <w:t xml:space="preserve">  </w:t>
      </w:r>
    </w:p>
    <w:p w14:paraId="67CF68F2">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563996D5">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137BA2C6">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67E71FC4">
      <w:pPr>
        <w:widowControl w:val="0"/>
        <w:tabs>
          <w:tab w:val="left" w:pos="5446"/>
          <w:tab w:val="center" w:pos="7039"/>
        </w:tabs>
        <w:spacing w:line="240" w:lineRule="auto"/>
        <w:ind w:firstLine="0" w:firstLineChars="0"/>
        <w:jc w:val="left"/>
        <w:rPr>
          <w:rFonts w:hint="default" w:ascii="Times New Roman" w:hAnsi="Times New Roman" w:eastAsia="黑体" w:cs="Times New Roman"/>
          <w:sz w:val="30"/>
          <w:szCs w:val="30"/>
        </w:rPr>
      </w:pPr>
    </w:p>
    <w:p w14:paraId="6CFF456F">
      <w:pPr>
        <w:widowControl w:val="0"/>
        <w:spacing w:line="240" w:lineRule="auto"/>
        <w:ind w:firstLine="2240" w:firstLineChars="700"/>
        <w:jc w:val="both"/>
        <w:rPr>
          <w:rFonts w:hint="default" w:ascii="Times New Roman" w:hAnsi="Times New Roman" w:eastAsia="黑体" w:cs="Times New Roman"/>
          <w:sz w:val="32"/>
          <w:szCs w:val="32"/>
        </w:rPr>
      </w:pPr>
    </w:p>
    <w:p w14:paraId="133EF7D5">
      <w:pPr>
        <w:widowControl w:val="0"/>
        <w:spacing w:line="240" w:lineRule="auto"/>
        <w:ind w:firstLine="2240" w:firstLineChars="700"/>
        <w:jc w:val="both"/>
        <w:rPr>
          <w:rFonts w:hint="default" w:ascii="Times New Roman" w:hAnsi="Times New Roman" w:eastAsia="黑体" w:cs="Times New Roman"/>
          <w:sz w:val="32"/>
          <w:szCs w:val="32"/>
        </w:rPr>
      </w:pPr>
    </w:p>
    <w:p w14:paraId="3987BDC1">
      <w:pPr>
        <w:widowControl w:val="0"/>
        <w:spacing w:line="240" w:lineRule="auto"/>
        <w:ind w:firstLine="2240" w:firstLineChars="700"/>
        <w:jc w:val="both"/>
        <w:rPr>
          <w:rFonts w:hint="default" w:ascii="Times New Roman" w:hAnsi="Times New Roman" w:eastAsia="黑体" w:cs="Times New Roman"/>
          <w:sz w:val="32"/>
          <w:szCs w:val="32"/>
        </w:rPr>
      </w:pPr>
    </w:p>
    <w:p w14:paraId="4B112D8F">
      <w:pPr>
        <w:widowControl w:val="0"/>
        <w:spacing w:line="240" w:lineRule="auto"/>
        <w:ind w:firstLine="2240" w:firstLineChars="700"/>
        <w:jc w:val="both"/>
        <w:rPr>
          <w:rFonts w:hint="default" w:ascii="Times New Roman" w:hAnsi="Times New Roman" w:eastAsia="黑体" w:cs="Times New Roman"/>
          <w:sz w:val="32"/>
          <w:szCs w:val="32"/>
        </w:rPr>
      </w:pPr>
    </w:p>
    <w:p w14:paraId="16C3974A">
      <w:pPr>
        <w:widowControl w:val="0"/>
        <w:spacing w:line="240" w:lineRule="auto"/>
        <w:ind w:firstLine="2880" w:firstLineChars="900"/>
        <w:jc w:val="both"/>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昆明市</w:t>
      </w:r>
      <w:r>
        <w:rPr>
          <w:rFonts w:hint="eastAsia" w:ascii="Times New Roman" w:hAnsi="Times New Roman" w:eastAsia="黑体" w:cs="Times New Roman"/>
          <w:sz w:val="32"/>
          <w:szCs w:val="32"/>
          <w:lang w:eastAsia="zh-CN"/>
        </w:rPr>
        <w:t>东川区政务服务管理</w:t>
      </w:r>
      <w:r>
        <w:rPr>
          <w:rFonts w:hint="default" w:ascii="Times New Roman" w:hAnsi="Times New Roman" w:eastAsia="黑体" w:cs="Times New Roman"/>
          <w:sz w:val="32"/>
          <w:szCs w:val="32"/>
        </w:rPr>
        <w:t>局</w:t>
      </w:r>
    </w:p>
    <w:p w14:paraId="234E5C5C">
      <w:pPr>
        <w:widowControl w:val="0"/>
        <w:spacing w:line="240" w:lineRule="auto"/>
        <w:ind w:firstLine="4160" w:firstLineChars="1300"/>
        <w:jc w:val="both"/>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2024年9月</w:t>
      </w:r>
    </w:p>
    <w:p w14:paraId="757DB3E5">
      <w:pPr>
        <w:widowControl w:val="0"/>
        <w:spacing w:before="134"/>
        <w:ind w:left="0" w:leftChars="0" w:firstLine="0" w:firstLineChars="0"/>
        <w:jc w:val="both"/>
        <w:textAlignment w:val="baseline"/>
        <w:rPr>
          <w:rFonts w:hint="default" w:ascii="Times New Roman" w:hAnsi="Times New Roman" w:eastAsia="黑体" w:cs="Times New Roman"/>
          <w:kern w:val="2"/>
          <w:sz w:val="32"/>
          <w:szCs w:val="32"/>
          <w:lang w:val="en-US" w:eastAsia="zh-CN" w:bidi="ar-SA"/>
        </w:rPr>
      </w:pPr>
    </w:p>
    <w:p w14:paraId="5B397001">
      <w:pPr>
        <w:widowControl w:val="0"/>
        <w:spacing w:before="134"/>
        <w:ind w:left="0" w:leftChars="0" w:firstLine="0" w:firstLineChars="0"/>
        <w:jc w:val="both"/>
        <w:textAlignment w:val="baseline"/>
        <w:rPr>
          <w:rFonts w:hint="default" w:ascii="Times New Roman" w:hAnsi="Times New Roman" w:eastAsia="黑体" w:cs="Times New Roman"/>
          <w:kern w:val="2"/>
          <w:sz w:val="32"/>
          <w:szCs w:val="32"/>
          <w:lang w:val="en-US" w:eastAsia="zh-CN" w:bidi="ar-SA"/>
        </w:rPr>
      </w:pPr>
    </w:p>
    <w:p w14:paraId="6E1C6D13">
      <w:pPr>
        <w:widowControl w:val="0"/>
        <w:spacing w:before="134"/>
        <w:ind w:left="0" w:leftChars="0" w:firstLine="0" w:firstLineChars="0"/>
        <w:jc w:val="both"/>
        <w:textAlignment w:val="baseline"/>
        <w:rPr>
          <w:rFonts w:hint="eastAsia" w:ascii="Times New Roman" w:hAnsi="Times New Roman" w:eastAsia="黑体" w:cs="Times New Roman"/>
          <w:kern w:val="2"/>
          <w:sz w:val="32"/>
          <w:szCs w:val="32"/>
          <w:lang w:val="en-US" w:eastAsia="zh-CN" w:bidi="ar-SA"/>
        </w:rPr>
      </w:pPr>
      <w:r>
        <w:rPr>
          <w:rFonts w:hint="eastAsia" w:ascii="Times New Roman" w:hAnsi="Times New Roman" w:eastAsia="黑体" w:cs="Times New Roman"/>
          <w:kern w:val="2"/>
          <w:sz w:val="32"/>
          <w:szCs w:val="32"/>
          <w:lang w:val="en-US" w:eastAsia="zh-CN" w:bidi="ar-SA"/>
        </w:rPr>
        <w:t xml:space="preserve"> </w:t>
      </w:r>
    </w:p>
    <w:p w14:paraId="1A70952B">
      <w:pPr>
        <w:widowControl/>
        <w:spacing w:line="560" w:lineRule="exact"/>
        <w:ind w:left="0" w:leftChars="0" w:firstLine="0" w:firstLineChars="0"/>
        <w:jc w:val="left"/>
        <w:outlineLvl w:val="0"/>
        <w:rPr>
          <w:rFonts w:hint="default" w:ascii="Times New Roman" w:hAnsi="Times New Roman" w:eastAsia="黑体" w:cs="Times New Roman"/>
          <w:kern w:val="0"/>
          <w:sz w:val="30"/>
          <w:szCs w:val="30"/>
        </w:rPr>
      </w:pPr>
    </w:p>
    <w:p w14:paraId="237B8250">
      <w:pPr>
        <w:widowControl/>
        <w:spacing w:line="560" w:lineRule="exact"/>
        <w:ind w:left="0" w:leftChars="0" w:firstLine="600" w:firstLineChars="200"/>
        <w:jc w:val="left"/>
        <w:outlineLvl w:val="0"/>
        <w:rPr>
          <w:rFonts w:hint="default" w:ascii="Times New Roman" w:hAnsi="Times New Roman" w:eastAsia="黑体" w:cs="Times New Roman"/>
          <w:kern w:val="0"/>
          <w:sz w:val="30"/>
          <w:szCs w:val="30"/>
        </w:rPr>
      </w:pPr>
      <w:r>
        <w:rPr>
          <w:rFonts w:hint="default" w:ascii="Times New Roman" w:hAnsi="Times New Roman" w:eastAsia="黑体" w:cs="Times New Roman"/>
          <w:kern w:val="0"/>
          <w:sz w:val="30"/>
          <w:szCs w:val="30"/>
        </w:rPr>
        <w:t>一、基本信息</w:t>
      </w:r>
    </w:p>
    <w:tbl>
      <w:tblPr>
        <w:tblStyle w:val="20"/>
        <w:tblpPr w:leftFromText="180" w:rightFromText="180" w:vertAnchor="text" w:horzAnchor="page" w:tblpX="1795" w:tblpY="573"/>
        <w:tblOverlap w:val="never"/>
        <w:tblW w:w="8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2106"/>
        <w:gridCol w:w="1828"/>
        <w:gridCol w:w="2841"/>
      </w:tblGrid>
      <w:tr w14:paraId="2A85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743D6A9C">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“一</w:t>
            </w:r>
            <w:r>
              <w:rPr>
                <w:rFonts w:hint="eastAsia" w:ascii="Times New Roman" w:hAnsi="Times New Roman" w:eastAsia="宋体" w:cs="Times New Roman"/>
                <w:b/>
                <w:bCs/>
                <w:sz w:val="24"/>
                <w:lang w:eastAsia="zh-CN"/>
              </w:rPr>
              <w:t>类</w:t>
            </w:r>
            <w:r>
              <w:rPr>
                <w:rFonts w:hint="default" w:ascii="Times New Roman" w:hAnsi="Times New Roman" w:eastAsia="宋体" w:cs="Times New Roman"/>
                <w:b/>
                <w:bCs/>
                <w:sz w:val="24"/>
              </w:rPr>
              <w:t>事”事项名称</w:t>
            </w:r>
          </w:p>
        </w:tc>
        <w:tc>
          <w:tcPr>
            <w:tcW w:w="2106" w:type="dxa"/>
            <w:vAlign w:val="center"/>
          </w:tcPr>
          <w:p w14:paraId="54AA3B12">
            <w:pPr>
              <w:widowControl w:val="0"/>
              <w:spacing w:line="240" w:lineRule="auto"/>
              <w:ind w:firstLine="0" w:firstLineChars="0"/>
              <w:jc w:val="left"/>
              <w:rPr>
                <w:rFonts w:hint="default" w:ascii="Times New Roman" w:hAnsi="Times New Roman" w:eastAsia="宋体" w:cs="Times New Roman"/>
                <w:sz w:val="24"/>
              </w:rPr>
            </w:pPr>
            <w:r>
              <w:rPr>
                <w:rFonts w:hint="eastAsia" w:ascii="Times New Roman" w:hAnsi="Times New Roman" w:eastAsia="仿宋_GB2312" w:cs="Times New Roman"/>
                <w:kern w:val="2"/>
                <w:sz w:val="24"/>
                <w:szCs w:val="24"/>
                <w:lang w:val="en-US" w:eastAsia="zh-CN" w:bidi="ar-SA"/>
              </w:rPr>
              <w:t>二手房转移登记及水电气联动过户</w:t>
            </w:r>
            <w:r>
              <w:rPr>
                <w:rFonts w:hint="default" w:ascii="Times New Roman" w:hAnsi="Times New Roman" w:eastAsia="仿宋_GB2312" w:cs="Times New Roman"/>
                <w:kern w:val="2"/>
                <w:sz w:val="24"/>
                <w:szCs w:val="24"/>
                <w:lang w:val="en-US" w:eastAsia="zh-CN" w:bidi="ar-SA"/>
              </w:rPr>
              <w:t>“一类事”</w:t>
            </w:r>
          </w:p>
        </w:tc>
        <w:tc>
          <w:tcPr>
            <w:tcW w:w="1828" w:type="dxa"/>
            <w:vAlign w:val="center"/>
          </w:tcPr>
          <w:p w14:paraId="684E244A">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“一</w:t>
            </w:r>
            <w:r>
              <w:rPr>
                <w:rFonts w:hint="eastAsia" w:ascii="Times New Roman" w:hAnsi="Times New Roman" w:eastAsia="宋体" w:cs="Times New Roman"/>
                <w:b/>
                <w:bCs/>
                <w:sz w:val="24"/>
                <w:lang w:eastAsia="zh-CN"/>
              </w:rPr>
              <w:t>类</w:t>
            </w:r>
            <w:r>
              <w:rPr>
                <w:rFonts w:hint="default" w:ascii="Times New Roman" w:hAnsi="Times New Roman" w:eastAsia="宋体" w:cs="Times New Roman"/>
                <w:b/>
                <w:bCs/>
                <w:sz w:val="24"/>
              </w:rPr>
              <w:t>事”事项编码</w:t>
            </w:r>
          </w:p>
        </w:tc>
        <w:tc>
          <w:tcPr>
            <w:tcW w:w="2841" w:type="dxa"/>
            <w:vAlign w:val="center"/>
          </w:tcPr>
          <w:p w14:paraId="7FF2C25D">
            <w:pPr>
              <w:widowControl w:val="0"/>
              <w:spacing w:line="240" w:lineRule="auto"/>
              <w:ind w:firstLine="0" w:firstLineChars="0"/>
              <w:jc w:val="left"/>
              <w:rPr>
                <w:rFonts w:hint="default" w:ascii="Times New Roman" w:hAnsi="Times New Roman" w:eastAsia="宋体" w:cs="Times New Roman"/>
                <w:sz w:val="24"/>
              </w:rPr>
            </w:pPr>
          </w:p>
        </w:tc>
      </w:tr>
      <w:tr w14:paraId="4A78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3A07BFAD">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牵头单位</w:t>
            </w:r>
          </w:p>
        </w:tc>
        <w:tc>
          <w:tcPr>
            <w:tcW w:w="2106" w:type="dxa"/>
            <w:vAlign w:val="center"/>
          </w:tcPr>
          <w:p w14:paraId="5067993A">
            <w:pPr>
              <w:widowControl w:val="0"/>
              <w:spacing w:line="240" w:lineRule="auto"/>
              <w:ind w:firstLine="0" w:firstLineChars="0"/>
              <w:jc w:val="left"/>
              <w:rPr>
                <w:rFonts w:hint="default" w:ascii="Times New Roman" w:hAnsi="Times New Roman" w:eastAsia="宋体" w:cs="Times New Roman"/>
                <w:sz w:val="24"/>
              </w:rPr>
            </w:pPr>
            <w:r>
              <w:rPr>
                <w:rFonts w:hint="eastAsia" w:ascii="Times New Roman" w:hAnsi="Times New Roman" w:cs="Times New Roman"/>
                <w:kern w:val="2"/>
                <w:sz w:val="24"/>
                <w:szCs w:val="24"/>
                <w:lang w:val="en-US" w:eastAsia="zh-CN" w:bidi="ar-SA"/>
              </w:rPr>
              <w:t>东川</w:t>
            </w:r>
            <w:r>
              <w:rPr>
                <w:rFonts w:hint="eastAsia" w:ascii="Times New Roman" w:hAnsi="Times New Roman" w:eastAsia="仿宋_GB2312" w:cs="Times New Roman"/>
                <w:kern w:val="2"/>
                <w:sz w:val="24"/>
                <w:szCs w:val="24"/>
                <w:lang w:val="en-US" w:eastAsia="zh-CN" w:bidi="ar-SA"/>
              </w:rPr>
              <w:t>区自然资源局</w:t>
            </w:r>
          </w:p>
        </w:tc>
        <w:tc>
          <w:tcPr>
            <w:tcW w:w="1828" w:type="dxa"/>
            <w:vAlign w:val="center"/>
          </w:tcPr>
          <w:p w14:paraId="72998ABD">
            <w:pPr>
              <w:widowControl w:val="0"/>
              <w:spacing w:line="240" w:lineRule="auto"/>
              <w:ind w:firstLine="0" w:firstLineChars="0"/>
              <w:jc w:val="center"/>
              <w:rPr>
                <w:rFonts w:hint="default" w:ascii="Times New Roman" w:hAnsi="Times New Roman" w:eastAsia="宋体" w:cs="Times New Roman"/>
                <w:sz w:val="24"/>
              </w:rPr>
            </w:pPr>
            <w:r>
              <w:rPr>
                <w:rFonts w:hint="default" w:ascii="Times New Roman" w:hAnsi="Times New Roman" w:eastAsia="宋体" w:cs="Times New Roman"/>
                <w:b/>
                <w:bCs/>
                <w:sz w:val="24"/>
              </w:rPr>
              <w:t>配合单位</w:t>
            </w:r>
          </w:p>
        </w:tc>
        <w:tc>
          <w:tcPr>
            <w:tcW w:w="2841" w:type="dxa"/>
            <w:vAlign w:val="center"/>
          </w:tcPr>
          <w:p w14:paraId="23830A02">
            <w:pPr>
              <w:widowControl w:val="0"/>
              <w:spacing w:line="240" w:lineRule="auto"/>
              <w:ind w:firstLine="0" w:firstLineChars="0"/>
              <w:jc w:val="left"/>
              <w:rPr>
                <w:rFonts w:hint="eastAsia" w:ascii="Times New Roman" w:hAnsi="Times New Roman" w:eastAsia="宋体" w:cs="Times New Roman"/>
                <w:sz w:val="24"/>
                <w:lang w:eastAsia="zh-CN"/>
              </w:rPr>
            </w:pPr>
            <w:r>
              <w:rPr>
                <w:rFonts w:hint="eastAsia" w:ascii="Times New Roman" w:hAnsi="Times New Roman" w:cs="Times New Roman"/>
                <w:kern w:val="2"/>
                <w:sz w:val="24"/>
                <w:szCs w:val="24"/>
                <w:lang w:val="en-US" w:eastAsia="zh-CN" w:bidi="ar-SA"/>
              </w:rPr>
              <w:t>东川</w:t>
            </w:r>
            <w:r>
              <w:rPr>
                <w:rFonts w:hint="default" w:ascii="Times New Roman" w:hAnsi="Times New Roman" w:eastAsia="仿宋_GB2312" w:cs="Times New Roman"/>
                <w:kern w:val="2"/>
                <w:sz w:val="24"/>
                <w:szCs w:val="24"/>
                <w:lang w:val="en-US" w:eastAsia="zh-CN" w:bidi="ar-SA"/>
              </w:rPr>
              <w:t>区</w:t>
            </w:r>
            <w:r>
              <w:rPr>
                <w:rFonts w:hint="eastAsia" w:ascii="Times New Roman" w:hAnsi="Times New Roman" w:eastAsia="仿宋_GB2312" w:cs="Times New Roman"/>
                <w:kern w:val="2"/>
                <w:sz w:val="24"/>
                <w:szCs w:val="24"/>
                <w:lang w:val="en-US" w:eastAsia="zh-CN" w:bidi="ar-SA"/>
              </w:rPr>
              <w:t>民政</w:t>
            </w:r>
            <w:r>
              <w:rPr>
                <w:rFonts w:hint="default" w:ascii="Times New Roman" w:hAnsi="Times New Roman" w:eastAsia="仿宋_GB2312" w:cs="Times New Roman"/>
                <w:kern w:val="2"/>
                <w:sz w:val="24"/>
                <w:szCs w:val="24"/>
                <w:lang w:val="en-US" w:eastAsia="zh-CN" w:bidi="ar-SA"/>
              </w:rPr>
              <w:t>局</w:t>
            </w:r>
            <w:r>
              <w:rPr>
                <w:rFonts w:hint="eastAsia" w:ascii="Times New Roman" w:hAnsi="Times New Roman" w:eastAsia="仿宋_GB2312"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东川</w:t>
            </w:r>
            <w:r>
              <w:rPr>
                <w:rFonts w:hint="eastAsia" w:ascii="Times New Roman" w:hAnsi="Times New Roman" w:eastAsia="仿宋_GB2312" w:cs="Times New Roman"/>
                <w:kern w:val="2"/>
                <w:sz w:val="24"/>
                <w:szCs w:val="24"/>
                <w:lang w:val="en-US" w:eastAsia="zh-CN" w:bidi="ar-SA"/>
              </w:rPr>
              <w:t>区公安局、东川区住建局、</w:t>
            </w:r>
            <w:r>
              <w:rPr>
                <w:rFonts w:hint="eastAsia" w:ascii="Times New Roman" w:hAnsi="Times New Roman" w:cs="Times New Roman"/>
                <w:kern w:val="2"/>
                <w:sz w:val="24"/>
                <w:szCs w:val="24"/>
                <w:lang w:val="en-US" w:eastAsia="zh-CN" w:bidi="ar-SA"/>
              </w:rPr>
              <w:t>东川</w:t>
            </w:r>
            <w:r>
              <w:rPr>
                <w:rFonts w:hint="default" w:ascii="Times New Roman" w:hAnsi="Times New Roman" w:eastAsia="仿宋_GB2312" w:cs="Times New Roman"/>
                <w:kern w:val="2"/>
                <w:sz w:val="24"/>
                <w:szCs w:val="24"/>
                <w:lang w:val="en-US" w:eastAsia="zh-CN" w:bidi="ar-SA"/>
              </w:rPr>
              <w:t>区</w:t>
            </w:r>
            <w:r>
              <w:rPr>
                <w:rFonts w:hint="eastAsia" w:cs="Times New Roman"/>
                <w:kern w:val="2"/>
                <w:sz w:val="24"/>
                <w:szCs w:val="24"/>
                <w:lang w:val="en-US" w:eastAsia="zh-CN" w:bidi="ar-SA"/>
              </w:rPr>
              <w:t>税务</w:t>
            </w:r>
            <w:r>
              <w:rPr>
                <w:rFonts w:hint="default" w:ascii="Times New Roman" w:hAnsi="Times New Roman" w:eastAsia="仿宋_GB2312" w:cs="Times New Roman"/>
                <w:kern w:val="2"/>
                <w:sz w:val="24"/>
                <w:szCs w:val="24"/>
                <w:lang w:val="en-US" w:eastAsia="zh-CN" w:bidi="ar-SA"/>
              </w:rPr>
              <w:t>局</w:t>
            </w:r>
            <w:r>
              <w:rPr>
                <w:rFonts w:hint="eastAsia" w:ascii="Times New Roman" w:hAnsi="Times New Roman" w:eastAsia="仿宋_GB2312" w:cs="Times New Roman"/>
                <w:kern w:val="2"/>
                <w:sz w:val="24"/>
                <w:szCs w:val="24"/>
                <w:lang w:val="en-US" w:eastAsia="zh-CN" w:bidi="ar-SA"/>
              </w:rPr>
              <w:t>、东川区水务局、东川区工科信局</w:t>
            </w:r>
            <w:r>
              <w:rPr>
                <w:rFonts w:hint="eastAsia" w:ascii="Times New Roman" w:hAnsi="Times New Roman" w:cs="Times New Roman"/>
                <w:kern w:val="2"/>
                <w:sz w:val="24"/>
                <w:szCs w:val="24"/>
                <w:lang w:val="en-US" w:eastAsia="zh-CN" w:bidi="ar-SA"/>
              </w:rPr>
              <w:t>、东川</w:t>
            </w:r>
            <w:r>
              <w:rPr>
                <w:rFonts w:hint="eastAsia" w:ascii="Times New Roman" w:hAnsi="Times New Roman" w:eastAsia="仿宋_GB2312" w:cs="Times New Roman"/>
                <w:kern w:val="2"/>
                <w:sz w:val="24"/>
                <w:szCs w:val="24"/>
                <w:lang w:val="en-US" w:eastAsia="zh-CN" w:bidi="ar-SA"/>
              </w:rPr>
              <w:t>区金融办、</w:t>
            </w:r>
            <w:r>
              <w:rPr>
                <w:rFonts w:hint="eastAsia" w:ascii="Times New Roman" w:hAnsi="Times New Roman" w:cs="Times New Roman"/>
                <w:kern w:val="2"/>
                <w:sz w:val="24"/>
                <w:szCs w:val="24"/>
                <w:lang w:val="en-US" w:eastAsia="zh-CN" w:bidi="ar-SA"/>
              </w:rPr>
              <w:t>东川区</w:t>
            </w:r>
            <w:r>
              <w:rPr>
                <w:rFonts w:hint="eastAsia" w:ascii="Times New Roman" w:hAnsi="Times New Roman" w:eastAsia="仿宋_GB2312" w:cs="Times New Roman"/>
                <w:kern w:val="2"/>
                <w:sz w:val="24"/>
                <w:szCs w:val="24"/>
                <w:lang w:val="en-US" w:eastAsia="zh-CN" w:bidi="ar-SA"/>
              </w:rPr>
              <w:t>农村信用社、</w:t>
            </w:r>
            <w:r>
              <w:rPr>
                <w:rFonts w:hint="eastAsia" w:ascii="Times New Roman" w:hAnsi="Times New Roman" w:cs="Times New Roman"/>
                <w:kern w:val="2"/>
                <w:sz w:val="24"/>
                <w:szCs w:val="24"/>
                <w:lang w:val="en-US" w:eastAsia="zh-CN" w:bidi="ar-SA"/>
              </w:rPr>
              <w:t>东川区</w:t>
            </w:r>
            <w:r>
              <w:rPr>
                <w:rFonts w:hint="eastAsia" w:ascii="Times New Roman" w:hAnsi="Times New Roman" w:eastAsia="仿宋_GB2312" w:cs="Times New Roman"/>
                <w:kern w:val="2"/>
                <w:sz w:val="24"/>
                <w:szCs w:val="24"/>
                <w:lang w:val="en-US" w:eastAsia="zh-CN" w:bidi="ar-SA"/>
              </w:rPr>
              <w:t>农业银行</w:t>
            </w:r>
          </w:p>
        </w:tc>
      </w:tr>
      <w:tr w14:paraId="635A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895" w:type="dxa"/>
            <w:vAlign w:val="center"/>
          </w:tcPr>
          <w:p w14:paraId="602CE9B5">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服务对象</w:t>
            </w:r>
          </w:p>
        </w:tc>
        <w:tc>
          <w:tcPr>
            <w:tcW w:w="2106" w:type="dxa"/>
            <w:vAlign w:val="center"/>
          </w:tcPr>
          <w:p w14:paraId="5ED595E1">
            <w:pPr>
              <w:widowControl w:val="0"/>
              <w:spacing w:line="240" w:lineRule="auto"/>
              <w:ind w:firstLine="0" w:firstLineChars="0"/>
              <w:jc w:val="left"/>
              <w:rPr>
                <w:rFonts w:hint="eastAsia"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年满18周岁自然人</w:t>
            </w:r>
          </w:p>
          <w:p w14:paraId="2104E7A5">
            <w:pPr>
              <w:widowControl w:val="0"/>
              <w:spacing w:line="240" w:lineRule="auto"/>
              <w:ind w:firstLine="0" w:firstLineChars="0"/>
              <w:jc w:val="left"/>
              <w:rPr>
                <w:rFonts w:hint="default" w:ascii="Times New Roman" w:hAnsi="Times New Roman" w:eastAsia="宋体" w:cs="Times New Roman"/>
                <w:sz w:val="24"/>
              </w:rPr>
            </w:pPr>
          </w:p>
        </w:tc>
        <w:tc>
          <w:tcPr>
            <w:tcW w:w="1828" w:type="dxa"/>
            <w:vAlign w:val="center"/>
          </w:tcPr>
          <w:p w14:paraId="5B564CCF">
            <w:pPr>
              <w:widowControl w:val="0"/>
              <w:spacing w:line="240" w:lineRule="auto"/>
              <w:ind w:firstLine="0" w:firstLineChars="0"/>
              <w:jc w:val="both"/>
              <w:rPr>
                <w:rFonts w:hint="default" w:ascii="Times New Roman" w:hAnsi="Times New Roman" w:eastAsia="宋体" w:cs="Times New Roman"/>
                <w:b/>
                <w:bCs/>
                <w:sz w:val="24"/>
              </w:rPr>
            </w:pPr>
            <w:r>
              <w:rPr>
                <w:rFonts w:hint="default" w:ascii="Times New Roman" w:hAnsi="Times New Roman" w:eastAsia="宋体" w:cs="Times New Roman"/>
                <w:b/>
                <w:bCs/>
                <w:sz w:val="24"/>
              </w:rPr>
              <w:t>“一</w:t>
            </w:r>
            <w:r>
              <w:rPr>
                <w:rFonts w:hint="eastAsia" w:ascii="Times New Roman" w:hAnsi="Times New Roman" w:eastAsia="宋体" w:cs="Times New Roman"/>
                <w:b/>
                <w:bCs/>
                <w:sz w:val="24"/>
                <w:lang w:eastAsia="zh-CN"/>
              </w:rPr>
              <w:t>类</w:t>
            </w:r>
            <w:r>
              <w:rPr>
                <w:rFonts w:hint="default" w:ascii="Times New Roman" w:hAnsi="Times New Roman" w:eastAsia="宋体" w:cs="Times New Roman"/>
                <w:b/>
                <w:bCs/>
                <w:sz w:val="24"/>
              </w:rPr>
              <w:t>事”涉及事项（服务）</w:t>
            </w:r>
          </w:p>
        </w:tc>
        <w:tc>
          <w:tcPr>
            <w:tcW w:w="2841" w:type="dxa"/>
            <w:vAlign w:val="center"/>
          </w:tcPr>
          <w:p w14:paraId="5B47E23E">
            <w:pPr>
              <w:widowControl w:val="0"/>
              <w:spacing w:line="240" w:lineRule="auto"/>
              <w:ind w:firstLine="0" w:firstLineChars="0"/>
              <w:jc w:val="left"/>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1.</w:t>
            </w:r>
            <w:r>
              <w:rPr>
                <w:rFonts w:hint="eastAsia" w:ascii="Times New Roman" w:hAnsi="Times New Roman" w:cs="Times New Roman"/>
                <w:kern w:val="2"/>
                <w:sz w:val="24"/>
                <w:szCs w:val="24"/>
                <w:lang w:val="en-US" w:eastAsia="zh-CN" w:bidi="ar-SA"/>
              </w:rPr>
              <w:t>云南省2022年</w:t>
            </w:r>
            <w:r>
              <w:rPr>
                <w:rFonts w:hint="eastAsia" w:ascii="Times New Roman" w:hAnsi="Times New Roman" w:eastAsia="仿宋_GB2312" w:cs="Times New Roman"/>
                <w:kern w:val="2"/>
                <w:sz w:val="24"/>
                <w:szCs w:val="24"/>
                <w:lang w:val="en-US" w:eastAsia="zh-CN" w:bidi="ar-SA"/>
              </w:rPr>
              <w:t>二手房转移登记及水电气联动过户</w:t>
            </w:r>
            <w:r>
              <w:rPr>
                <w:rFonts w:hint="default" w:ascii="Times New Roman" w:hAnsi="Times New Roman" w:eastAsia="仿宋_GB2312" w:cs="Times New Roman"/>
                <w:kern w:val="2"/>
                <w:sz w:val="24"/>
                <w:szCs w:val="24"/>
                <w:lang w:val="en-US" w:eastAsia="zh-CN" w:bidi="ar-SA"/>
              </w:rPr>
              <w:t>“一</w:t>
            </w:r>
            <w:r>
              <w:rPr>
                <w:rFonts w:hint="eastAsia" w:ascii="Times New Roman" w:hAnsi="Times New Roman" w:cs="Times New Roman"/>
                <w:kern w:val="2"/>
                <w:sz w:val="24"/>
                <w:szCs w:val="24"/>
                <w:lang w:val="en-US" w:eastAsia="zh-CN" w:bidi="ar-SA"/>
              </w:rPr>
              <w:t>件</w:t>
            </w:r>
            <w:r>
              <w:rPr>
                <w:rFonts w:hint="default" w:ascii="Times New Roman" w:hAnsi="Times New Roman" w:eastAsia="仿宋_GB2312" w:cs="Times New Roman"/>
                <w:kern w:val="2"/>
                <w:sz w:val="24"/>
                <w:szCs w:val="24"/>
                <w:lang w:val="en-US" w:eastAsia="zh-CN" w:bidi="ar-SA"/>
              </w:rPr>
              <w:t>事”</w:t>
            </w:r>
          </w:p>
          <w:p w14:paraId="0CC1FF1C">
            <w:pPr>
              <w:widowControl w:val="0"/>
              <w:spacing w:line="240" w:lineRule="auto"/>
              <w:ind w:firstLine="0" w:firstLineChars="0"/>
              <w:jc w:val="left"/>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2.</w:t>
            </w:r>
            <w:r>
              <w:rPr>
                <w:rFonts w:hint="eastAsia" w:ascii="Times New Roman" w:hAnsi="Times New Roman" w:eastAsia="仿宋_GB2312" w:cs="Times New Roman"/>
                <w:kern w:val="2"/>
                <w:sz w:val="24"/>
                <w:szCs w:val="24"/>
                <w:lang w:val="en-US" w:eastAsia="zh-CN" w:bidi="ar-SA"/>
              </w:rPr>
              <w:t>购房落户</w:t>
            </w:r>
          </w:p>
          <w:p w14:paraId="6629A064">
            <w:pPr>
              <w:widowControl w:val="0"/>
              <w:spacing w:line="240" w:lineRule="auto"/>
              <w:ind w:firstLine="0" w:firstLineChars="0"/>
              <w:jc w:val="left"/>
              <w:rPr>
                <w:rFonts w:hint="eastAsia" w:ascii="Times New Roman" w:hAnsi="Times New Roman" w:eastAsia="仿宋_GB2312" w:cs="Times New Roman"/>
                <w:color w:val="000000"/>
                <w:kern w:val="2"/>
                <w:sz w:val="24"/>
                <w:szCs w:val="24"/>
                <w:lang w:val="en-US" w:eastAsia="zh-CN" w:bidi="ar-SA"/>
              </w:rPr>
            </w:pPr>
            <w:r>
              <w:rPr>
                <w:rFonts w:hint="eastAsia" w:ascii="Times New Roman" w:hAnsi="Times New Roman" w:cs="Times New Roman"/>
                <w:kern w:val="2"/>
                <w:sz w:val="24"/>
                <w:szCs w:val="24"/>
                <w:lang w:val="en-US" w:eastAsia="zh-CN" w:bidi="ar-SA"/>
              </w:rPr>
              <w:t>3</w:t>
            </w:r>
            <w:r>
              <w:rPr>
                <w:rFonts w:hint="default" w:ascii="Times New Roman" w:hAnsi="Times New Roman" w:eastAsia="仿宋_GB2312" w:cs="Times New Roman"/>
                <w:kern w:val="2"/>
                <w:sz w:val="24"/>
                <w:szCs w:val="24"/>
                <w:lang w:val="en-US" w:eastAsia="zh-CN" w:bidi="ar-SA"/>
              </w:rPr>
              <w:t>.</w:t>
            </w:r>
            <w:r>
              <w:rPr>
                <w:rFonts w:hint="eastAsia" w:ascii="Times New Roman" w:hAnsi="Times New Roman" w:eastAsia="仿宋_GB2312" w:cs="Times New Roman"/>
                <w:color w:val="000000"/>
                <w:kern w:val="2"/>
                <w:sz w:val="24"/>
                <w:szCs w:val="24"/>
                <w:lang w:val="en-US" w:eastAsia="zh-CN" w:bidi="ar-SA"/>
              </w:rPr>
              <w:t>婚姻</w:t>
            </w:r>
            <w:r>
              <w:rPr>
                <w:rFonts w:hint="eastAsia" w:ascii="Times New Roman" w:hAnsi="Times New Roman" w:cs="Times New Roman"/>
                <w:color w:val="000000"/>
                <w:kern w:val="2"/>
                <w:sz w:val="24"/>
                <w:szCs w:val="24"/>
                <w:lang w:val="en-US" w:eastAsia="zh-CN" w:bidi="ar-SA"/>
              </w:rPr>
              <w:t>信息变更登记</w:t>
            </w:r>
            <w:r>
              <w:rPr>
                <w:rFonts w:hint="eastAsia" w:ascii="Times New Roman" w:hAnsi="Times New Roman" w:eastAsia="仿宋_GB2312" w:cs="Times New Roman"/>
                <w:color w:val="000000"/>
                <w:kern w:val="2"/>
                <w:sz w:val="24"/>
                <w:szCs w:val="24"/>
                <w:lang w:val="en-US" w:eastAsia="zh-CN" w:bidi="ar-SA"/>
              </w:rPr>
              <w:t>服务</w:t>
            </w:r>
          </w:p>
          <w:p w14:paraId="58496224">
            <w:pPr>
              <w:widowControl w:val="0"/>
              <w:spacing w:line="240" w:lineRule="auto"/>
              <w:ind w:firstLine="0" w:firstLineChars="0"/>
              <w:jc w:val="left"/>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4</w:t>
            </w:r>
            <w:r>
              <w:rPr>
                <w:rFonts w:hint="default" w:ascii="Times New Roman" w:hAnsi="Times New Roman" w:eastAsia="仿宋_GB2312" w:cs="Times New Roman"/>
                <w:kern w:val="2"/>
                <w:sz w:val="24"/>
                <w:szCs w:val="24"/>
                <w:lang w:val="en-US" w:eastAsia="zh-CN" w:bidi="ar-SA"/>
              </w:rPr>
              <w:t>.</w:t>
            </w:r>
            <w:r>
              <w:rPr>
                <w:rFonts w:hint="eastAsia" w:ascii="Times New Roman" w:hAnsi="Times New Roman" w:eastAsia="仿宋_GB2312" w:cs="Times New Roman"/>
                <w:kern w:val="2"/>
                <w:sz w:val="24"/>
                <w:szCs w:val="24"/>
                <w:lang w:val="en-US" w:eastAsia="zh-CN" w:bidi="ar-SA"/>
              </w:rPr>
              <w:t>购房贷款服务</w:t>
            </w:r>
          </w:p>
          <w:p w14:paraId="2F51FFA5">
            <w:pPr>
              <w:widowControl w:val="0"/>
              <w:spacing w:after="120"/>
              <w:ind w:left="0" w:leftChars="0" w:firstLine="0" w:firstLineChars="0"/>
              <w:jc w:val="both"/>
              <w:textAlignment w:val="baseline"/>
              <w:rPr>
                <w:rFonts w:hint="default" w:ascii="Times New Roman" w:hAnsi="Times New Roman" w:eastAsia="宋体" w:cs="Times New Roman"/>
                <w:kern w:val="2"/>
                <w:sz w:val="21"/>
                <w:szCs w:val="22"/>
                <w:lang w:val="en-US" w:eastAsia="zh-CN" w:bidi="ar-SA"/>
              </w:rPr>
            </w:pPr>
          </w:p>
        </w:tc>
      </w:tr>
      <w:tr w14:paraId="18B3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76841F31">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办理形式</w:t>
            </w:r>
          </w:p>
        </w:tc>
        <w:tc>
          <w:tcPr>
            <w:tcW w:w="6775" w:type="dxa"/>
            <w:gridSpan w:val="3"/>
            <w:vAlign w:val="center"/>
          </w:tcPr>
          <w:p w14:paraId="3A5C6816">
            <w:pPr>
              <w:widowControl w:val="0"/>
              <w:spacing w:line="240" w:lineRule="auto"/>
              <w:ind w:firstLine="0" w:firstLineChars="0"/>
              <w:rPr>
                <w:rFonts w:hint="default" w:ascii="Times New Roman" w:hAnsi="Times New Roman" w:eastAsia="宋体" w:cs="Times New Roman"/>
                <w:sz w:val="24"/>
              </w:rPr>
            </w:pPr>
            <w:r>
              <w:rPr>
                <w:rFonts w:hint="default" w:ascii="Times New Roman" w:hAnsi="Times New Roman" w:eastAsia="仿宋_GB2312" w:cs="Times New Roman"/>
                <w:kern w:val="2"/>
                <w:sz w:val="24"/>
                <w:szCs w:val="24"/>
                <w:lang w:val="en-US" w:eastAsia="zh-CN" w:bidi="ar-SA"/>
              </w:rPr>
              <w:t>窗口办理</w:t>
            </w:r>
          </w:p>
        </w:tc>
      </w:tr>
      <w:tr w14:paraId="7B16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186A41B1">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法定办结时限</w:t>
            </w:r>
          </w:p>
          <w:p w14:paraId="688FE10A">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（工作日）</w:t>
            </w:r>
          </w:p>
        </w:tc>
        <w:tc>
          <w:tcPr>
            <w:tcW w:w="2106" w:type="dxa"/>
            <w:vAlign w:val="center"/>
          </w:tcPr>
          <w:p w14:paraId="09E526C6">
            <w:pPr>
              <w:widowControl w:val="0"/>
              <w:spacing w:line="240" w:lineRule="auto"/>
              <w:ind w:firstLine="0" w:firstLineChars="0"/>
              <w:rPr>
                <w:rFonts w:hint="default" w:ascii="Times New Roman" w:hAnsi="Times New Roman" w:eastAsia="宋体" w:cs="Times New Roman"/>
                <w:sz w:val="24"/>
                <w:lang w:val="en-US"/>
              </w:rPr>
            </w:pPr>
            <w:r>
              <w:rPr>
                <w:rFonts w:hint="eastAsia" w:ascii="Times New Roman" w:hAnsi="Times New Roman" w:eastAsia="仿宋_GB2312" w:cs="Times New Roman"/>
                <w:kern w:val="2"/>
                <w:sz w:val="24"/>
                <w:szCs w:val="24"/>
                <w:lang w:val="en-US" w:eastAsia="zh-CN" w:bidi="ar-SA"/>
              </w:rPr>
              <w:t>60</w:t>
            </w:r>
          </w:p>
        </w:tc>
        <w:tc>
          <w:tcPr>
            <w:tcW w:w="1828" w:type="dxa"/>
            <w:vAlign w:val="center"/>
          </w:tcPr>
          <w:p w14:paraId="3CDAC683">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承诺办结时限</w:t>
            </w:r>
          </w:p>
          <w:p w14:paraId="4B88AEC9">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（工作日）</w:t>
            </w:r>
          </w:p>
        </w:tc>
        <w:tc>
          <w:tcPr>
            <w:tcW w:w="2841" w:type="dxa"/>
            <w:vAlign w:val="center"/>
          </w:tcPr>
          <w:p w14:paraId="50E8A031">
            <w:pPr>
              <w:widowControl w:val="0"/>
              <w:spacing w:line="240" w:lineRule="auto"/>
              <w:ind w:firstLine="0" w:firstLineChars="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w:t>
            </w:r>
          </w:p>
        </w:tc>
      </w:tr>
      <w:tr w14:paraId="068F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15E79BEC">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是否收费</w:t>
            </w:r>
          </w:p>
        </w:tc>
        <w:tc>
          <w:tcPr>
            <w:tcW w:w="2106" w:type="dxa"/>
            <w:vAlign w:val="center"/>
          </w:tcPr>
          <w:p w14:paraId="2183EB2A">
            <w:pPr>
              <w:widowControl w:val="0"/>
              <w:spacing w:line="240" w:lineRule="auto"/>
              <w:ind w:firstLine="0" w:firstLineChars="0"/>
              <w:rPr>
                <w:rFonts w:hint="eastAsia" w:ascii="Times New Roman" w:hAnsi="Times New Roman" w:eastAsia="宋体" w:cs="Times New Roman"/>
                <w:sz w:val="24"/>
                <w:lang w:eastAsia="zh-CN"/>
              </w:rPr>
            </w:pPr>
            <w:r>
              <w:rPr>
                <w:rFonts w:hint="eastAsia" w:ascii="Times New Roman" w:hAnsi="Times New Roman" w:eastAsia="仿宋_GB2312" w:cs="Times New Roman"/>
                <w:kern w:val="2"/>
                <w:sz w:val="24"/>
                <w:szCs w:val="24"/>
                <w:lang w:val="en-US" w:eastAsia="zh-CN" w:bidi="ar-SA"/>
              </w:rPr>
              <w:t>否</w:t>
            </w:r>
          </w:p>
        </w:tc>
        <w:tc>
          <w:tcPr>
            <w:tcW w:w="1828" w:type="dxa"/>
            <w:vAlign w:val="center"/>
          </w:tcPr>
          <w:p w14:paraId="78555694">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线下跑动次数</w:t>
            </w:r>
          </w:p>
        </w:tc>
        <w:tc>
          <w:tcPr>
            <w:tcW w:w="2841" w:type="dxa"/>
            <w:vAlign w:val="center"/>
          </w:tcPr>
          <w:p w14:paraId="1695A9BA">
            <w:pPr>
              <w:widowControl w:val="0"/>
              <w:spacing w:line="240" w:lineRule="auto"/>
              <w:ind w:firstLine="0" w:firstLineChars="0"/>
              <w:rPr>
                <w:rFonts w:hint="default" w:ascii="Times New Roman" w:hAnsi="Times New Roman" w:eastAsia="宋体" w:cs="Times New Roman"/>
                <w:sz w:val="24"/>
              </w:rPr>
            </w:pPr>
            <w:r>
              <w:rPr>
                <w:rFonts w:hint="default" w:ascii="Times New Roman" w:hAnsi="Times New Roman" w:eastAsia="仿宋_GB2312" w:cs="Times New Roman"/>
                <w:kern w:val="2"/>
                <w:sz w:val="24"/>
                <w:szCs w:val="24"/>
                <w:lang w:val="en-US" w:eastAsia="zh-CN" w:bidi="ar-SA"/>
              </w:rPr>
              <w:t>1次</w:t>
            </w:r>
          </w:p>
        </w:tc>
      </w:tr>
      <w:tr w14:paraId="6D2F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7BCB50AB">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线下跑一次原</w:t>
            </w:r>
          </w:p>
          <w:p w14:paraId="281EEF7A">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因和环节</w:t>
            </w:r>
          </w:p>
        </w:tc>
        <w:tc>
          <w:tcPr>
            <w:tcW w:w="2106" w:type="dxa"/>
            <w:vAlign w:val="center"/>
          </w:tcPr>
          <w:p w14:paraId="3E2F7867">
            <w:pPr>
              <w:widowControl w:val="0"/>
              <w:spacing w:line="240" w:lineRule="auto"/>
              <w:ind w:firstLine="0" w:firstLineChars="0"/>
              <w:rPr>
                <w:rFonts w:hint="default" w:ascii="Times New Roman" w:hAnsi="Times New Roman" w:eastAsia="宋体" w:cs="Times New Roman"/>
                <w:sz w:val="24"/>
              </w:rPr>
            </w:pPr>
            <w:r>
              <w:rPr>
                <w:rFonts w:hint="default" w:ascii="Times New Roman" w:hAnsi="Times New Roman" w:eastAsia="仿宋_GB2312" w:cs="Times New Roman"/>
                <w:kern w:val="2"/>
                <w:sz w:val="24"/>
                <w:szCs w:val="24"/>
                <w:lang w:val="en-US" w:eastAsia="zh-CN" w:bidi="ar-SA"/>
              </w:rPr>
              <w:t>原件核验</w:t>
            </w:r>
          </w:p>
        </w:tc>
        <w:tc>
          <w:tcPr>
            <w:tcW w:w="1828" w:type="dxa"/>
            <w:vAlign w:val="center"/>
          </w:tcPr>
          <w:p w14:paraId="6F1880FD">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网上办理深度</w:t>
            </w:r>
          </w:p>
        </w:tc>
        <w:tc>
          <w:tcPr>
            <w:tcW w:w="2841" w:type="dxa"/>
            <w:vAlign w:val="center"/>
          </w:tcPr>
          <w:p w14:paraId="2F10B695">
            <w:pPr>
              <w:widowControl w:val="0"/>
              <w:spacing w:line="240" w:lineRule="auto"/>
              <w:ind w:firstLine="0" w:firstLineChars="0"/>
              <w:rPr>
                <w:rFonts w:hint="eastAsia" w:ascii="Times New Roman" w:hAnsi="Times New Roman" w:eastAsia="宋体" w:cs="Times New Roman"/>
                <w:sz w:val="24"/>
                <w:lang w:eastAsia="zh-CN"/>
              </w:rPr>
            </w:pPr>
            <w:r>
              <w:rPr>
                <w:rFonts w:hint="eastAsia" w:ascii="Times New Roman" w:hAnsi="Times New Roman" w:eastAsia="仿宋_GB2312" w:cs="Times New Roman"/>
                <w:kern w:val="2"/>
                <w:sz w:val="24"/>
                <w:szCs w:val="24"/>
                <w:lang w:val="en-US" w:eastAsia="zh-CN" w:bidi="ar-SA"/>
              </w:rPr>
              <w:t>三级</w:t>
            </w:r>
          </w:p>
        </w:tc>
      </w:tr>
      <w:tr w14:paraId="4696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0AD993E4">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是否支持预约办理</w:t>
            </w:r>
          </w:p>
        </w:tc>
        <w:tc>
          <w:tcPr>
            <w:tcW w:w="2106" w:type="dxa"/>
            <w:vAlign w:val="center"/>
          </w:tcPr>
          <w:p w14:paraId="3E7484B3">
            <w:pPr>
              <w:widowControl w:val="0"/>
              <w:spacing w:line="240" w:lineRule="auto"/>
              <w:ind w:firstLine="0" w:firstLineChars="0"/>
              <w:rPr>
                <w:rFonts w:hint="eastAsia" w:ascii="Times New Roman" w:hAnsi="Times New Roman" w:eastAsia="宋体" w:cs="Times New Roman"/>
                <w:sz w:val="24"/>
                <w:lang w:eastAsia="zh-CN"/>
              </w:rPr>
            </w:pPr>
            <w:r>
              <w:rPr>
                <w:rFonts w:hint="eastAsia" w:ascii="Times New Roman" w:hAnsi="Times New Roman" w:eastAsia="仿宋_GB2312" w:cs="Times New Roman"/>
                <w:kern w:val="2"/>
                <w:sz w:val="24"/>
                <w:szCs w:val="24"/>
                <w:lang w:val="en-US" w:eastAsia="zh-CN" w:bidi="ar-SA"/>
              </w:rPr>
              <w:t>是</w:t>
            </w:r>
          </w:p>
        </w:tc>
        <w:tc>
          <w:tcPr>
            <w:tcW w:w="1828" w:type="dxa"/>
            <w:vAlign w:val="center"/>
          </w:tcPr>
          <w:p w14:paraId="20409C65">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有无中介服务</w:t>
            </w:r>
          </w:p>
        </w:tc>
        <w:tc>
          <w:tcPr>
            <w:tcW w:w="2841" w:type="dxa"/>
            <w:vAlign w:val="center"/>
          </w:tcPr>
          <w:p w14:paraId="70D9B2EA">
            <w:pPr>
              <w:widowControl w:val="0"/>
              <w:spacing w:line="240" w:lineRule="auto"/>
              <w:ind w:firstLine="0" w:firstLineChars="0"/>
              <w:rPr>
                <w:rFonts w:hint="default" w:ascii="Times New Roman" w:hAnsi="Times New Roman" w:eastAsia="宋体" w:cs="Times New Roman"/>
                <w:sz w:val="24"/>
              </w:rPr>
            </w:pPr>
            <w:r>
              <w:rPr>
                <w:rFonts w:hint="default" w:ascii="Times New Roman" w:hAnsi="Times New Roman" w:eastAsia="仿宋_GB2312" w:cs="Times New Roman"/>
                <w:kern w:val="2"/>
                <w:sz w:val="24"/>
                <w:szCs w:val="24"/>
                <w:lang w:val="en-US" w:eastAsia="zh-CN" w:bidi="ar-SA"/>
              </w:rPr>
              <w:t>无</w:t>
            </w:r>
          </w:p>
        </w:tc>
      </w:tr>
      <w:tr w14:paraId="5FD9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48896028">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联办能力</w:t>
            </w:r>
          </w:p>
        </w:tc>
        <w:tc>
          <w:tcPr>
            <w:tcW w:w="6775" w:type="dxa"/>
            <w:gridSpan w:val="3"/>
            <w:vAlign w:val="center"/>
          </w:tcPr>
          <w:p w14:paraId="4CFCCB76">
            <w:pPr>
              <w:widowControl w:val="0"/>
              <w:spacing w:line="240" w:lineRule="auto"/>
              <w:ind w:firstLine="0" w:firstLineChars="0"/>
              <w:rPr>
                <w:rFonts w:hint="default" w:ascii="Times New Roman" w:hAnsi="Times New Roman" w:eastAsia="宋体" w:cs="Times New Roman"/>
                <w:sz w:val="24"/>
                <w:lang w:eastAsia="zh-CN"/>
              </w:rPr>
            </w:pPr>
            <w:r>
              <w:rPr>
                <w:rFonts w:hint="default" w:ascii="Times New Roman" w:hAnsi="Times New Roman" w:eastAsia="仿宋_GB2312" w:cs="Times New Roman"/>
                <w:kern w:val="2"/>
                <w:sz w:val="24"/>
                <w:szCs w:val="24"/>
                <w:lang w:val="en-US" w:eastAsia="zh-CN" w:bidi="ar-SA"/>
              </w:rPr>
              <w:t>联合办理、联合审查</w:t>
            </w:r>
          </w:p>
        </w:tc>
      </w:tr>
      <w:tr w14:paraId="7AED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74C54875">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咨询方式</w:t>
            </w:r>
          </w:p>
        </w:tc>
        <w:tc>
          <w:tcPr>
            <w:tcW w:w="6775" w:type="dxa"/>
            <w:gridSpan w:val="3"/>
            <w:vAlign w:val="center"/>
          </w:tcPr>
          <w:p w14:paraId="3EB7BF2A">
            <w:pPr>
              <w:widowControl w:val="0"/>
              <w:spacing w:line="240" w:lineRule="auto"/>
              <w:ind w:firstLine="0" w:firstLineChars="0"/>
              <w:jc w:val="left"/>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现场咨询：云南省昆明市</w:t>
            </w:r>
            <w:r>
              <w:rPr>
                <w:rFonts w:hint="eastAsia" w:ascii="Times New Roman" w:hAnsi="Times New Roman" w:eastAsia="仿宋_GB2312" w:cs="Times New Roman"/>
                <w:kern w:val="2"/>
                <w:sz w:val="24"/>
                <w:szCs w:val="24"/>
                <w:lang w:val="en-US" w:eastAsia="zh-CN" w:bidi="ar-SA"/>
              </w:rPr>
              <w:t>东川区铜都街道东起路2号政务服务中心二楼58——66号综合服务窗口</w:t>
            </w:r>
            <w:r>
              <w:rPr>
                <w:rFonts w:hint="default" w:ascii="Times New Roman" w:hAnsi="Times New Roman" w:eastAsia="仿宋_GB2312" w:cs="Times New Roman"/>
                <w:kern w:val="2"/>
                <w:sz w:val="24"/>
                <w:szCs w:val="24"/>
                <w:lang w:val="en-US" w:eastAsia="zh-CN" w:bidi="ar-SA"/>
              </w:rPr>
              <w:t>；电话咨询：0871-6</w:t>
            </w:r>
            <w:r>
              <w:rPr>
                <w:rFonts w:hint="eastAsia" w:ascii="Times New Roman" w:hAnsi="Times New Roman" w:eastAsia="仿宋_GB2312" w:cs="Times New Roman"/>
                <w:kern w:val="2"/>
                <w:sz w:val="24"/>
                <w:szCs w:val="24"/>
                <w:lang w:val="en-US" w:eastAsia="zh-CN" w:bidi="ar-SA"/>
              </w:rPr>
              <w:t>2131120</w:t>
            </w:r>
          </w:p>
        </w:tc>
      </w:tr>
      <w:tr w14:paraId="1ADA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70249C1A">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监督方式</w:t>
            </w:r>
          </w:p>
        </w:tc>
        <w:tc>
          <w:tcPr>
            <w:tcW w:w="6775" w:type="dxa"/>
            <w:gridSpan w:val="3"/>
            <w:vAlign w:val="center"/>
          </w:tcPr>
          <w:p w14:paraId="4CF5B51D">
            <w:pPr>
              <w:widowControl w:val="0"/>
              <w:spacing w:line="240" w:lineRule="auto"/>
              <w:ind w:firstLine="0" w:firstLineChars="0"/>
              <w:jc w:val="left"/>
              <w:rPr>
                <w:rFonts w:hint="default" w:ascii="Times New Roman" w:hAnsi="Times New Roman" w:eastAsia="宋体" w:cs="Times New Roman"/>
                <w:sz w:val="24"/>
                <w:lang w:val="en-US" w:eastAsia="zh-CN"/>
              </w:rPr>
            </w:pPr>
            <w:r>
              <w:rPr>
                <w:rFonts w:hint="default" w:ascii="Times New Roman" w:hAnsi="Times New Roman" w:eastAsia="仿宋_GB2312" w:cs="Times New Roman"/>
                <w:kern w:val="2"/>
                <w:sz w:val="24"/>
                <w:szCs w:val="24"/>
                <w:lang w:val="en-US" w:eastAsia="zh-CN" w:bidi="ar-SA"/>
              </w:rPr>
              <w:t>现场投诉：云南省昆明市</w:t>
            </w:r>
            <w:r>
              <w:rPr>
                <w:rFonts w:hint="eastAsia" w:ascii="Times New Roman" w:hAnsi="Times New Roman" w:eastAsia="仿宋_GB2312" w:cs="Times New Roman"/>
                <w:kern w:val="2"/>
                <w:sz w:val="24"/>
                <w:szCs w:val="24"/>
                <w:lang w:val="en-US" w:eastAsia="zh-CN" w:bidi="ar-SA"/>
              </w:rPr>
              <w:t>东川区铜都街道东起路2号政务服务中心二楼201室</w:t>
            </w:r>
            <w:r>
              <w:rPr>
                <w:rFonts w:hint="default" w:ascii="Times New Roman" w:hAnsi="Times New Roman" w:eastAsia="仿宋_GB2312" w:cs="Times New Roman"/>
                <w:kern w:val="2"/>
                <w:sz w:val="24"/>
                <w:szCs w:val="24"/>
                <w:lang w:val="en-US" w:eastAsia="zh-CN" w:bidi="ar-SA"/>
              </w:rPr>
              <w:t>政务科；电话投诉：0871-6</w:t>
            </w:r>
            <w:r>
              <w:rPr>
                <w:rFonts w:hint="eastAsia" w:ascii="Times New Roman" w:hAnsi="Times New Roman" w:eastAsia="仿宋_GB2312" w:cs="Times New Roman"/>
                <w:kern w:val="2"/>
                <w:sz w:val="24"/>
                <w:szCs w:val="24"/>
                <w:lang w:val="en-US" w:eastAsia="zh-CN" w:bidi="ar-SA"/>
              </w:rPr>
              <w:t>2131167</w:t>
            </w:r>
          </w:p>
        </w:tc>
      </w:tr>
      <w:tr w14:paraId="7505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07E627B6">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办理时间</w:t>
            </w:r>
          </w:p>
        </w:tc>
        <w:tc>
          <w:tcPr>
            <w:tcW w:w="6775" w:type="dxa"/>
            <w:gridSpan w:val="3"/>
            <w:vAlign w:val="center"/>
          </w:tcPr>
          <w:p w14:paraId="2BF01832">
            <w:pPr>
              <w:widowControl w:val="0"/>
              <w:spacing w:line="240" w:lineRule="auto"/>
              <w:ind w:firstLine="0" w:firstLineChars="0"/>
              <w:jc w:val="left"/>
              <w:rPr>
                <w:rFonts w:hint="default" w:ascii="Times New Roman" w:hAnsi="Times New Roman" w:eastAsia="宋体" w:cs="Times New Roman"/>
                <w:sz w:val="24"/>
              </w:rPr>
            </w:pPr>
            <w:r>
              <w:rPr>
                <w:rFonts w:hint="default" w:ascii="Times New Roman" w:hAnsi="Times New Roman" w:eastAsia="仿宋_GB2312" w:cs="Times New Roman"/>
                <w:kern w:val="2"/>
                <w:sz w:val="24"/>
                <w:szCs w:val="24"/>
                <w:lang w:val="en-US" w:eastAsia="zh-CN" w:bidi="ar-SA"/>
              </w:rPr>
              <w:t>星期一至星期五：上午（0</w:t>
            </w:r>
            <w:r>
              <w:rPr>
                <w:rFonts w:hint="eastAsia" w:ascii="Times New Roman" w:hAnsi="Times New Roman" w:eastAsia="仿宋_GB2312" w:cs="Times New Roman"/>
                <w:kern w:val="2"/>
                <w:sz w:val="24"/>
                <w:szCs w:val="24"/>
                <w:lang w:val="en-US" w:eastAsia="zh-CN" w:bidi="ar-SA"/>
              </w:rPr>
              <w:t>8</w:t>
            </w:r>
            <w:r>
              <w:rPr>
                <w:rFonts w:hint="default" w:ascii="Times New Roman" w:hAnsi="Times New Roman" w:eastAsia="仿宋_GB2312" w:cs="Times New Roman"/>
                <w:kern w:val="2"/>
                <w:sz w:val="24"/>
                <w:szCs w:val="24"/>
                <w:lang w:val="en-US" w:eastAsia="zh-CN" w:bidi="ar-SA"/>
              </w:rPr>
              <w:t>:00）-（1</w:t>
            </w:r>
            <w:r>
              <w:rPr>
                <w:rFonts w:hint="eastAsia" w:ascii="Times New Roman" w:hAnsi="Times New Roman" w:eastAsia="仿宋_GB2312" w:cs="Times New Roman"/>
                <w:kern w:val="2"/>
                <w:sz w:val="24"/>
                <w:szCs w:val="24"/>
                <w:lang w:val="en-US" w:eastAsia="zh-CN" w:bidi="ar-SA"/>
              </w:rPr>
              <w:t>1</w:t>
            </w:r>
            <w:r>
              <w:rPr>
                <w:rFonts w:hint="default" w:ascii="Times New Roman" w:hAnsi="Times New Roman" w:eastAsia="仿宋_GB2312" w:cs="Times New Roman"/>
                <w:kern w:val="2"/>
                <w:sz w:val="24"/>
                <w:szCs w:val="24"/>
                <w:lang w:val="en-US" w:eastAsia="zh-CN" w:bidi="ar-SA"/>
              </w:rPr>
              <w:t>:</w:t>
            </w:r>
            <w:r>
              <w:rPr>
                <w:rFonts w:hint="eastAsia" w:ascii="Times New Roman" w:hAnsi="Times New Roman" w:eastAsia="仿宋_GB2312" w:cs="Times New Roman"/>
                <w:kern w:val="2"/>
                <w:sz w:val="24"/>
                <w:szCs w:val="24"/>
                <w:lang w:val="en-US" w:eastAsia="zh-CN" w:bidi="ar-SA"/>
              </w:rPr>
              <w:t>3</w:t>
            </w:r>
            <w:r>
              <w:rPr>
                <w:rFonts w:hint="default" w:ascii="Times New Roman" w:hAnsi="Times New Roman" w:eastAsia="仿宋_GB2312" w:cs="Times New Roman"/>
                <w:kern w:val="2"/>
                <w:sz w:val="24"/>
                <w:szCs w:val="24"/>
                <w:lang w:val="en-US" w:eastAsia="zh-CN" w:bidi="ar-SA"/>
              </w:rPr>
              <w:t>0）下午（1</w:t>
            </w:r>
            <w:r>
              <w:rPr>
                <w:rFonts w:hint="eastAsia" w:ascii="Times New Roman" w:hAnsi="Times New Roman" w:eastAsia="仿宋_GB2312" w:cs="Times New Roman"/>
                <w:kern w:val="2"/>
                <w:sz w:val="24"/>
                <w:szCs w:val="24"/>
                <w:lang w:val="en-US" w:eastAsia="zh-CN" w:bidi="ar-SA"/>
              </w:rPr>
              <w:t>4</w:t>
            </w:r>
            <w:r>
              <w:rPr>
                <w:rFonts w:hint="default" w:ascii="Times New Roman" w:hAnsi="Times New Roman" w:eastAsia="仿宋_GB2312" w:cs="Times New Roman"/>
                <w:kern w:val="2"/>
                <w:sz w:val="24"/>
                <w:szCs w:val="24"/>
                <w:lang w:val="en-US" w:eastAsia="zh-CN" w:bidi="ar-SA"/>
              </w:rPr>
              <w:t>:</w:t>
            </w:r>
            <w:r>
              <w:rPr>
                <w:rFonts w:hint="eastAsia" w:ascii="Times New Roman" w:hAnsi="Times New Roman" w:eastAsia="仿宋_GB2312" w:cs="Times New Roman"/>
                <w:kern w:val="2"/>
                <w:sz w:val="24"/>
                <w:szCs w:val="24"/>
                <w:lang w:val="en-US" w:eastAsia="zh-CN" w:bidi="ar-SA"/>
              </w:rPr>
              <w:t>3</w:t>
            </w:r>
            <w:r>
              <w:rPr>
                <w:rFonts w:hint="default" w:ascii="Times New Roman" w:hAnsi="Times New Roman" w:eastAsia="仿宋_GB2312" w:cs="Times New Roman"/>
                <w:kern w:val="2"/>
                <w:sz w:val="24"/>
                <w:szCs w:val="24"/>
                <w:lang w:val="en-US" w:eastAsia="zh-CN" w:bidi="ar-SA"/>
              </w:rPr>
              <w:t>0）-（17:</w:t>
            </w:r>
            <w:r>
              <w:rPr>
                <w:rFonts w:hint="eastAsia" w:ascii="Times New Roman" w:hAnsi="Times New Roman" w:eastAsia="仿宋_GB2312" w:cs="Times New Roman"/>
                <w:kern w:val="2"/>
                <w:sz w:val="24"/>
                <w:szCs w:val="24"/>
                <w:lang w:val="en-US" w:eastAsia="zh-CN" w:bidi="ar-SA"/>
              </w:rPr>
              <w:t>3</w:t>
            </w:r>
            <w:r>
              <w:rPr>
                <w:rFonts w:hint="default" w:ascii="Times New Roman" w:hAnsi="Times New Roman" w:eastAsia="仿宋_GB2312" w:cs="Times New Roman"/>
                <w:kern w:val="2"/>
                <w:sz w:val="24"/>
                <w:szCs w:val="24"/>
                <w:lang w:val="en-US" w:eastAsia="zh-CN" w:bidi="ar-SA"/>
              </w:rPr>
              <w:t>0）法定节假日按国家假期安排调整办理时间</w:t>
            </w:r>
          </w:p>
        </w:tc>
      </w:tr>
      <w:tr w14:paraId="52DB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5" w:type="dxa"/>
            <w:vAlign w:val="center"/>
          </w:tcPr>
          <w:p w14:paraId="281915A9">
            <w:pPr>
              <w:widowControl w:val="0"/>
              <w:spacing w:line="240" w:lineRule="auto"/>
              <w:ind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办理地址</w:t>
            </w:r>
          </w:p>
        </w:tc>
        <w:tc>
          <w:tcPr>
            <w:tcW w:w="6775" w:type="dxa"/>
            <w:gridSpan w:val="3"/>
            <w:vAlign w:val="center"/>
          </w:tcPr>
          <w:p w14:paraId="6DF4CC72">
            <w:pPr>
              <w:widowControl w:val="0"/>
              <w:spacing w:line="240" w:lineRule="auto"/>
              <w:ind w:firstLine="0" w:firstLineChars="0"/>
              <w:jc w:val="left"/>
              <w:rPr>
                <w:rFonts w:hint="eastAsia"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现场办理：云南省昆明市</w:t>
            </w:r>
            <w:r>
              <w:rPr>
                <w:rFonts w:hint="eastAsia" w:ascii="Times New Roman" w:hAnsi="Times New Roman" w:eastAsia="仿宋_GB2312" w:cs="Times New Roman"/>
                <w:kern w:val="2"/>
                <w:sz w:val="24"/>
                <w:szCs w:val="24"/>
                <w:lang w:val="en-US" w:eastAsia="zh-CN" w:bidi="ar-SA"/>
              </w:rPr>
              <w:t>东川区铜都街道东起路2号政务服务中心二楼</w:t>
            </w:r>
            <w:r>
              <w:rPr>
                <w:rFonts w:hint="eastAsia" w:ascii="Times New Roman" w:hAnsi="Times New Roman" w:cs="Times New Roman"/>
                <w:kern w:val="2"/>
                <w:sz w:val="24"/>
                <w:szCs w:val="24"/>
                <w:lang w:val="en-US" w:eastAsia="zh-CN" w:bidi="ar-SA"/>
              </w:rPr>
              <w:t>高效办成一件事（</w:t>
            </w:r>
            <w:r>
              <w:rPr>
                <w:rFonts w:hint="eastAsia" w:ascii="Times New Roman" w:hAnsi="Times New Roman" w:eastAsia="仿宋_GB2312" w:cs="Times New Roman"/>
                <w:kern w:val="2"/>
                <w:sz w:val="24"/>
                <w:szCs w:val="24"/>
                <w:lang w:val="en-US" w:eastAsia="zh-CN" w:bidi="ar-SA"/>
              </w:rPr>
              <w:t>58号</w:t>
            </w:r>
            <w:r>
              <w:rPr>
                <w:rFonts w:hint="eastAsia" w:ascii="Times New Roman" w:hAnsi="Times New Roman" w:cs="Times New Roman"/>
                <w:kern w:val="2"/>
                <w:sz w:val="24"/>
                <w:szCs w:val="24"/>
                <w:lang w:val="en-US" w:eastAsia="zh-CN" w:bidi="ar-SA"/>
              </w:rPr>
              <w:t>综</w:t>
            </w:r>
            <w:r>
              <w:rPr>
                <w:rFonts w:hint="eastAsia" w:ascii="Times New Roman" w:hAnsi="Times New Roman" w:eastAsia="仿宋_GB2312" w:cs="Times New Roman"/>
                <w:kern w:val="2"/>
                <w:sz w:val="24"/>
                <w:szCs w:val="24"/>
                <w:lang w:val="en-US" w:eastAsia="zh-CN" w:bidi="ar-SA"/>
              </w:rPr>
              <w:t>窗</w:t>
            </w:r>
            <w:r>
              <w:rPr>
                <w:rFonts w:hint="eastAsia" w:ascii="Times New Roman" w:hAnsi="Times New Roman" w:cs="Times New Roman"/>
                <w:kern w:val="2"/>
                <w:sz w:val="24"/>
                <w:szCs w:val="24"/>
                <w:lang w:val="en-US" w:eastAsia="zh-CN" w:bidi="ar-SA"/>
              </w:rPr>
              <w:t>）</w:t>
            </w:r>
          </w:p>
          <w:p w14:paraId="6AC01496">
            <w:pPr>
              <w:widowControl w:val="0"/>
              <w:spacing w:line="240" w:lineRule="auto"/>
              <w:ind w:firstLine="0" w:firstLineChars="0"/>
              <w:jc w:val="left"/>
              <w:rPr>
                <w:rFonts w:hint="default" w:ascii="Times New Roman" w:hAnsi="Times New Roman" w:cs="Times New Roman"/>
                <w:sz w:val="24"/>
              </w:rPr>
            </w:pPr>
            <w:r>
              <w:rPr>
                <w:rFonts w:hint="eastAsia" w:ascii="Times New Roman" w:hAnsi="Times New Roman" w:eastAsia="仿宋_GB2312" w:cs="Times New Roman"/>
                <w:kern w:val="2"/>
                <w:sz w:val="24"/>
                <w:szCs w:val="24"/>
                <w:lang w:val="en-US" w:eastAsia="zh-CN" w:bidi="ar-SA"/>
              </w:rPr>
              <w:t>交通方式：乘坐1路、2路、7路公交车至玉泰尚城站下车，向右前方步行5米即到达。</w:t>
            </w:r>
          </w:p>
        </w:tc>
      </w:tr>
    </w:tbl>
    <w:p w14:paraId="06CA6C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二、设定依据</w:t>
      </w:r>
    </w:p>
    <w:p w14:paraId="7B4C2B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（一）二手房转移登记及水电气联动过户</w:t>
      </w:r>
      <w:r>
        <w:rPr>
          <w:rFonts w:hint="default"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val="en-US" w:eastAsia="zh-CN"/>
        </w:rPr>
        <w:t>件</w:t>
      </w:r>
      <w:r>
        <w:rPr>
          <w:rFonts w:hint="default" w:ascii="楷体_GB2312" w:hAnsi="楷体_GB2312" w:eastAsia="楷体_GB2312" w:cs="楷体_GB2312"/>
          <w:sz w:val="32"/>
          <w:szCs w:val="32"/>
          <w:lang w:val="en-US" w:eastAsia="zh-CN"/>
        </w:rPr>
        <w:t>事”</w:t>
      </w:r>
    </w:p>
    <w:p w14:paraId="4EAB7A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按照云南省2022年二手房转移登记及水电气联动过户</w:t>
      </w:r>
      <w:r>
        <w:rPr>
          <w:rFonts w:hint="default"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val="en-US" w:eastAsia="zh-CN"/>
        </w:rPr>
        <w:t>件</w:t>
      </w:r>
      <w:r>
        <w:rPr>
          <w:rFonts w:hint="default" w:ascii="仿宋_GB2312" w:hAnsi="仿宋_GB2312" w:eastAsia="仿宋_GB2312" w:cs="仿宋_GB2312"/>
          <w:sz w:val="32"/>
          <w:szCs w:val="32"/>
          <w:lang w:val="en-US" w:eastAsia="zh-CN"/>
        </w:rPr>
        <w:t>事”</w:t>
      </w:r>
      <w:r>
        <w:rPr>
          <w:rFonts w:hint="eastAsia" w:ascii="仿宋_GB2312" w:hAnsi="仿宋_GB2312" w:cs="仿宋_GB2312"/>
          <w:sz w:val="32"/>
          <w:szCs w:val="32"/>
          <w:lang w:val="en-US" w:eastAsia="zh-CN"/>
        </w:rPr>
        <w:t>设定。</w:t>
      </w:r>
    </w:p>
    <w:p w14:paraId="67DB08B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（二）购房落户</w:t>
      </w:r>
    </w:p>
    <w:p w14:paraId="5D1FA02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华人民共和国户口登记条例》第六条公民应当在经常居住的地方登记为常住人口，一个公民只能在一个地方登记为常住人口。《云南省人民政府办公厅关于印发云南省推动农业转移人口和其他常住人口在城镇落户方案的通知》（云政办发（2017）84号）(六)全面放开中、小城市和建制镇落户限制。对城区人口100万以下的中、小城市和建制镇,以具备合法稳定住所(含租赁)或合法稳定就业为条件全面放开城镇地区落户限制:在城镇地区通过合法方式购买(继承、接受赠与)商品住宅的,可以申请将本人、配偶、未成年子女、父母(含配偶父母)常住户口登记在该住所,暂未取得房屋所有权证明的,可以凭合法购房合同、交款发票等材料办理。</w:t>
      </w:r>
    </w:p>
    <w:p w14:paraId="1B9BD34E">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婚姻信息变更登记服务</w:t>
      </w:r>
    </w:p>
    <w:p w14:paraId="336D8FB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根据《婚姻登记条例》第八条</w:t>
      </w:r>
      <w:r>
        <w:rPr>
          <w:rFonts w:hint="eastAsia" w:ascii="仿宋_GB2312" w:hAnsi="仿宋_GB2312" w:cs="仿宋_GB2312"/>
          <w:b w:val="0"/>
          <w:kern w:val="2"/>
          <w:sz w:val="32"/>
          <w:szCs w:val="32"/>
          <w:lang w:val="en-US" w:eastAsia="zh-CN" w:bidi="ar-SA"/>
        </w:rPr>
        <w:t>，</w:t>
      </w:r>
      <w:r>
        <w:rPr>
          <w:rFonts w:hint="eastAsia" w:ascii="仿宋_GB2312" w:hAnsi="仿宋_GB2312" w:eastAsia="仿宋_GB2312" w:cs="仿宋_GB2312"/>
          <w:b w:val="0"/>
          <w:kern w:val="2"/>
          <w:sz w:val="32"/>
          <w:szCs w:val="32"/>
          <w:lang w:val="en-US" w:eastAsia="zh-CN" w:bidi="ar-SA"/>
        </w:rPr>
        <w:t>男女双方补办结婚登记的，适用本条例结婚登记的规定。</w:t>
      </w:r>
    </w:p>
    <w:p w14:paraId="10C21B5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（四）</w:t>
      </w:r>
      <w:r>
        <w:rPr>
          <w:rFonts w:hint="eastAsia" w:ascii="楷体_GB2312" w:hAnsi="楷体_GB2312" w:eastAsia="楷体_GB2312" w:cs="楷体_GB2312"/>
          <w:sz w:val="32"/>
          <w:szCs w:val="32"/>
          <w:lang w:val="en-US" w:eastAsia="zh-CN"/>
        </w:rPr>
        <w:t>购房贷款服务</w:t>
      </w:r>
    </w:p>
    <w:p w14:paraId="382F589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《中华人民共和国城市房地产管理法》</w:t>
      </w:r>
      <w:r>
        <w:rPr>
          <w:rFonts w:hint="eastAsia" w:ascii="仿宋_GB2312" w:hAnsi="仿宋_GB2312" w:eastAsia="仿宋_GB2312" w:cs="仿宋_GB2312"/>
          <w:sz w:val="32"/>
          <w:szCs w:val="32"/>
          <w:lang w:val="en-US" w:eastAsia="zh-CN"/>
        </w:rPr>
        <w:t>第三十二条规定，房地产转让、抵押时，房屋的所有权和该房屋占用范围内的土地使用权同时转让、抵押。这为二手房贷款过程中涉及房屋产权抵押等事宜提供了法律基础，确保贷款行为在法律框架内进行，保障各方权益。</w:t>
      </w:r>
    </w:p>
    <w:p w14:paraId="27BFFAB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cs="Times New Roman"/>
          <w:sz w:val="24"/>
          <w:lang w:val="en-US" w:eastAsia="zh-CN"/>
        </w:rPr>
      </w:pPr>
      <w:r>
        <w:rPr>
          <w:rFonts w:hint="eastAsia" w:ascii="仿宋_GB2312" w:hAnsi="仿宋_GB2312" w:eastAsia="仿宋_GB2312" w:cs="仿宋_GB2312"/>
          <w:sz w:val="32"/>
          <w:szCs w:val="32"/>
          <w:lang w:val="en-US" w:eastAsia="zh-CN"/>
        </w:rPr>
        <w:t>《个人贷款管理暂行办法》对个人贷款的申请条件、程序、风险管理等方面作出了详细规定。其中第十一条明确了个人贷款申请应具备的条件，如借款人为具有完全民事行为能力的公民、贷款用途明确合法、借款人具备还款意愿和能力、信用状况良好等，这些规定是二手房贷款申请条件设定的重要依据</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《住房公积金管理条例》第二十六条规定，缴存住房公积金的职工，在购买、建造、翻建、大修自住住房时，可以向住房公积金管理中心申请住房公积金贷款。</w:t>
      </w:r>
    </w:p>
    <w:p w14:paraId="114E7D5A">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firstLine="600" w:firstLineChars="200"/>
        <w:textAlignment w:val="auto"/>
        <w:rPr>
          <w:rFonts w:hint="default" w:ascii="Times New Roman" w:hAnsi="Times New Roman" w:eastAsia="黑体" w:cs="Times New Roman"/>
          <w:color w:val="auto"/>
          <w:kern w:val="0"/>
          <w:sz w:val="30"/>
          <w:szCs w:val="30"/>
        </w:rPr>
      </w:pPr>
      <w:r>
        <w:rPr>
          <w:rFonts w:hint="default" w:ascii="Times New Roman" w:hAnsi="Times New Roman" w:eastAsia="黑体" w:cs="Times New Roman"/>
          <w:color w:val="auto"/>
          <w:kern w:val="0"/>
          <w:sz w:val="30"/>
          <w:szCs w:val="30"/>
        </w:rPr>
        <w:t>申报须知</w:t>
      </w:r>
    </w:p>
    <w:p w14:paraId="774BD92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（一）购房落户</w:t>
      </w:r>
    </w:p>
    <w:p w14:paraId="30FC89D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cs="仿宋_GB2312"/>
          <w:sz w:val="32"/>
          <w:szCs w:val="32"/>
          <w:lang w:val="en-US" w:eastAsia="zh-CN"/>
        </w:rPr>
      </w:pPr>
      <w:r>
        <w:rPr>
          <w:rFonts w:hint="default" w:ascii="仿宋_GB2312" w:hAnsi="仿宋_GB2312" w:cs="仿宋_GB2312"/>
          <w:sz w:val="32"/>
          <w:szCs w:val="32"/>
          <w:lang w:val="en-US" w:eastAsia="zh-CN"/>
        </w:rPr>
        <w:t>1.年龄条件</w:t>
      </w:r>
      <w:r>
        <w:rPr>
          <w:rFonts w:hint="eastAsia" w:ascii="仿宋_GB2312" w:hAnsi="仿宋_GB2312" w:cs="仿宋_GB2312"/>
          <w:sz w:val="32"/>
          <w:szCs w:val="32"/>
          <w:lang w:val="en-US" w:eastAsia="zh-CN"/>
        </w:rPr>
        <w:t>：</w:t>
      </w:r>
      <w:r>
        <w:rPr>
          <w:rFonts w:hint="default" w:ascii="仿宋_GB2312" w:hAnsi="仿宋_GB2312" w:cs="仿宋_GB2312"/>
          <w:sz w:val="32"/>
          <w:szCs w:val="32"/>
          <w:lang w:val="en-US" w:eastAsia="zh-CN"/>
        </w:rPr>
        <w:t>年满</w:t>
      </w:r>
      <w:r>
        <w:rPr>
          <w:rFonts w:hint="eastAsia" w:ascii="仿宋_GB2312" w:hAnsi="仿宋_GB2312" w:cs="仿宋_GB2312"/>
          <w:sz w:val="32"/>
          <w:szCs w:val="32"/>
          <w:lang w:val="en-US" w:eastAsia="zh-CN"/>
        </w:rPr>
        <w:t>18</w:t>
      </w:r>
      <w:r>
        <w:rPr>
          <w:rFonts w:hint="default" w:ascii="仿宋_GB2312" w:hAnsi="仿宋_GB2312" w:cs="仿宋_GB2312"/>
          <w:sz w:val="32"/>
          <w:szCs w:val="32"/>
          <w:lang w:val="en-US" w:eastAsia="zh-CN"/>
        </w:rPr>
        <w:t>周岁</w:t>
      </w:r>
      <w:r>
        <w:rPr>
          <w:rFonts w:hint="eastAsia" w:ascii="仿宋_GB2312" w:hAnsi="仿宋_GB2312" w:cs="仿宋_GB2312"/>
          <w:sz w:val="32"/>
          <w:szCs w:val="32"/>
          <w:lang w:val="en-US" w:eastAsia="zh-CN"/>
        </w:rPr>
        <w:t>，具有完全民事行为能力的中华人民共和国公民</w:t>
      </w:r>
      <w:r>
        <w:rPr>
          <w:rFonts w:hint="default" w:ascii="仿宋_GB2312" w:hAnsi="仿宋_GB2312" w:cs="仿宋_GB2312"/>
          <w:sz w:val="32"/>
          <w:szCs w:val="32"/>
          <w:lang w:val="en-US" w:eastAsia="zh-CN"/>
        </w:rPr>
        <w:t>。</w:t>
      </w:r>
    </w:p>
    <w:p w14:paraId="42894B8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2.申报条件：在东川区城区（碧谷街道、铜都街道）取得合法稳定住所并实际居住的。</w:t>
      </w:r>
    </w:p>
    <w:p w14:paraId="529A4286">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（二）婚姻信息变更登记服务</w:t>
      </w:r>
    </w:p>
    <w:p w14:paraId="27462A2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1.办理二手房转移登记的</w:t>
      </w:r>
      <w:r>
        <w:rPr>
          <w:rFonts w:hint="eastAsia" w:ascii="仿宋_GB2312" w:hAnsi="仿宋_GB2312" w:eastAsia="仿宋_GB2312" w:cs="仿宋_GB2312"/>
          <w:sz w:val="32"/>
          <w:szCs w:val="32"/>
          <w:lang w:val="en-US" w:eastAsia="zh-CN"/>
        </w:rPr>
        <w:t>当事人双方</w:t>
      </w:r>
      <w:r>
        <w:rPr>
          <w:rFonts w:hint="eastAsia" w:ascii="仿宋_GB2312" w:hAnsi="仿宋_GB2312" w:cs="仿宋_GB2312"/>
          <w:sz w:val="32"/>
          <w:szCs w:val="32"/>
          <w:lang w:val="en-US" w:eastAsia="zh-CN"/>
        </w:rPr>
        <w:t>确已结婚，但</w:t>
      </w:r>
      <w:r>
        <w:rPr>
          <w:rFonts w:hint="eastAsia" w:ascii="仿宋_GB2312" w:hAnsi="仿宋_GB2312" w:eastAsia="仿宋_GB2312" w:cs="仿宋_GB2312"/>
          <w:sz w:val="32"/>
          <w:szCs w:val="32"/>
          <w:lang w:val="en-US" w:eastAsia="zh-CN"/>
        </w:rPr>
        <w:t>因</w:t>
      </w:r>
      <w:r>
        <w:rPr>
          <w:rFonts w:hint="eastAsia" w:ascii="仿宋_GB2312" w:hAnsi="仿宋_GB2312" w:cs="仿宋_GB2312"/>
          <w:sz w:val="32"/>
          <w:szCs w:val="32"/>
          <w:lang w:val="en-US" w:eastAsia="zh-CN"/>
        </w:rPr>
        <w:t>未带结婚证、或</w:t>
      </w:r>
      <w:r>
        <w:rPr>
          <w:rFonts w:hint="eastAsia" w:ascii="仿宋_GB2312" w:hAnsi="仿宋_GB2312" w:eastAsia="仿宋_GB2312" w:cs="仿宋_GB2312"/>
          <w:sz w:val="32"/>
          <w:szCs w:val="32"/>
          <w:lang w:val="en-US" w:eastAsia="zh-CN"/>
        </w:rPr>
        <w:t>结婚证遗失、损毁</w:t>
      </w:r>
      <w:r>
        <w:rPr>
          <w:rFonts w:hint="eastAsia" w:ascii="仿宋_GB2312" w:hAnsi="仿宋_GB2312" w:cs="仿宋_GB2312"/>
          <w:sz w:val="32"/>
          <w:szCs w:val="32"/>
          <w:lang w:val="en-US" w:eastAsia="zh-CN"/>
        </w:rPr>
        <w:t>、结婚证证件信息与身份证不符（名字同音不同字、年龄与实际相差3岁以内）</w:t>
      </w:r>
      <w:r>
        <w:rPr>
          <w:rFonts w:hint="eastAsia" w:ascii="仿宋_GB2312" w:hAnsi="仿宋_GB2312" w:eastAsia="仿宋_GB2312" w:cs="仿宋_GB2312"/>
          <w:sz w:val="32"/>
          <w:szCs w:val="32"/>
          <w:lang w:val="en-US" w:eastAsia="zh-CN"/>
        </w:rPr>
        <w:t>等原因需要补办</w:t>
      </w:r>
      <w:r>
        <w:rPr>
          <w:rFonts w:hint="eastAsia" w:ascii="仿宋_GB2312" w:hAnsi="仿宋_GB2312" w:cs="仿宋_GB2312"/>
          <w:sz w:val="32"/>
          <w:szCs w:val="32"/>
          <w:lang w:val="en-US" w:eastAsia="zh-CN"/>
        </w:rPr>
        <w:t>结婚证。</w:t>
      </w:r>
    </w:p>
    <w:p w14:paraId="7CEB178E">
      <w:pPr>
        <w:keepNext w:val="0"/>
        <w:keepLines w:val="0"/>
        <w:pageBreakBefore w:val="0"/>
        <w:widowControl w:val="0"/>
        <w:kinsoku/>
        <w:wordWrap/>
        <w:overflowPunct/>
        <w:topLinePunct w:val="0"/>
        <w:autoSpaceDE/>
        <w:autoSpaceDN/>
        <w:bidi w:val="0"/>
        <w:adjustRightInd/>
        <w:snapToGrid/>
        <w:spacing w:after="120" w:line="520" w:lineRule="exact"/>
        <w:ind w:left="0" w:leftChars="0" w:firstLine="640" w:firstLineChars="200"/>
        <w:jc w:val="both"/>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2.申请人办理时需提交3张2寸双方近期半身免冠合影照片、身份证、户口册等有效证件。</w:t>
      </w:r>
    </w:p>
    <w:p w14:paraId="233A1F71">
      <w:pPr>
        <w:keepNext w:val="0"/>
        <w:keepLines w:val="0"/>
        <w:pageBreakBefore w:val="0"/>
        <w:widowControl w:val="0"/>
        <w:kinsoku/>
        <w:wordWrap/>
        <w:overflowPunct/>
        <w:topLinePunct w:val="0"/>
        <w:autoSpaceDE/>
        <w:autoSpaceDN/>
        <w:bidi w:val="0"/>
        <w:adjustRightInd/>
        <w:snapToGrid/>
        <w:spacing w:after="120" w:line="520" w:lineRule="exact"/>
        <w:ind w:left="0" w:leftChars="0" w:firstLine="640" w:firstLineChars="200"/>
        <w:jc w:val="both"/>
        <w:textAlignment w:val="baseline"/>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 xml:space="preserve">（三）购房贷款服务 </w:t>
      </w:r>
    </w:p>
    <w:p w14:paraId="4F7DDEA7">
      <w:pPr>
        <w:keepNext w:val="0"/>
        <w:keepLines w:val="0"/>
        <w:pageBreakBefore w:val="0"/>
        <w:widowControl w:val="0"/>
        <w:kinsoku/>
        <w:wordWrap/>
        <w:overflowPunct/>
        <w:topLinePunct w:val="0"/>
        <w:autoSpaceDE/>
        <w:autoSpaceDN/>
        <w:bidi w:val="0"/>
        <w:adjustRightInd/>
        <w:snapToGrid/>
        <w:spacing w:after="120" w:line="520" w:lineRule="exact"/>
        <w:ind w:left="0" w:leftChars="0" w:firstLine="640" w:firstLineChars="200"/>
        <w:jc w:val="both"/>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1.借</w:t>
      </w:r>
      <w:r>
        <w:rPr>
          <w:rFonts w:hint="eastAsia" w:ascii="仿宋_GB2312" w:hAnsi="仿宋_GB2312" w:eastAsia="宋体" w:cs="仿宋_GB2312"/>
          <w:kern w:val="2"/>
          <w:sz w:val="32"/>
          <w:szCs w:val="32"/>
          <w:lang w:val="en-US" w:eastAsia="zh-CN" w:bidi="ar-SA"/>
        </w:rPr>
        <w:t>款人</w:t>
      </w:r>
      <w:r>
        <w:rPr>
          <w:rFonts w:hint="eastAsia" w:ascii="仿宋_GB2312" w:hAnsi="仿宋_GB2312" w:eastAsia="仿宋_GB2312" w:cs="仿宋_GB2312"/>
          <w:kern w:val="2"/>
          <w:sz w:val="32"/>
          <w:szCs w:val="32"/>
          <w:lang w:val="en-US" w:eastAsia="zh-CN" w:bidi="ar-SA"/>
        </w:rPr>
        <w:t>具有稳定的职业和收入，有按时足额还款能力，一般要求收入为月供的两倍以上。</w:t>
      </w:r>
    </w:p>
    <w:p w14:paraId="2498922C">
      <w:pPr>
        <w:keepNext w:val="0"/>
        <w:keepLines w:val="0"/>
        <w:pageBreakBefore w:val="0"/>
        <w:widowControl w:val="0"/>
        <w:kinsoku/>
        <w:wordWrap/>
        <w:overflowPunct/>
        <w:topLinePunct w:val="0"/>
        <w:autoSpaceDE/>
        <w:autoSpaceDN/>
        <w:bidi w:val="0"/>
        <w:adjustRightInd/>
        <w:snapToGrid/>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eastAsia="zh-CN"/>
        </w:rPr>
        <w:t>.信用状况良好</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无不良信用记录。</w:t>
      </w:r>
    </w:p>
    <w:p w14:paraId="62D6459E">
      <w:pPr>
        <w:keepNext w:val="0"/>
        <w:keepLines w:val="0"/>
        <w:pageBreakBefore w:val="0"/>
        <w:widowControl w:val="0"/>
        <w:kinsoku/>
        <w:wordWrap/>
        <w:overflowPunct/>
        <w:topLinePunct w:val="0"/>
        <w:autoSpaceDE/>
        <w:autoSpaceDN/>
        <w:bidi w:val="0"/>
        <w:adjustRightInd/>
        <w:snapToGrid/>
        <w:spacing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.有足够的首付款，一般为房屋总价的一定比例，通常不低于20%。</w:t>
      </w:r>
    </w:p>
    <w:p w14:paraId="3E6BEFA0">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.年龄在18周岁（含）以上，具有完全民事行为能力。</w:t>
      </w:r>
      <w:r>
        <w:rPr>
          <w:rFonts w:hint="eastAsia" w:ascii="仿宋_GB2312" w:hAnsi="仿宋_GB2312" w:cs="仿宋_GB2312"/>
          <w:sz w:val="32"/>
          <w:szCs w:val="32"/>
          <w:lang w:val="en-US" w:eastAsia="zh-CN"/>
        </w:rPr>
        <w:t xml:space="preserve">  </w:t>
      </w:r>
    </w:p>
    <w:p w14:paraId="1B0D33C6">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rPr>
          <w:rFonts w:hint="eastAsia" w:ascii="黑体" w:hAnsi="黑体" w:eastAsia="黑体" w:cs="黑体"/>
          <w:sz w:val="32"/>
          <w:szCs w:val="32"/>
          <w:lang w:eastAsia="zh-CN"/>
        </w:rPr>
      </w:pP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lang w:val="en-US" w:eastAsia="zh-CN"/>
        </w:rPr>
        <w:t>所购二手房的产权明晰，能够正常上市交易。</w:t>
      </w:r>
    </w:p>
    <w:p w14:paraId="3C4AE9B7">
      <w:pPr>
        <w:widowControl w:val="0"/>
        <w:spacing w:line="240" w:lineRule="auto"/>
        <w:ind w:firstLine="0" w:firstLineChars="0"/>
        <w:rPr>
          <w:rFonts w:hint="eastAsia" w:ascii="仿宋_GB2312" w:hAnsi="Arial" w:cs="Arial"/>
          <w:b/>
          <w:bCs/>
          <w:color w:val="222222"/>
          <w:kern w:val="0"/>
          <w:sz w:val="28"/>
          <w:szCs w:val="28"/>
        </w:rPr>
      </w:pPr>
    </w:p>
    <w:p w14:paraId="5D08A521">
      <w:pPr>
        <w:widowControl w:val="0"/>
        <w:spacing w:line="240" w:lineRule="auto"/>
        <w:ind w:firstLine="0" w:firstLineChars="0"/>
        <w:rPr>
          <w:rFonts w:ascii="黑体" w:hAnsi="黑体" w:eastAsia="黑体" w:cs="Arial"/>
          <w:b/>
          <w:bCs/>
          <w:color w:val="222222"/>
          <w:kern w:val="0"/>
          <w:sz w:val="30"/>
          <w:szCs w:val="30"/>
        </w:rPr>
      </w:pPr>
      <w:r>
        <w:rPr>
          <w:rFonts w:hint="eastAsia" w:ascii="仿宋_GB2312" w:hAnsi="Arial" w:cs="Arial"/>
          <w:b/>
          <w:bCs/>
          <w:color w:val="222222"/>
          <w:kern w:val="0"/>
          <w:sz w:val="28"/>
          <w:szCs w:val="28"/>
        </w:rPr>
        <w:t>注意事项：</w:t>
      </w:r>
    </w:p>
    <w:tbl>
      <w:tblPr>
        <w:tblStyle w:val="35"/>
        <w:tblW w:w="904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44"/>
        <w:gridCol w:w="1875"/>
        <w:gridCol w:w="2623"/>
      </w:tblGrid>
      <w:tr w14:paraId="2314E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jc w:val="center"/>
        </w:trPr>
        <w:tc>
          <w:tcPr>
            <w:tcW w:w="4544" w:type="dxa"/>
            <w:vAlign w:val="center"/>
          </w:tcPr>
          <w:p w14:paraId="0CCAD8FD">
            <w:pPr>
              <w:widowControl/>
              <w:spacing w:line="240" w:lineRule="auto"/>
              <w:ind w:firstLine="560" w:firstLineChars="0"/>
              <w:jc w:val="center"/>
              <w:rPr>
                <w:rFonts w:ascii="宋体" w:hAnsi="宋体" w:eastAsia="宋体" w:cs="宋体"/>
                <w:kern w:val="0"/>
                <w:sz w:val="24"/>
              </w:rPr>
            </w:pPr>
            <w:r>
              <w:rPr>
                <w:rFonts w:hint="eastAsia" w:ascii="宋体" w:hAnsi="宋体" w:eastAsia="宋体" w:cs="宋体"/>
                <w:b/>
                <w:bCs/>
                <w:kern w:val="0"/>
                <w:sz w:val="24"/>
              </w:rPr>
              <w:t>办事事项名称</w:t>
            </w:r>
          </w:p>
        </w:tc>
        <w:tc>
          <w:tcPr>
            <w:tcW w:w="1875" w:type="dxa"/>
            <w:vAlign w:val="center"/>
          </w:tcPr>
          <w:p w14:paraId="48AEF1B2">
            <w:pPr>
              <w:widowControl/>
              <w:spacing w:line="240" w:lineRule="auto"/>
              <w:ind w:firstLine="0" w:firstLineChars="0"/>
              <w:jc w:val="center"/>
              <w:rPr>
                <w:rFonts w:ascii="宋体" w:hAnsi="宋体" w:eastAsia="宋体" w:cs="宋体"/>
                <w:kern w:val="0"/>
                <w:sz w:val="24"/>
              </w:rPr>
            </w:pPr>
            <w:r>
              <w:rPr>
                <w:rFonts w:hint="eastAsia" w:ascii="宋体" w:hAnsi="宋体" w:eastAsia="宋体" w:cs="宋体"/>
                <w:b/>
                <w:bCs/>
                <w:kern w:val="0"/>
                <w:sz w:val="24"/>
              </w:rPr>
              <w:t>事项办理选择</w:t>
            </w:r>
          </w:p>
        </w:tc>
        <w:tc>
          <w:tcPr>
            <w:tcW w:w="2623" w:type="dxa"/>
            <w:vAlign w:val="center"/>
          </w:tcPr>
          <w:p w14:paraId="7C37D633">
            <w:pPr>
              <w:widowControl/>
              <w:spacing w:line="240" w:lineRule="auto"/>
              <w:ind w:firstLine="0" w:firstLineChars="0"/>
              <w:jc w:val="center"/>
              <w:rPr>
                <w:rFonts w:ascii="宋体" w:hAnsi="宋体" w:eastAsia="宋体" w:cs="宋体"/>
                <w:kern w:val="0"/>
                <w:sz w:val="24"/>
              </w:rPr>
            </w:pPr>
            <w:r>
              <w:rPr>
                <w:rFonts w:hint="eastAsia" w:ascii="宋体" w:hAnsi="宋体" w:eastAsia="宋体" w:cs="宋体"/>
                <w:b/>
                <w:bCs/>
                <w:kern w:val="0"/>
                <w:sz w:val="24"/>
              </w:rPr>
              <w:t>情形备注</w:t>
            </w:r>
          </w:p>
        </w:tc>
      </w:tr>
      <w:tr w14:paraId="4A3CC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jc w:val="center"/>
        </w:trPr>
        <w:tc>
          <w:tcPr>
            <w:tcW w:w="4544" w:type="dxa"/>
            <w:tcBorders>
              <w:top w:val="single" w:color="auto" w:sz="4" w:space="0"/>
              <w:left w:val="single" w:color="auto" w:sz="4" w:space="0"/>
              <w:bottom w:val="single" w:color="auto" w:sz="4" w:space="0"/>
              <w:right w:val="single" w:color="auto" w:sz="4" w:space="0"/>
            </w:tcBorders>
            <w:vAlign w:val="center"/>
          </w:tcPr>
          <w:p w14:paraId="07DB84C1">
            <w:pPr>
              <w:widowControl w:val="0"/>
              <w:spacing w:line="240" w:lineRule="auto"/>
              <w:ind w:firstLine="0" w:firstLineChars="0"/>
              <w:jc w:val="center"/>
              <w:rPr>
                <w:rFonts w:hint="eastAsia" w:ascii="仿宋_GB2312" w:hAnsi="仿宋_GB2312" w:eastAsia="仿宋_GB2312" w:cs="仿宋_GB2312"/>
                <w:color w:val="222222"/>
                <w:kern w:val="0"/>
                <w:sz w:val="21"/>
                <w:szCs w:val="21"/>
                <w:highlight w:val="none"/>
                <w:lang w:val="en-US" w:eastAsia="zh-CN" w:bidi="ar-SA"/>
              </w:rPr>
            </w:pPr>
            <w:r>
              <w:rPr>
                <w:rFonts w:hint="eastAsia" w:ascii="仿宋_GB2312" w:hAnsi="仿宋_GB2312" w:eastAsia="仿宋_GB2312" w:cs="仿宋_GB2312"/>
                <w:kern w:val="0"/>
                <w:sz w:val="22"/>
                <w:szCs w:val="22"/>
                <w:lang w:val="en-US" w:eastAsia="zh-CN" w:bidi="ar"/>
              </w:rPr>
              <w:t>二手房转移登记及水电气联动过户“一件事</w:t>
            </w:r>
            <w:r>
              <w:rPr>
                <w:rFonts w:hint="eastAsia" w:ascii="仿宋_GB2312" w:hAnsi="仿宋_GB2312" w:eastAsia="仿宋_GB2312" w:cs="仿宋_GB2312"/>
                <w:kern w:val="2"/>
                <w:sz w:val="24"/>
                <w:szCs w:val="24"/>
                <w:lang w:val="en-US" w:eastAsia="zh-CN" w:bidi="ar-SA"/>
              </w:rPr>
              <w:t>”</w:t>
            </w:r>
          </w:p>
        </w:tc>
        <w:tc>
          <w:tcPr>
            <w:tcW w:w="1875" w:type="dxa"/>
            <w:tcBorders>
              <w:left w:val="single" w:color="auto" w:sz="4" w:space="0"/>
              <w:bottom w:val="single" w:color="auto" w:sz="4" w:space="0"/>
              <w:right w:val="single" w:color="auto" w:sz="4" w:space="0"/>
            </w:tcBorders>
            <w:shd w:val="clear" w:color="auto" w:fill="auto"/>
            <w:vAlign w:val="center"/>
          </w:tcPr>
          <w:p w14:paraId="7697B105">
            <w:pPr>
              <w:widowControl w:val="0"/>
              <w:spacing w:line="240" w:lineRule="auto"/>
              <w:ind w:firstLine="0" w:firstLineChars="0"/>
              <w:jc w:val="center"/>
              <w:rPr>
                <w:rFonts w:hint="eastAsia" w:ascii="仿宋_GB2312" w:hAnsi="仿宋_GB2312" w:eastAsia="仿宋_GB2312" w:cs="仿宋_GB2312"/>
                <w:color w:val="222222"/>
                <w:kern w:val="0"/>
                <w:sz w:val="21"/>
                <w:szCs w:val="21"/>
              </w:rPr>
            </w:pPr>
            <w:r>
              <w:rPr>
                <w:rFonts w:hint="eastAsia" w:ascii="仿宋_GB2312" w:hAnsi="仿宋_GB2312" w:eastAsia="仿宋_GB2312" w:cs="仿宋_GB2312"/>
                <w:kern w:val="2"/>
                <w:sz w:val="24"/>
                <w:szCs w:val="24"/>
                <w:lang w:val="en-US" w:eastAsia="zh-CN" w:bidi="ar-SA"/>
              </w:rPr>
              <w:t>必办</w:t>
            </w:r>
          </w:p>
        </w:tc>
        <w:tc>
          <w:tcPr>
            <w:tcW w:w="2623" w:type="dxa"/>
            <w:tcBorders>
              <w:top w:val="single" w:color="auto" w:sz="4" w:space="0"/>
              <w:left w:val="single" w:color="auto" w:sz="4" w:space="0"/>
              <w:bottom w:val="single" w:color="auto" w:sz="4" w:space="0"/>
              <w:right w:val="single" w:color="auto" w:sz="4" w:space="0"/>
            </w:tcBorders>
            <w:vAlign w:val="center"/>
          </w:tcPr>
          <w:p w14:paraId="2C4BC941">
            <w:pPr>
              <w:widowControl w:val="0"/>
              <w:spacing w:line="240" w:lineRule="auto"/>
              <w:ind w:firstLine="0" w:firstLineChars="0"/>
              <w:jc w:val="center"/>
              <w:rPr>
                <w:rFonts w:hint="eastAsia" w:ascii="仿宋_GB2312" w:hAnsi="仿宋_GB2312" w:eastAsia="仿宋_GB2312" w:cs="仿宋_GB2312"/>
                <w:color w:val="222222"/>
                <w:kern w:val="0"/>
                <w:sz w:val="21"/>
                <w:szCs w:val="21"/>
                <w:highlight w:val="none"/>
                <w:lang w:val="en-US" w:eastAsia="zh-CN" w:bidi="ar-SA"/>
              </w:rPr>
            </w:pPr>
          </w:p>
        </w:tc>
      </w:tr>
      <w:tr w14:paraId="2313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jc w:val="center"/>
        </w:trPr>
        <w:tc>
          <w:tcPr>
            <w:tcW w:w="4544" w:type="dxa"/>
            <w:tcBorders>
              <w:top w:val="single" w:color="auto" w:sz="4" w:space="0"/>
              <w:left w:val="single" w:color="auto" w:sz="4" w:space="0"/>
              <w:bottom w:val="single" w:color="auto" w:sz="4" w:space="0"/>
              <w:right w:val="single" w:color="auto" w:sz="4" w:space="0"/>
            </w:tcBorders>
            <w:vAlign w:val="center"/>
          </w:tcPr>
          <w:p w14:paraId="55AD96C1">
            <w:pPr>
              <w:widowControl w:val="0"/>
              <w:spacing w:line="240" w:lineRule="auto"/>
              <w:ind w:firstLine="0" w:firstLineChars="0"/>
              <w:jc w:val="center"/>
              <w:rPr>
                <w:rFonts w:hint="eastAsia" w:ascii="仿宋_GB2312" w:hAnsi="仿宋_GB2312" w:eastAsia="仿宋_GB2312" w:cs="仿宋_GB2312"/>
                <w:color w:val="222222"/>
                <w:kern w:val="0"/>
                <w:sz w:val="21"/>
                <w:szCs w:val="21"/>
                <w:lang w:val="en-US" w:eastAsia="zh-CN" w:bidi="ar-SA"/>
              </w:rPr>
            </w:pPr>
            <w:r>
              <w:rPr>
                <w:rFonts w:hint="eastAsia" w:ascii="仿宋_GB2312" w:hAnsi="仿宋_GB2312" w:eastAsia="仿宋_GB2312" w:cs="仿宋_GB2312"/>
                <w:kern w:val="0"/>
                <w:sz w:val="22"/>
                <w:szCs w:val="22"/>
                <w:lang w:val="en-US" w:eastAsia="zh-CN" w:bidi="ar"/>
              </w:rPr>
              <w:t>购房落户</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419B67B8">
            <w:pPr>
              <w:widowControl w:val="0"/>
              <w:spacing w:line="240" w:lineRule="auto"/>
              <w:ind w:firstLine="0" w:firstLineChars="0"/>
              <w:jc w:val="center"/>
              <w:rPr>
                <w:rFonts w:hint="eastAsia" w:ascii="仿宋_GB2312" w:hAnsi="仿宋_GB2312" w:eastAsia="仿宋_GB2312" w:cs="仿宋_GB2312"/>
                <w:color w:val="222222"/>
                <w:kern w:val="0"/>
                <w:sz w:val="21"/>
                <w:szCs w:val="21"/>
                <w:lang w:val="en-US" w:eastAsia="zh-CN" w:bidi="ar-SA"/>
              </w:rPr>
            </w:pPr>
            <w:r>
              <w:rPr>
                <w:rFonts w:hint="eastAsia" w:ascii="仿宋_GB2312" w:hAnsi="仿宋_GB2312" w:eastAsia="仿宋_GB2312" w:cs="仿宋_GB2312"/>
                <w:kern w:val="2"/>
                <w:sz w:val="24"/>
                <w:szCs w:val="24"/>
                <w:lang w:val="en-US" w:eastAsia="zh-CN" w:bidi="ar-SA"/>
              </w:rPr>
              <w:t>非必办</w:t>
            </w:r>
          </w:p>
        </w:tc>
        <w:tc>
          <w:tcPr>
            <w:tcW w:w="2623" w:type="dxa"/>
            <w:tcBorders>
              <w:top w:val="single" w:color="auto" w:sz="4" w:space="0"/>
              <w:left w:val="single" w:color="auto" w:sz="4" w:space="0"/>
              <w:bottom w:val="single" w:color="auto" w:sz="4" w:space="0"/>
              <w:right w:val="single" w:color="auto" w:sz="4" w:space="0"/>
            </w:tcBorders>
            <w:vAlign w:val="center"/>
          </w:tcPr>
          <w:p w14:paraId="61F0102B">
            <w:pPr>
              <w:widowControl w:val="0"/>
              <w:spacing w:line="240" w:lineRule="auto"/>
              <w:ind w:firstLine="0" w:firstLineChars="0"/>
              <w:jc w:val="both"/>
              <w:rPr>
                <w:rFonts w:hint="eastAsia" w:ascii="仿宋_GB2312" w:hAnsi="仿宋_GB2312" w:eastAsia="仿宋_GB2312" w:cs="仿宋_GB2312"/>
                <w:color w:val="222222"/>
                <w:kern w:val="0"/>
                <w:sz w:val="21"/>
                <w:szCs w:val="21"/>
                <w:lang w:val="en-US" w:eastAsia="zh-CN" w:bidi="ar-SA"/>
              </w:rPr>
            </w:pPr>
            <w:r>
              <w:rPr>
                <w:rFonts w:hint="eastAsia" w:ascii="仿宋_GB2312" w:hAnsi="仿宋_GB2312" w:eastAsia="仿宋_GB2312" w:cs="仿宋_GB2312"/>
                <w:kern w:val="2"/>
                <w:sz w:val="24"/>
                <w:szCs w:val="24"/>
                <w:lang w:val="en-US" w:eastAsia="zh-CN" w:bidi="ar-SA"/>
              </w:rPr>
              <w:t>需取得不动产权证</w:t>
            </w:r>
          </w:p>
        </w:tc>
      </w:tr>
      <w:tr w14:paraId="5EBF2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1" w:hRule="atLeast"/>
          <w:jc w:val="center"/>
        </w:trPr>
        <w:tc>
          <w:tcPr>
            <w:tcW w:w="4544" w:type="dxa"/>
            <w:tcBorders>
              <w:top w:val="single" w:color="auto" w:sz="4" w:space="0"/>
              <w:left w:val="single" w:color="auto" w:sz="4" w:space="0"/>
              <w:bottom w:val="single" w:color="auto" w:sz="4" w:space="0"/>
              <w:right w:val="single" w:color="auto" w:sz="4" w:space="0"/>
            </w:tcBorders>
            <w:vAlign w:val="center"/>
          </w:tcPr>
          <w:p w14:paraId="6E9B7AE8">
            <w:pPr>
              <w:widowControl w:val="0"/>
              <w:spacing w:line="240" w:lineRule="auto"/>
              <w:ind w:firstLine="0" w:firstLineChars="0"/>
              <w:jc w:val="center"/>
              <w:rPr>
                <w:rFonts w:hint="eastAsia" w:ascii="仿宋_GB2312" w:hAnsi="仿宋_GB2312" w:eastAsia="仿宋_GB2312" w:cs="仿宋_GB2312"/>
                <w:color w:val="222222"/>
                <w:kern w:val="0"/>
                <w:sz w:val="21"/>
                <w:szCs w:val="21"/>
                <w:lang w:val="en-US" w:eastAsia="zh-CN" w:bidi="ar-SA"/>
              </w:rPr>
            </w:pPr>
            <w:r>
              <w:rPr>
                <w:rFonts w:hint="eastAsia" w:ascii="仿宋_GB2312" w:hAnsi="仿宋_GB2312" w:eastAsia="仿宋_GB2312" w:cs="仿宋_GB2312"/>
                <w:kern w:val="0"/>
                <w:sz w:val="22"/>
                <w:szCs w:val="22"/>
                <w:lang w:val="en-US" w:eastAsia="zh-CN" w:bidi="ar"/>
              </w:rPr>
              <w:t>婚姻信息变更登记服务</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4079D2D4">
            <w:pPr>
              <w:widowControl w:val="0"/>
              <w:spacing w:line="240" w:lineRule="auto"/>
              <w:ind w:firstLine="0" w:firstLineChars="0"/>
              <w:jc w:val="center"/>
              <w:rPr>
                <w:rFonts w:hint="eastAsia" w:ascii="仿宋_GB2312" w:hAnsi="仿宋_GB2312" w:eastAsia="仿宋_GB2312" w:cs="仿宋_GB2312"/>
                <w:color w:val="222222"/>
                <w:kern w:val="0"/>
                <w:sz w:val="21"/>
                <w:szCs w:val="21"/>
                <w:lang w:val="en-US" w:eastAsia="zh-CN" w:bidi="ar-SA"/>
              </w:rPr>
            </w:pPr>
            <w:r>
              <w:rPr>
                <w:rFonts w:hint="eastAsia" w:ascii="仿宋_GB2312" w:hAnsi="仿宋_GB2312" w:eastAsia="仿宋_GB2312" w:cs="仿宋_GB2312"/>
                <w:kern w:val="2"/>
                <w:sz w:val="24"/>
                <w:szCs w:val="24"/>
                <w:lang w:val="en-US" w:eastAsia="zh-CN" w:bidi="ar-SA"/>
              </w:rPr>
              <w:t>非必办</w:t>
            </w:r>
          </w:p>
        </w:tc>
        <w:tc>
          <w:tcPr>
            <w:tcW w:w="2623" w:type="dxa"/>
            <w:tcBorders>
              <w:top w:val="single" w:color="auto" w:sz="4" w:space="0"/>
              <w:left w:val="single" w:color="auto" w:sz="4" w:space="0"/>
              <w:bottom w:val="single" w:color="auto" w:sz="4" w:space="0"/>
              <w:right w:val="single" w:color="auto" w:sz="4" w:space="0"/>
            </w:tcBorders>
            <w:vAlign w:val="center"/>
          </w:tcPr>
          <w:p w14:paraId="17FD528D">
            <w:pPr>
              <w:widowControl w:val="0"/>
              <w:spacing w:line="240" w:lineRule="auto"/>
              <w:ind w:firstLine="0" w:firstLineChars="0"/>
              <w:jc w:val="center"/>
              <w:rPr>
                <w:rFonts w:hint="eastAsia" w:ascii="仿宋_GB2312" w:hAnsi="仿宋_GB2312" w:eastAsia="仿宋_GB2312" w:cs="仿宋_GB2312"/>
                <w:color w:val="222222"/>
                <w:kern w:val="0"/>
                <w:sz w:val="21"/>
                <w:szCs w:val="21"/>
                <w:lang w:val="en-US" w:eastAsia="zh-CN" w:bidi="ar-SA"/>
              </w:rPr>
            </w:pPr>
            <w:r>
              <w:rPr>
                <w:rFonts w:hint="eastAsia" w:ascii="仿宋_GB2312" w:hAnsi="仿宋_GB2312" w:eastAsia="仿宋_GB2312" w:cs="仿宋_GB2312"/>
                <w:color w:val="222222"/>
                <w:kern w:val="0"/>
                <w:sz w:val="21"/>
                <w:szCs w:val="21"/>
                <w:lang w:val="en-US" w:eastAsia="zh-CN" w:bidi="ar-SA"/>
              </w:rPr>
              <w:t>在买卖二手房时未带结婚证或结婚证遗失、结婚证上的姓名、年龄与身份证不符</w:t>
            </w:r>
          </w:p>
        </w:tc>
      </w:tr>
      <w:tr w14:paraId="2D934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5" w:hRule="atLeast"/>
          <w:jc w:val="center"/>
        </w:trPr>
        <w:tc>
          <w:tcPr>
            <w:tcW w:w="4544" w:type="dxa"/>
            <w:tcBorders>
              <w:top w:val="single" w:color="auto" w:sz="4" w:space="0"/>
              <w:left w:val="single" w:color="auto" w:sz="4" w:space="0"/>
              <w:bottom w:val="single" w:color="auto" w:sz="4" w:space="0"/>
              <w:right w:val="single" w:color="auto" w:sz="4" w:space="0"/>
            </w:tcBorders>
            <w:vAlign w:val="center"/>
          </w:tcPr>
          <w:p w14:paraId="7F58F32A">
            <w:pPr>
              <w:widowControl w:val="0"/>
              <w:spacing w:line="240" w:lineRule="auto"/>
              <w:ind w:firstLine="0" w:firstLineChars="0"/>
              <w:jc w:val="center"/>
              <w:rPr>
                <w:rFonts w:hint="eastAsia" w:ascii="仿宋_GB2312" w:hAnsi="仿宋_GB2312" w:eastAsia="仿宋_GB2312" w:cs="仿宋_GB2312"/>
                <w:color w:val="222222"/>
                <w:kern w:val="0"/>
                <w:sz w:val="21"/>
                <w:szCs w:val="21"/>
              </w:rPr>
            </w:pPr>
            <w:r>
              <w:rPr>
                <w:rFonts w:hint="eastAsia" w:ascii="仿宋_GB2312" w:hAnsi="仿宋_GB2312" w:eastAsia="仿宋_GB2312" w:cs="仿宋_GB2312"/>
                <w:kern w:val="0"/>
                <w:sz w:val="22"/>
                <w:szCs w:val="22"/>
                <w:lang w:val="en-US" w:eastAsia="zh-CN" w:bidi="ar"/>
              </w:rPr>
              <w:t>购房贷款服务</w:t>
            </w:r>
          </w:p>
        </w:tc>
        <w:tc>
          <w:tcPr>
            <w:tcW w:w="1875" w:type="dxa"/>
            <w:tcBorders>
              <w:top w:val="single" w:color="auto" w:sz="4" w:space="0"/>
              <w:left w:val="single" w:color="auto" w:sz="4" w:space="0"/>
              <w:bottom w:val="single" w:color="auto" w:sz="4" w:space="0"/>
              <w:right w:val="single" w:color="auto" w:sz="4" w:space="0"/>
            </w:tcBorders>
            <w:shd w:val="clear" w:color="auto" w:fill="auto"/>
            <w:vAlign w:val="center"/>
          </w:tcPr>
          <w:p w14:paraId="5056E9C3">
            <w:pPr>
              <w:widowControl w:val="0"/>
              <w:spacing w:line="240" w:lineRule="auto"/>
              <w:ind w:firstLine="0" w:firstLineChars="0"/>
              <w:jc w:val="center"/>
              <w:rPr>
                <w:rFonts w:hint="eastAsia" w:ascii="仿宋_GB2312" w:hAnsi="仿宋_GB2312" w:eastAsia="仿宋_GB2312" w:cs="仿宋_GB2312"/>
                <w:color w:val="222222"/>
                <w:kern w:val="0"/>
                <w:sz w:val="21"/>
                <w:szCs w:val="21"/>
              </w:rPr>
            </w:pPr>
            <w:r>
              <w:rPr>
                <w:rFonts w:hint="eastAsia" w:ascii="仿宋_GB2312" w:hAnsi="仿宋_GB2312" w:eastAsia="仿宋_GB2312" w:cs="仿宋_GB2312"/>
                <w:kern w:val="2"/>
                <w:sz w:val="24"/>
                <w:szCs w:val="24"/>
                <w:lang w:val="en-US" w:eastAsia="zh-CN" w:bidi="ar-SA"/>
              </w:rPr>
              <w:t>非必办</w:t>
            </w:r>
          </w:p>
        </w:tc>
        <w:tc>
          <w:tcPr>
            <w:tcW w:w="2623" w:type="dxa"/>
            <w:tcBorders>
              <w:top w:val="single" w:color="auto" w:sz="4" w:space="0"/>
              <w:left w:val="single" w:color="auto" w:sz="4" w:space="0"/>
              <w:bottom w:val="single" w:color="auto" w:sz="4" w:space="0"/>
              <w:right w:val="single" w:color="auto" w:sz="4" w:space="0"/>
            </w:tcBorders>
            <w:vAlign w:val="center"/>
          </w:tcPr>
          <w:p w14:paraId="62850FD0">
            <w:pPr>
              <w:widowControl w:val="0"/>
              <w:spacing w:line="240" w:lineRule="auto"/>
              <w:ind w:firstLine="0" w:firstLineChars="0"/>
              <w:jc w:val="center"/>
              <w:rPr>
                <w:rFonts w:hint="eastAsia" w:ascii="仿宋_GB2312" w:hAnsi="仿宋_GB2312" w:eastAsia="仿宋_GB2312" w:cs="仿宋_GB2312"/>
                <w:color w:val="222222"/>
                <w:kern w:val="0"/>
                <w:sz w:val="21"/>
                <w:szCs w:val="21"/>
              </w:rPr>
            </w:pPr>
          </w:p>
        </w:tc>
      </w:tr>
    </w:tbl>
    <w:p w14:paraId="75F2FC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rPr>
          <w:rFonts w:hint="eastAsia" w:ascii="黑体" w:hAnsi="黑体" w:eastAsia="黑体" w:cs="黑体"/>
          <w:sz w:val="32"/>
          <w:szCs w:val="32"/>
          <w:lang w:eastAsia="zh-CN"/>
        </w:rPr>
      </w:pPr>
    </w:p>
    <w:p w14:paraId="7ED2E46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黑体" w:hAnsi="黑体" w:eastAsia="黑体" w:cs="黑体"/>
          <w:sz w:val="32"/>
          <w:szCs w:val="32"/>
          <w:lang w:eastAsia="zh-CN"/>
        </w:rPr>
      </w:pPr>
      <w:r>
        <w:rPr>
          <w:rFonts w:hint="eastAsia" w:ascii="黑体" w:hAnsi="黑体" w:eastAsia="黑体" w:cs="黑体"/>
          <w:sz w:val="32"/>
          <w:szCs w:val="32"/>
          <w:lang w:eastAsia="zh-CN"/>
        </w:rPr>
        <w:t>四、</w:t>
      </w:r>
      <w:r>
        <w:rPr>
          <w:rFonts w:hint="default" w:ascii="黑体" w:hAnsi="黑体" w:eastAsia="黑体" w:cs="黑体"/>
          <w:sz w:val="32"/>
          <w:szCs w:val="32"/>
          <w:lang w:eastAsia="zh-CN"/>
        </w:rPr>
        <w:t>申请材料</w:t>
      </w:r>
    </w:p>
    <w:tbl>
      <w:tblPr>
        <w:tblStyle w:val="20"/>
        <w:tblW w:w="10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2084"/>
        <w:gridCol w:w="638"/>
        <w:gridCol w:w="936"/>
        <w:gridCol w:w="1202"/>
        <w:gridCol w:w="675"/>
        <w:gridCol w:w="859"/>
        <w:gridCol w:w="706"/>
        <w:gridCol w:w="1524"/>
        <w:gridCol w:w="1235"/>
      </w:tblGrid>
      <w:tr w14:paraId="4A2B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07" w:type="dxa"/>
            <w:shd w:val="clear" w:color="auto" w:fill="F1F1F1"/>
            <w:vAlign w:val="center"/>
          </w:tcPr>
          <w:p w14:paraId="080D6918">
            <w:pPr>
              <w:widowControl/>
              <w:ind w:left="0" w:leftChars="0"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序号</w:t>
            </w:r>
          </w:p>
        </w:tc>
        <w:tc>
          <w:tcPr>
            <w:tcW w:w="2084" w:type="dxa"/>
            <w:shd w:val="clear" w:color="auto" w:fill="F1F1F1"/>
            <w:vAlign w:val="center"/>
          </w:tcPr>
          <w:p w14:paraId="5D3F7D94">
            <w:pPr>
              <w:widowControl/>
              <w:ind w:left="0" w:leftChars="0"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材料标准名称</w:t>
            </w:r>
          </w:p>
        </w:tc>
        <w:tc>
          <w:tcPr>
            <w:tcW w:w="638" w:type="dxa"/>
            <w:shd w:val="clear" w:color="auto" w:fill="F1F1F1"/>
            <w:vAlign w:val="center"/>
          </w:tcPr>
          <w:p w14:paraId="5C3A2E88">
            <w:pPr>
              <w:widowControl/>
              <w:ind w:left="0" w:leftChars="0"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材料类型</w:t>
            </w:r>
          </w:p>
        </w:tc>
        <w:tc>
          <w:tcPr>
            <w:tcW w:w="936" w:type="dxa"/>
            <w:shd w:val="clear" w:color="auto" w:fill="F1F1F1"/>
            <w:vAlign w:val="center"/>
          </w:tcPr>
          <w:p w14:paraId="06EE34CB">
            <w:pPr>
              <w:widowControl/>
              <w:ind w:left="0" w:leftChars="0"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材料形式</w:t>
            </w:r>
          </w:p>
        </w:tc>
        <w:tc>
          <w:tcPr>
            <w:tcW w:w="1202" w:type="dxa"/>
            <w:shd w:val="clear" w:color="auto" w:fill="F1F1F1"/>
            <w:vAlign w:val="center"/>
          </w:tcPr>
          <w:p w14:paraId="1DB40E1A">
            <w:pPr>
              <w:widowControl/>
              <w:ind w:left="0" w:leftChars="0"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来源渠道</w:t>
            </w:r>
          </w:p>
        </w:tc>
        <w:tc>
          <w:tcPr>
            <w:tcW w:w="675" w:type="dxa"/>
            <w:shd w:val="clear" w:color="auto" w:fill="F1F1F1"/>
            <w:vAlign w:val="center"/>
          </w:tcPr>
          <w:p w14:paraId="2F3E16D3">
            <w:pPr>
              <w:widowControl/>
              <w:ind w:left="0" w:leftChars="0"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出具部门</w:t>
            </w:r>
          </w:p>
        </w:tc>
        <w:tc>
          <w:tcPr>
            <w:tcW w:w="859" w:type="dxa"/>
            <w:shd w:val="clear" w:color="auto" w:fill="F1F1F1"/>
            <w:vAlign w:val="center"/>
          </w:tcPr>
          <w:p w14:paraId="576CB0A1">
            <w:pPr>
              <w:widowControl/>
              <w:ind w:left="0" w:leftChars="0"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纸质材料份数</w:t>
            </w:r>
          </w:p>
        </w:tc>
        <w:tc>
          <w:tcPr>
            <w:tcW w:w="706" w:type="dxa"/>
            <w:shd w:val="clear" w:color="auto" w:fill="F1F1F1"/>
            <w:vAlign w:val="center"/>
          </w:tcPr>
          <w:p w14:paraId="1A52233F">
            <w:pPr>
              <w:widowControl/>
              <w:ind w:left="0" w:leftChars="0"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材料必要性</w:t>
            </w:r>
          </w:p>
        </w:tc>
        <w:tc>
          <w:tcPr>
            <w:tcW w:w="1524" w:type="dxa"/>
            <w:shd w:val="clear" w:color="auto" w:fill="F1F1F1"/>
            <w:vAlign w:val="center"/>
          </w:tcPr>
          <w:p w14:paraId="7F4D6E51">
            <w:pPr>
              <w:widowControl/>
              <w:ind w:left="0" w:leftChars="0"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涉及事项</w:t>
            </w:r>
          </w:p>
        </w:tc>
        <w:tc>
          <w:tcPr>
            <w:tcW w:w="1235" w:type="dxa"/>
            <w:shd w:val="clear" w:color="auto" w:fill="F1F1F1"/>
            <w:vAlign w:val="center"/>
          </w:tcPr>
          <w:p w14:paraId="05BD7E04">
            <w:pPr>
              <w:widowControl/>
              <w:ind w:left="0" w:leftChars="0" w:firstLine="0" w:firstLine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备  注</w:t>
            </w:r>
          </w:p>
        </w:tc>
      </w:tr>
      <w:tr w14:paraId="2E46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atLeast"/>
          <w:jc w:val="center"/>
        </w:trPr>
        <w:tc>
          <w:tcPr>
            <w:tcW w:w="607" w:type="dxa"/>
            <w:vAlign w:val="center"/>
          </w:tcPr>
          <w:p w14:paraId="115899A8">
            <w:pPr>
              <w:widowControl/>
              <w:spacing w:line="240" w:lineRule="auto"/>
              <w:ind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lang w:bidi="ar"/>
              </w:rPr>
              <w:t>1</w:t>
            </w:r>
          </w:p>
        </w:tc>
        <w:tc>
          <w:tcPr>
            <w:tcW w:w="2084" w:type="dxa"/>
            <w:vAlign w:val="center"/>
          </w:tcPr>
          <w:p w14:paraId="3F40C116">
            <w:pPr>
              <w:widowControl w:val="0"/>
              <w:spacing w:line="240" w:lineRule="auto"/>
              <w:ind w:firstLine="0" w:firstLineChars="0"/>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二手房转移登记及水电气联动过户</w:t>
            </w:r>
            <w:r>
              <w:rPr>
                <w:rFonts w:hint="default" w:ascii="Times New Roman" w:hAnsi="Times New Roman" w:eastAsia="宋体" w:cs="Times New Roman"/>
                <w:kern w:val="0"/>
                <w:sz w:val="21"/>
                <w:szCs w:val="21"/>
                <w:lang w:val="en-US" w:eastAsia="zh-CN"/>
              </w:rPr>
              <w:t>“一</w:t>
            </w:r>
            <w:r>
              <w:rPr>
                <w:rFonts w:hint="eastAsia" w:ascii="Times New Roman" w:hAnsi="Times New Roman" w:eastAsia="宋体" w:cs="Times New Roman"/>
                <w:kern w:val="0"/>
                <w:sz w:val="21"/>
                <w:szCs w:val="21"/>
                <w:lang w:val="en-US" w:eastAsia="zh-CN"/>
              </w:rPr>
              <w:t>件</w:t>
            </w:r>
            <w:r>
              <w:rPr>
                <w:rFonts w:hint="default" w:ascii="Times New Roman" w:hAnsi="Times New Roman" w:eastAsia="宋体" w:cs="Times New Roman"/>
                <w:kern w:val="0"/>
                <w:sz w:val="21"/>
                <w:szCs w:val="21"/>
                <w:lang w:val="en-US" w:eastAsia="zh-CN"/>
              </w:rPr>
              <w:t>事”</w:t>
            </w:r>
            <w:r>
              <w:rPr>
                <w:rFonts w:hint="eastAsia" w:ascii="Times New Roman" w:hAnsi="Times New Roman" w:eastAsia="宋体" w:cs="Times New Roman"/>
                <w:kern w:val="0"/>
                <w:sz w:val="21"/>
                <w:szCs w:val="21"/>
                <w:lang w:val="en-US" w:eastAsia="zh-CN"/>
              </w:rPr>
              <w:t>申请材料</w:t>
            </w:r>
          </w:p>
          <w:p w14:paraId="20859593">
            <w:pPr>
              <w:widowControl w:val="0"/>
              <w:spacing w:line="240" w:lineRule="auto"/>
              <w:ind w:firstLine="0" w:firstLineChars="0"/>
              <w:rPr>
                <w:rFonts w:hint="default" w:ascii="Times New Roman" w:hAnsi="Times New Roman" w:eastAsia="宋体" w:cs="Times New Roman"/>
                <w:kern w:val="0"/>
                <w:sz w:val="21"/>
                <w:szCs w:val="21"/>
              </w:rPr>
            </w:pPr>
          </w:p>
        </w:tc>
        <w:tc>
          <w:tcPr>
            <w:tcW w:w="638" w:type="dxa"/>
            <w:vAlign w:val="center"/>
          </w:tcPr>
          <w:p w14:paraId="1D2D5324">
            <w:pPr>
              <w:widowControl/>
              <w:ind w:firstLine="0"/>
              <w:jc w:val="center"/>
              <w:rPr>
                <w:rFonts w:hint="default" w:ascii="Times New Roman" w:hAnsi="Times New Roman" w:eastAsia="宋体" w:cs="Times New Roman"/>
                <w:kern w:val="0"/>
                <w:sz w:val="21"/>
                <w:szCs w:val="21"/>
                <w:lang w:val="en-US" w:eastAsia="zh-CN" w:bidi="ar-SA"/>
              </w:rPr>
            </w:pPr>
          </w:p>
        </w:tc>
        <w:tc>
          <w:tcPr>
            <w:tcW w:w="936" w:type="dxa"/>
            <w:vAlign w:val="center"/>
          </w:tcPr>
          <w:p w14:paraId="451D9B8B">
            <w:pPr>
              <w:widowControl/>
              <w:ind w:firstLine="0"/>
              <w:jc w:val="center"/>
              <w:rPr>
                <w:rFonts w:hint="default" w:ascii="Times New Roman" w:hAnsi="Times New Roman" w:eastAsia="宋体" w:cs="Times New Roman"/>
                <w:kern w:val="0"/>
                <w:sz w:val="21"/>
                <w:szCs w:val="21"/>
                <w:lang w:val="en-US" w:eastAsia="zh-CN" w:bidi="ar-SA"/>
              </w:rPr>
            </w:pPr>
          </w:p>
        </w:tc>
        <w:tc>
          <w:tcPr>
            <w:tcW w:w="1202" w:type="dxa"/>
            <w:vAlign w:val="center"/>
          </w:tcPr>
          <w:p w14:paraId="7AE60B9C">
            <w:pPr>
              <w:widowControl/>
              <w:ind w:firstLine="0"/>
              <w:jc w:val="center"/>
              <w:rPr>
                <w:rFonts w:hint="default" w:ascii="Times New Roman" w:hAnsi="Times New Roman" w:eastAsia="宋体" w:cs="Times New Roman"/>
                <w:kern w:val="0"/>
                <w:sz w:val="21"/>
                <w:szCs w:val="21"/>
                <w:lang w:val="en-US" w:eastAsia="zh-CN" w:bidi="ar-SA"/>
              </w:rPr>
            </w:pPr>
          </w:p>
        </w:tc>
        <w:tc>
          <w:tcPr>
            <w:tcW w:w="675" w:type="dxa"/>
            <w:vAlign w:val="center"/>
          </w:tcPr>
          <w:p w14:paraId="1E25D88A">
            <w:pPr>
              <w:widowControl/>
              <w:ind w:firstLine="0"/>
              <w:jc w:val="center"/>
              <w:rPr>
                <w:rFonts w:hint="default" w:ascii="Times New Roman" w:hAnsi="Times New Roman" w:eastAsia="宋体" w:cs="Times New Roman"/>
                <w:kern w:val="0"/>
                <w:sz w:val="21"/>
                <w:szCs w:val="21"/>
                <w:lang w:val="en-US" w:eastAsia="zh-CN" w:bidi="ar-SA"/>
              </w:rPr>
            </w:pPr>
          </w:p>
        </w:tc>
        <w:tc>
          <w:tcPr>
            <w:tcW w:w="859" w:type="dxa"/>
            <w:vAlign w:val="center"/>
          </w:tcPr>
          <w:p w14:paraId="6B6AA3F3">
            <w:pPr>
              <w:widowControl/>
              <w:ind w:firstLine="0"/>
              <w:jc w:val="center"/>
              <w:rPr>
                <w:rFonts w:hint="default" w:ascii="Times New Roman" w:hAnsi="Times New Roman" w:eastAsia="宋体" w:cs="Times New Roman"/>
                <w:kern w:val="0"/>
                <w:sz w:val="21"/>
                <w:szCs w:val="21"/>
                <w:lang w:val="en-US" w:eastAsia="zh-CN" w:bidi="ar-SA"/>
              </w:rPr>
            </w:pPr>
          </w:p>
        </w:tc>
        <w:tc>
          <w:tcPr>
            <w:tcW w:w="706" w:type="dxa"/>
            <w:vAlign w:val="center"/>
          </w:tcPr>
          <w:p w14:paraId="49C9CBC9">
            <w:pPr>
              <w:widowControl/>
              <w:ind w:firstLine="0"/>
              <w:jc w:val="center"/>
              <w:rPr>
                <w:rFonts w:hint="default" w:ascii="Times New Roman" w:hAnsi="Times New Roman" w:eastAsia="宋体" w:cs="Times New Roman"/>
                <w:kern w:val="0"/>
                <w:sz w:val="21"/>
                <w:szCs w:val="21"/>
                <w:lang w:val="en-US" w:eastAsia="zh-CN" w:bidi="ar-SA"/>
              </w:rPr>
            </w:pPr>
          </w:p>
        </w:tc>
        <w:tc>
          <w:tcPr>
            <w:tcW w:w="1524" w:type="dxa"/>
            <w:vAlign w:val="center"/>
          </w:tcPr>
          <w:p w14:paraId="5BAA101C">
            <w:pPr>
              <w:widowControl/>
              <w:ind w:firstLine="0"/>
              <w:jc w:val="center"/>
              <w:rPr>
                <w:rFonts w:hint="default" w:ascii="Times New Roman" w:hAnsi="Times New Roman" w:eastAsia="宋体" w:cs="Times New Roman"/>
                <w:kern w:val="0"/>
                <w:sz w:val="21"/>
                <w:szCs w:val="21"/>
                <w:lang w:val="en-US" w:eastAsia="zh-CN" w:bidi="ar-SA"/>
              </w:rPr>
            </w:pPr>
          </w:p>
        </w:tc>
        <w:tc>
          <w:tcPr>
            <w:tcW w:w="1235" w:type="dxa"/>
            <w:vAlign w:val="center"/>
          </w:tcPr>
          <w:p w14:paraId="745A8835">
            <w:pPr>
              <w:widowControl w:val="0"/>
              <w:spacing w:line="240" w:lineRule="auto"/>
              <w:ind w:firstLine="0" w:firstLineChars="0"/>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eastAsia="zh-CN"/>
              </w:rPr>
              <w:t>按照云南省</w:t>
            </w:r>
            <w:r>
              <w:rPr>
                <w:rFonts w:hint="eastAsia" w:ascii="Times New Roman" w:hAnsi="Times New Roman" w:eastAsia="宋体" w:cs="Times New Roman"/>
                <w:kern w:val="0"/>
                <w:sz w:val="21"/>
                <w:szCs w:val="21"/>
                <w:lang w:val="en-US" w:eastAsia="zh-CN"/>
              </w:rPr>
              <w:t>2022年二手房转移登记及水电气联动过户</w:t>
            </w:r>
            <w:r>
              <w:rPr>
                <w:rFonts w:hint="default" w:ascii="Times New Roman" w:hAnsi="Times New Roman" w:eastAsia="宋体" w:cs="Times New Roman"/>
                <w:kern w:val="0"/>
                <w:sz w:val="21"/>
                <w:szCs w:val="21"/>
                <w:lang w:val="en-US" w:eastAsia="zh-CN"/>
              </w:rPr>
              <w:t>“一</w:t>
            </w:r>
            <w:r>
              <w:rPr>
                <w:rFonts w:hint="eastAsia" w:ascii="Times New Roman" w:hAnsi="Times New Roman" w:eastAsia="宋体" w:cs="Times New Roman"/>
                <w:kern w:val="0"/>
                <w:sz w:val="21"/>
                <w:szCs w:val="21"/>
                <w:lang w:val="en-US" w:eastAsia="zh-CN"/>
              </w:rPr>
              <w:t>件</w:t>
            </w:r>
            <w:r>
              <w:rPr>
                <w:rFonts w:hint="default" w:ascii="Times New Roman" w:hAnsi="Times New Roman" w:eastAsia="宋体" w:cs="Times New Roman"/>
                <w:kern w:val="0"/>
                <w:sz w:val="21"/>
                <w:szCs w:val="21"/>
                <w:lang w:val="en-US" w:eastAsia="zh-CN"/>
              </w:rPr>
              <w:t>事”</w:t>
            </w:r>
            <w:r>
              <w:rPr>
                <w:rFonts w:hint="eastAsia" w:ascii="Times New Roman" w:hAnsi="Times New Roman" w:eastAsia="宋体" w:cs="Times New Roman"/>
                <w:kern w:val="0"/>
                <w:sz w:val="21"/>
                <w:szCs w:val="21"/>
                <w:lang w:val="en-US" w:eastAsia="zh-CN"/>
              </w:rPr>
              <w:t>申请材料要求提交</w:t>
            </w:r>
          </w:p>
          <w:p w14:paraId="596A25DD">
            <w:pPr>
              <w:widowControl/>
              <w:ind w:firstLine="0"/>
              <w:jc w:val="center"/>
              <w:rPr>
                <w:rFonts w:hint="default" w:ascii="Times New Roman" w:hAnsi="Times New Roman" w:eastAsia="宋体" w:cs="Times New Roman"/>
                <w:kern w:val="0"/>
                <w:sz w:val="21"/>
                <w:szCs w:val="21"/>
                <w:lang w:val="en-US" w:eastAsia="zh-CN" w:bidi="ar-SA"/>
              </w:rPr>
            </w:pPr>
          </w:p>
        </w:tc>
      </w:tr>
      <w:tr w14:paraId="5E46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538F08A1">
            <w:pPr>
              <w:widowControl/>
              <w:spacing w:line="240" w:lineRule="auto"/>
              <w:ind w:firstLine="0" w:firstLineChars="0"/>
              <w:jc w:val="center"/>
              <w:textAlignment w:val="center"/>
              <w:rPr>
                <w:rFonts w:hint="eastAsia" w:ascii="Times New Roman" w:hAnsi="Times New Roman" w:eastAsia="宋体" w:cs="Times New Roman"/>
                <w:kern w:val="0"/>
                <w:sz w:val="22"/>
                <w:szCs w:val="22"/>
                <w:lang w:val="en-US" w:eastAsia="zh-CN" w:bidi="ar"/>
              </w:rPr>
            </w:pPr>
            <w:r>
              <w:rPr>
                <w:rFonts w:hint="eastAsia" w:eastAsia="宋体" w:cs="Times New Roman"/>
                <w:kern w:val="0"/>
                <w:sz w:val="22"/>
                <w:szCs w:val="22"/>
                <w:lang w:val="en-US" w:eastAsia="zh-CN" w:bidi="ar"/>
              </w:rPr>
              <w:t>2</w:t>
            </w:r>
          </w:p>
        </w:tc>
        <w:tc>
          <w:tcPr>
            <w:tcW w:w="2084" w:type="dxa"/>
            <w:vAlign w:val="center"/>
          </w:tcPr>
          <w:p w14:paraId="2E1DBC9A">
            <w:pPr>
              <w:widowControl/>
              <w:spacing w:line="240" w:lineRule="auto"/>
              <w:ind w:firstLine="0" w:firstLineChars="0"/>
              <w:jc w:val="both"/>
              <w:textAlignment w:val="center"/>
              <w:rPr>
                <w:rFonts w:hint="eastAsia"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落户人员直系亲属关系证明材料</w:t>
            </w:r>
          </w:p>
        </w:tc>
        <w:tc>
          <w:tcPr>
            <w:tcW w:w="638" w:type="dxa"/>
            <w:vAlign w:val="center"/>
          </w:tcPr>
          <w:p w14:paraId="470981AD">
            <w:pPr>
              <w:widowControl/>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eastAsia="zh-CN"/>
              </w:rPr>
              <w:t>原件</w:t>
            </w:r>
          </w:p>
        </w:tc>
        <w:tc>
          <w:tcPr>
            <w:tcW w:w="936" w:type="dxa"/>
            <w:vAlign w:val="center"/>
          </w:tcPr>
          <w:p w14:paraId="7D234693">
            <w:pPr>
              <w:widowControl/>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eastAsia="zh-CN"/>
              </w:rPr>
              <w:t>纸质</w:t>
            </w:r>
          </w:p>
        </w:tc>
        <w:tc>
          <w:tcPr>
            <w:tcW w:w="1202" w:type="dxa"/>
            <w:vAlign w:val="center"/>
          </w:tcPr>
          <w:p w14:paraId="7C5A9D46">
            <w:pPr>
              <w:widowControl/>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eastAsia="zh-CN"/>
              </w:rPr>
              <w:t>政府部门出具</w:t>
            </w:r>
          </w:p>
        </w:tc>
        <w:tc>
          <w:tcPr>
            <w:tcW w:w="675" w:type="dxa"/>
            <w:vAlign w:val="center"/>
          </w:tcPr>
          <w:p w14:paraId="56015085">
            <w:pPr>
              <w:widowControl/>
              <w:spacing w:line="240" w:lineRule="auto"/>
              <w:ind w:firstLine="0" w:firstLineChars="0"/>
              <w:jc w:val="center"/>
              <w:textAlignment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卫健部门</w:t>
            </w:r>
          </w:p>
        </w:tc>
        <w:tc>
          <w:tcPr>
            <w:tcW w:w="859" w:type="dxa"/>
            <w:vAlign w:val="center"/>
          </w:tcPr>
          <w:p w14:paraId="408371BB">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1</w:t>
            </w:r>
          </w:p>
        </w:tc>
        <w:tc>
          <w:tcPr>
            <w:tcW w:w="706" w:type="dxa"/>
            <w:vAlign w:val="center"/>
          </w:tcPr>
          <w:p w14:paraId="2E1794C4">
            <w:pPr>
              <w:widowControl/>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eastAsia="zh-CN"/>
              </w:rPr>
              <w:t>必要</w:t>
            </w:r>
          </w:p>
        </w:tc>
        <w:tc>
          <w:tcPr>
            <w:tcW w:w="1524" w:type="dxa"/>
            <w:vAlign w:val="center"/>
          </w:tcPr>
          <w:p w14:paraId="4F0DF9F3">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购房落户</w:t>
            </w:r>
          </w:p>
        </w:tc>
        <w:tc>
          <w:tcPr>
            <w:tcW w:w="1235" w:type="dxa"/>
            <w:vAlign w:val="center"/>
          </w:tcPr>
          <w:p w14:paraId="1D51AD6B">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p>
        </w:tc>
      </w:tr>
      <w:tr w14:paraId="581F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07" w:type="dxa"/>
            <w:vAlign w:val="center"/>
          </w:tcPr>
          <w:p w14:paraId="48A42182">
            <w:pPr>
              <w:widowControl/>
              <w:spacing w:line="240" w:lineRule="auto"/>
              <w:ind w:firstLine="0" w:firstLineChars="0"/>
              <w:jc w:val="center"/>
              <w:textAlignment w:val="center"/>
              <w:rPr>
                <w:rFonts w:hint="eastAsia" w:ascii="Times New Roman" w:hAnsi="Times New Roman" w:eastAsia="宋体" w:cs="Times New Roman"/>
                <w:kern w:val="0"/>
                <w:sz w:val="22"/>
                <w:szCs w:val="22"/>
                <w:lang w:val="en-US" w:eastAsia="zh-CN" w:bidi="ar"/>
              </w:rPr>
            </w:pPr>
            <w:r>
              <w:rPr>
                <w:rFonts w:hint="eastAsia" w:eastAsia="宋体" w:cs="Times New Roman"/>
                <w:kern w:val="0"/>
                <w:sz w:val="22"/>
                <w:szCs w:val="22"/>
                <w:lang w:val="en-US" w:eastAsia="zh-CN" w:bidi="ar"/>
              </w:rPr>
              <w:t>3</w:t>
            </w:r>
          </w:p>
        </w:tc>
        <w:tc>
          <w:tcPr>
            <w:tcW w:w="2084" w:type="dxa"/>
            <w:vAlign w:val="center"/>
          </w:tcPr>
          <w:p w14:paraId="205A0830">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3张2寸双方近期</w:t>
            </w:r>
            <w:r>
              <w:rPr>
                <w:rFonts w:hint="eastAsia" w:eastAsia="宋体" w:cs="Times New Roman"/>
                <w:kern w:val="0"/>
                <w:sz w:val="22"/>
                <w:szCs w:val="22"/>
                <w:lang w:val="en-US" w:eastAsia="zh-CN" w:bidi="ar"/>
              </w:rPr>
              <w:t>红底</w:t>
            </w:r>
            <w:r>
              <w:rPr>
                <w:rFonts w:hint="default" w:ascii="Times New Roman" w:hAnsi="Times New Roman" w:eastAsia="宋体" w:cs="Times New Roman"/>
                <w:kern w:val="0"/>
                <w:sz w:val="22"/>
                <w:szCs w:val="22"/>
                <w:lang w:val="en-US" w:eastAsia="zh-CN" w:bidi="ar"/>
              </w:rPr>
              <w:t>半身免冠合影照片</w:t>
            </w:r>
          </w:p>
        </w:tc>
        <w:tc>
          <w:tcPr>
            <w:tcW w:w="638" w:type="dxa"/>
            <w:vAlign w:val="center"/>
          </w:tcPr>
          <w:p w14:paraId="57EE52DB">
            <w:pPr>
              <w:widowControl/>
              <w:ind w:firstLine="0" w:firstLine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原件</w:t>
            </w:r>
          </w:p>
        </w:tc>
        <w:tc>
          <w:tcPr>
            <w:tcW w:w="936" w:type="dxa"/>
            <w:vAlign w:val="center"/>
          </w:tcPr>
          <w:p w14:paraId="15A94511">
            <w:pPr>
              <w:widowControl/>
              <w:ind w:firstLine="0" w:firstLine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纸质</w:t>
            </w:r>
          </w:p>
        </w:tc>
        <w:tc>
          <w:tcPr>
            <w:tcW w:w="1202" w:type="dxa"/>
            <w:vAlign w:val="center"/>
          </w:tcPr>
          <w:p w14:paraId="381C4143">
            <w:pPr>
              <w:widowControl/>
              <w:spacing w:line="240" w:lineRule="auto"/>
              <w:ind w:firstLine="0" w:firstLineChars="0"/>
              <w:jc w:val="both"/>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申请人自</w:t>
            </w:r>
            <w:r>
              <w:rPr>
                <w:rFonts w:hint="eastAsia" w:ascii="Times New Roman" w:hAnsi="Times New Roman" w:eastAsia="宋体" w:cs="Times New Roman"/>
                <w:kern w:val="0"/>
                <w:sz w:val="21"/>
                <w:szCs w:val="21"/>
                <w:lang w:val="en-US" w:eastAsia="zh-CN" w:bidi="ar-SA"/>
              </w:rPr>
              <w:t>备</w:t>
            </w:r>
          </w:p>
        </w:tc>
        <w:tc>
          <w:tcPr>
            <w:tcW w:w="675" w:type="dxa"/>
            <w:vAlign w:val="center"/>
          </w:tcPr>
          <w:p w14:paraId="1B699859">
            <w:pPr>
              <w:widowControl/>
              <w:ind w:firstLine="0" w:firstLine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859" w:type="dxa"/>
            <w:vAlign w:val="center"/>
          </w:tcPr>
          <w:p w14:paraId="4BA70827">
            <w:pPr>
              <w:widowControl/>
              <w:ind w:firstLine="0" w:firstLineChars="0"/>
              <w:jc w:val="center"/>
              <w:rPr>
                <w:rFonts w:hint="eastAsia"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1"/>
                <w:szCs w:val="21"/>
                <w:lang w:val="en-US" w:eastAsia="zh-CN" w:bidi="ar-SA"/>
              </w:rPr>
              <w:t>3</w:t>
            </w:r>
          </w:p>
        </w:tc>
        <w:tc>
          <w:tcPr>
            <w:tcW w:w="706" w:type="dxa"/>
            <w:vAlign w:val="center"/>
          </w:tcPr>
          <w:p w14:paraId="0546B4FD">
            <w:pPr>
              <w:widowControl/>
              <w:ind w:firstLine="0" w:firstLineChars="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必要</w:t>
            </w:r>
          </w:p>
        </w:tc>
        <w:tc>
          <w:tcPr>
            <w:tcW w:w="1524" w:type="dxa"/>
            <w:vAlign w:val="center"/>
          </w:tcPr>
          <w:p w14:paraId="326FCFFC">
            <w:pPr>
              <w:widowControl/>
              <w:ind w:firstLine="0" w:firstLineChars="0"/>
              <w:jc w:val="both"/>
              <w:rPr>
                <w:rFonts w:hint="eastAsia"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1"/>
                <w:szCs w:val="21"/>
                <w:lang w:val="en-US" w:eastAsia="zh-CN" w:bidi="ar-SA"/>
              </w:rPr>
              <w:t>婚姻信息变更登记</w:t>
            </w:r>
            <w:r>
              <w:rPr>
                <w:rFonts w:hint="eastAsia" w:ascii="Times New Roman" w:hAnsi="Times New Roman" w:eastAsia="宋体" w:cs="Times New Roman"/>
                <w:kern w:val="0"/>
                <w:sz w:val="22"/>
                <w:szCs w:val="22"/>
                <w:lang w:val="en-US" w:eastAsia="zh-CN" w:bidi="ar"/>
              </w:rPr>
              <w:t>服务</w:t>
            </w:r>
          </w:p>
        </w:tc>
        <w:tc>
          <w:tcPr>
            <w:tcW w:w="1235" w:type="dxa"/>
            <w:vAlign w:val="center"/>
          </w:tcPr>
          <w:p w14:paraId="0B3F3368">
            <w:pPr>
              <w:widowControl/>
              <w:ind w:firstLine="0" w:firstLineChars="0"/>
              <w:jc w:val="center"/>
              <w:rPr>
                <w:rFonts w:hint="default" w:ascii="Times New Roman" w:hAnsi="Times New Roman" w:eastAsia="宋体" w:cs="Times New Roman"/>
                <w:kern w:val="0"/>
                <w:sz w:val="22"/>
                <w:szCs w:val="22"/>
                <w:lang w:val="en-US" w:eastAsia="zh-CN" w:bidi="ar"/>
              </w:rPr>
            </w:pPr>
          </w:p>
        </w:tc>
      </w:tr>
      <w:tr w14:paraId="6D44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5BE7B1A8">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r>
              <w:rPr>
                <w:rFonts w:hint="eastAsia" w:eastAsia="宋体" w:cs="Times New Roman"/>
                <w:kern w:val="0"/>
                <w:sz w:val="22"/>
                <w:szCs w:val="22"/>
                <w:lang w:val="en-US" w:eastAsia="zh-CN" w:bidi="ar"/>
              </w:rPr>
              <w:t>4</w:t>
            </w:r>
          </w:p>
        </w:tc>
        <w:tc>
          <w:tcPr>
            <w:tcW w:w="2084" w:type="dxa"/>
            <w:vAlign w:val="center"/>
          </w:tcPr>
          <w:p w14:paraId="045D8371">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首付款收条及凭证</w:t>
            </w:r>
          </w:p>
        </w:tc>
        <w:tc>
          <w:tcPr>
            <w:tcW w:w="638" w:type="dxa"/>
            <w:vAlign w:val="center"/>
          </w:tcPr>
          <w:p w14:paraId="0A2400E8">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原件</w:t>
            </w:r>
          </w:p>
        </w:tc>
        <w:tc>
          <w:tcPr>
            <w:tcW w:w="936" w:type="dxa"/>
            <w:vAlign w:val="center"/>
          </w:tcPr>
          <w:p w14:paraId="09DF7729">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纸质</w:t>
            </w:r>
          </w:p>
        </w:tc>
        <w:tc>
          <w:tcPr>
            <w:tcW w:w="1202" w:type="dxa"/>
            <w:vAlign w:val="center"/>
          </w:tcPr>
          <w:p w14:paraId="38A1A2CC">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申请人自备</w:t>
            </w:r>
          </w:p>
        </w:tc>
        <w:tc>
          <w:tcPr>
            <w:tcW w:w="675" w:type="dxa"/>
            <w:vAlign w:val="center"/>
          </w:tcPr>
          <w:p w14:paraId="530EA925">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w:t>
            </w:r>
          </w:p>
        </w:tc>
        <w:tc>
          <w:tcPr>
            <w:tcW w:w="859" w:type="dxa"/>
            <w:vAlign w:val="center"/>
          </w:tcPr>
          <w:p w14:paraId="69244CFA">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1</w:t>
            </w:r>
          </w:p>
        </w:tc>
        <w:tc>
          <w:tcPr>
            <w:tcW w:w="706" w:type="dxa"/>
            <w:vAlign w:val="center"/>
          </w:tcPr>
          <w:p w14:paraId="0B4D7B57">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必要</w:t>
            </w:r>
          </w:p>
        </w:tc>
        <w:tc>
          <w:tcPr>
            <w:tcW w:w="1524" w:type="dxa"/>
            <w:vAlign w:val="center"/>
          </w:tcPr>
          <w:p w14:paraId="6BEC86AB">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购房贷款服务</w:t>
            </w:r>
          </w:p>
        </w:tc>
        <w:tc>
          <w:tcPr>
            <w:tcW w:w="1235" w:type="dxa"/>
            <w:vAlign w:val="center"/>
          </w:tcPr>
          <w:p w14:paraId="3C9F4D1A">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p>
        </w:tc>
      </w:tr>
      <w:tr w14:paraId="1F2C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209A1C07">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r>
              <w:rPr>
                <w:rFonts w:hint="eastAsia" w:eastAsia="宋体" w:cs="Times New Roman"/>
                <w:kern w:val="0"/>
                <w:sz w:val="22"/>
                <w:szCs w:val="22"/>
                <w:lang w:val="en-US" w:eastAsia="zh-CN" w:bidi="ar"/>
              </w:rPr>
              <w:t>5</w:t>
            </w:r>
          </w:p>
        </w:tc>
        <w:tc>
          <w:tcPr>
            <w:tcW w:w="2084" w:type="dxa"/>
            <w:vAlign w:val="center"/>
          </w:tcPr>
          <w:p w14:paraId="400B86C0">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卖房人收款</w:t>
            </w:r>
            <w:r>
              <w:rPr>
                <w:rFonts w:hint="eastAsia" w:eastAsia="宋体" w:cs="Times New Roman"/>
                <w:kern w:val="0"/>
                <w:sz w:val="22"/>
                <w:szCs w:val="22"/>
                <w:lang w:val="en-US" w:eastAsia="zh-CN" w:bidi="ar"/>
              </w:rPr>
              <w:t>银行</w:t>
            </w:r>
            <w:r>
              <w:rPr>
                <w:rFonts w:hint="eastAsia" w:ascii="Times New Roman" w:hAnsi="Times New Roman" w:eastAsia="宋体" w:cs="Times New Roman"/>
                <w:kern w:val="0"/>
                <w:sz w:val="22"/>
                <w:szCs w:val="22"/>
                <w:lang w:val="en-US" w:eastAsia="zh-CN" w:bidi="ar"/>
              </w:rPr>
              <w:t>卡</w:t>
            </w:r>
          </w:p>
        </w:tc>
        <w:tc>
          <w:tcPr>
            <w:tcW w:w="638" w:type="dxa"/>
            <w:vAlign w:val="center"/>
          </w:tcPr>
          <w:p w14:paraId="5B68AC06">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原件</w:t>
            </w:r>
          </w:p>
        </w:tc>
        <w:tc>
          <w:tcPr>
            <w:tcW w:w="936" w:type="dxa"/>
            <w:vAlign w:val="center"/>
          </w:tcPr>
          <w:p w14:paraId="5E462F7B">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纸质</w:t>
            </w:r>
          </w:p>
        </w:tc>
        <w:tc>
          <w:tcPr>
            <w:tcW w:w="1202" w:type="dxa"/>
            <w:vAlign w:val="center"/>
          </w:tcPr>
          <w:p w14:paraId="01CED216">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申请人自备</w:t>
            </w:r>
          </w:p>
        </w:tc>
        <w:tc>
          <w:tcPr>
            <w:tcW w:w="675" w:type="dxa"/>
            <w:vAlign w:val="center"/>
          </w:tcPr>
          <w:p w14:paraId="1949DE83">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w:t>
            </w:r>
          </w:p>
        </w:tc>
        <w:tc>
          <w:tcPr>
            <w:tcW w:w="859" w:type="dxa"/>
            <w:vAlign w:val="center"/>
          </w:tcPr>
          <w:p w14:paraId="319607FE">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1</w:t>
            </w:r>
          </w:p>
        </w:tc>
        <w:tc>
          <w:tcPr>
            <w:tcW w:w="706" w:type="dxa"/>
            <w:vAlign w:val="center"/>
          </w:tcPr>
          <w:p w14:paraId="549CB484">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必要</w:t>
            </w:r>
          </w:p>
        </w:tc>
        <w:tc>
          <w:tcPr>
            <w:tcW w:w="1524" w:type="dxa"/>
            <w:vAlign w:val="center"/>
          </w:tcPr>
          <w:p w14:paraId="787627E7">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购房贷款服务</w:t>
            </w:r>
          </w:p>
        </w:tc>
        <w:tc>
          <w:tcPr>
            <w:tcW w:w="1235" w:type="dxa"/>
            <w:vAlign w:val="center"/>
          </w:tcPr>
          <w:p w14:paraId="71AF463A">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p>
        </w:tc>
      </w:tr>
      <w:tr w14:paraId="2004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29B6DB6C">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r>
              <w:rPr>
                <w:rFonts w:hint="eastAsia" w:eastAsia="宋体" w:cs="Times New Roman"/>
                <w:kern w:val="0"/>
                <w:sz w:val="22"/>
                <w:szCs w:val="22"/>
                <w:lang w:val="en-US" w:eastAsia="zh-CN" w:bidi="ar"/>
              </w:rPr>
              <w:t>6</w:t>
            </w:r>
          </w:p>
        </w:tc>
        <w:tc>
          <w:tcPr>
            <w:tcW w:w="2084" w:type="dxa"/>
            <w:vAlign w:val="center"/>
          </w:tcPr>
          <w:p w14:paraId="124A1748">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征信报告</w:t>
            </w:r>
          </w:p>
        </w:tc>
        <w:tc>
          <w:tcPr>
            <w:tcW w:w="638" w:type="dxa"/>
            <w:vAlign w:val="center"/>
          </w:tcPr>
          <w:p w14:paraId="20B32A9E">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原件</w:t>
            </w:r>
          </w:p>
        </w:tc>
        <w:tc>
          <w:tcPr>
            <w:tcW w:w="936" w:type="dxa"/>
            <w:vAlign w:val="center"/>
          </w:tcPr>
          <w:p w14:paraId="33A5DE50">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纸质</w:t>
            </w:r>
          </w:p>
        </w:tc>
        <w:tc>
          <w:tcPr>
            <w:tcW w:w="1202" w:type="dxa"/>
            <w:vAlign w:val="center"/>
          </w:tcPr>
          <w:p w14:paraId="4AE5A986">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申请人</w:t>
            </w:r>
            <w:r>
              <w:rPr>
                <w:rFonts w:hint="eastAsia" w:ascii="Times New Roman" w:hAnsi="Times New Roman" w:eastAsia="宋体" w:cs="Times New Roman"/>
                <w:kern w:val="0"/>
                <w:sz w:val="22"/>
                <w:szCs w:val="22"/>
                <w:lang w:val="en-US" w:eastAsia="zh-CN" w:bidi="ar"/>
              </w:rPr>
              <w:t>授权银行核查</w:t>
            </w:r>
          </w:p>
        </w:tc>
        <w:tc>
          <w:tcPr>
            <w:tcW w:w="675" w:type="dxa"/>
            <w:vAlign w:val="center"/>
          </w:tcPr>
          <w:p w14:paraId="6452FC70">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w:t>
            </w:r>
          </w:p>
        </w:tc>
        <w:tc>
          <w:tcPr>
            <w:tcW w:w="859" w:type="dxa"/>
            <w:vAlign w:val="center"/>
          </w:tcPr>
          <w:p w14:paraId="14581A85">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1</w:t>
            </w:r>
          </w:p>
        </w:tc>
        <w:tc>
          <w:tcPr>
            <w:tcW w:w="706" w:type="dxa"/>
            <w:vAlign w:val="center"/>
          </w:tcPr>
          <w:p w14:paraId="344C05E1">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必要</w:t>
            </w:r>
          </w:p>
        </w:tc>
        <w:tc>
          <w:tcPr>
            <w:tcW w:w="1524" w:type="dxa"/>
            <w:vAlign w:val="center"/>
          </w:tcPr>
          <w:p w14:paraId="73BBF966">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购房贷款服务</w:t>
            </w:r>
          </w:p>
        </w:tc>
        <w:tc>
          <w:tcPr>
            <w:tcW w:w="1235" w:type="dxa"/>
            <w:vAlign w:val="center"/>
          </w:tcPr>
          <w:p w14:paraId="4ED33E0A">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p>
        </w:tc>
      </w:tr>
      <w:tr w14:paraId="71C8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vAlign w:val="center"/>
          </w:tcPr>
          <w:p w14:paraId="58F5F8D5">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r>
              <w:rPr>
                <w:rFonts w:hint="eastAsia" w:eastAsia="宋体" w:cs="Times New Roman"/>
                <w:kern w:val="0"/>
                <w:sz w:val="22"/>
                <w:szCs w:val="22"/>
                <w:lang w:val="en-US" w:eastAsia="zh-CN" w:bidi="ar"/>
              </w:rPr>
              <w:t>7</w:t>
            </w:r>
          </w:p>
        </w:tc>
        <w:tc>
          <w:tcPr>
            <w:tcW w:w="2084" w:type="dxa"/>
            <w:vAlign w:val="center"/>
          </w:tcPr>
          <w:p w14:paraId="1C96F283">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银行流水</w:t>
            </w:r>
          </w:p>
        </w:tc>
        <w:tc>
          <w:tcPr>
            <w:tcW w:w="638" w:type="dxa"/>
            <w:vAlign w:val="center"/>
          </w:tcPr>
          <w:p w14:paraId="5D8F4779">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原件</w:t>
            </w:r>
          </w:p>
        </w:tc>
        <w:tc>
          <w:tcPr>
            <w:tcW w:w="936" w:type="dxa"/>
            <w:vAlign w:val="center"/>
          </w:tcPr>
          <w:p w14:paraId="7FA36E06">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纸质</w:t>
            </w:r>
          </w:p>
        </w:tc>
        <w:tc>
          <w:tcPr>
            <w:tcW w:w="1202" w:type="dxa"/>
            <w:vAlign w:val="center"/>
          </w:tcPr>
          <w:p w14:paraId="5486CB5B">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申请人</w:t>
            </w:r>
            <w:r>
              <w:rPr>
                <w:rFonts w:hint="eastAsia" w:ascii="Times New Roman" w:hAnsi="Times New Roman" w:eastAsia="宋体" w:cs="Times New Roman"/>
                <w:kern w:val="0"/>
                <w:sz w:val="22"/>
                <w:szCs w:val="22"/>
                <w:lang w:val="en-US" w:eastAsia="zh-CN" w:bidi="ar"/>
              </w:rPr>
              <w:t>授权银行核查</w:t>
            </w:r>
          </w:p>
        </w:tc>
        <w:tc>
          <w:tcPr>
            <w:tcW w:w="675" w:type="dxa"/>
            <w:vAlign w:val="center"/>
          </w:tcPr>
          <w:p w14:paraId="4D66860F">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w:t>
            </w:r>
          </w:p>
        </w:tc>
        <w:tc>
          <w:tcPr>
            <w:tcW w:w="859" w:type="dxa"/>
            <w:vAlign w:val="center"/>
          </w:tcPr>
          <w:p w14:paraId="5A73F3C1">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1</w:t>
            </w:r>
          </w:p>
        </w:tc>
        <w:tc>
          <w:tcPr>
            <w:tcW w:w="706" w:type="dxa"/>
            <w:vAlign w:val="center"/>
          </w:tcPr>
          <w:p w14:paraId="1C0CF94D">
            <w:pPr>
              <w:widowControl w:val="0"/>
              <w:spacing w:line="240" w:lineRule="auto"/>
              <w:ind w:firstLine="0" w:firstLineChars="0"/>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kern w:val="0"/>
                <w:sz w:val="22"/>
                <w:szCs w:val="22"/>
                <w:lang w:val="en-US" w:eastAsia="zh-CN" w:bidi="ar"/>
              </w:rPr>
              <w:t>必要</w:t>
            </w:r>
          </w:p>
        </w:tc>
        <w:tc>
          <w:tcPr>
            <w:tcW w:w="1524" w:type="dxa"/>
            <w:vAlign w:val="center"/>
          </w:tcPr>
          <w:p w14:paraId="30E1F240">
            <w:pPr>
              <w:widowControl w:val="0"/>
              <w:spacing w:line="240" w:lineRule="auto"/>
              <w:ind w:firstLine="0" w:firstLineChars="0"/>
              <w:rPr>
                <w:rFonts w:hint="eastAsia" w:ascii="Times New Roman" w:hAnsi="Times New Roman" w:eastAsia="宋体" w:cs="Times New Roman"/>
                <w:kern w:val="0"/>
                <w:sz w:val="22"/>
                <w:szCs w:val="22"/>
                <w:lang w:val="en-US" w:eastAsia="zh-CN" w:bidi="ar"/>
              </w:rPr>
            </w:pPr>
            <w:r>
              <w:rPr>
                <w:rFonts w:hint="eastAsia" w:ascii="Times New Roman" w:hAnsi="Times New Roman" w:eastAsia="宋体" w:cs="Times New Roman"/>
                <w:kern w:val="0"/>
                <w:sz w:val="22"/>
                <w:szCs w:val="22"/>
                <w:lang w:val="en-US" w:eastAsia="zh-CN" w:bidi="ar"/>
              </w:rPr>
              <w:t>购房贷款服务</w:t>
            </w:r>
          </w:p>
        </w:tc>
        <w:tc>
          <w:tcPr>
            <w:tcW w:w="1235" w:type="dxa"/>
            <w:vAlign w:val="center"/>
          </w:tcPr>
          <w:p w14:paraId="52A1F752">
            <w:pPr>
              <w:widowControl/>
              <w:spacing w:line="240" w:lineRule="auto"/>
              <w:ind w:firstLine="0" w:firstLineChars="0"/>
              <w:jc w:val="center"/>
              <w:textAlignment w:val="center"/>
              <w:rPr>
                <w:rFonts w:hint="default" w:ascii="Times New Roman" w:hAnsi="Times New Roman" w:eastAsia="宋体" w:cs="Times New Roman"/>
                <w:kern w:val="0"/>
                <w:sz w:val="22"/>
                <w:szCs w:val="22"/>
                <w:lang w:val="en-US" w:eastAsia="zh-CN" w:bidi="ar"/>
              </w:rPr>
            </w:pPr>
          </w:p>
        </w:tc>
      </w:tr>
    </w:tbl>
    <w:p w14:paraId="2D29F40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14:paraId="18D108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p>
    <w:p w14:paraId="5169C4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p>
    <w:p w14:paraId="60F181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w:t>
      </w:r>
      <w:r>
        <w:rPr>
          <w:rFonts w:hint="default" w:ascii="黑体" w:hAnsi="黑体" w:eastAsia="黑体" w:cs="黑体"/>
          <w:sz w:val="32"/>
          <w:szCs w:val="32"/>
          <w:lang w:eastAsia="zh-CN"/>
        </w:rPr>
        <w:t>办理流程图</w:t>
      </w:r>
    </w:p>
    <w:p w14:paraId="293153E6">
      <w:pPr>
        <w:widowControl w:val="0"/>
        <w:tabs>
          <w:tab w:val="left" w:pos="6726"/>
        </w:tabs>
        <w:spacing w:before="134"/>
        <w:ind w:left="0" w:leftChars="0" w:firstLine="0" w:firstLineChars="0"/>
        <w:jc w:val="both"/>
        <w:textAlignment w:val="baseline"/>
        <w:rPr>
          <w:rFonts w:hint="eastAsia" w:ascii="Times New Roman" w:hAnsi="Times New Roman" w:eastAsia="仿宋_GB2312" w:cs="Times New Roman"/>
          <w:kern w:val="0"/>
          <w:sz w:val="28"/>
          <w:szCs w:val="28"/>
          <w:lang w:val="en-US" w:eastAsia="zh-CN" w:bidi="ar-SA"/>
        </w:rPr>
      </w:pPr>
    </w:p>
    <w:p w14:paraId="4AECDDF1">
      <w:pPr>
        <w:widowControl w:val="0"/>
        <w:tabs>
          <w:tab w:val="left" w:pos="6726"/>
        </w:tabs>
        <w:spacing w:before="134"/>
        <w:ind w:left="0" w:leftChars="0" w:firstLine="0" w:firstLineChars="0"/>
        <w:jc w:val="both"/>
        <w:textAlignment w:val="baseline"/>
        <w:rPr>
          <w:rFonts w:hint="eastAsia" w:ascii="黑体" w:hAnsi="黑体" w:eastAsia="黑体" w:cs="黑体"/>
          <w:kern w:val="2"/>
          <w:sz w:val="32"/>
          <w:szCs w:val="32"/>
          <w:lang w:val="en-US" w:eastAsia="zh-CN" w:bidi="ar-SA"/>
        </w:rPr>
      </w:pPr>
      <w:r>
        <w:rPr>
          <w:rFonts w:hint="eastAsia" w:ascii="Times New Roman" w:hAnsi="Times New Roman" w:eastAsia="仿宋_GB2312" w:cs="Times New Roman"/>
          <w:kern w:val="0"/>
          <w:sz w:val="28"/>
          <w:szCs w:val="28"/>
          <w:lang w:val="en-US" w:eastAsia="zh-CN" w:bidi="ar-SA"/>
        </w:rPr>
        <w:drawing>
          <wp:anchor distT="0" distB="0" distL="114300" distR="114300" simplePos="0" relativeHeight="251663360" behindDoc="0" locked="0" layoutInCell="1" allowOverlap="1">
            <wp:simplePos x="0" y="0"/>
            <wp:positionH relativeFrom="column">
              <wp:posOffset>347345</wp:posOffset>
            </wp:positionH>
            <wp:positionV relativeFrom="paragraph">
              <wp:posOffset>95250</wp:posOffset>
            </wp:positionV>
            <wp:extent cx="3194050" cy="3279775"/>
            <wp:effectExtent l="0" t="0" r="0" b="0"/>
            <wp:wrapTopAndBottom/>
            <wp:docPr id="3" name="ECB019B1-382A-4266-B25C-5B523AA43C14-1" descr="C:/Users/lenovo/AppData/Local/Temp/wps.wugLC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lenovo/AppData/Local/Temp/wps.wugLCiwps"/>
                    <pic:cNvPicPr>
                      <a:picLocks noChangeAspect="1"/>
                    </pic:cNvPicPr>
                  </pic:nvPicPr>
                  <pic:blipFill>
                    <a:blip r:embed="rId11"/>
                    <a:stretch>
                      <a:fillRect/>
                    </a:stretch>
                  </pic:blipFill>
                  <pic:spPr>
                    <a:xfrm>
                      <a:off x="0" y="0"/>
                      <a:ext cx="3194050" cy="3279775"/>
                    </a:xfrm>
                    <a:prstGeom prst="rect">
                      <a:avLst/>
                    </a:prstGeom>
                    <a:noFill/>
                    <a:ln>
                      <a:noFill/>
                    </a:ln>
                  </pic:spPr>
                </pic:pic>
              </a:graphicData>
            </a:graphic>
          </wp:anchor>
        </w:drawing>
      </w:r>
      <w:r>
        <w:rPr>
          <w:rFonts w:hint="eastAsia" w:ascii="Times New Roman" w:hAnsi="Times New Roman" w:eastAsia="仿宋_GB2312" w:cs="Times New Roman"/>
          <w:kern w:val="0"/>
          <w:sz w:val="28"/>
          <w:szCs w:val="28"/>
          <w:lang w:val="en-US" w:eastAsia="zh-CN" w:bidi="ar-SA"/>
        </w:rPr>
        <w:tab/>
      </w:r>
    </w:p>
    <w:p w14:paraId="399E92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eastAsia="zh-CN"/>
        </w:rPr>
      </w:pPr>
      <w:r>
        <w:rPr>
          <w:rFonts w:hint="eastAsia" w:ascii="黑体" w:hAnsi="黑体" w:eastAsia="黑体" w:cs="黑体"/>
          <w:sz w:val="32"/>
          <w:szCs w:val="32"/>
          <w:lang w:eastAsia="zh-CN"/>
        </w:rPr>
        <w:t>六、</w:t>
      </w:r>
      <w:r>
        <w:rPr>
          <w:rFonts w:hint="default" w:ascii="黑体" w:hAnsi="黑体" w:eastAsia="黑体" w:cs="黑体"/>
          <w:sz w:val="32"/>
          <w:szCs w:val="32"/>
          <w:lang w:eastAsia="zh-CN"/>
        </w:rPr>
        <w:t>办理结果</w:t>
      </w:r>
    </w:p>
    <w:p w14:paraId="72C8D6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（一）结果信息</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575"/>
        <w:gridCol w:w="1803"/>
        <w:gridCol w:w="1543"/>
        <w:gridCol w:w="1544"/>
      </w:tblGrid>
      <w:tr w14:paraId="0FBE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7" w:type="dxa"/>
            <w:vAlign w:val="center"/>
          </w:tcPr>
          <w:p w14:paraId="3701C4DA">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序号</w:t>
            </w:r>
          </w:p>
        </w:tc>
        <w:tc>
          <w:tcPr>
            <w:tcW w:w="2575" w:type="dxa"/>
            <w:vAlign w:val="center"/>
          </w:tcPr>
          <w:p w14:paraId="162D723E">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结果名称</w:t>
            </w:r>
          </w:p>
        </w:tc>
        <w:tc>
          <w:tcPr>
            <w:tcW w:w="1803" w:type="dxa"/>
            <w:vAlign w:val="center"/>
          </w:tcPr>
          <w:p w14:paraId="42188364">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结果类型</w:t>
            </w:r>
          </w:p>
        </w:tc>
        <w:tc>
          <w:tcPr>
            <w:tcW w:w="1543" w:type="dxa"/>
            <w:vAlign w:val="center"/>
          </w:tcPr>
          <w:p w14:paraId="7DE9284F">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是否支持物流快递</w:t>
            </w:r>
          </w:p>
        </w:tc>
        <w:tc>
          <w:tcPr>
            <w:tcW w:w="1544" w:type="dxa"/>
            <w:vAlign w:val="center"/>
          </w:tcPr>
          <w:p w14:paraId="45A8C0F3">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备注</w:t>
            </w:r>
          </w:p>
        </w:tc>
      </w:tr>
      <w:tr w14:paraId="12E3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7" w:type="dxa"/>
            <w:vAlign w:val="center"/>
          </w:tcPr>
          <w:p w14:paraId="56A091DC">
            <w:pPr>
              <w:widowControl w:val="0"/>
              <w:spacing w:line="240" w:lineRule="auto"/>
              <w:ind w:firstLine="0" w:firstLineChars="0"/>
              <w:jc w:val="center"/>
              <w:rPr>
                <w:rFonts w:hint="default" w:ascii="Times New Roman" w:hAnsi="Times New Roman" w:eastAsia="宋体" w:cs="Times New Roman"/>
                <w:sz w:val="21"/>
                <w:szCs w:val="22"/>
              </w:rPr>
            </w:pPr>
            <w:r>
              <w:rPr>
                <w:rFonts w:hint="eastAsia" w:ascii="Times New Roman" w:hAnsi="Times New Roman" w:eastAsia="宋体" w:cs="Times New Roman"/>
                <w:sz w:val="21"/>
                <w:szCs w:val="22"/>
                <w:lang w:val="en-US" w:eastAsia="zh-CN"/>
              </w:rPr>
              <w:t>1</w:t>
            </w:r>
          </w:p>
        </w:tc>
        <w:tc>
          <w:tcPr>
            <w:tcW w:w="2575" w:type="dxa"/>
            <w:vAlign w:val="center"/>
          </w:tcPr>
          <w:p w14:paraId="7E3997A3">
            <w:pPr>
              <w:widowControl w:val="0"/>
              <w:spacing w:line="240" w:lineRule="auto"/>
              <w:ind w:firstLine="0" w:firstLineChars="0"/>
              <w:jc w:val="center"/>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0"/>
                <w:sz w:val="21"/>
                <w:szCs w:val="21"/>
                <w:lang w:val="en-US" w:eastAsia="zh-CN"/>
              </w:rPr>
              <w:t>二手房转移登记及水电气联动过户</w:t>
            </w:r>
            <w:r>
              <w:rPr>
                <w:rFonts w:hint="default" w:ascii="Times New Roman" w:hAnsi="Times New Roman" w:eastAsia="宋体" w:cs="Times New Roman"/>
                <w:kern w:val="0"/>
                <w:sz w:val="21"/>
                <w:szCs w:val="21"/>
                <w:lang w:val="en-US" w:eastAsia="zh-CN"/>
              </w:rPr>
              <w:t>“一</w:t>
            </w:r>
            <w:r>
              <w:rPr>
                <w:rFonts w:hint="eastAsia" w:ascii="Times New Roman" w:hAnsi="Times New Roman" w:eastAsia="宋体" w:cs="Times New Roman"/>
                <w:kern w:val="0"/>
                <w:sz w:val="21"/>
                <w:szCs w:val="21"/>
                <w:lang w:val="en-US" w:eastAsia="zh-CN"/>
              </w:rPr>
              <w:t>件</w:t>
            </w:r>
            <w:r>
              <w:rPr>
                <w:rFonts w:hint="default" w:ascii="Times New Roman" w:hAnsi="Times New Roman" w:eastAsia="宋体" w:cs="Times New Roman"/>
                <w:kern w:val="0"/>
                <w:sz w:val="21"/>
                <w:szCs w:val="21"/>
                <w:lang w:val="en-US" w:eastAsia="zh-CN"/>
              </w:rPr>
              <w:t>事”</w:t>
            </w:r>
            <w:r>
              <w:rPr>
                <w:rFonts w:hint="eastAsia" w:ascii="Times New Roman" w:hAnsi="Times New Roman" w:eastAsia="宋体" w:cs="Times New Roman"/>
                <w:sz w:val="21"/>
                <w:szCs w:val="22"/>
                <w:lang w:val="en-US" w:eastAsia="zh-CN"/>
              </w:rPr>
              <w:t>结果物</w:t>
            </w:r>
            <w:r>
              <w:rPr>
                <w:rFonts w:hint="eastAsia" w:ascii="Times New Roman" w:hAnsi="Times New Roman" w:eastAsia="宋体" w:cs="Times New Roman"/>
                <w:sz w:val="21"/>
                <w:szCs w:val="22"/>
                <w:lang w:eastAsia="zh-CN"/>
              </w:rPr>
              <w:t>与云南省</w:t>
            </w:r>
            <w:r>
              <w:rPr>
                <w:rFonts w:hint="eastAsia" w:ascii="Times New Roman" w:hAnsi="Times New Roman" w:eastAsia="宋体" w:cs="Times New Roman"/>
                <w:sz w:val="21"/>
                <w:szCs w:val="22"/>
                <w:lang w:val="en-US" w:eastAsia="zh-CN"/>
              </w:rPr>
              <w:t>2022年</w:t>
            </w:r>
            <w:r>
              <w:rPr>
                <w:rFonts w:hint="eastAsia" w:ascii="Times New Roman" w:hAnsi="Times New Roman" w:eastAsia="宋体" w:cs="Times New Roman"/>
                <w:kern w:val="0"/>
                <w:sz w:val="21"/>
                <w:szCs w:val="21"/>
                <w:lang w:val="en-US" w:eastAsia="zh-CN"/>
              </w:rPr>
              <w:t>二手房转移登记及水电气联动过户</w:t>
            </w:r>
            <w:r>
              <w:rPr>
                <w:rFonts w:hint="default" w:ascii="Times New Roman" w:hAnsi="Times New Roman" w:eastAsia="宋体" w:cs="Times New Roman"/>
                <w:kern w:val="0"/>
                <w:sz w:val="21"/>
                <w:szCs w:val="21"/>
                <w:lang w:val="en-US" w:eastAsia="zh-CN"/>
              </w:rPr>
              <w:t>“一</w:t>
            </w:r>
            <w:r>
              <w:rPr>
                <w:rFonts w:hint="eastAsia" w:ascii="Times New Roman" w:hAnsi="Times New Roman" w:eastAsia="宋体" w:cs="Times New Roman"/>
                <w:kern w:val="0"/>
                <w:sz w:val="21"/>
                <w:szCs w:val="21"/>
                <w:lang w:val="en-US" w:eastAsia="zh-CN"/>
              </w:rPr>
              <w:t>件</w:t>
            </w:r>
            <w:r>
              <w:rPr>
                <w:rFonts w:hint="default" w:ascii="Times New Roman" w:hAnsi="Times New Roman" w:eastAsia="宋体" w:cs="Times New Roman"/>
                <w:kern w:val="0"/>
                <w:sz w:val="21"/>
                <w:szCs w:val="21"/>
                <w:lang w:val="en-US" w:eastAsia="zh-CN"/>
              </w:rPr>
              <w:t>事”</w:t>
            </w:r>
            <w:r>
              <w:rPr>
                <w:rFonts w:hint="eastAsia" w:ascii="Times New Roman" w:hAnsi="Times New Roman" w:eastAsia="宋体" w:cs="Times New Roman"/>
                <w:sz w:val="21"/>
                <w:szCs w:val="22"/>
                <w:lang w:val="en-US" w:eastAsia="zh-CN"/>
              </w:rPr>
              <w:t>结果物一致</w:t>
            </w:r>
          </w:p>
        </w:tc>
        <w:tc>
          <w:tcPr>
            <w:tcW w:w="1803" w:type="dxa"/>
            <w:vAlign w:val="center"/>
          </w:tcPr>
          <w:p w14:paraId="1541D346">
            <w:pPr>
              <w:widowControl w:val="0"/>
              <w:spacing w:line="240" w:lineRule="auto"/>
              <w:ind w:firstLine="0" w:firstLineChars="0"/>
              <w:jc w:val="center"/>
              <w:rPr>
                <w:rFonts w:hint="default" w:ascii="Times New Roman" w:hAnsi="Times New Roman" w:eastAsia="宋体" w:cs="Times New Roman"/>
                <w:sz w:val="21"/>
                <w:szCs w:val="22"/>
              </w:rPr>
            </w:pPr>
          </w:p>
        </w:tc>
        <w:tc>
          <w:tcPr>
            <w:tcW w:w="1543" w:type="dxa"/>
            <w:vMerge w:val="restart"/>
            <w:vAlign w:val="center"/>
          </w:tcPr>
          <w:p w14:paraId="334FF7B7">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是</w:t>
            </w:r>
          </w:p>
        </w:tc>
        <w:tc>
          <w:tcPr>
            <w:tcW w:w="1544" w:type="dxa"/>
            <w:vMerge w:val="restart"/>
            <w:vAlign w:val="center"/>
          </w:tcPr>
          <w:p w14:paraId="216334F3">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窗口取件和邮寄送达</w:t>
            </w:r>
          </w:p>
        </w:tc>
      </w:tr>
      <w:tr w14:paraId="6EC5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7" w:type="dxa"/>
            <w:vAlign w:val="center"/>
          </w:tcPr>
          <w:p w14:paraId="22F6CA7B">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1</w:t>
            </w:r>
          </w:p>
        </w:tc>
        <w:tc>
          <w:tcPr>
            <w:tcW w:w="2575" w:type="dxa"/>
            <w:vAlign w:val="center"/>
          </w:tcPr>
          <w:p w14:paraId="144DAA0E">
            <w:pPr>
              <w:widowControl w:val="0"/>
              <w:spacing w:line="240" w:lineRule="auto"/>
              <w:ind w:firstLine="0" w:firstLineChars="0"/>
              <w:jc w:val="center"/>
              <w:rPr>
                <w:rFonts w:hint="default" w:ascii="Times New Roman" w:hAnsi="Times New Roman" w:eastAsia="宋体" w:cs="Times New Roman"/>
                <w:sz w:val="21"/>
                <w:szCs w:val="22"/>
              </w:rPr>
            </w:pPr>
            <w:r>
              <w:rPr>
                <w:rFonts w:hint="eastAsia" w:ascii="Times New Roman" w:hAnsi="Times New Roman" w:eastAsia="宋体" w:cs="Times New Roman"/>
                <w:sz w:val="21"/>
                <w:szCs w:val="22"/>
                <w:lang w:eastAsia="zh-CN"/>
              </w:rPr>
              <w:t>结婚证</w:t>
            </w:r>
          </w:p>
        </w:tc>
        <w:tc>
          <w:tcPr>
            <w:tcW w:w="1803" w:type="dxa"/>
            <w:vAlign w:val="center"/>
          </w:tcPr>
          <w:p w14:paraId="0C63B024">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证照</w:t>
            </w:r>
          </w:p>
        </w:tc>
        <w:tc>
          <w:tcPr>
            <w:tcW w:w="1543" w:type="dxa"/>
            <w:vMerge w:val="continue"/>
            <w:vAlign w:val="center"/>
          </w:tcPr>
          <w:p w14:paraId="2EF44F43">
            <w:pPr>
              <w:widowControl w:val="0"/>
              <w:spacing w:line="240" w:lineRule="auto"/>
              <w:ind w:firstLine="0" w:firstLineChars="0"/>
              <w:jc w:val="center"/>
              <w:rPr>
                <w:rFonts w:hint="default" w:ascii="Times New Roman" w:hAnsi="Times New Roman" w:eastAsia="宋体" w:cs="Times New Roman"/>
                <w:sz w:val="21"/>
                <w:szCs w:val="22"/>
              </w:rPr>
            </w:pPr>
          </w:p>
        </w:tc>
        <w:tc>
          <w:tcPr>
            <w:tcW w:w="1544" w:type="dxa"/>
            <w:vMerge w:val="continue"/>
            <w:vAlign w:val="center"/>
          </w:tcPr>
          <w:p w14:paraId="229C5847">
            <w:pPr>
              <w:widowControl w:val="0"/>
              <w:spacing w:line="240" w:lineRule="auto"/>
              <w:ind w:firstLine="0" w:firstLineChars="0"/>
              <w:jc w:val="center"/>
              <w:rPr>
                <w:rFonts w:hint="default" w:ascii="Times New Roman" w:hAnsi="Times New Roman" w:eastAsia="宋体" w:cs="Times New Roman"/>
                <w:sz w:val="21"/>
                <w:szCs w:val="22"/>
              </w:rPr>
            </w:pPr>
          </w:p>
        </w:tc>
      </w:tr>
      <w:tr w14:paraId="5048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7" w:type="dxa"/>
            <w:vAlign w:val="center"/>
          </w:tcPr>
          <w:p w14:paraId="185E53A3">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2</w:t>
            </w:r>
          </w:p>
        </w:tc>
        <w:tc>
          <w:tcPr>
            <w:tcW w:w="2575" w:type="dxa"/>
            <w:vAlign w:val="center"/>
          </w:tcPr>
          <w:p w14:paraId="71D685CB">
            <w:pPr>
              <w:widowControl w:val="0"/>
              <w:spacing w:line="240" w:lineRule="auto"/>
              <w:ind w:firstLine="0" w:firstLineChars="0"/>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户口册</w:t>
            </w:r>
          </w:p>
        </w:tc>
        <w:tc>
          <w:tcPr>
            <w:tcW w:w="1803" w:type="dxa"/>
            <w:vAlign w:val="center"/>
          </w:tcPr>
          <w:p w14:paraId="37F37F08">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证照</w:t>
            </w:r>
          </w:p>
        </w:tc>
        <w:tc>
          <w:tcPr>
            <w:tcW w:w="1543" w:type="dxa"/>
            <w:vMerge w:val="continue"/>
            <w:vAlign w:val="center"/>
          </w:tcPr>
          <w:p w14:paraId="7EE46B67">
            <w:pPr>
              <w:widowControl w:val="0"/>
              <w:spacing w:line="240" w:lineRule="auto"/>
              <w:ind w:firstLine="0" w:firstLineChars="0"/>
              <w:jc w:val="center"/>
              <w:rPr>
                <w:rFonts w:hint="default" w:ascii="Times New Roman" w:hAnsi="Times New Roman" w:eastAsia="宋体" w:cs="Times New Roman"/>
                <w:sz w:val="21"/>
                <w:szCs w:val="22"/>
              </w:rPr>
            </w:pPr>
          </w:p>
        </w:tc>
        <w:tc>
          <w:tcPr>
            <w:tcW w:w="1544" w:type="dxa"/>
            <w:vMerge w:val="continue"/>
          </w:tcPr>
          <w:p w14:paraId="4DED6AF0">
            <w:pPr>
              <w:widowControl w:val="0"/>
              <w:spacing w:line="240" w:lineRule="auto"/>
              <w:ind w:firstLine="0" w:firstLineChars="0"/>
              <w:jc w:val="center"/>
              <w:rPr>
                <w:rFonts w:hint="default" w:ascii="Times New Roman" w:hAnsi="Times New Roman" w:eastAsia="宋体" w:cs="Times New Roman"/>
                <w:sz w:val="21"/>
                <w:szCs w:val="22"/>
              </w:rPr>
            </w:pPr>
          </w:p>
        </w:tc>
      </w:tr>
    </w:tbl>
    <w:p w14:paraId="215EEB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rPr>
          <w:rFonts w:hint="default" w:ascii="楷体_GB2312" w:hAnsi="楷体_GB2312" w:eastAsia="楷体_GB2312" w:cs="楷体_GB2312"/>
          <w:sz w:val="32"/>
          <w:szCs w:val="32"/>
          <w:lang w:val="en-US" w:eastAsia="zh-CN"/>
        </w:rPr>
      </w:pPr>
    </w:p>
    <w:p w14:paraId="5ACDAB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t>（二）结果样本</w:t>
      </w:r>
    </w:p>
    <w:p w14:paraId="04117F30">
      <w:pPr>
        <w:widowControl w:val="0"/>
        <w:spacing w:line="240" w:lineRule="auto"/>
        <w:ind w:firstLine="640" w:firstLineChars="200"/>
        <w:rPr>
          <w:rFonts w:hint="eastAsia" w:ascii="仿宋_GB2312" w:hAnsi="仿宋_GB2312" w:cs="仿宋_GB2312"/>
          <w:sz w:val="32"/>
          <w:szCs w:val="32"/>
          <w:lang w:val="en-US" w:eastAsia="zh-CN"/>
        </w:rPr>
      </w:pPr>
      <w:r>
        <w:rPr>
          <w:rFonts w:hint="default"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t>二手房转移登记及水电气联动过户</w:t>
      </w:r>
      <w:r>
        <w:rPr>
          <w:rFonts w:hint="default"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val="en-US" w:eastAsia="zh-CN"/>
        </w:rPr>
        <w:t>件</w:t>
      </w:r>
      <w:r>
        <w:rPr>
          <w:rFonts w:hint="default" w:ascii="仿宋_GB2312" w:hAnsi="仿宋_GB2312" w:eastAsia="仿宋_GB2312" w:cs="仿宋_GB2312"/>
          <w:sz w:val="32"/>
          <w:szCs w:val="32"/>
          <w:lang w:val="en-US" w:eastAsia="zh-CN"/>
        </w:rPr>
        <w:t>事”</w:t>
      </w:r>
      <w:r>
        <w:rPr>
          <w:rFonts w:hint="eastAsia" w:ascii="仿宋_GB2312" w:hAnsi="仿宋_GB2312" w:eastAsia="仿宋_GB2312" w:cs="仿宋_GB2312"/>
          <w:sz w:val="32"/>
          <w:szCs w:val="32"/>
          <w:lang w:val="en-US" w:eastAsia="zh-CN"/>
        </w:rPr>
        <w:t>结果物与云南省2022年二手房转移登记及水电气联动过户</w:t>
      </w:r>
      <w:r>
        <w:rPr>
          <w:rFonts w:hint="default"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val="en-US" w:eastAsia="zh-CN"/>
        </w:rPr>
        <w:t>件</w:t>
      </w:r>
      <w:r>
        <w:rPr>
          <w:rFonts w:hint="default" w:ascii="仿宋_GB2312" w:hAnsi="仿宋_GB2312" w:eastAsia="仿宋_GB2312" w:cs="仿宋_GB2312"/>
          <w:sz w:val="32"/>
          <w:szCs w:val="32"/>
          <w:lang w:val="en-US" w:eastAsia="zh-CN"/>
        </w:rPr>
        <w:t>事”</w:t>
      </w:r>
      <w:r>
        <w:rPr>
          <w:rFonts w:hint="eastAsia" w:ascii="仿宋_GB2312" w:hAnsi="仿宋_GB2312" w:eastAsia="仿宋_GB2312" w:cs="仿宋_GB2312"/>
          <w:sz w:val="32"/>
          <w:szCs w:val="32"/>
          <w:lang w:val="en-US" w:eastAsia="zh-CN"/>
        </w:rPr>
        <w:t>结果物一致</w:t>
      </w:r>
      <w:r>
        <w:rPr>
          <w:rFonts w:hint="eastAsia" w:ascii="仿宋_GB2312" w:hAnsi="仿宋_GB2312" w:cs="仿宋_GB2312"/>
          <w:sz w:val="32"/>
          <w:szCs w:val="32"/>
          <w:lang w:val="en-US" w:eastAsia="zh-CN"/>
        </w:rPr>
        <w:t>。</w:t>
      </w:r>
    </w:p>
    <w:p w14:paraId="618F5BA0">
      <w:pPr>
        <w:widowControl w:val="0"/>
        <w:spacing w:line="240" w:lineRule="auto"/>
        <w:ind w:firstLine="640" w:firstLineChars="200"/>
        <w:rPr>
          <w:rFonts w:hint="eastAsia"/>
          <w:lang w:val="en-US" w:eastAsia="zh-CN"/>
        </w:rPr>
      </w:pPr>
    </w:p>
    <w:p w14:paraId="1755D7FE">
      <w:pPr>
        <w:widowControl w:val="0"/>
        <w:spacing w:line="240" w:lineRule="auto"/>
        <w:ind w:firstLine="640" w:firstLineChars="200"/>
        <w:rPr>
          <w:rFonts w:hint="eastAsia"/>
          <w:lang w:val="en-US" w:eastAsia="zh-CN"/>
        </w:rPr>
      </w:pPr>
    </w:p>
    <w:p w14:paraId="73E3C440">
      <w:pPr>
        <w:widowControl w:val="0"/>
        <w:spacing w:line="240" w:lineRule="auto"/>
        <w:ind w:firstLine="640" w:firstLineChars="200"/>
        <w:rPr>
          <w:rFonts w:hint="eastAsia"/>
          <w:lang w:val="en-US" w:eastAsia="zh-CN"/>
        </w:rPr>
      </w:pPr>
    </w:p>
    <w:p w14:paraId="198AF778">
      <w:pPr>
        <w:widowControl w:val="0"/>
        <w:spacing w:line="240" w:lineRule="auto"/>
        <w:ind w:firstLine="640" w:firstLineChars="200"/>
        <w:rPr>
          <w:rFonts w:hint="eastAsia"/>
          <w:lang w:val="en-US" w:eastAsia="zh-CN"/>
        </w:rPr>
      </w:pPr>
    </w:p>
    <w:p w14:paraId="0362D7A3">
      <w:pPr>
        <w:widowControl w:val="0"/>
        <w:spacing w:line="240" w:lineRule="auto"/>
        <w:ind w:firstLine="640" w:firstLineChars="200"/>
        <w:rPr>
          <w:rFonts w:hint="eastAsia"/>
          <w:lang w:val="en-US" w:eastAsia="zh-CN"/>
        </w:rPr>
      </w:pPr>
    </w:p>
    <w:p w14:paraId="2F51CA5D">
      <w:pPr>
        <w:widowControl w:val="0"/>
        <w:spacing w:line="240" w:lineRule="auto"/>
        <w:ind w:firstLine="640" w:firstLineChars="200"/>
        <w:rPr>
          <w:rFonts w:hint="eastAsia"/>
          <w:lang w:val="en-US" w:eastAsia="zh-CN"/>
        </w:rPr>
      </w:pPr>
    </w:p>
    <w:p w14:paraId="1C003CAD">
      <w:pPr>
        <w:widowControl w:val="0"/>
        <w:spacing w:line="240" w:lineRule="auto"/>
        <w:ind w:firstLine="640" w:firstLineChars="200"/>
        <w:rPr>
          <w:rFonts w:hint="eastAsia"/>
          <w:lang w:val="en-US" w:eastAsia="zh-CN"/>
        </w:rPr>
      </w:pPr>
    </w:p>
    <w:p w14:paraId="13117669">
      <w:pPr>
        <w:widowControl w:val="0"/>
        <w:spacing w:line="240" w:lineRule="auto"/>
        <w:ind w:firstLine="640" w:firstLineChars="200"/>
        <w:rPr>
          <w:rFonts w:hint="eastAsia"/>
          <w:lang w:val="en-US" w:eastAsia="zh-CN"/>
        </w:rPr>
      </w:pPr>
    </w:p>
    <w:p w14:paraId="2FB5B7D4">
      <w:pPr>
        <w:widowControl w:val="0"/>
        <w:spacing w:line="240" w:lineRule="auto"/>
        <w:ind w:firstLine="640" w:firstLineChars="200"/>
        <w:rPr>
          <w:rFonts w:hint="eastAsia"/>
          <w:lang w:val="en-US" w:eastAsia="zh-CN"/>
        </w:rPr>
      </w:pPr>
    </w:p>
    <w:p w14:paraId="19590759">
      <w:pPr>
        <w:widowControl w:val="0"/>
        <w:spacing w:line="240" w:lineRule="auto"/>
        <w:ind w:firstLine="640" w:firstLineChars="200"/>
        <w:rPr>
          <w:rFonts w:hint="eastAsia"/>
          <w:lang w:val="en-US" w:eastAsia="zh-CN"/>
        </w:rPr>
      </w:pPr>
    </w:p>
    <w:p w14:paraId="0A143A6C">
      <w:pPr>
        <w:widowControl w:val="0"/>
        <w:spacing w:line="240" w:lineRule="auto"/>
        <w:ind w:firstLine="640" w:firstLineChars="200"/>
        <w:rPr>
          <w:rFonts w:hint="eastAsia"/>
          <w:lang w:val="en-US" w:eastAsia="zh-CN"/>
        </w:rPr>
      </w:pPr>
    </w:p>
    <w:p w14:paraId="137C8361">
      <w:pPr>
        <w:widowControl w:val="0"/>
        <w:spacing w:line="240" w:lineRule="auto"/>
        <w:ind w:firstLine="640" w:firstLineChars="200"/>
        <w:rPr>
          <w:rFonts w:hint="eastAsia"/>
          <w:lang w:val="en-US" w:eastAsia="zh-CN"/>
        </w:rPr>
      </w:pPr>
      <w:r>
        <w:rPr>
          <w:rFonts w:hint="eastAsia"/>
          <w:lang w:val="en-US" w:eastAsia="zh-CN"/>
        </w:rPr>
        <w:t>2.结婚证</w:t>
      </w:r>
    </w:p>
    <w:p w14:paraId="14AB5C5D">
      <w:pPr>
        <w:widowControl w:val="0"/>
        <w:spacing w:line="240" w:lineRule="auto"/>
        <w:ind w:firstLine="640" w:firstLineChars="200"/>
        <w:rPr>
          <w:rFonts w:hint="eastAsia"/>
          <w:lang w:val="en-US" w:eastAsia="zh-CN"/>
        </w:rPr>
      </w:pPr>
      <w:r>
        <w:rPr>
          <w:rFonts w:hint="eastAsia"/>
          <w:lang w:val="en-US" w:eastAsia="zh-CN"/>
        </w:rPr>
        <w:drawing>
          <wp:inline distT="0" distB="0" distL="114300" distR="114300">
            <wp:extent cx="5612765" cy="2884170"/>
            <wp:effectExtent l="0" t="0" r="6985" b="11430"/>
            <wp:docPr id="13" name="图片 13" descr="a63aeefd71dd1b4c59f92c0b02d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63aeefd71dd1b4c59f92c0b02d9779"/>
                    <pic:cNvPicPr>
                      <a:picLocks noChangeAspect="1"/>
                    </pic:cNvPicPr>
                  </pic:nvPicPr>
                  <pic:blipFill>
                    <a:blip r:embed="rId12"/>
                    <a:stretch>
                      <a:fillRect/>
                    </a:stretch>
                  </pic:blipFill>
                  <pic:spPr>
                    <a:xfrm>
                      <a:off x="0" y="0"/>
                      <a:ext cx="5612765" cy="2884170"/>
                    </a:xfrm>
                    <a:prstGeom prst="rect">
                      <a:avLst/>
                    </a:prstGeom>
                  </pic:spPr>
                </pic:pic>
              </a:graphicData>
            </a:graphic>
          </wp:inline>
        </w:drawing>
      </w:r>
    </w:p>
    <w:p w14:paraId="6D373A8B">
      <w:pPr>
        <w:widowControl w:val="0"/>
        <w:numPr>
          <w:ilvl w:val="0"/>
          <w:numId w:val="0"/>
        </w:numPr>
        <w:spacing w:line="240" w:lineRule="auto"/>
        <w:ind w:firstLine="640" w:firstLineChars="200"/>
        <w:rPr>
          <w:rFonts w:hint="eastAsia" w:ascii="黑体" w:hAnsi="黑体" w:eastAsia="黑体" w:cs="黑体"/>
          <w:sz w:val="32"/>
          <w:szCs w:val="32"/>
          <w:lang w:eastAsia="zh-CN"/>
        </w:rPr>
      </w:pPr>
      <w:r>
        <w:rPr>
          <w:rFonts w:hint="eastAsia" w:ascii="仿宋_GB2312" w:hAnsi="仿宋_GB2312" w:cs="仿宋_GB2312"/>
          <w:sz w:val="32"/>
          <w:szCs w:val="32"/>
          <w:lang w:val="en-US" w:eastAsia="zh-CN"/>
        </w:rPr>
        <w:drawing>
          <wp:inline distT="0" distB="0" distL="114300" distR="114300">
            <wp:extent cx="5614035" cy="3883025"/>
            <wp:effectExtent l="0" t="0" r="5715" b="3175"/>
            <wp:docPr id="11" name="图片 11" descr="0ea2b59cf2af89ffb764a77b06a8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ea2b59cf2af89ffb764a77b06a81a7"/>
                    <pic:cNvPicPr>
                      <a:picLocks noChangeAspect="1"/>
                    </pic:cNvPicPr>
                  </pic:nvPicPr>
                  <pic:blipFill>
                    <a:blip r:embed="rId13"/>
                    <a:stretch>
                      <a:fillRect/>
                    </a:stretch>
                  </pic:blipFill>
                  <pic:spPr>
                    <a:xfrm>
                      <a:off x="0" y="0"/>
                      <a:ext cx="5614035" cy="3883025"/>
                    </a:xfrm>
                    <a:prstGeom prst="rect">
                      <a:avLst/>
                    </a:prstGeom>
                  </pic:spPr>
                </pic:pic>
              </a:graphicData>
            </a:graphic>
          </wp:inline>
        </w:drawing>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户口册</w:t>
      </w:r>
      <w:r>
        <w:rPr>
          <w:rFonts w:hint="eastAsia" w:ascii="方正仿宋_GBK" w:hAnsi="方正仿宋_GBK" w:eastAsia="宋体" w:cs="Times New Roman"/>
          <w:kern w:val="2"/>
          <w:sz w:val="31"/>
          <w:szCs w:val="31"/>
          <w:lang w:val="en-US" w:eastAsia="zh-CN" w:bidi="ar-SA"/>
        </w:rPr>
        <w:drawing>
          <wp:anchor distT="0" distB="0" distL="114935" distR="114935" simplePos="0" relativeHeight="251662336" behindDoc="0" locked="0" layoutInCell="1" allowOverlap="1">
            <wp:simplePos x="0" y="0"/>
            <wp:positionH relativeFrom="column">
              <wp:posOffset>156845</wp:posOffset>
            </wp:positionH>
            <wp:positionV relativeFrom="paragraph">
              <wp:posOffset>3732530</wp:posOffset>
            </wp:positionV>
            <wp:extent cx="5267325" cy="3576955"/>
            <wp:effectExtent l="0" t="0" r="9525" b="4445"/>
            <wp:wrapTopAndBottom/>
            <wp:docPr id="7" name="图片 7" descr="15617197f1e22d43e3c9acced79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617197f1e22d43e3c9acced79e164"/>
                    <pic:cNvPicPr>
                      <a:picLocks noChangeAspect="1"/>
                    </pic:cNvPicPr>
                  </pic:nvPicPr>
                  <pic:blipFill>
                    <a:blip r:embed="rId14"/>
                    <a:stretch>
                      <a:fillRect/>
                    </a:stretch>
                  </pic:blipFill>
                  <pic:spPr>
                    <a:xfrm>
                      <a:off x="0" y="0"/>
                      <a:ext cx="5267325" cy="3576955"/>
                    </a:xfrm>
                    <a:prstGeom prst="rect">
                      <a:avLst/>
                    </a:prstGeom>
                    <a:noFill/>
                    <a:ln>
                      <a:noFill/>
                    </a:ln>
                  </pic:spPr>
                </pic:pic>
              </a:graphicData>
            </a:graphic>
          </wp:anchor>
        </w:drawing>
      </w:r>
      <w:r>
        <w:rPr>
          <w:rFonts w:hint="eastAsia" w:ascii="Times New Roman" w:hAnsi="Times New Roman" w:eastAsia="宋体" w:cs="Times New Roman"/>
          <w:kern w:val="2"/>
          <w:sz w:val="21"/>
          <w:szCs w:val="22"/>
          <w:lang w:val="en-US" w:eastAsia="zh-CN" w:bidi="ar-SA"/>
        </w:rPr>
        <w:drawing>
          <wp:anchor distT="0" distB="0" distL="114300" distR="114300" simplePos="0" relativeHeight="251661312" behindDoc="0" locked="0" layoutInCell="1" allowOverlap="1">
            <wp:simplePos x="0" y="0"/>
            <wp:positionH relativeFrom="column">
              <wp:posOffset>118745</wp:posOffset>
            </wp:positionH>
            <wp:positionV relativeFrom="page">
              <wp:posOffset>1815465</wp:posOffset>
            </wp:positionV>
            <wp:extent cx="5222875" cy="3180715"/>
            <wp:effectExtent l="0" t="0" r="15875" b="635"/>
            <wp:wrapTopAndBottom/>
            <wp:docPr id="5" name="图片 5" descr="下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下载 (1)"/>
                    <pic:cNvPicPr>
                      <a:picLocks noChangeAspect="1"/>
                    </pic:cNvPicPr>
                  </pic:nvPicPr>
                  <pic:blipFill>
                    <a:blip r:embed="rId15"/>
                    <a:srcRect l="5038" t="3137" r="5676"/>
                    <a:stretch>
                      <a:fillRect/>
                    </a:stretch>
                  </pic:blipFill>
                  <pic:spPr>
                    <a:xfrm>
                      <a:off x="0" y="0"/>
                      <a:ext cx="5222875" cy="3180715"/>
                    </a:xfrm>
                    <a:prstGeom prst="rect">
                      <a:avLst/>
                    </a:prstGeom>
                    <a:noFill/>
                    <a:ln>
                      <a:noFill/>
                    </a:ln>
                  </pic:spPr>
                </pic:pic>
              </a:graphicData>
            </a:graphic>
          </wp:anchor>
        </w:drawing>
      </w:r>
    </w:p>
    <w:p w14:paraId="60FDC3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p>
    <w:p w14:paraId="299C00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p>
    <w:p w14:paraId="43B1F5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eastAsia="zh-CN"/>
        </w:rPr>
      </w:pPr>
      <w:r>
        <w:rPr>
          <w:rFonts w:hint="eastAsia" w:ascii="黑体" w:hAnsi="黑体" w:eastAsia="黑体" w:cs="黑体"/>
          <w:sz w:val="32"/>
          <w:szCs w:val="32"/>
          <w:lang w:eastAsia="zh-CN"/>
        </w:rPr>
        <w:t>七、收费信息</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951"/>
        <w:gridCol w:w="1803"/>
        <w:gridCol w:w="1543"/>
        <w:gridCol w:w="1544"/>
      </w:tblGrid>
      <w:tr w14:paraId="348A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14:paraId="0AE4B2D7">
            <w:pPr>
              <w:widowControl w:val="0"/>
              <w:spacing w:line="240" w:lineRule="auto"/>
              <w:ind w:firstLine="0" w:firstLineChars="0"/>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收费项目名称</w:t>
            </w:r>
          </w:p>
        </w:tc>
        <w:tc>
          <w:tcPr>
            <w:tcW w:w="1951" w:type="dxa"/>
            <w:vAlign w:val="center"/>
          </w:tcPr>
          <w:p w14:paraId="2BCA8738">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收费标准</w:t>
            </w:r>
          </w:p>
        </w:tc>
        <w:tc>
          <w:tcPr>
            <w:tcW w:w="1803" w:type="dxa"/>
            <w:vAlign w:val="center"/>
          </w:tcPr>
          <w:p w14:paraId="346D6F9D">
            <w:pPr>
              <w:widowControl w:val="0"/>
              <w:spacing w:line="240" w:lineRule="auto"/>
              <w:ind w:firstLine="0" w:firstLineChars="0"/>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收费依据</w:t>
            </w:r>
          </w:p>
        </w:tc>
        <w:tc>
          <w:tcPr>
            <w:tcW w:w="1543" w:type="dxa"/>
            <w:vAlign w:val="center"/>
          </w:tcPr>
          <w:p w14:paraId="2571F7DE">
            <w:pPr>
              <w:widowControl w:val="0"/>
              <w:spacing w:line="240" w:lineRule="auto"/>
              <w:ind w:firstLine="0" w:firstLineChars="0"/>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是否支持网上支付</w:t>
            </w:r>
          </w:p>
        </w:tc>
        <w:tc>
          <w:tcPr>
            <w:tcW w:w="1544" w:type="dxa"/>
            <w:vAlign w:val="center"/>
          </w:tcPr>
          <w:p w14:paraId="4E964B24">
            <w:pPr>
              <w:widowControl w:val="0"/>
              <w:spacing w:line="240" w:lineRule="auto"/>
              <w:ind w:firstLine="0" w:firstLineChars="0"/>
              <w:jc w:val="center"/>
              <w:rPr>
                <w:rFonts w:hint="default" w:ascii="Times New Roman" w:hAnsi="Times New Roman" w:eastAsia="宋体" w:cs="Times New Roman"/>
                <w:sz w:val="21"/>
                <w:szCs w:val="22"/>
              </w:rPr>
            </w:pPr>
            <w:r>
              <w:rPr>
                <w:rFonts w:hint="default" w:ascii="Times New Roman" w:hAnsi="Times New Roman" w:eastAsia="宋体" w:cs="Times New Roman"/>
                <w:sz w:val="21"/>
                <w:szCs w:val="22"/>
              </w:rPr>
              <w:t>备注</w:t>
            </w:r>
          </w:p>
        </w:tc>
      </w:tr>
      <w:tr w14:paraId="327E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1" w:type="dxa"/>
            <w:vAlign w:val="center"/>
          </w:tcPr>
          <w:p w14:paraId="3A0C2E41">
            <w:pPr>
              <w:widowControl w:val="0"/>
              <w:spacing w:line="240" w:lineRule="auto"/>
              <w:ind w:firstLine="0" w:firstLineChars="0"/>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无</w:t>
            </w:r>
          </w:p>
        </w:tc>
        <w:tc>
          <w:tcPr>
            <w:tcW w:w="1951" w:type="dxa"/>
            <w:vAlign w:val="center"/>
          </w:tcPr>
          <w:p w14:paraId="2F9AF8CA">
            <w:pPr>
              <w:widowControl w:val="0"/>
              <w:spacing w:line="240" w:lineRule="auto"/>
              <w:ind w:firstLine="0" w:firstLineChars="0"/>
              <w:jc w:val="center"/>
              <w:rPr>
                <w:rFonts w:hint="default" w:ascii="Times New Roman" w:hAnsi="Times New Roman" w:eastAsia="宋体" w:cs="Times New Roman"/>
                <w:sz w:val="21"/>
                <w:szCs w:val="22"/>
              </w:rPr>
            </w:pPr>
            <w:r>
              <w:rPr>
                <w:rFonts w:hint="eastAsia" w:ascii="Times New Roman" w:hAnsi="Times New Roman" w:eastAsia="宋体" w:cs="Times New Roman"/>
                <w:sz w:val="21"/>
                <w:szCs w:val="22"/>
                <w:lang w:eastAsia="zh-CN"/>
              </w:rPr>
              <w:t>无</w:t>
            </w:r>
          </w:p>
        </w:tc>
        <w:tc>
          <w:tcPr>
            <w:tcW w:w="1803" w:type="dxa"/>
            <w:vAlign w:val="center"/>
          </w:tcPr>
          <w:p w14:paraId="1E02998E">
            <w:pPr>
              <w:widowControl w:val="0"/>
              <w:spacing w:line="240" w:lineRule="auto"/>
              <w:ind w:firstLine="0" w:firstLineChars="0"/>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无</w:t>
            </w:r>
          </w:p>
        </w:tc>
        <w:tc>
          <w:tcPr>
            <w:tcW w:w="1543" w:type="dxa"/>
            <w:vAlign w:val="center"/>
          </w:tcPr>
          <w:p w14:paraId="757C3F98">
            <w:pPr>
              <w:widowControl w:val="0"/>
              <w:spacing w:line="240" w:lineRule="auto"/>
              <w:ind w:firstLine="0" w:firstLineChars="0"/>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否</w:t>
            </w:r>
          </w:p>
        </w:tc>
        <w:tc>
          <w:tcPr>
            <w:tcW w:w="1544" w:type="dxa"/>
            <w:vAlign w:val="center"/>
          </w:tcPr>
          <w:p w14:paraId="77323D0D">
            <w:pPr>
              <w:widowControl w:val="0"/>
              <w:spacing w:line="240" w:lineRule="auto"/>
              <w:ind w:firstLine="0" w:firstLineChars="0"/>
              <w:jc w:val="center"/>
              <w:rPr>
                <w:rFonts w:hint="default" w:ascii="Times New Roman" w:hAnsi="Times New Roman" w:eastAsia="宋体" w:cs="Times New Roman"/>
                <w:sz w:val="21"/>
                <w:szCs w:val="22"/>
              </w:rPr>
            </w:pPr>
          </w:p>
        </w:tc>
      </w:tr>
    </w:tbl>
    <w:p w14:paraId="395027B4">
      <w:pPr>
        <w:widowControl w:val="0"/>
        <w:spacing w:before="134"/>
        <w:ind w:left="0" w:leftChars="0" w:firstLine="0" w:firstLineChars="0"/>
        <w:jc w:val="both"/>
        <w:textAlignment w:val="baseline"/>
        <w:rPr>
          <w:rFonts w:hint="eastAsia" w:ascii="方正仿宋_GBK" w:hAnsi="方正仿宋_GBK" w:eastAsia="宋体" w:cs="Times New Roman"/>
          <w:kern w:val="2"/>
          <w:sz w:val="31"/>
          <w:szCs w:val="31"/>
          <w:lang w:val="en-US" w:eastAsia="zh-CN" w:bidi="ar-SA"/>
        </w:rPr>
      </w:pPr>
    </w:p>
    <w:p w14:paraId="715A319F">
      <w:pPr>
        <w:widowControl w:val="0"/>
        <w:spacing w:before="134"/>
        <w:ind w:left="0" w:leftChars="0" w:firstLine="0" w:firstLineChars="0"/>
        <w:jc w:val="both"/>
        <w:textAlignment w:val="baseline"/>
        <w:rPr>
          <w:rFonts w:hint="eastAsia" w:ascii="方正仿宋_GBK" w:hAnsi="方正仿宋_GBK" w:eastAsia="宋体" w:cs="Times New Roman"/>
          <w:kern w:val="2"/>
          <w:sz w:val="31"/>
          <w:szCs w:val="31"/>
          <w:lang w:val="en-US" w:eastAsia="zh-CN" w:bidi="ar-SA"/>
        </w:rPr>
      </w:pPr>
    </w:p>
    <w:p w14:paraId="18F6F8E5">
      <w:pPr>
        <w:widowControl w:val="0"/>
        <w:spacing w:before="134"/>
        <w:ind w:left="0" w:leftChars="0" w:firstLine="0" w:firstLineChars="0"/>
        <w:jc w:val="both"/>
        <w:textAlignment w:val="baseline"/>
        <w:rPr>
          <w:rFonts w:hint="eastAsia" w:ascii="方正仿宋_GBK" w:hAnsi="方正仿宋_GBK" w:eastAsia="宋体" w:cs="Times New Roman"/>
          <w:kern w:val="2"/>
          <w:sz w:val="31"/>
          <w:szCs w:val="31"/>
          <w:lang w:val="en-US" w:eastAsia="zh-CN" w:bidi="ar-SA"/>
        </w:rPr>
      </w:pPr>
    </w:p>
    <w:p w14:paraId="49BB5C36">
      <w:pPr>
        <w:widowControl w:val="0"/>
        <w:spacing w:before="134"/>
        <w:ind w:left="1280" w:leftChars="0" w:hanging="1280" w:hangingChars="400"/>
        <w:jc w:val="both"/>
        <w:textAlignment w:val="baseline"/>
        <w:rPr>
          <w:rFonts w:hint="eastAsia" w:ascii="仿宋_GB2312" w:hAnsi="仿宋_GB2312" w:eastAsia="仿宋_GB2312" w:cs="仿宋_GB2312"/>
          <w:kern w:val="2"/>
          <w:sz w:val="32"/>
          <w:szCs w:val="32"/>
          <w:lang w:val="en-US" w:eastAsia="zh-CN" w:bidi="ar-SA"/>
        </w:rPr>
      </w:pPr>
    </w:p>
    <w:p w14:paraId="226FA593">
      <w:pPr>
        <w:bidi w:val="0"/>
        <w:jc w:val="left"/>
        <w:rPr>
          <w:rFonts w:hint="eastAsia"/>
          <w:lang w:val="en-US" w:eastAsia="zh-CN"/>
        </w:rPr>
      </w:pPr>
    </w:p>
    <w:sectPr>
      <w:headerReference r:id="rId6" w:type="first"/>
      <w:footerReference r:id="rId9" w:type="first"/>
      <w:footerReference r:id="rId7" w:type="default"/>
      <w:headerReference r:id="rId5" w:type="even"/>
      <w:footerReference r:id="rId8" w:type="even"/>
      <w:pgSz w:w="11907" w:h="16840"/>
      <w:pgMar w:top="2098" w:right="1474" w:bottom="1984" w:left="1588" w:header="850" w:footer="567" w:gutter="0"/>
      <w:pgNumType w:fmt="decimal"/>
      <w:cols w:space="720" w:num="1"/>
      <w:rtlGutter w:val="0"/>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00000000000000000"/>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方正仿宋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EC9C2">
    <w:pPr>
      <w:pStyle w:val="14"/>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-609600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332389">
                          <w:pPr>
                            <w:pStyle w:val="14"/>
                            <w:ind w:firstLine="0" w:firstLineChars="0"/>
                            <w:rPr>
                              <w:rStyle w:val="22"/>
                              <w:rFonts w:hint="eastAsia" w:ascii="宋体" w:hAnsi="宋体" w:eastAsia="宋体" w:cs="宋体"/>
                              <w:sz w:val="28"/>
                              <w:lang w:eastAsia="zh-CN"/>
                            </w:rPr>
                          </w:pPr>
                          <w:r>
                            <w:rPr>
                              <w:rStyle w:val="22"/>
                              <w:rFonts w:hint="eastAsia" w:ascii="宋体" w:hAnsi="宋体" w:eastAsia="宋体" w:cs="宋体"/>
                              <w:sz w:val="28"/>
                              <w:lang w:eastAsia="zh-CN"/>
                            </w:rPr>
                            <w:t xml:space="preserve">— </w:t>
                          </w:r>
                          <w:r>
                            <w:rPr>
                              <w:rStyle w:val="22"/>
                              <w:rFonts w:hint="eastAsia" w:ascii="宋体" w:hAnsi="宋体" w:eastAsia="宋体" w:cs="宋体"/>
                              <w:sz w:val="28"/>
                              <w:lang w:eastAsia="zh-CN"/>
                            </w:rPr>
                            <w:fldChar w:fldCharType="begin"/>
                          </w:r>
                          <w:r>
                            <w:rPr>
                              <w:rStyle w:val="22"/>
                              <w:rFonts w:hint="eastAsia" w:ascii="宋体" w:hAnsi="宋体" w:eastAsia="宋体" w:cs="宋体"/>
                              <w:sz w:val="28"/>
                              <w:lang w:eastAsia="zh-CN"/>
                            </w:rPr>
                            <w:instrText xml:space="preserve"> PAGE  \* MERGEFORMAT </w:instrText>
                          </w:r>
                          <w:r>
                            <w:rPr>
                              <w:rStyle w:val="22"/>
                              <w:rFonts w:hint="eastAsia" w:ascii="宋体" w:hAnsi="宋体" w:eastAsia="宋体" w:cs="宋体"/>
                              <w:sz w:val="28"/>
                              <w:lang w:eastAsia="zh-CN"/>
                            </w:rPr>
                            <w:fldChar w:fldCharType="separate"/>
                          </w:r>
                          <w:r>
                            <w:rPr>
                              <w:rStyle w:val="22"/>
                              <w:rFonts w:hint="eastAsia" w:ascii="宋体" w:hAnsi="宋体" w:eastAsia="宋体" w:cs="宋体"/>
                              <w:sz w:val="28"/>
                              <w:lang w:eastAsia="zh-CN"/>
                            </w:rPr>
                            <w:t>8</w:t>
                          </w:r>
                          <w:r>
                            <w:rPr>
                              <w:rStyle w:val="22"/>
                              <w:rFonts w:hint="eastAsia" w:ascii="宋体" w:hAnsi="宋体" w:eastAsia="宋体" w:cs="宋体"/>
                              <w:sz w:val="28"/>
                              <w:lang w:eastAsia="zh-CN"/>
                            </w:rPr>
                            <w:fldChar w:fldCharType="end"/>
                          </w:r>
                          <w:r>
                            <w:rPr>
                              <w:rStyle w:val="22"/>
                              <w:rFonts w:hint="eastAsia" w:ascii="宋体" w:hAnsi="宋体" w:eastAsia="宋体" w:cs="宋体"/>
                              <w:sz w:val="28"/>
                              <w:lang w:eastAsia="zh-CN"/>
                            </w:rPr>
                            <w:t xml:space="preserve"> —</w:t>
                          </w:r>
                        </w:p>
                      </w:txbxContent>
                    </wps:txbx>
                    <wps:bodyPr wrap="none" lIns="0" tIns="0" rIns="0" bIns="0" upright="0">
                      <a:spAutoFit/>
                    </wps:bodyPr>
                  </wps:wsp>
                </a:graphicData>
              </a:graphic>
            </wp:anchor>
          </w:drawing>
        </mc:Choice>
        <mc:Fallback>
          <w:pict>
            <v:shape id="文本框 1027" o:spid="_x0000_s1026" o:spt="202" type="#_x0000_t202" style="position:absolute;left:0pt;margin-top:-48pt;height:144pt;width:144pt;mso-position-horizontal:outside;mso-position-horizontal-relative:margin;mso-wrap-style:none;z-index:251659264;mso-width-relative:page;mso-height-relative:page;" filled="f" stroked="f" coordsize="21600,21600" o:gfxdata="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MBSvNMAAAAIAQAADwAAAAAAAAABACAAAAAiAAAAZHJzL2Rvd25y&#10;ZXYueG1sUEsBAhQAFAAAAAgAh07iQLvrHzLKAQAAnAMAAA4AAAAAAAAAAQAgAAAAIgEAAGRycy9l&#10;Mm9Eb2MueG1sUEsFBgAAAAAGAAYAWQEAAF4FAAAAAA==&#10;">
              <v:fill on="f" focussize="0,0"/>
              <v:stroke on="f"/>
              <v:imagedata o:title=""/>
              <o:lock v:ext="edit" aspectratio="f"/>
              <v:textbox inset="0mm,0mm,0mm,0mm" style="mso-fit-shape-to-text:t;">
                <w:txbxContent>
                  <w:p w14:paraId="1E332389">
                    <w:pPr>
                      <w:pStyle w:val="14"/>
                      <w:ind w:firstLine="0" w:firstLineChars="0"/>
                      <w:rPr>
                        <w:rStyle w:val="22"/>
                        <w:rFonts w:hint="eastAsia" w:ascii="宋体" w:hAnsi="宋体" w:eastAsia="宋体" w:cs="宋体"/>
                        <w:sz w:val="28"/>
                        <w:lang w:eastAsia="zh-CN"/>
                      </w:rPr>
                    </w:pPr>
                    <w:r>
                      <w:rPr>
                        <w:rStyle w:val="22"/>
                        <w:rFonts w:hint="eastAsia" w:ascii="宋体" w:hAnsi="宋体" w:eastAsia="宋体" w:cs="宋体"/>
                        <w:sz w:val="28"/>
                        <w:lang w:eastAsia="zh-CN"/>
                      </w:rPr>
                      <w:t xml:space="preserve">— </w:t>
                    </w:r>
                    <w:r>
                      <w:rPr>
                        <w:rStyle w:val="22"/>
                        <w:rFonts w:hint="eastAsia" w:ascii="宋体" w:hAnsi="宋体" w:eastAsia="宋体" w:cs="宋体"/>
                        <w:sz w:val="28"/>
                        <w:lang w:eastAsia="zh-CN"/>
                      </w:rPr>
                      <w:fldChar w:fldCharType="begin"/>
                    </w:r>
                    <w:r>
                      <w:rPr>
                        <w:rStyle w:val="22"/>
                        <w:rFonts w:hint="eastAsia" w:ascii="宋体" w:hAnsi="宋体" w:eastAsia="宋体" w:cs="宋体"/>
                        <w:sz w:val="28"/>
                        <w:lang w:eastAsia="zh-CN"/>
                      </w:rPr>
                      <w:instrText xml:space="preserve"> PAGE  \* MERGEFORMAT </w:instrText>
                    </w:r>
                    <w:r>
                      <w:rPr>
                        <w:rStyle w:val="22"/>
                        <w:rFonts w:hint="eastAsia" w:ascii="宋体" w:hAnsi="宋体" w:eastAsia="宋体" w:cs="宋体"/>
                        <w:sz w:val="28"/>
                        <w:lang w:eastAsia="zh-CN"/>
                      </w:rPr>
                      <w:fldChar w:fldCharType="separate"/>
                    </w:r>
                    <w:r>
                      <w:rPr>
                        <w:rStyle w:val="22"/>
                        <w:rFonts w:hint="eastAsia" w:ascii="宋体" w:hAnsi="宋体" w:eastAsia="宋体" w:cs="宋体"/>
                        <w:sz w:val="28"/>
                        <w:lang w:eastAsia="zh-CN"/>
                      </w:rPr>
                      <w:t>8</w:t>
                    </w:r>
                    <w:r>
                      <w:rPr>
                        <w:rStyle w:val="22"/>
                        <w:rFonts w:hint="eastAsia" w:ascii="宋体" w:hAnsi="宋体" w:eastAsia="宋体" w:cs="宋体"/>
                        <w:sz w:val="28"/>
                        <w:lang w:eastAsia="zh-CN"/>
                      </w:rPr>
                      <w:fldChar w:fldCharType="end"/>
                    </w:r>
                    <w:r>
                      <w:rPr>
                        <w:rStyle w:val="22"/>
                        <w:rFonts w:hint="eastAsia" w:ascii="宋体" w:hAnsi="宋体" w:eastAsia="宋体" w:cs="宋体"/>
                        <w:sz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7A60D">
    <w:pPr>
      <w:pStyle w:val="14"/>
      <w:framePr w:wrap="around" w:vAnchor="text" w:hAnchor="margin" w:xAlign="outside" w:y="1"/>
      <w:ind w:firstLine="360"/>
      <w:rPr>
        <w:rStyle w:val="22"/>
      </w:rPr>
    </w:pPr>
    <w:r>
      <w:fldChar w:fldCharType="begin"/>
    </w:r>
    <w:r>
      <w:rPr>
        <w:rStyle w:val="22"/>
      </w:rPr>
      <w:instrText xml:space="preserve">PAGE  </w:instrText>
    </w:r>
    <w:r>
      <w:fldChar w:fldCharType="end"/>
    </w:r>
  </w:p>
  <w:p w14:paraId="6B02BDA2">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3A034">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5B587">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0234E">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989235"/>
    <w:multiLevelType w:val="singleLevel"/>
    <w:tmpl w:val="58989235"/>
    <w:lvl w:ilvl="0" w:tentative="0">
      <w:start w:val="3"/>
      <w:numFmt w:val="chineseCounting"/>
      <w:suff w:val="nothing"/>
      <w:lvlText w:val="%1、"/>
      <w:lvlJc w:val="left"/>
      <w:rPr>
        <w:rFonts w:hint="eastAsia"/>
      </w:rPr>
    </w:lvl>
  </w:abstractNum>
  <w:abstractNum w:abstractNumId="1">
    <w:nsid w:val="751319ED"/>
    <w:multiLevelType w:val="singleLevel"/>
    <w:tmpl w:val="751319ED"/>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60"/>
  <w:drawingGridVerticalSpacing w:val="439"/>
  <w:displayHorizontalDrawingGridEvery w:val="0"/>
  <w:displayVerticalDrawingGridEvery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jM2IxZTNhMzg5N2UzNDMwNzk5YTZkYjc1NGVmNWUifQ=="/>
  </w:docVars>
  <w:rsids>
    <w:rsidRoot w:val="00172A27"/>
    <w:rsid w:val="0000302E"/>
    <w:rsid w:val="00014E1A"/>
    <w:rsid w:val="0002326B"/>
    <w:rsid w:val="00035A93"/>
    <w:rsid w:val="00035BB7"/>
    <w:rsid w:val="0005153F"/>
    <w:rsid w:val="00051FB6"/>
    <w:rsid w:val="00053882"/>
    <w:rsid w:val="00061CAE"/>
    <w:rsid w:val="0006756A"/>
    <w:rsid w:val="00070FE5"/>
    <w:rsid w:val="00071D31"/>
    <w:rsid w:val="00072F68"/>
    <w:rsid w:val="00073F88"/>
    <w:rsid w:val="000816D4"/>
    <w:rsid w:val="00087C78"/>
    <w:rsid w:val="00097EB6"/>
    <w:rsid w:val="000A39F9"/>
    <w:rsid w:val="000A4EF4"/>
    <w:rsid w:val="000C0FA0"/>
    <w:rsid w:val="000D38E1"/>
    <w:rsid w:val="000E58AB"/>
    <w:rsid w:val="000F0081"/>
    <w:rsid w:val="001075AE"/>
    <w:rsid w:val="001078A6"/>
    <w:rsid w:val="00110218"/>
    <w:rsid w:val="00115640"/>
    <w:rsid w:val="00115E49"/>
    <w:rsid w:val="0012290C"/>
    <w:rsid w:val="00132856"/>
    <w:rsid w:val="00140B22"/>
    <w:rsid w:val="001437FC"/>
    <w:rsid w:val="001473C7"/>
    <w:rsid w:val="00150D57"/>
    <w:rsid w:val="0015123C"/>
    <w:rsid w:val="001673E5"/>
    <w:rsid w:val="00167486"/>
    <w:rsid w:val="0017572F"/>
    <w:rsid w:val="001A481F"/>
    <w:rsid w:val="001C2A4F"/>
    <w:rsid w:val="001D22C9"/>
    <w:rsid w:val="001D4763"/>
    <w:rsid w:val="001D7730"/>
    <w:rsid w:val="001F5669"/>
    <w:rsid w:val="001F7221"/>
    <w:rsid w:val="00207D5C"/>
    <w:rsid w:val="0021623C"/>
    <w:rsid w:val="00220D30"/>
    <w:rsid w:val="002260CB"/>
    <w:rsid w:val="002333B6"/>
    <w:rsid w:val="00236BA5"/>
    <w:rsid w:val="00243E3E"/>
    <w:rsid w:val="0025078D"/>
    <w:rsid w:val="002728AF"/>
    <w:rsid w:val="002732E1"/>
    <w:rsid w:val="00287D10"/>
    <w:rsid w:val="002A218A"/>
    <w:rsid w:val="002B2873"/>
    <w:rsid w:val="002B6644"/>
    <w:rsid w:val="002C421A"/>
    <w:rsid w:val="002D207C"/>
    <w:rsid w:val="002F4CCB"/>
    <w:rsid w:val="002F7409"/>
    <w:rsid w:val="0032264C"/>
    <w:rsid w:val="0032450B"/>
    <w:rsid w:val="0033108A"/>
    <w:rsid w:val="00341AAF"/>
    <w:rsid w:val="00350B4C"/>
    <w:rsid w:val="003833BA"/>
    <w:rsid w:val="0038343B"/>
    <w:rsid w:val="003A4EC2"/>
    <w:rsid w:val="003B69CF"/>
    <w:rsid w:val="003D17AB"/>
    <w:rsid w:val="003D20EF"/>
    <w:rsid w:val="003E29F8"/>
    <w:rsid w:val="003E5938"/>
    <w:rsid w:val="003E7D46"/>
    <w:rsid w:val="00410BF3"/>
    <w:rsid w:val="00421713"/>
    <w:rsid w:val="00440731"/>
    <w:rsid w:val="00446C93"/>
    <w:rsid w:val="004475AC"/>
    <w:rsid w:val="00450418"/>
    <w:rsid w:val="00453CDD"/>
    <w:rsid w:val="00475040"/>
    <w:rsid w:val="00475D0B"/>
    <w:rsid w:val="00476CA4"/>
    <w:rsid w:val="00485DC6"/>
    <w:rsid w:val="0049239D"/>
    <w:rsid w:val="004925B8"/>
    <w:rsid w:val="0049709A"/>
    <w:rsid w:val="004B27F8"/>
    <w:rsid w:val="004E231E"/>
    <w:rsid w:val="004E6459"/>
    <w:rsid w:val="004E72FE"/>
    <w:rsid w:val="004F28F9"/>
    <w:rsid w:val="004F7212"/>
    <w:rsid w:val="00502972"/>
    <w:rsid w:val="00504F06"/>
    <w:rsid w:val="00507E54"/>
    <w:rsid w:val="005100DB"/>
    <w:rsid w:val="0051124F"/>
    <w:rsid w:val="00557F6C"/>
    <w:rsid w:val="00561ABF"/>
    <w:rsid w:val="00566748"/>
    <w:rsid w:val="00571061"/>
    <w:rsid w:val="00584A8D"/>
    <w:rsid w:val="00586534"/>
    <w:rsid w:val="0058723C"/>
    <w:rsid w:val="00597942"/>
    <w:rsid w:val="00597D29"/>
    <w:rsid w:val="005C204D"/>
    <w:rsid w:val="005C685F"/>
    <w:rsid w:val="005C6A33"/>
    <w:rsid w:val="005F091A"/>
    <w:rsid w:val="00600FA6"/>
    <w:rsid w:val="00614D8C"/>
    <w:rsid w:val="0061501D"/>
    <w:rsid w:val="00616119"/>
    <w:rsid w:val="006206A5"/>
    <w:rsid w:val="00655C07"/>
    <w:rsid w:val="00667C82"/>
    <w:rsid w:val="00670F31"/>
    <w:rsid w:val="006A32C1"/>
    <w:rsid w:val="006C19FA"/>
    <w:rsid w:val="006D2E14"/>
    <w:rsid w:val="006D7873"/>
    <w:rsid w:val="006F1AFC"/>
    <w:rsid w:val="006F4941"/>
    <w:rsid w:val="006F67EC"/>
    <w:rsid w:val="007039D4"/>
    <w:rsid w:val="00707A8F"/>
    <w:rsid w:val="007244FF"/>
    <w:rsid w:val="0073043F"/>
    <w:rsid w:val="00730BF5"/>
    <w:rsid w:val="00733A57"/>
    <w:rsid w:val="00750019"/>
    <w:rsid w:val="007547D7"/>
    <w:rsid w:val="0075527B"/>
    <w:rsid w:val="0075554E"/>
    <w:rsid w:val="00764230"/>
    <w:rsid w:val="00766B65"/>
    <w:rsid w:val="00772A61"/>
    <w:rsid w:val="00792789"/>
    <w:rsid w:val="007A6F74"/>
    <w:rsid w:val="007B1060"/>
    <w:rsid w:val="007B4E72"/>
    <w:rsid w:val="007C53B3"/>
    <w:rsid w:val="007C748D"/>
    <w:rsid w:val="007D3075"/>
    <w:rsid w:val="007D5F45"/>
    <w:rsid w:val="007E2C5A"/>
    <w:rsid w:val="00810813"/>
    <w:rsid w:val="00811579"/>
    <w:rsid w:val="0081705E"/>
    <w:rsid w:val="0081777A"/>
    <w:rsid w:val="0082196B"/>
    <w:rsid w:val="0083411E"/>
    <w:rsid w:val="008356BE"/>
    <w:rsid w:val="008364B1"/>
    <w:rsid w:val="008414E1"/>
    <w:rsid w:val="00850193"/>
    <w:rsid w:val="00870B86"/>
    <w:rsid w:val="008733C8"/>
    <w:rsid w:val="0087440D"/>
    <w:rsid w:val="00875EE2"/>
    <w:rsid w:val="00876EE5"/>
    <w:rsid w:val="00894B2F"/>
    <w:rsid w:val="008B7D25"/>
    <w:rsid w:val="008D4C76"/>
    <w:rsid w:val="008D6A21"/>
    <w:rsid w:val="008E217E"/>
    <w:rsid w:val="008E36F7"/>
    <w:rsid w:val="008F7291"/>
    <w:rsid w:val="009106BD"/>
    <w:rsid w:val="009200C4"/>
    <w:rsid w:val="00920685"/>
    <w:rsid w:val="00920F76"/>
    <w:rsid w:val="009218A0"/>
    <w:rsid w:val="00923270"/>
    <w:rsid w:val="00924E8A"/>
    <w:rsid w:val="00927D98"/>
    <w:rsid w:val="009302D2"/>
    <w:rsid w:val="00935F01"/>
    <w:rsid w:val="00937800"/>
    <w:rsid w:val="00951E49"/>
    <w:rsid w:val="009631A5"/>
    <w:rsid w:val="009638C3"/>
    <w:rsid w:val="00966A46"/>
    <w:rsid w:val="00966E4C"/>
    <w:rsid w:val="009743D7"/>
    <w:rsid w:val="00991977"/>
    <w:rsid w:val="009A245C"/>
    <w:rsid w:val="009B7656"/>
    <w:rsid w:val="009C6D1C"/>
    <w:rsid w:val="009C772F"/>
    <w:rsid w:val="009D1B57"/>
    <w:rsid w:val="009D712D"/>
    <w:rsid w:val="009F31CB"/>
    <w:rsid w:val="009F4CC6"/>
    <w:rsid w:val="009F654F"/>
    <w:rsid w:val="00A013BC"/>
    <w:rsid w:val="00A12484"/>
    <w:rsid w:val="00A14AC7"/>
    <w:rsid w:val="00A15D21"/>
    <w:rsid w:val="00A20AE7"/>
    <w:rsid w:val="00A23A21"/>
    <w:rsid w:val="00A25F23"/>
    <w:rsid w:val="00A34A2A"/>
    <w:rsid w:val="00A41BE5"/>
    <w:rsid w:val="00A44A82"/>
    <w:rsid w:val="00A47109"/>
    <w:rsid w:val="00A549BC"/>
    <w:rsid w:val="00A55FD2"/>
    <w:rsid w:val="00A617FF"/>
    <w:rsid w:val="00A650D4"/>
    <w:rsid w:val="00A7063D"/>
    <w:rsid w:val="00A73A9C"/>
    <w:rsid w:val="00A74EAA"/>
    <w:rsid w:val="00A76675"/>
    <w:rsid w:val="00A93FB8"/>
    <w:rsid w:val="00AA5374"/>
    <w:rsid w:val="00AB17BC"/>
    <w:rsid w:val="00AD0CF5"/>
    <w:rsid w:val="00AD7F7C"/>
    <w:rsid w:val="00AE38AA"/>
    <w:rsid w:val="00AE3BD9"/>
    <w:rsid w:val="00AF3E3F"/>
    <w:rsid w:val="00B01D36"/>
    <w:rsid w:val="00B03B00"/>
    <w:rsid w:val="00B169C6"/>
    <w:rsid w:val="00B27F5A"/>
    <w:rsid w:val="00B3022E"/>
    <w:rsid w:val="00B36EDF"/>
    <w:rsid w:val="00B37614"/>
    <w:rsid w:val="00B51C8A"/>
    <w:rsid w:val="00B64D16"/>
    <w:rsid w:val="00BA45CF"/>
    <w:rsid w:val="00BB29DE"/>
    <w:rsid w:val="00BB4422"/>
    <w:rsid w:val="00BC3DC8"/>
    <w:rsid w:val="00BC5084"/>
    <w:rsid w:val="00BC7C86"/>
    <w:rsid w:val="00BF17BA"/>
    <w:rsid w:val="00BF6C45"/>
    <w:rsid w:val="00C01222"/>
    <w:rsid w:val="00C03E2E"/>
    <w:rsid w:val="00C1335E"/>
    <w:rsid w:val="00C241D8"/>
    <w:rsid w:val="00C35A27"/>
    <w:rsid w:val="00C466F8"/>
    <w:rsid w:val="00C46D17"/>
    <w:rsid w:val="00C51ECE"/>
    <w:rsid w:val="00C52C15"/>
    <w:rsid w:val="00C55EF2"/>
    <w:rsid w:val="00C71CB8"/>
    <w:rsid w:val="00C7244A"/>
    <w:rsid w:val="00C77A46"/>
    <w:rsid w:val="00C86BE2"/>
    <w:rsid w:val="00C924D3"/>
    <w:rsid w:val="00CB60A8"/>
    <w:rsid w:val="00CC196E"/>
    <w:rsid w:val="00CD0C12"/>
    <w:rsid w:val="00CF1071"/>
    <w:rsid w:val="00CF387E"/>
    <w:rsid w:val="00CF3CA5"/>
    <w:rsid w:val="00CF550E"/>
    <w:rsid w:val="00CF58F7"/>
    <w:rsid w:val="00D01F5B"/>
    <w:rsid w:val="00D029B4"/>
    <w:rsid w:val="00D04E6E"/>
    <w:rsid w:val="00D079FF"/>
    <w:rsid w:val="00D14B31"/>
    <w:rsid w:val="00D22EFB"/>
    <w:rsid w:val="00D24456"/>
    <w:rsid w:val="00D25961"/>
    <w:rsid w:val="00D31A75"/>
    <w:rsid w:val="00D4005C"/>
    <w:rsid w:val="00D66A37"/>
    <w:rsid w:val="00D67EBD"/>
    <w:rsid w:val="00D75D2D"/>
    <w:rsid w:val="00D76534"/>
    <w:rsid w:val="00D87C53"/>
    <w:rsid w:val="00D9374A"/>
    <w:rsid w:val="00DB0C4F"/>
    <w:rsid w:val="00DC2075"/>
    <w:rsid w:val="00DD1E59"/>
    <w:rsid w:val="00DE0FEF"/>
    <w:rsid w:val="00DF0A49"/>
    <w:rsid w:val="00DF1237"/>
    <w:rsid w:val="00DF1B56"/>
    <w:rsid w:val="00DF201B"/>
    <w:rsid w:val="00DF7ADF"/>
    <w:rsid w:val="00E00DD7"/>
    <w:rsid w:val="00E05A4C"/>
    <w:rsid w:val="00E05B94"/>
    <w:rsid w:val="00E120E5"/>
    <w:rsid w:val="00E2167F"/>
    <w:rsid w:val="00E218D3"/>
    <w:rsid w:val="00E26654"/>
    <w:rsid w:val="00E460DA"/>
    <w:rsid w:val="00E636EF"/>
    <w:rsid w:val="00E73990"/>
    <w:rsid w:val="00E92D9F"/>
    <w:rsid w:val="00E962FF"/>
    <w:rsid w:val="00E96B02"/>
    <w:rsid w:val="00EB283F"/>
    <w:rsid w:val="00EC5661"/>
    <w:rsid w:val="00EE1989"/>
    <w:rsid w:val="00EE49A4"/>
    <w:rsid w:val="00EE6B8B"/>
    <w:rsid w:val="00EF19C8"/>
    <w:rsid w:val="00F23330"/>
    <w:rsid w:val="00F27ED6"/>
    <w:rsid w:val="00F368BB"/>
    <w:rsid w:val="00F44898"/>
    <w:rsid w:val="00F44FAD"/>
    <w:rsid w:val="00F5570F"/>
    <w:rsid w:val="00F66A08"/>
    <w:rsid w:val="00F7272A"/>
    <w:rsid w:val="00FA5A2F"/>
    <w:rsid w:val="00FB4944"/>
    <w:rsid w:val="00FD2CE2"/>
    <w:rsid w:val="01712071"/>
    <w:rsid w:val="024A69CF"/>
    <w:rsid w:val="02661116"/>
    <w:rsid w:val="0285222C"/>
    <w:rsid w:val="0333441C"/>
    <w:rsid w:val="046C115F"/>
    <w:rsid w:val="04B3326B"/>
    <w:rsid w:val="04FE132B"/>
    <w:rsid w:val="05A33D55"/>
    <w:rsid w:val="063731D4"/>
    <w:rsid w:val="066A2566"/>
    <w:rsid w:val="067B21CB"/>
    <w:rsid w:val="067F1C90"/>
    <w:rsid w:val="06A40DCD"/>
    <w:rsid w:val="06F05400"/>
    <w:rsid w:val="07740E5E"/>
    <w:rsid w:val="07A10359"/>
    <w:rsid w:val="082D6A3D"/>
    <w:rsid w:val="08466D69"/>
    <w:rsid w:val="084B3BB2"/>
    <w:rsid w:val="08DF749A"/>
    <w:rsid w:val="0917140B"/>
    <w:rsid w:val="09320D22"/>
    <w:rsid w:val="09472745"/>
    <w:rsid w:val="09704019"/>
    <w:rsid w:val="09BD3073"/>
    <w:rsid w:val="09F5466F"/>
    <w:rsid w:val="0A585194"/>
    <w:rsid w:val="0AD94210"/>
    <w:rsid w:val="0AE26A60"/>
    <w:rsid w:val="0AF86681"/>
    <w:rsid w:val="0D1371B9"/>
    <w:rsid w:val="0D8407F5"/>
    <w:rsid w:val="0DAB418E"/>
    <w:rsid w:val="0E4A67A3"/>
    <w:rsid w:val="0E524237"/>
    <w:rsid w:val="0E843A55"/>
    <w:rsid w:val="0EB5544F"/>
    <w:rsid w:val="0EEE47EB"/>
    <w:rsid w:val="0F0C7879"/>
    <w:rsid w:val="0F40744E"/>
    <w:rsid w:val="0F436102"/>
    <w:rsid w:val="0F641B36"/>
    <w:rsid w:val="0F787B4A"/>
    <w:rsid w:val="0FA51486"/>
    <w:rsid w:val="0FAE2316"/>
    <w:rsid w:val="1037751F"/>
    <w:rsid w:val="1087428D"/>
    <w:rsid w:val="109B3158"/>
    <w:rsid w:val="10B72C90"/>
    <w:rsid w:val="10D40F1D"/>
    <w:rsid w:val="10FE245D"/>
    <w:rsid w:val="11247C20"/>
    <w:rsid w:val="11D74B8F"/>
    <w:rsid w:val="1209277E"/>
    <w:rsid w:val="12566D1F"/>
    <w:rsid w:val="1269475D"/>
    <w:rsid w:val="12DC7485"/>
    <w:rsid w:val="136146CE"/>
    <w:rsid w:val="137B09FC"/>
    <w:rsid w:val="137D491A"/>
    <w:rsid w:val="13A332B9"/>
    <w:rsid w:val="13B74A8E"/>
    <w:rsid w:val="13C25B84"/>
    <w:rsid w:val="147F5F0E"/>
    <w:rsid w:val="14C3388F"/>
    <w:rsid w:val="1506229A"/>
    <w:rsid w:val="152F7D39"/>
    <w:rsid w:val="15E14471"/>
    <w:rsid w:val="15EF606B"/>
    <w:rsid w:val="16456BED"/>
    <w:rsid w:val="164D4629"/>
    <w:rsid w:val="16525BDE"/>
    <w:rsid w:val="165E6BB4"/>
    <w:rsid w:val="166E29CF"/>
    <w:rsid w:val="1671568C"/>
    <w:rsid w:val="168032AF"/>
    <w:rsid w:val="169829F9"/>
    <w:rsid w:val="16A17CB5"/>
    <w:rsid w:val="16BD2CAC"/>
    <w:rsid w:val="16F1495A"/>
    <w:rsid w:val="170A5329"/>
    <w:rsid w:val="170D7BA7"/>
    <w:rsid w:val="177759B2"/>
    <w:rsid w:val="17E75B60"/>
    <w:rsid w:val="182D6C55"/>
    <w:rsid w:val="187471FA"/>
    <w:rsid w:val="18817A05"/>
    <w:rsid w:val="19A35ABD"/>
    <w:rsid w:val="19C20E46"/>
    <w:rsid w:val="19F420E2"/>
    <w:rsid w:val="1AD36418"/>
    <w:rsid w:val="1B007DBB"/>
    <w:rsid w:val="1B66420A"/>
    <w:rsid w:val="1BC5163B"/>
    <w:rsid w:val="1CE4144A"/>
    <w:rsid w:val="1CF92E8A"/>
    <w:rsid w:val="1D370C1D"/>
    <w:rsid w:val="1E5F080A"/>
    <w:rsid w:val="1EA55E45"/>
    <w:rsid w:val="1F7B6E5A"/>
    <w:rsid w:val="1FE65621"/>
    <w:rsid w:val="2080144B"/>
    <w:rsid w:val="212246E4"/>
    <w:rsid w:val="212C4E8B"/>
    <w:rsid w:val="21922741"/>
    <w:rsid w:val="222C5797"/>
    <w:rsid w:val="226D3F84"/>
    <w:rsid w:val="22DE333F"/>
    <w:rsid w:val="22F52FD4"/>
    <w:rsid w:val="231F08EA"/>
    <w:rsid w:val="235B6B00"/>
    <w:rsid w:val="23990A40"/>
    <w:rsid w:val="23AB0AC4"/>
    <w:rsid w:val="23AD1E1C"/>
    <w:rsid w:val="24BF54DA"/>
    <w:rsid w:val="24C644E3"/>
    <w:rsid w:val="24E96E88"/>
    <w:rsid w:val="251570FD"/>
    <w:rsid w:val="25251861"/>
    <w:rsid w:val="252A0F32"/>
    <w:rsid w:val="25C80578"/>
    <w:rsid w:val="25EC05D5"/>
    <w:rsid w:val="260E1B0E"/>
    <w:rsid w:val="26CC272F"/>
    <w:rsid w:val="27127953"/>
    <w:rsid w:val="271F7A6D"/>
    <w:rsid w:val="275804E8"/>
    <w:rsid w:val="279708CA"/>
    <w:rsid w:val="27AA358F"/>
    <w:rsid w:val="27EC5A5E"/>
    <w:rsid w:val="28053F37"/>
    <w:rsid w:val="28333F20"/>
    <w:rsid w:val="285B3976"/>
    <w:rsid w:val="28940C5A"/>
    <w:rsid w:val="28E87396"/>
    <w:rsid w:val="28EF1D15"/>
    <w:rsid w:val="28F71BD2"/>
    <w:rsid w:val="29136C4A"/>
    <w:rsid w:val="29C50FA5"/>
    <w:rsid w:val="29C97C98"/>
    <w:rsid w:val="29CE4303"/>
    <w:rsid w:val="29E50B93"/>
    <w:rsid w:val="2A3617E3"/>
    <w:rsid w:val="2AE7266D"/>
    <w:rsid w:val="2BAB1EAF"/>
    <w:rsid w:val="2BD031D4"/>
    <w:rsid w:val="2C067BD3"/>
    <w:rsid w:val="2C651158"/>
    <w:rsid w:val="2CBC0DC3"/>
    <w:rsid w:val="2CCC2E4D"/>
    <w:rsid w:val="2CE427BB"/>
    <w:rsid w:val="2CF945BE"/>
    <w:rsid w:val="2D0D5FDE"/>
    <w:rsid w:val="2DC35506"/>
    <w:rsid w:val="2E1A047F"/>
    <w:rsid w:val="2E3922D3"/>
    <w:rsid w:val="2EAD2A38"/>
    <w:rsid w:val="2EE86380"/>
    <w:rsid w:val="2F3E7CBF"/>
    <w:rsid w:val="2F450DEC"/>
    <w:rsid w:val="2FD873E5"/>
    <w:rsid w:val="30157056"/>
    <w:rsid w:val="30A551E8"/>
    <w:rsid w:val="30D02CBC"/>
    <w:rsid w:val="313928EC"/>
    <w:rsid w:val="31960DC2"/>
    <w:rsid w:val="31DC2BE4"/>
    <w:rsid w:val="31E121A9"/>
    <w:rsid w:val="323E5408"/>
    <w:rsid w:val="32CB47DE"/>
    <w:rsid w:val="33520856"/>
    <w:rsid w:val="33F30548"/>
    <w:rsid w:val="341D785A"/>
    <w:rsid w:val="34477F7C"/>
    <w:rsid w:val="346C7E11"/>
    <w:rsid w:val="348867E6"/>
    <w:rsid w:val="34E52B5A"/>
    <w:rsid w:val="34FD379D"/>
    <w:rsid w:val="35B71A6F"/>
    <w:rsid w:val="36907AEF"/>
    <w:rsid w:val="37960509"/>
    <w:rsid w:val="380A552A"/>
    <w:rsid w:val="383F2263"/>
    <w:rsid w:val="388D4B9B"/>
    <w:rsid w:val="389A382B"/>
    <w:rsid w:val="389B2F4C"/>
    <w:rsid w:val="38F55E90"/>
    <w:rsid w:val="391A36A3"/>
    <w:rsid w:val="39486285"/>
    <w:rsid w:val="398E538A"/>
    <w:rsid w:val="3A41082E"/>
    <w:rsid w:val="3AAC682C"/>
    <w:rsid w:val="3AD92B29"/>
    <w:rsid w:val="3AEB277B"/>
    <w:rsid w:val="3B7E174A"/>
    <w:rsid w:val="3BC152A6"/>
    <w:rsid w:val="3BDC287F"/>
    <w:rsid w:val="3BDC2EBA"/>
    <w:rsid w:val="3BEC0774"/>
    <w:rsid w:val="3C147D86"/>
    <w:rsid w:val="3C16356A"/>
    <w:rsid w:val="3C232549"/>
    <w:rsid w:val="3C3B0DE0"/>
    <w:rsid w:val="3CA971AB"/>
    <w:rsid w:val="3CF3555D"/>
    <w:rsid w:val="3D792A3D"/>
    <w:rsid w:val="3DBC6F1C"/>
    <w:rsid w:val="3DD27C86"/>
    <w:rsid w:val="3E6B4561"/>
    <w:rsid w:val="3E891754"/>
    <w:rsid w:val="3E9B1E83"/>
    <w:rsid w:val="3EBE6823"/>
    <w:rsid w:val="3EDB6D06"/>
    <w:rsid w:val="3EE71680"/>
    <w:rsid w:val="3F09107A"/>
    <w:rsid w:val="3F816BDB"/>
    <w:rsid w:val="406223E6"/>
    <w:rsid w:val="40BE5538"/>
    <w:rsid w:val="415C6072"/>
    <w:rsid w:val="42097B45"/>
    <w:rsid w:val="421F46B8"/>
    <w:rsid w:val="436A3DAB"/>
    <w:rsid w:val="43785658"/>
    <w:rsid w:val="439D36C6"/>
    <w:rsid w:val="43B70DAE"/>
    <w:rsid w:val="44414BC9"/>
    <w:rsid w:val="46180D0C"/>
    <w:rsid w:val="46F1317A"/>
    <w:rsid w:val="4739558C"/>
    <w:rsid w:val="47AA2EC9"/>
    <w:rsid w:val="47B00A2D"/>
    <w:rsid w:val="47E8314A"/>
    <w:rsid w:val="48132F69"/>
    <w:rsid w:val="48923432"/>
    <w:rsid w:val="489971AB"/>
    <w:rsid w:val="48CD6B6F"/>
    <w:rsid w:val="48E645E7"/>
    <w:rsid w:val="491E64EB"/>
    <w:rsid w:val="493E2BE3"/>
    <w:rsid w:val="4AB72BC9"/>
    <w:rsid w:val="4ABF2BE5"/>
    <w:rsid w:val="4AD2717C"/>
    <w:rsid w:val="4AF56A83"/>
    <w:rsid w:val="4B2B5266"/>
    <w:rsid w:val="4B8F1F5F"/>
    <w:rsid w:val="4BF259F0"/>
    <w:rsid w:val="4C54493F"/>
    <w:rsid w:val="4C8E35A9"/>
    <w:rsid w:val="4CBE6FB9"/>
    <w:rsid w:val="4D8A2A7B"/>
    <w:rsid w:val="4DC270D2"/>
    <w:rsid w:val="4E3E7778"/>
    <w:rsid w:val="4EC53751"/>
    <w:rsid w:val="4EC70723"/>
    <w:rsid w:val="4ED9420C"/>
    <w:rsid w:val="4F146043"/>
    <w:rsid w:val="4F4D59A3"/>
    <w:rsid w:val="501E0578"/>
    <w:rsid w:val="504F2077"/>
    <w:rsid w:val="507328D9"/>
    <w:rsid w:val="50BE1FCF"/>
    <w:rsid w:val="50F17D38"/>
    <w:rsid w:val="510E3EFF"/>
    <w:rsid w:val="513A55E0"/>
    <w:rsid w:val="51CC36A5"/>
    <w:rsid w:val="51D15826"/>
    <w:rsid w:val="51F41FE7"/>
    <w:rsid w:val="537D0816"/>
    <w:rsid w:val="53A76220"/>
    <w:rsid w:val="53C85FF7"/>
    <w:rsid w:val="53D81673"/>
    <w:rsid w:val="54252CC9"/>
    <w:rsid w:val="54A47F53"/>
    <w:rsid w:val="54BC3C33"/>
    <w:rsid w:val="5501699E"/>
    <w:rsid w:val="55147126"/>
    <w:rsid w:val="556E52CD"/>
    <w:rsid w:val="55DA17D1"/>
    <w:rsid w:val="55DC5517"/>
    <w:rsid w:val="560A37FE"/>
    <w:rsid w:val="563508D3"/>
    <w:rsid w:val="56517E39"/>
    <w:rsid w:val="56A573DC"/>
    <w:rsid w:val="56C67E88"/>
    <w:rsid w:val="56E441E4"/>
    <w:rsid w:val="571470EF"/>
    <w:rsid w:val="573035F3"/>
    <w:rsid w:val="57390D35"/>
    <w:rsid w:val="573B3E18"/>
    <w:rsid w:val="57D96AD3"/>
    <w:rsid w:val="582274D8"/>
    <w:rsid w:val="586877D1"/>
    <w:rsid w:val="587F277D"/>
    <w:rsid w:val="58805DBE"/>
    <w:rsid w:val="58B43FF1"/>
    <w:rsid w:val="58DD6A1D"/>
    <w:rsid w:val="59A43EF1"/>
    <w:rsid w:val="59D2390C"/>
    <w:rsid w:val="59EC1D94"/>
    <w:rsid w:val="59FF3B5E"/>
    <w:rsid w:val="5A507DB4"/>
    <w:rsid w:val="5A7F36E4"/>
    <w:rsid w:val="5A993715"/>
    <w:rsid w:val="5AA9412F"/>
    <w:rsid w:val="5AB242ED"/>
    <w:rsid w:val="5B364B24"/>
    <w:rsid w:val="5B3721EF"/>
    <w:rsid w:val="5BA87C36"/>
    <w:rsid w:val="5C87444D"/>
    <w:rsid w:val="5CE173AF"/>
    <w:rsid w:val="5CF721C5"/>
    <w:rsid w:val="5D5160FF"/>
    <w:rsid w:val="5D9B03C7"/>
    <w:rsid w:val="5E4B4F39"/>
    <w:rsid w:val="5E612D09"/>
    <w:rsid w:val="5EBF2441"/>
    <w:rsid w:val="5EDC4CEF"/>
    <w:rsid w:val="5F5D1F05"/>
    <w:rsid w:val="5FCC5C40"/>
    <w:rsid w:val="5FDA55F2"/>
    <w:rsid w:val="60477854"/>
    <w:rsid w:val="60634500"/>
    <w:rsid w:val="60D87915"/>
    <w:rsid w:val="60E22EDF"/>
    <w:rsid w:val="610360D0"/>
    <w:rsid w:val="611262F5"/>
    <w:rsid w:val="61A55BA5"/>
    <w:rsid w:val="61C74653"/>
    <w:rsid w:val="61DD238E"/>
    <w:rsid w:val="621065F3"/>
    <w:rsid w:val="62206ADF"/>
    <w:rsid w:val="62782D85"/>
    <w:rsid w:val="62A3501A"/>
    <w:rsid w:val="62CC5C83"/>
    <w:rsid w:val="63053942"/>
    <w:rsid w:val="632A089C"/>
    <w:rsid w:val="654462D6"/>
    <w:rsid w:val="658514B8"/>
    <w:rsid w:val="65DC31AD"/>
    <w:rsid w:val="65DE1D91"/>
    <w:rsid w:val="666943C4"/>
    <w:rsid w:val="66725969"/>
    <w:rsid w:val="66B40B93"/>
    <w:rsid w:val="66EA78E4"/>
    <w:rsid w:val="66F0484E"/>
    <w:rsid w:val="673835AC"/>
    <w:rsid w:val="68493655"/>
    <w:rsid w:val="68543E4D"/>
    <w:rsid w:val="685B0816"/>
    <w:rsid w:val="685E1891"/>
    <w:rsid w:val="68853C84"/>
    <w:rsid w:val="689563CB"/>
    <w:rsid w:val="689E7AE4"/>
    <w:rsid w:val="68BF0943"/>
    <w:rsid w:val="68D15EAB"/>
    <w:rsid w:val="68FD3DE1"/>
    <w:rsid w:val="690C5588"/>
    <w:rsid w:val="69B03D72"/>
    <w:rsid w:val="6A425012"/>
    <w:rsid w:val="6A6D1903"/>
    <w:rsid w:val="6A762363"/>
    <w:rsid w:val="6A8178D2"/>
    <w:rsid w:val="6AB631C1"/>
    <w:rsid w:val="6B944218"/>
    <w:rsid w:val="6B9A45F9"/>
    <w:rsid w:val="6BA3541D"/>
    <w:rsid w:val="6BCB32AD"/>
    <w:rsid w:val="6BD10BDE"/>
    <w:rsid w:val="6C33420D"/>
    <w:rsid w:val="6C535B98"/>
    <w:rsid w:val="6C5846DF"/>
    <w:rsid w:val="6C884A87"/>
    <w:rsid w:val="6CF150A9"/>
    <w:rsid w:val="6D7F7C01"/>
    <w:rsid w:val="6DE06094"/>
    <w:rsid w:val="6DED2DA4"/>
    <w:rsid w:val="6E203323"/>
    <w:rsid w:val="6E2C7C40"/>
    <w:rsid w:val="6E4E17B3"/>
    <w:rsid w:val="6E57750D"/>
    <w:rsid w:val="6E807F36"/>
    <w:rsid w:val="6E812056"/>
    <w:rsid w:val="6EB620F5"/>
    <w:rsid w:val="6EEC1F84"/>
    <w:rsid w:val="6EF061AC"/>
    <w:rsid w:val="6F781353"/>
    <w:rsid w:val="6F943F83"/>
    <w:rsid w:val="6FEC0DC3"/>
    <w:rsid w:val="6FEF0A15"/>
    <w:rsid w:val="7020361C"/>
    <w:rsid w:val="704740E1"/>
    <w:rsid w:val="70492DBC"/>
    <w:rsid w:val="710C2315"/>
    <w:rsid w:val="71A81721"/>
    <w:rsid w:val="71AB2FB9"/>
    <w:rsid w:val="71F05EE3"/>
    <w:rsid w:val="721140BC"/>
    <w:rsid w:val="72245036"/>
    <w:rsid w:val="723D3746"/>
    <w:rsid w:val="72407DDE"/>
    <w:rsid w:val="7246539B"/>
    <w:rsid w:val="7248096B"/>
    <w:rsid w:val="73A208FD"/>
    <w:rsid w:val="73B34094"/>
    <w:rsid w:val="73D83823"/>
    <w:rsid w:val="74313DD8"/>
    <w:rsid w:val="74332006"/>
    <w:rsid w:val="74466E57"/>
    <w:rsid w:val="7481252C"/>
    <w:rsid w:val="74936DB4"/>
    <w:rsid w:val="75633E3C"/>
    <w:rsid w:val="75BD2909"/>
    <w:rsid w:val="75CC0503"/>
    <w:rsid w:val="762E2A1D"/>
    <w:rsid w:val="770439A5"/>
    <w:rsid w:val="771236F5"/>
    <w:rsid w:val="77346AF8"/>
    <w:rsid w:val="77537D1F"/>
    <w:rsid w:val="779445D5"/>
    <w:rsid w:val="779D121D"/>
    <w:rsid w:val="77DE7F3B"/>
    <w:rsid w:val="78864221"/>
    <w:rsid w:val="78AE5C28"/>
    <w:rsid w:val="78D00C9E"/>
    <w:rsid w:val="78E92BAB"/>
    <w:rsid w:val="78F65A21"/>
    <w:rsid w:val="792532F0"/>
    <w:rsid w:val="79C2172A"/>
    <w:rsid w:val="79F63789"/>
    <w:rsid w:val="7A275DF2"/>
    <w:rsid w:val="7AAA5260"/>
    <w:rsid w:val="7AC37E31"/>
    <w:rsid w:val="7B273C77"/>
    <w:rsid w:val="7B757B3B"/>
    <w:rsid w:val="7C092BEB"/>
    <w:rsid w:val="7C7A7F42"/>
    <w:rsid w:val="7CD22C83"/>
    <w:rsid w:val="7D035206"/>
    <w:rsid w:val="7D140DF1"/>
    <w:rsid w:val="7D36426F"/>
    <w:rsid w:val="7D7C5164"/>
    <w:rsid w:val="7DC1163B"/>
    <w:rsid w:val="7E0272E4"/>
    <w:rsid w:val="7E50544B"/>
    <w:rsid w:val="7EB25B37"/>
    <w:rsid w:val="7F357F08"/>
    <w:rsid w:val="7F6D35E2"/>
    <w:rsid w:val="7FA258E9"/>
    <w:rsid w:val="7FBA25A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iPriority="99"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620" w:lineRule="exact"/>
      <w:ind w:firstLine="200" w:firstLineChars="200"/>
      <w:jc w:val="both"/>
    </w:pPr>
    <w:rPr>
      <w:rFonts w:ascii="Times New Roman" w:hAnsi="Times New Roman" w:eastAsia="仿宋_GB2312" w:cs="Times New Roman"/>
      <w:kern w:val="2"/>
      <w:sz w:val="32"/>
      <w:szCs w:val="24"/>
      <w:lang w:val="en-US" w:eastAsia="zh-CN" w:bidi="ar-SA"/>
    </w:rPr>
  </w:style>
  <w:style w:type="paragraph" w:styleId="3">
    <w:name w:val="heading 1"/>
    <w:basedOn w:val="4"/>
    <w:next w:val="1"/>
    <w:qFormat/>
    <w:uiPriority w:val="0"/>
    <w:pPr>
      <w:keepNext/>
      <w:keepLines/>
      <w:widowControl w:val="0"/>
      <w:ind w:firstLine="0" w:firstLineChars="0"/>
      <w:jc w:val="center"/>
      <w:outlineLvl w:val="0"/>
    </w:pPr>
    <w:rPr>
      <w:rFonts w:eastAsia="方正小标宋简体"/>
      <w:bCs w:val="0"/>
      <w:kern w:val="44"/>
      <w:sz w:val="44"/>
      <w:szCs w:val="44"/>
    </w:rPr>
  </w:style>
  <w:style w:type="paragraph" w:styleId="2">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Title"/>
    <w:basedOn w:val="1"/>
    <w:next w:val="1"/>
    <w:qFormat/>
    <w:uiPriority w:val="0"/>
    <w:pPr>
      <w:spacing w:line="620" w:lineRule="exact"/>
      <w:jc w:val="center"/>
    </w:pPr>
    <w:rPr>
      <w:rFonts w:eastAsia="方正小标宋简体" w:cs="Arial"/>
      <w:bCs/>
      <w:sz w:val="44"/>
      <w:szCs w:val="32"/>
      <w:lang w:val="en-US" w:eastAsia="zh-CN" w:bidi="ar-SA"/>
    </w:rPr>
  </w:style>
  <w:style w:type="paragraph" w:styleId="5">
    <w:name w:val="table of authorities"/>
    <w:basedOn w:val="1"/>
    <w:next w:val="1"/>
    <w:unhideWhenUsed/>
    <w:qFormat/>
    <w:uiPriority w:val="99"/>
    <w:pPr>
      <w:ind w:left="420" w:leftChars="200"/>
    </w:pPr>
    <w:rPr>
      <w:szCs w:val="21"/>
    </w:rPr>
  </w:style>
  <w:style w:type="paragraph" w:styleId="6">
    <w:name w:val="Salutation"/>
    <w:basedOn w:val="1"/>
    <w:next w:val="1"/>
    <w:link w:val="31"/>
    <w:unhideWhenUsed/>
    <w:qFormat/>
    <w:uiPriority w:val="99"/>
    <w:pPr>
      <w:widowControl w:val="0"/>
      <w:spacing w:line="240" w:lineRule="auto"/>
      <w:ind w:firstLine="0" w:firstLineChars="0"/>
    </w:pPr>
    <w:rPr>
      <w:rFonts w:ascii="Calibri" w:hAnsi="Calibri" w:eastAsia="宋体" w:cs="Times New Roman"/>
      <w:sz w:val="21"/>
      <w:szCs w:val="22"/>
    </w:rPr>
  </w:style>
  <w:style w:type="paragraph" w:styleId="7">
    <w:name w:val="Body Text 3"/>
    <w:basedOn w:val="1"/>
    <w:qFormat/>
    <w:uiPriority w:val="0"/>
    <w:pPr>
      <w:spacing w:line="620" w:lineRule="exact"/>
      <w:ind w:firstLine="1500" w:firstLineChars="1500"/>
    </w:pPr>
    <w:rPr>
      <w:szCs w:val="16"/>
    </w:rPr>
  </w:style>
  <w:style w:type="paragraph" w:styleId="8">
    <w:name w:val="Closing"/>
    <w:basedOn w:val="1"/>
    <w:link w:val="32"/>
    <w:unhideWhenUsed/>
    <w:qFormat/>
    <w:uiPriority w:val="99"/>
    <w:pPr>
      <w:widowControl w:val="0"/>
      <w:spacing w:line="240" w:lineRule="auto"/>
      <w:ind w:left="100" w:leftChars="2100" w:firstLine="0" w:firstLineChars="0"/>
    </w:pPr>
    <w:rPr>
      <w:rFonts w:ascii="Calibri" w:hAnsi="Calibri" w:eastAsia="宋体" w:cs="Times New Roman"/>
      <w:sz w:val="21"/>
      <w:szCs w:val="22"/>
    </w:rPr>
  </w:style>
  <w:style w:type="paragraph" w:styleId="9">
    <w:name w:val="Body Text"/>
    <w:basedOn w:val="1"/>
    <w:qFormat/>
    <w:uiPriority w:val="0"/>
    <w:pPr>
      <w:widowControl w:val="0"/>
      <w:spacing w:line="620" w:lineRule="exact"/>
    </w:pPr>
    <w:rPr>
      <w:rFonts w:eastAsia="仿宋_GB2312"/>
      <w:b/>
      <w:sz w:val="32"/>
      <w:u w:val="single"/>
      <w:lang w:val="en-US" w:eastAsia="zh-CN" w:bidi="ar-SA"/>
    </w:rPr>
  </w:style>
  <w:style w:type="paragraph" w:styleId="10">
    <w:name w:val="Body Text Indent"/>
    <w:basedOn w:val="1"/>
    <w:qFormat/>
    <w:uiPriority w:val="0"/>
    <w:pPr>
      <w:ind w:firstLine="1440"/>
      <w:jc w:val="center"/>
    </w:pPr>
    <w:rPr>
      <w:sz w:val="72"/>
    </w:rPr>
  </w:style>
  <w:style w:type="paragraph" w:styleId="11">
    <w:name w:val="Plain Text"/>
    <w:basedOn w:val="1"/>
    <w:semiHidden/>
    <w:qFormat/>
    <w:uiPriority w:val="0"/>
    <w:rPr>
      <w:rFonts w:ascii="宋体" w:hAnsi="Courier New" w:eastAsia="宋体" w:cs="Courier New"/>
      <w:sz w:val="21"/>
      <w:szCs w:val="21"/>
    </w:rPr>
  </w:style>
  <w:style w:type="paragraph" w:styleId="12">
    <w:name w:val="Date"/>
    <w:basedOn w:val="1"/>
    <w:next w:val="1"/>
    <w:link w:val="30"/>
    <w:qFormat/>
    <w:uiPriority w:val="0"/>
    <w:pPr>
      <w:ind w:left="100" w:leftChars="2500"/>
    </w:pPr>
  </w:style>
  <w:style w:type="paragraph" w:styleId="13">
    <w:name w:val="Body Text Indent 2"/>
    <w:basedOn w:val="1"/>
    <w:qFormat/>
    <w:uiPriority w:val="0"/>
    <w:pPr>
      <w:spacing w:line="560" w:lineRule="exact"/>
      <w:ind w:firstLine="640"/>
    </w:pPr>
  </w:style>
  <w:style w:type="paragraph" w:styleId="14">
    <w:name w:val="footer"/>
    <w:basedOn w:val="1"/>
    <w:qFormat/>
    <w:uiPriority w:val="0"/>
    <w:pPr>
      <w:tabs>
        <w:tab w:val="center" w:pos="4153"/>
        <w:tab w:val="right" w:pos="8306"/>
      </w:tabs>
      <w:snapToGrid w:val="0"/>
      <w:spacing w:line="240" w:lineRule="atLeast"/>
      <w:jc w:val="left"/>
    </w:pPr>
    <w:rPr>
      <w:sz w:val="18"/>
      <w:szCs w:val="18"/>
    </w:rPr>
  </w:style>
  <w:style w:type="paragraph" w:styleId="15">
    <w:name w:val="header"/>
    <w:basedOn w:val="1"/>
    <w:qFormat/>
    <w:uiPriority w:val="0"/>
    <w:pPr>
      <w:widowControl w:val="0"/>
      <w:tabs>
        <w:tab w:val="center" w:pos="4153"/>
        <w:tab w:val="right" w:pos="8306"/>
      </w:tabs>
      <w:snapToGrid w:val="0"/>
      <w:spacing w:line="240" w:lineRule="auto"/>
      <w:ind w:firstLine="0" w:firstLineChars="0"/>
      <w:jc w:val="center"/>
    </w:pPr>
    <w:rPr>
      <w:rFonts w:eastAsia="宋体"/>
      <w:sz w:val="18"/>
      <w:szCs w:val="18"/>
    </w:rPr>
  </w:style>
  <w:style w:type="paragraph" w:styleId="16">
    <w:name w:val="Body Text 2"/>
    <w:qFormat/>
    <w:uiPriority w:val="0"/>
    <w:pPr>
      <w:spacing w:line="600" w:lineRule="exact"/>
    </w:pPr>
    <w:rPr>
      <w:rFonts w:ascii="Times New Roman" w:hAnsi="Times New Roman" w:eastAsia="仿宋_GB2312" w:cs="Times New Roman"/>
      <w:b/>
      <w:sz w:val="32"/>
      <w:u w:val="single"/>
      <w:lang w:val="en-US" w:eastAsia="zh-CN" w:bidi="ar-SA"/>
    </w:rPr>
  </w:style>
  <w:style w:type="paragraph" w:styleId="17">
    <w:name w:val="Normal (Web)"/>
    <w:basedOn w:val="1"/>
    <w:qFormat/>
    <w:uiPriority w:val="0"/>
    <w:pPr>
      <w:spacing w:before="100" w:beforeAutospacing="1" w:after="100" w:afterAutospacing="1" w:line="240" w:lineRule="auto"/>
      <w:ind w:firstLine="0" w:firstLineChars="0"/>
      <w:jc w:val="left"/>
    </w:pPr>
    <w:rPr>
      <w:rFonts w:eastAsia="宋体"/>
      <w:kern w:val="0"/>
      <w:sz w:val="24"/>
    </w:rPr>
  </w:style>
  <w:style w:type="paragraph" w:styleId="18">
    <w:name w:val="Body Text First Indent 2"/>
    <w:basedOn w:val="10"/>
    <w:qFormat/>
    <w:uiPriority w:val="99"/>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Hyperlink"/>
    <w:qFormat/>
    <w:uiPriority w:val="0"/>
    <w:rPr>
      <w:color w:val="0000FF"/>
      <w:u w:val="single"/>
    </w:rPr>
  </w:style>
  <w:style w:type="paragraph" w:customStyle="1" w:styleId="24">
    <w:name w:val="主题词2"/>
    <w:qFormat/>
    <w:uiPriority w:val="0"/>
    <w:pPr>
      <w:widowControl w:val="0"/>
      <w:spacing w:line="620" w:lineRule="exact"/>
    </w:pPr>
    <w:rPr>
      <w:rFonts w:ascii="Times New Roman" w:hAnsi="Times New Roman" w:eastAsia="仿宋_GB2312" w:cs="Times New Roman"/>
      <w:b/>
      <w:sz w:val="32"/>
      <w:u w:val="single"/>
      <w:lang w:val="en-US" w:eastAsia="zh-CN" w:bidi="ar-SA"/>
    </w:rPr>
  </w:style>
  <w:style w:type="paragraph" w:customStyle="1" w:styleId="25">
    <w:name w:val="实施方案正文"/>
    <w:qFormat/>
    <w:uiPriority w:val="0"/>
    <w:pPr>
      <w:widowControl w:val="0"/>
      <w:ind w:firstLine="566" w:firstLineChars="202"/>
      <w:jc w:val="both"/>
    </w:pPr>
    <w:rPr>
      <w:rFonts w:ascii="Times New Roman" w:hAnsi="Times New Roman" w:eastAsia="宋体" w:cs="Times New Roman"/>
      <w:sz w:val="21"/>
      <w:szCs w:val="21"/>
      <w:lang w:val="en-US" w:eastAsia="zh-CN" w:bidi="ar-SA"/>
    </w:rPr>
  </w:style>
  <w:style w:type="paragraph" w:styleId="26">
    <w:name w:val="List Paragraph"/>
    <w:basedOn w:val="1"/>
    <w:qFormat/>
    <w:uiPriority w:val="34"/>
    <w:pPr>
      <w:ind w:firstLine="420" w:firstLineChars="200"/>
    </w:pPr>
  </w:style>
  <w:style w:type="paragraph" w:customStyle="1" w:styleId="27">
    <w:name w:val="Char Char Char Char Char Char Char Char Char Char Char Char Char Char Char Char Char Char Char Char Char Char Char Char Char Char Char Char Char Char Char Char Char"/>
    <w:basedOn w:val="1"/>
    <w:qFormat/>
    <w:uiPriority w:val="0"/>
    <w:pPr>
      <w:spacing w:after="160" w:line="240" w:lineRule="exact"/>
      <w:ind w:firstLine="0" w:firstLineChars="0"/>
      <w:jc w:val="left"/>
    </w:pPr>
    <w:rPr>
      <w:rFonts w:ascii="Verdana" w:hAnsi="Verdana" w:cs="Verdana"/>
      <w:kern w:val="0"/>
      <w:sz w:val="24"/>
      <w:lang w:eastAsia="en-US"/>
    </w:rPr>
  </w:style>
  <w:style w:type="paragraph" w:customStyle="1" w:styleId="28">
    <w:name w:val="样式1"/>
    <w:basedOn w:val="9"/>
    <w:qFormat/>
    <w:uiPriority w:val="0"/>
    <w:pPr>
      <w:spacing w:after="0" w:line="620" w:lineRule="exact"/>
      <w:ind w:firstLine="600" w:firstLineChars="200"/>
    </w:pPr>
    <w:rPr>
      <w:rFonts w:ascii="仿宋_GB2312" w:eastAsia="仿宋_GB2312"/>
      <w:sz w:val="30"/>
      <w:szCs w:val="30"/>
    </w:rPr>
  </w:style>
  <w:style w:type="paragraph" w:customStyle="1" w:styleId="29">
    <w:name w:val="S正文"/>
    <w:basedOn w:val="1"/>
    <w:qFormat/>
    <w:uiPriority w:val="0"/>
  </w:style>
  <w:style w:type="character" w:customStyle="1" w:styleId="30">
    <w:name w:val="日期 Char"/>
    <w:link w:val="12"/>
    <w:qFormat/>
    <w:locked/>
    <w:uiPriority w:val="0"/>
    <w:rPr>
      <w:rFonts w:eastAsia="仿宋_GB2312"/>
      <w:kern w:val="2"/>
      <w:sz w:val="32"/>
      <w:szCs w:val="24"/>
    </w:rPr>
  </w:style>
  <w:style w:type="character" w:customStyle="1" w:styleId="31">
    <w:name w:val="称呼 Char"/>
    <w:link w:val="6"/>
    <w:qFormat/>
    <w:uiPriority w:val="99"/>
    <w:rPr>
      <w:rFonts w:ascii="Calibri" w:hAnsi="Calibri" w:eastAsia="宋体" w:cs="Times New Roman"/>
      <w:kern w:val="2"/>
      <w:sz w:val="21"/>
      <w:szCs w:val="22"/>
    </w:rPr>
  </w:style>
  <w:style w:type="character" w:customStyle="1" w:styleId="32">
    <w:name w:val="结束语 Char"/>
    <w:link w:val="8"/>
    <w:qFormat/>
    <w:uiPriority w:val="99"/>
    <w:rPr>
      <w:rFonts w:ascii="Calibri" w:hAnsi="Calibri" w:eastAsia="宋体" w:cs="Times New Roman"/>
      <w:kern w:val="2"/>
      <w:sz w:val="21"/>
      <w:szCs w:val="22"/>
    </w:rPr>
  </w:style>
  <w:style w:type="paragraph" w:customStyle="1" w:styleId="33">
    <w:name w:val="BodyText1I2"/>
    <w:next w:val="34"/>
    <w:qFormat/>
    <w:uiPriority w:val="0"/>
    <w:pPr>
      <w:widowControl w:val="0"/>
      <w:spacing w:after="120"/>
      <w:ind w:left="420" w:leftChars="200" w:firstLine="420" w:firstLineChars="200"/>
      <w:jc w:val="both"/>
      <w:textAlignment w:val="baseline"/>
    </w:pPr>
    <w:rPr>
      <w:rFonts w:ascii="Times New Roman" w:hAnsi="Times New Roman" w:eastAsia="宋体" w:cs="Times New Roman"/>
      <w:kern w:val="2"/>
      <w:sz w:val="21"/>
      <w:szCs w:val="22"/>
      <w:lang w:val="en-US" w:eastAsia="zh-CN" w:bidi="ar-SA"/>
    </w:rPr>
  </w:style>
  <w:style w:type="paragraph" w:customStyle="1" w:styleId="34">
    <w:name w:val="BodyText"/>
    <w:qFormat/>
    <w:uiPriority w:val="0"/>
    <w:pPr>
      <w:widowControl w:val="0"/>
      <w:spacing w:before="134"/>
      <w:ind w:left="111"/>
      <w:jc w:val="both"/>
      <w:textAlignment w:val="baseline"/>
    </w:pPr>
    <w:rPr>
      <w:rFonts w:ascii="方正仿宋_GBK" w:hAnsi="方正仿宋_GBK" w:eastAsia="宋体" w:cs="Times New Roman"/>
      <w:kern w:val="2"/>
      <w:sz w:val="31"/>
      <w:szCs w:val="31"/>
      <w:lang w:val="en-US" w:eastAsia="zh-CN" w:bidi="ar-SA"/>
    </w:rPr>
  </w:style>
  <w:style w:type="table" w:customStyle="1" w:styleId="35">
    <w:name w:val="网格型1"/>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zE3MzE0NDE0ODY1IiwKCSJHcm91cElkIiA6ICIyMTY4OTcwMTk2IiwKCSJJbWFnZSIgOiAiaVZCT1J3MEtHZ29BQUFBTlNVaEVVZ0FBQkdrQUFBSy9DQVlBQUFEYW81Q2pBQUFBQVhOU1IwSUFyczRjNlFBQUlBQkpSRUZVZUp6czNYbDhWZFdoL3Y5bjdUTm1ZQTVESUVxQU1KWjVVTlE2bEN1aWFMV3QxYXEvWGdkcWk0cFllOUhhYWhXOTFYNjFSVVhyckZYUmFxKzJhcDBWRlFjY0VKbm5RSmdqa0RBRlFrNkdjODVldno4Z2FXWUlRZmM1OGZOK3ZYd2xaNis5MTM0T0VoSWU5bDViQ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VqNlAvc0E2WjBzWVpWOE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zfb</Company>
  <Pages>13</Pages>
  <Words>2568</Words>
  <Characters>2669</Characters>
  <Lines>5</Lines>
  <Paragraphs>1</Paragraphs>
  <TotalTime>8</TotalTime>
  <ScaleCrop>false</ScaleCrop>
  <LinksUpToDate>false</LinksUpToDate>
  <CharactersWithSpaces>2750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2022-06-06T00:22:00Z</dcterms:created>
  <dc:creator>zzz</dc:creator>
  <cp:lastModifiedBy>听潮</cp:lastModifiedBy>
  <cp:lastPrinted>2022-02-18T02:22:00Z</cp:lastPrinted>
  <dcterms:modified xsi:type="dcterms:W3CDTF">2024-12-23T08:02:15Z</dcterms:modified>
  <dc:title>昆明市东川区人民政府办公室文件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3D5D83D331D849AB8F61501A83A38C8F_13</vt:lpwstr>
  </property>
</Properties>
</file>