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E9" w:rsidRDefault="007E51E9">
      <w:pPr>
        <w:rPr>
          <w:rFonts w:ascii="黑体" w:eastAsia="黑体" w:hAnsi="黑体" w:cs="黑体"/>
          <w:sz w:val="32"/>
          <w:szCs w:val="32"/>
        </w:rPr>
      </w:pPr>
    </w:p>
    <w:p w:rsidR="007E51E9" w:rsidRDefault="00EF2B8B">
      <w:pPr>
        <w:spacing w:line="560" w:lineRule="exact"/>
        <w:jc w:val="center"/>
        <w:rPr>
          <w:rFonts w:ascii="Arial Unicode MS" w:eastAsia="Arial Unicode MS"/>
          <w:sz w:val="44"/>
          <w:szCs w:val="44"/>
        </w:rPr>
      </w:pPr>
      <w:r>
        <w:rPr>
          <w:rFonts w:ascii="Arial Unicode MS" w:eastAsia="Arial Unicode MS" w:hint="eastAsia"/>
          <w:sz w:val="44"/>
          <w:szCs w:val="44"/>
        </w:rPr>
        <w:t>行政执法主体信息</w:t>
      </w:r>
    </w:p>
    <w:p w:rsidR="007E51E9" w:rsidRDefault="00EF2B8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7E51E9" w:rsidRDefault="00EF2B8B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(一)行政执法主体的名称：昆明市东川区职业卫生监督管理站。</w:t>
      </w:r>
    </w:p>
    <w:p w:rsidR="007E51E9" w:rsidRDefault="00EF2B8B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(二)负责人：张</w:t>
      </w:r>
      <w:r w:rsidRPr="00982CBC">
        <w:rPr>
          <w:rFonts w:ascii="方正楷体_GB2312" w:eastAsia="方正楷体_GB2312" w:hAnsi="方正楷体_GB2312" w:cs="方正楷体_GB2312" w:hint="eastAsia"/>
          <w:sz w:val="32"/>
          <w:szCs w:val="32"/>
        </w:rPr>
        <w:t>星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林。</w:t>
      </w:r>
    </w:p>
    <w:p w:rsidR="007E51E9" w:rsidRDefault="00EF2B8B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(三)执法区域：东川区。</w:t>
      </w:r>
    </w:p>
    <w:p w:rsidR="007E51E9" w:rsidRDefault="00EF2B8B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(四)行政执法主体的类别:法律法规授权组织。</w:t>
      </w:r>
    </w:p>
    <w:p w:rsidR="007E51E9" w:rsidRDefault="00EF2B8B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(五)办公地址：东川区团结路50号。</w:t>
      </w:r>
    </w:p>
    <w:p w:rsidR="007E51E9" w:rsidRDefault="00EF2B8B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(六)监督电话：0871-62121719.</w:t>
      </w:r>
    </w:p>
    <w:p w:rsidR="007E51E9" w:rsidRDefault="00EF2B8B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(七)邮政编码：654100</w:t>
      </w:r>
    </w:p>
    <w:p w:rsidR="007E51E9" w:rsidRDefault="00EF2B8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7E51E9" w:rsidRDefault="007E51E9">
      <w:pPr>
        <w:ind w:firstLineChars="200" w:firstLine="880"/>
        <w:rPr>
          <w:rFonts w:ascii="Arial Unicode MS" w:eastAsia="Arial Unicode MS"/>
          <w:sz w:val="44"/>
          <w:szCs w:val="44"/>
        </w:rPr>
      </w:pPr>
    </w:p>
    <w:p w:rsidR="007E51E9" w:rsidRDefault="007E51E9">
      <w:pPr>
        <w:ind w:firstLineChars="200" w:firstLine="880"/>
        <w:rPr>
          <w:rFonts w:ascii="Arial Unicode MS"/>
          <w:sz w:val="44"/>
          <w:szCs w:val="44"/>
        </w:rPr>
      </w:pPr>
    </w:p>
    <w:p w:rsidR="007E51E9" w:rsidRDefault="007E51E9">
      <w:pPr>
        <w:ind w:firstLineChars="200" w:firstLine="880"/>
        <w:rPr>
          <w:rFonts w:ascii="Arial Unicode MS"/>
          <w:sz w:val="44"/>
          <w:szCs w:val="44"/>
        </w:rPr>
      </w:pPr>
    </w:p>
    <w:p w:rsidR="007E51E9" w:rsidRDefault="00EF2B8B">
      <w:pPr>
        <w:ind w:firstLineChars="200" w:firstLine="880"/>
        <w:rPr>
          <w:rFonts w:ascii="Arial Unicode MS" w:eastAsia="Arial Unicode MS"/>
          <w:sz w:val="44"/>
          <w:szCs w:val="44"/>
        </w:rPr>
      </w:pPr>
      <w:r>
        <w:rPr>
          <w:rFonts w:ascii="Arial Unicode MS" w:eastAsia="Arial Unicode MS" w:hint="eastAsia"/>
          <w:sz w:val="44"/>
          <w:szCs w:val="44"/>
        </w:rPr>
        <w:lastRenderedPageBreak/>
        <w:t>昆明市东川区职业卫生监督管理站行政执法依据登记表</w:t>
      </w:r>
    </w:p>
    <w:tbl>
      <w:tblPr>
        <w:tblStyle w:val="a7"/>
        <w:tblW w:w="12816" w:type="dxa"/>
        <w:tblLook w:val="04A0" w:firstRow="1" w:lastRow="0" w:firstColumn="1" w:lastColumn="0" w:noHBand="0" w:noVBand="1"/>
      </w:tblPr>
      <w:tblGrid>
        <w:gridCol w:w="1196"/>
        <w:gridCol w:w="3736"/>
        <w:gridCol w:w="2074"/>
        <w:gridCol w:w="2076"/>
        <w:gridCol w:w="2282"/>
        <w:gridCol w:w="1452"/>
      </w:tblGrid>
      <w:tr w:rsidR="007E51E9">
        <w:trPr>
          <w:trHeight w:val="666"/>
        </w:trPr>
        <w:tc>
          <w:tcPr>
            <w:tcW w:w="1196" w:type="dxa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736" w:type="dxa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行政执法依据名称</w:t>
            </w:r>
          </w:p>
        </w:tc>
        <w:tc>
          <w:tcPr>
            <w:tcW w:w="2074" w:type="dxa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制定部门</w:t>
            </w:r>
          </w:p>
        </w:tc>
        <w:tc>
          <w:tcPr>
            <w:tcW w:w="2076" w:type="dxa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实施时间</w:t>
            </w:r>
          </w:p>
        </w:tc>
        <w:tc>
          <w:tcPr>
            <w:tcW w:w="2282" w:type="dxa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文号/令号</w:t>
            </w:r>
          </w:p>
        </w:tc>
        <w:tc>
          <w:tcPr>
            <w:tcW w:w="1452" w:type="dxa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7E51E9">
        <w:trPr>
          <w:trHeight w:val="1579"/>
        </w:trPr>
        <w:tc>
          <w:tcPr>
            <w:tcW w:w="1196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736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中华人民共和国职业病防治法</w:t>
            </w:r>
          </w:p>
        </w:tc>
        <w:tc>
          <w:tcPr>
            <w:tcW w:w="2074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全国人民代表大会常务委员会</w:t>
            </w:r>
          </w:p>
        </w:tc>
        <w:tc>
          <w:tcPr>
            <w:tcW w:w="2076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2002年5月1日实施</w:t>
            </w:r>
          </w:p>
        </w:tc>
        <w:tc>
          <w:tcPr>
            <w:tcW w:w="2282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中华人民共和国主席令第24号</w:t>
            </w:r>
          </w:p>
        </w:tc>
        <w:tc>
          <w:tcPr>
            <w:tcW w:w="1452" w:type="dxa"/>
            <w:vAlign w:val="center"/>
          </w:tcPr>
          <w:p w:rsidR="007E51E9" w:rsidRDefault="007E51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51E9">
        <w:trPr>
          <w:trHeight w:val="1038"/>
        </w:trPr>
        <w:tc>
          <w:tcPr>
            <w:tcW w:w="1196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736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工作场所职业卫生管理规定</w:t>
            </w:r>
          </w:p>
        </w:tc>
        <w:tc>
          <w:tcPr>
            <w:tcW w:w="2074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中华人民共和国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国家卫生健康委员会</w:t>
            </w:r>
          </w:p>
        </w:tc>
        <w:tc>
          <w:tcPr>
            <w:tcW w:w="2076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2021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日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实施</w:t>
            </w:r>
          </w:p>
        </w:tc>
        <w:tc>
          <w:tcPr>
            <w:tcW w:w="2282" w:type="dxa"/>
            <w:vAlign w:val="center"/>
          </w:tcPr>
          <w:p w:rsidR="007E51E9" w:rsidRDefault="00EF2B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中华人民共和国国家卫生健康委员会令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第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452" w:type="dxa"/>
            <w:vAlign w:val="center"/>
          </w:tcPr>
          <w:p w:rsidR="007E51E9" w:rsidRDefault="007E51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51E9">
        <w:trPr>
          <w:trHeight w:val="666"/>
        </w:trPr>
        <w:tc>
          <w:tcPr>
            <w:tcW w:w="1196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736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职业病诊断与鉴定管理办法</w:t>
            </w:r>
          </w:p>
        </w:tc>
        <w:tc>
          <w:tcPr>
            <w:tcW w:w="2074" w:type="dxa"/>
          </w:tcPr>
          <w:p w:rsidR="007E51E9" w:rsidRDefault="007E51E9">
            <w:pP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 w:rsidR="007E51E9" w:rsidRDefault="00EF2B8B">
            <w:pP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中华人民共和国国家卫生健康委员会</w:t>
            </w:r>
          </w:p>
          <w:p w:rsidR="007E51E9" w:rsidRDefault="007E51E9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7E51E9" w:rsidRDefault="00EF2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2021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2282" w:type="dxa"/>
            <w:vAlign w:val="center"/>
          </w:tcPr>
          <w:p w:rsidR="007E51E9" w:rsidRDefault="00EF2B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中华人民共和国国家卫生健康委员会令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 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第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号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</w:rPr>
              <w:t>令</w:t>
            </w:r>
          </w:p>
        </w:tc>
        <w:tc>
          <w:tcPr>
            <w:tcW w:w="1452" w:type="dxa"/>
          </w:tcPr>
          <w:p w:rsidR="007E51E9" w:rsidRDefault="007E51E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E51E9" w:rsidRDefault="007E51E9"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7E51E9">
      <w:footerReference w:type="default" r:id="rId8"/>
      <w:pgSz w:w="16838" w:h="11906" w:orient="landscape"/>
      <w:pgMar w:top="1588" w:right="2098" w:bottom="1474" w:left="1984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0B" w:rsidRDefault="00E6050B">
      <w:r>
        <w:separator/>
      </w:r>
    </w:p>
  </w:endnote>
  <w:endnote w:type="continuationSeparator" w:id="0">
    <w:p w:rsidR="00E6050B" w:rsidRDefault="00E6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FA5AA6B-F3CF-4FB9-B52F-9FC1BBADEB0A}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楷体_GB2312">
    <w:altName w:val="楷体_GB2312"/>
    <w:charset w:val="86"/>
    <w:family w:val="auto"/>
    <w:pitch w:val="default"/>
    <w:sig w:usb0="00000000" w:usb1="00000000" w:usb2="00000012" w:usb3="00000000" w:csb0="00040001" w:csb1="00000000"/>
    <w:embedRegular r:id="rId2" w:subsetted="1" w:fontKey="{9D4B5137-5637-4301-8CF3-2000523A4CB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EBCA660-BDA2-47DB-9B9B-FF7E4F591EB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E9" w:rsidRDefault="00EF2B8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E51E9" w:rsidRDefault="00EF2B8B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2CBC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" filled="f" stroked="f" strokeweight=".5pt">
              <v:textbox style="mso-fit-shape-to-text:t" inset="0,0,0,0">
                <w:txbxContent>
                  <w:p w:rsidR="007E51E9" w:rsidRDefault="00EF2B8B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82CB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0B" w:rsidRDefault="00E6050B">
      <w:r>
        <w:separator/>
      </w:r>
    </w:p>
  </w:footnote>
  <w:footnote w:type="continuationSeparator" w:id="0">
    <w:p w:rsidR="00E6050B" w:rsidRDefault="00E6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DJkNmJlMzAyNmVhNzE0MDIwYTIxNDAzYThlZTMifQ=="/>
  </w:docVars>
  <w:rsids>
    <w:rsidRoot w:val="00C02CA6"/>
    <w:rsid w:val="000B16A9"/>
    <w:rsid w:val="00100DCE"/>
    <w:rsid w:val="00122E2A"/>
    <w:rsid w:val="00137399"/>
    <w:rsid w:val="001479FE"/>
    <w:rsid w:val="0021143A"/>
    <w:rsid w:val="00215326"/>
    <w:rsid w:val="002C1D7D"/>
    <w:rsid w:val="002E2CD5"/>
    <w:rsid w:val="00353A07"/>
    <w:rsid w:val="0048380C"/>
    <w:rsid w:val="005E192B"/>
    <w:rsid w:val="00627745"/>
    <w:rsid w:val="007E51E9"/>
    <w:rsid w:val="00842A64"/>
    <w:rsid w:val="00982CBC"/>
    <w:rsid w:val="00A00BB8"/>
    <w:rsid w:val="00B61B57"/>
    <w:rsid w:val="00C02CA6"/>
    <w:rsid w:val="00C66FC6"/>
    <w:rsid w:val="00D94119"/>
    <w:rsid w:val="00DE1718"/>
    <w:rsid w:val="00E17841"/>
    <w:rsid w:val="00E6050B"/>
    <w:rsid w:val="00E634DD"/>
    <w:rsid w:val="00EF2B8B"/>
    <w:rsid w:val="00F90BFD"/>
    <w:rsid w:val="063F56D6"/>
    <w:rsid w:val="150C4112"/>
    <w:rsid w:val="213A1520"/>
    <w:rsid w:val="22833F45"/>
    <w:rsid w:val="23575583"/>
    <w:rsid w:val="24A66B0C"/>
    <w:rsid w:val="2F831CF4"/>
    <w:rsid w:val="30A72FB9"/>
    <w:rsid w:val="381038EE"/>
    <w:rsid w:val="3B780084"/>
    <w:rsid w:val="3DBB547A"/>
    <w:rsid w:val="45B55D7B"/>
    <w:rsid w:val="45C41914"/>
    <w:rsid w:val="481021B3"/>
    <w:rsid w:val="4EA15069"/>
    <w:rsid w:val="4ED25353"/>
    <w:rsid w:val="58D95D18"/>
    <w:rsid w:val="5C0B7E67"/>
    <w:rsid w:val="68FF4F65"/>
    <w:rsid w:val="6A104A53"/>
    <w:rsid w:val="6CE150BD"/>
    <w:rsid w:val="76595522"/>
    <w:rsid w:val="78D40120"/>
    <w:rsid w:val="7C452917"/>
    <w:rsid w:val="7DD3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0">
    <w:name w:val="标题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0">
    <w:name w:val="标题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2024-09-25T03:07:00Z</dcterms:created>
  <dcterms:modified xsi:type="dcterms:W3CDTF">2024-09-29T02:42:00Z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B0DA3F8D54CA4525B4FB521AA06A59FE_13</vt:lpwstr>
  </property>
</Properties>
</file>