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4" w:rsidRDefault="00D102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  <w:r>
        <w:rPr>
          <w:rFonts w:ascii="方正小标宋简体" w:eastAsia="方正小标宋简体" w:hint="eastAsia"/>
          <w:sz w:val="44"/>
          <w:szCs w:val="44"/>
        </w:rPr>
        <w:t>(</w:t>
      </w:r>
      <w:r>
        <w:rPr>
          <w:rFonts w:ascii="方正小标宋简体" w:eastAsia="方正小标宋简体" w:hint="eastAsia"/>
          <w:sz w:val="44"/>
          <w:szCs w:val="44"/>
        </w:rPr>
        <w:t>模板</w:t>
      </w:r>
      <w:r>
        <w:rPr>
          <w:rFonts w:ascii="方正小标宋简体" w:eastAsia="方正小标宋简体" w:hint="eastAsia"/>
          <w:sz w:val="44"/>
          <w:szCs w:val="44"/>
        </w:rPr>
        <w:t>)</w:t>
      </w:r>
    </w:p>
    <w:p w:rsidR="005B5824" w:rsidRDefault="00D1020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5B5824" w:rsidRDefault="00D10202">
      <w:pPr>
        <w:pStyle w:val="a3"/>
        <w:snapToGrid w:val="0"/>
        <w:spacing w:line="560" w:lineRule="exact"/>
        <w:ind w:firstLineChars="0" w:firstLine="0"/>
        <w:jc w:val="both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(-)</w:t>
      </w:r>
      <w:r>
        <w:rPr>
          <w:rFonts w:ascii="仿宋_GB2312" w:hint="eastAsia"/>
          <w:sz w:val="32"/>
          <w:szCs w:val="32"/>
        </w:rPr>
        <w:t>行政执法主体的名称</w:t>
      </w:r>
      <w:r>
        <w:rPr>
          <w:rFonts w:ascii="仿宋_GB2312" w:hint="eastAsia"/>
          <w:sz w:val="32"/>
          <w:szCs w:val="32"/>
        </w:rPr>
        <w:t>：</w:t>
      </w:r>
      <w:r>
        <w:rPr>
          <w:rFonts w:hAnsi="仿宋_GB2312"/>
          <w:sz w:val="32"/>
          <w:szCs w:val="32"/>
          <w:lang w:val="zh-CN"/>
        </w:rPr>
        <w:t>昆明市东川区住房和城乡建设局</w:t>
      </w:r>
    </w:p>
    <w:p w:rsidR="005B5824" w:rsidRDefault="00D1020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王斌</w:t>
      </w:r>
    </w:p>
    <w:p w:rsidR="005B5824" w:rsidRDefault="00D1020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执法区域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昆明市东川区</w:t>
      </w:r>
    </w:p>
    <w:p w:rsidR="005B5824" w:rsidRDefault="00D10202">
      <w:pPr>
        <w:pStyle w:val="a3"/>
        <w:snapToGrid w:val="0"/>
        <w:spacing w:line="560" w:lineRule="exact"/>
        <w:ind w:firstLineChars="0" w:firstLine="0"/>
        <w:jc w:val="both"/>
        <w:rPr>
          <w:sz w:val="32"/>
          <w:szCs w:val="32"/>
          <w:lang w:val="zh-CN"/>
        </w:rPr>
      </w:pPr>
      <w:r>
        <w:rPr>
          <w:rFonts w:ascii="仿宋_GB2312" w:hint="eastAsia"/>
          <w:sz w:val="32"/>
          <w:szCs w:val="32"/>
        </w:rPr>
        <w:t>(</w:t>
      </w:r>
      <w:r>
        <w:rPr>
          <w:rFonts w:ascii="仿宋_GB2312" w:hint="eastAsia"/>
          <w:sz w:val="32"/>
          <w:szCs w:val="32"/>
        </w:rPr>
        <w:t>四</w:t>
      </w:r>
      <w:r>
        <w:rPr>
          <w:rFonts w:ascii="仿宋_GB2312" w:hint="eastAsia"/>
          <w:sz w:val="32"/>
          <w:szCs w:val="32"/>
        </w:rPr>
        <w:t>)</w:t>
      </w:r>
      <w:r>
        <w:rPr>
          <w:rFonts w:ascii="仿宋_GB2312" w:hint="eastAsia"/>
          <w:sz w:val="32"/>
          <w:szCs w:val="32"/>
        </w:rPr>
        <w:t>行政执法主体的类别</w:t>
      </w:r>
      <w:r>
        <w:rPr>
          <w:rFonts w:ascii="仿宋_GB2312" w:hint="eastAsia"/>
          <w:sz w:val="32"/>
          <w:szCs w:val="32"/>
        </w:rPr>
        <w:t>:</w:t>
      </w:r>
      <w:r>
        <w:rPr>
          <w:rFonts w:hAnsi="仿宋_GB2312"/>
          <w:sz w:val="32"/>
          <w:szCs w:val="32"/>
          <w:lang w:val="zh-CN"/>
        </w:rPr>
        <w:t>行政机关</w:t>
      </w:r>
    </w:p>
    <w:p w:rsidR="005B5824" w:rsidRDefault="00D1020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办公地址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东起路南段（御山府与妇幼保健院中间）</w:t>
      </w:r>
    </w:p>
    <w:p w:rsidR="005B5824" w:rsidRDefault="00D10202">
      <w:pPr>
        <w:pStyle w:val="a3"/>
        <w:snapToGrid w:val="0"/>
        <w:spacing w:line="560" w:lineRule="exact"/>
        <w:ind w:firstLineChars="0" w:firstLine="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(</w:t>
      </w:r>
      <w:r>
        <w:rPr>
          <w:rFonts w:ascii="仿宋_GB2312" w:hint="eastAsia"/>
          <w:sz w:val="32"/>
          <w:szCs w:val="32"/>
        </w:rPr>
        <w:t>六</w:t>
      </w:r>
      <w:r>
        <w:rPr>
          <w:rFonts w:ascii="仿宋_GB2312" w:hint="eastAsia"/>
          <w:sz w:val="32"/>
          <w:szCs w:val="32"/>
        </w:rPr>
        <w:t>)</w:t>
      </w:r>
      <w:r>
        <w:rPr>
          <w:rFonts w:ascii="仿宋_GB2312" w:hint="eastAsia"/>
          <w:sz w:val="32"/>
          <w:szCs w:val="32"/>
        </w:rPr>
        <w:t>监督电话</w:t>
      </w:r>
      <w:r>
        <w:rPr>
          <w:rFonts w:ascii="仿宋_GB2312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0871-62121542</w:t>
      </w:r>
    </w:p>
    <w:p w:rsidR="005B5824" w:rsidRDefault="00D1020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邮政编码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654100</w:t>
      </w:r>
    </w:p>
    <w:p w:rsidR="005B5824" w:rsidRDefault="00D1020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5B5824" w:rsidRDefault="00D1020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包括现行有效的法律法规规章和“三定”规定及其他规范性文件。</w:t>
      </w:r>
    </w:p>
    <w:p w:rsidR="005B5824" w:rsidRDefault="005B5824">
      <w:pPr>
        <w:rPr>
          <w:rFonts w:ascii="仿宋_GB2312" w:eastAsia="仿宋_GB2312"/>
          <w:sz w:val="32"/>
          <w:szCs w:val="32"/>
        </w:rPr>
      </w:pPr>
    </w:p>
    <w:p w:rsidR="005B5824" w:rsidRDefault="005B5824">
      <w:pPr>
        <w:rPr>
          <w:rFonts w:ascii="仿宋_GB2312" w:eastAsia="仿宋_GB2312"/>
          <w:sz w:val="32"/>
          <w:szCs w:val="32"/>
        </w:rPr>
      </w:pPr>
    </w:p>
    <w:p w:rsidR="005B5824" w:rsidRDefault="005B5824">
      <w:pPr>
        <w:rPr>
          <w:rFonts w:ascii="仿宋_GB2312" w:eastAsia="仿宋_GB2312"/>
          <w:sz w:val="32"/>
          <w:szCs w:val="32"/>
        </w:rPr>
      </w:pPr>
    </w:p>
    <w:p w:rsidR="005B5824" w:rsidRDefault="005B5824">
      <w:pPr>
        <w:rPr>
          <w:rFonts w:ascii="仿宋_GB2312" w:eastAsia="仿宋_GB2312"/>
          <w:sz w:val="32"/>
          <w:szCs w:val="32"/>
        </w:rPr>
      </w:pPr>
    </w:p>
    <w:p w:rsidR="005B5824" w:rsidRDefault="005B5824">
      <w:pPr>
        <w:rPr>
          <w:rFonts w:ascii="仿宋_GB2312" w:eastAsia="仿宋_GB2312"/>
          <w:sz w:val="32"/>
          <w:szCs w:val="32"/>
        </w:rPr>
      </w:pPr>
    </w:p>
    <w:p w:rsidR="005B5824" w:rsidRDefault="005B5824">
      <w:pPr>
        <w:rPr>
          <w:rFonts w:ascii="仿宋_GB2312" w:eastAsia="仿宋_GB2312"/>
          <w:sz w:val="32"/>
          <w:szCs w:val="32"/>
        </w:rPr>
      </w:pPr>
    </w:p>
    <w:p w:rsidR="005B5824" w:rsidRDefault="005B5824">
      <w:pPr>
        <w:jc w:val="center"/>
        <w:rPr>
          <w:rFonts w:ascii="方正小标宋简体" w:eastAsia="方正小标宋简体"/>
          <w:sz w:val="44"/>
          <w:szCs w:val="44"/>
        </w:rPr>
      </w:pPr>
    </w:p>
    <w:p w:rsidR="005B5824" w:rsidRDefault="005B5824">
      <w:pPr>
        <w:jc w:val="center"/>
        <w:rPr>
          <w:rFonts w:ascii="方正小标宋简体" w:eastAsia="方正小标宋简体"/>
          <w:sz w:val="44"/>
          <w:szCs w:val="44"/>
        </w:rPr>
      </w:pPr>
    </w:p>
    <w:p w:rsidR="005B5824" w:rsidRDefault="00D1020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（执法主体名称）行政执法依据登记表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418"/>
        <w:gridCol w:w="1559"/>
        <w:gridCol w:w="992"/>
      </w:tblGrid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令号</w:t>
            </w:r>
          </w:p>
        </w:tc>
        <w:tc>
          <w:tcPr>
            <w:tcW w:w="992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《中华人民共和国建筑法》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全国人大常委会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2011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7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主席令第</w:t>
            </w:r>
            <w:r>
              <w:rPr>
                <w:sz w:val="21"/>
                <w:szCs w:val="21"/>
                <w:shd w:val="clear" w:color="auto" w:fill="FFFFFF"/>
              </w:rPr>
              <w:t>46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《中华人民共和国城市房地产管理法》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全国人大常委会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2009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8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27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主席令第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18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《中华人民共和国安全生产法》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全国人大常委会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21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9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主席令第</w:t>
            </w:r>
            <w:r>
              <w:rPr>
                <w:sz w:val="21"/>
                <w:szCs w:val="21"/>
                <w:shd w:val="clear" w:color="auto" w:fill="FFFFFF"/>
              </w:rPr>
              <w:t>13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21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6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10</w:t>
            </w:r>
            <w:r>
              <w:rPr>
                <w:sz w:val="21"/>
                <w:szCs w:val="21"/>
                <w:shd w:val="clear" w:color="auto" w:fill="FFFFFF"/>
              </w:rPr>
              <w:t>日修改</w:t>
            </w: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jc w:val="both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《城镇燃气管理条例》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2011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3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国务院令第</w:t>
            </w:r>
            <w:r>
              <w:rPr>
                <w:sz w:val="21"/>
                <w:szCs w:val="21"/>
                <w:shd w:val="clear" w:color="auto" w:fill="FFFFFF"/>
              </w:rPr>
              <w:t>583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《物业管理条例》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2007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10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国务院令第</w:t>
            </w:r>
            <w:r>
              <w:rPr>
                <w:sz w:val="21"/>
                <w:szCs w:val="21"/>
                <w:shd w:val="clear" w:color="auto" w:fill="FFFFFF"/>
              </w:rPr>
              <w:t>504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《城市房地产开发经营管理条例》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1998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7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20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国务院令第</w:t>
            </w:r>
            <w:r>
              <w:rPr>
                <w:sz w:val="21"/>
                <w:szCs w:val="21"/>
                <w:shd w:val="clear" w:color="auto" w:fill="FFFFFF"/>
              </w:rPr>
              <w:t>248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《建设工程质量管理条例》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2000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10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国务院令第</w:t>
            </w:r>
            <w:r>
              <w:rPr>
                <w:sz w:val="21"/>
                <w:szCs w:val="21"/>
                <w:shd w:val="clear" w:color="auto" w:fill="FFFFFF"/>
              </w:rPr>
              <w:t>279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《建设工程安全生产管理条例》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2004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2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国务院令第</w:t>
            </w:r>
            <w:r>
              <w:rPr>
                <w:sz w:val="21"/>
                <w:szCs w:val="21"/>
                <w:shd w:val="clear" w:color="auto" w:fill="FFFFFF"/>
              </w:rPr>
              <w:t>393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《建筑工程施工许可管理办法》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住房和城乡建设部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2014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10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25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住房和城乡建设部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令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第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52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《城市商品房预售管理办法》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建设部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1995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建设令第</w:t>
            </w:r>
            <w:r>
              <w:rPr>
                <w:sz w:val="21"/>
                <w:szCs w:val="21"/>
                <w:shd w:val="clear" w:color="auto" w:fill="FFFFFF"/>
              </w:rPr>
              <w:t>131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2004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7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13</w:t>
            </w:r>
            <w:r>
              <w:rPr>
                <w:sz w:val="21"/>
                <w:szCs w:val="21"/>
                <w:shd w:val="clear" w:color="auto" w:fill="FFFFFF"/>
              </w:rPr>
              <w:t>日修订</w:t>
            </w: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《商品房屋租赁管理办法》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建设部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2011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2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建设部第</w:t>
            </w:r>
            <w:r>
              <w:rPr>
                <w:sz w:val="21"/>
                <w:szCs w:val="21"/>
                <w:shd w:val="clear" w:color="auto" w:fill="FFFFFF"/>
              </w:rPr>
              <w:t>6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《经济适用住房管理办法》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七部委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2007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12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《廉租房保障办法》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建设部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2007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12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建设部第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162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《房地产开发企业资质管理规定》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建设部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22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3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2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中华人民共和国住房和城乡建设部令第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54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《房屋建筑和市政基础设施工程施工图设计文件审查管理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办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建设部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2013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8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建设部第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13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《云南省建筑市场管理条例》</w:t>
            </w:r>
          </w:p>
        </w:tc>
        <w:tc>
          <w:tcPr>
            <w:tcW w:w="1417" w:type="dxa"/>
          </w:tcPr>
          <w:p w:rsidR="005B5824" w:rsidRDefault="005B582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2007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云南省第十届人民代表大会常务委员会第二十六次会议修订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《云南省建设工程勘察设计管理条例》</w:t>
            </w:r>
          </w:p>
        </w:tc>
        <w:tc>
          <w:tcPr>
            <w:tcW w:w="1417" w:type="dxa"/>
          </w:tcPr>
          <w:p w:rsidR="005B5824" w:rsidRDefault="005B582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21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9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29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云南省第十三届人民代表大会常务委员会第二十六次会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lastRenderedPageBreak/>
              <w:t>议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《云南省城市建设管理条例》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云南省人大常委会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2007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云南省第十届人大常委会公告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（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第</w:t>
            </w:r>
            <w:r>
              <w:rPr>
                <w:sz w:val="21"/>
                <w:szCs w:val="21"/>
                <w:shd w:val="clear" w:color="auto" w:fill="FFFFFF"/>
              </w:rPr>
              <w:t>50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）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《云南省机关事业单位职工住房补贴暂行办法》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云南省人民政府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1999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8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13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云政发（</w:t>
            </w:r>
            <w:r>
              <w:rPr>
                <w:sz w:val="21"/>
                <w:szCs w:val="21"/>
                <w:shd w:val="clear" w:color="auto" w:fill="FFFFFF"/>
              </w:rPr>
              <w:t>1999</w:t>
            </w:r>
            <w:r>
              <w:rPr>
                <w:sz w:val="21"/>
                <w:szCs w:val="21"/>
                <w:shd w:val="clear" w:color="auto" w:fill="FFFFFF"/>
              </w:rPr>
              <w:t>）</w:t>
            </w:r>
            <w:r>
              <w:rPr>
                <w:sz w:val="21"/>
                <w:szCs w:val="21"/>
                <w:shd w:val="clear" w:color="auto" w:fill="FFFFFF"/>
              </w:rPr>
              <w:t>154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《云南省建筑施工现场管理规定》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云南省人民政府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1999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6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云南省人民政府令第</w:t>
            </w:r>
            <w:r>
              <w:rPr>
                <w:sz w:val="21"/>
                <w:szCs w:val="21"/>
                <w:shd w:val="clear" w:color="auto" w:fill="FFFFFF"/>
              </w:rPr>
              <w:t>82</w:t>
            </w:r>
            <w:r>
              <w:rPr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《昆明市燃气管理条例》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昆明市人大常委会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</w:rPr>
              <w:t>20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16</w:t>
            </w:r>
            <w:r>
              <w:rPr>
                <w:sz w:val="21"/>
                <w:szCs w:val="21"/>
                <w:shd w:val="clear" w:color="auto" w:fill="FFFFFF"/>
              </w:rPr>
              <w:t>年</w:t>
            </w:r>
            <w:r>
              <w:rPr>
                <w:sz w:val="21"/>
                <w:szCs w:val="21"/>
                <w:shd w:val="clear" w:color="auto" w:fill="FFFFFF"/>
              </w:rPr>
              <w:t>6</w:t>
            </w:r>
            <w:r>
              <w:rPr>
                <w:sz w:val="21"/>
                <w:szCs w:val="21"/>
                <w:shd w:val="clear" w:color="auto" w:fill="FFFFFF"/>
              </w:rPr>
              <w:t>月</w:t>
            </w:r>
            <w:r>
              <w:rPr>
                <w:sz w:val="21"/>
                <w:szCs w:val="21"/>
                <w:shd w:val="clear" w:color="auto" w:fill="FFFFFF"/>
              </w:rPr>
              <w:t>1</w:t>
            </w:r>
            <w:r>
              <w:rPr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sz w:val="21"/>
                <w:szCs w:val="21"/>
                <w:shd w:val="clear" w:color="auto" w:fill="FFFFFF"/>
                <w:lang w:val="zh-CN"/>
              </w:rPr>
              <w:t>云南省第十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二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届人大常委会第</w:t>
            </w:r>
            <w:r>
              <w:rPr>
                <w:rFonts w:hint="eastAsia"/>
                <w:sz w:val="21"/>
                <w:szCs w:val="21"/>
                <w:shd w:val="clear" w:color="auto" w:fill="FFFFFF"/>
                <w:lang w:val="zh-CN"/>
              </w:rPr>
              <w:t>二十六</w:t>
            </w:r>
            <w:r>
              <w:rPr>
                <w:sz w:val="21"/>
                <w:szCs w:val="21"/>
                <w:shd w:val="clear" w:color="auto" w:fill="FFFFFF"/>
                <w:lang w:val="zh-CN"/>
              </w:rPr>
              <w:t>次会议批准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《住宅专项维修资金管理办法》</w:t>
            </w:r>
          </w:p>
        </w:tc>
        <w:tc>
          <w:tcPr>
            <w:tcW w:w="1417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建设部</w:t>
            </w:r>
          </w:p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财政部</w:t>
            </w:r>
          </w:p>
        </w:tc>
        <w:tc>
          <w:tcPr>
            <w:tcW w:w="1418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2008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  <w:vAlign w:val="center"/>
          </w:tcPr>
          <w:p w:rsidR="005B5824" w:rsidRDefault="00D10202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中华人民共和国建设部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中华人民共和国财政部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165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5B5824" w:rsidRDefault="005B5824">
            <w:pPr>
              <w:pStyle w:val="a3"/>
              <w:snapToGrid w:val="0"/>
              <w:spacing w:line="240" w:lineRule="exact"/>
              <w:ind w:firstLineChars="0" w:firstLine="0"/>
              <w:rPr>
                <w:rFonts w:ascii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《公共租赁住房管理办法》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住建部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65" w:lineRule="exact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2012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7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15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住房和城乡建设部第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号令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《城市道路管理条例》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1996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10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国务院令第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198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《城镇排水与污水处理条例》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国务院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2014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国务院令第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641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《城镇污水排入排水管网许可管理办法》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住房和城乡建设部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2015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3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中华人民共和国住房和城乡建设部令第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《建设工程消防设计审查验收管理暂行规定》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住房和城乡建设部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2023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10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30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中华人民共和国住房和城乡建设部令第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58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《中华人民共和国消防法》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第十三届全国人民代表大会常务委员会第十次会议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2021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4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29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日修订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Theme="minorHAnsi" w:eastAsia="仿宋_GB2312" w:hAnsiTheme="minorHAnsi" w:cstheme="minorBidi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中华人民共和国主席令第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29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号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《云南省燃气管理办法》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云南省人民政府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1998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5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18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314" w:lineRule="exact"/>
              <w:ind w:left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云南省政府令第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56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5824">
        <w:tc>
          <w:tcPr>
            <w:tcW w:w="817" w:type="dxa"/>
          </w:tcPr>
          <w:p w:rsidR="005B5824" w:rsidRDefault="00D10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《云南省燃气管理条件》</w:t>
            </w:r>
          </w:p>
        </w:tc>
        <w:tc>
          <w:tcPr>
            <w:tcW w:w="1417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云南省人大常委会</w:t>
            </w:r>
          </w:p>
        </w:tc>
        <w:tc>
          <w:tcPr>
            <w:tcW w:w="1418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2023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年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8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inorHAnsi" w:eastAsia="仿宋_GB2312" w:hAnsiTheme="minorHAnsi" w:cstheme="minorBidi" w:hint="eastAsia"/>
                <w:szCs w:val="21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shd w:val="clear" w:color="auto" w:fill="FFFFFF"/>
              </w:rPr>
              <w:t>日</w:t>
            </w:r>
          </w:p>
        </w:tc>
        <w:tc>
          <w:tcPr>
            <w:tcW w:w="1559" w:type="dxa"/>
          </w:tcPr>
          <w:p w:rsidR="005B5824" w:rsidRDefault="00D10202">
            <w:pPr>
              <w:pStyle w:val="TableParagraph"/>
              <w:autoSpaceDE w:val="0"/>
              <w:autoSpaceDN w:val="0"/>
              <w:spacing w:line="314" w:lineRule="exact"/>
              <w:ind w:left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云南省第十四届人民代表大会常务委员会第三次会议审议通过</w:t>
            </w:r>
          </w:p>
        </w:tc>
        <w:tc>
          <w:tcPr>
            <w:tcW w:w="992" w:type="dxa"/>
          </w:tcPr>
          <w:p w:rsidR="005B5824" w:rsidRDefault="005B5824">
            <w:pPr>
              <w:pStyle w:val="TableParagraph"/>
              <w:autoSpaceDE w:val="0"/>
              <w:autoSpaceDN w:val="0"/>
              <w:spacing w:line="242" w:lineRule="auto"/>
              <w:ind w:left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B5824" w:rsidRDefault="005B5824">
      <w:bookmarkStart w:id="0" w:name="_GoBack"/>
      <w:bookmarkEnd w:id="0"/>
    </w:p>
    <w:sectPr w:rsidR="005B5824">
      <w:footerReference w:type="default" r:id="rId8"/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02" w:rsidRDefault="00D10202">
      <w:r>
        <w:separator/>
      </w:r>
    </w:p>
  </w:endnote>
  <w:endnote w:type="continuationSeparator" w:id="0">
    <w:p w:rsidR="00D10202" w:rsidRDefault="00D1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24" w:rsidRDefault="00D102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5824" w:rsidRDefault="00D10202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4A1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B5824" w:rsidRDefault="00D10202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24A1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02" w:rsidRDefault="00D10202">
      <w:r>
        <w:separator/>
      </w:r>
    </w:p>
  </w:footnote>
  <w:footnote w:type="continuationSeparator" w:id="0">
    <w:p w:rsidR="00D10202" w:rsidRDefault="00D1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24"/>
    <w:rsid w:val="00024A19"/>
    <w:rsid w:val="005B5824"/>
    <w:rsid w:val="00D10202"/>
    <w:rsid w:val="23B14998"/>
    <w:rsid w:val="2BDE026C"/>
    <w:rsid w:val="346D2431"/>
    <w:rsid w:val="34CD3385"/>
    <w:rsid w:val="35934BC8"/>
    <w:rsid w:val="37855136"/>
    <w:rsid w:val="4CA13BAB"/>
    <w:rsid w:val="549F6422"/>
    <w:rsid w:val="65C35CE7"/>
    <w:rsid w:val="685E3D9F"/>
    <w:rsid w:val="68E216B3"/>
    <w:rsid w:val="6D4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line="620" w:lineRule="exact"/>
      <w:ind w:firstLineChars="200" w:firstLine="1440"/>
      <w:jc w:val="center"/>
    </w:pPr>
    <w:rPr>
      <w:rFonts w:eastAsia="仿宋_GB2312"/>
      <w:sz w:val="72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line="620" w:lineRule="exact"/>
      <w:ind w:firstLineChars="200" w:firstLine="1440"/>
      <w:jc w:val="center"/>
    </w:pPr>
    <w:rPr>
      <w:rFonts w:eastAsia="仿宋_GB2312"/>
      <w:sz w:val="72"/>
    </w:r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2024-09-24T06:30:00Z</dcterms:created>
  <dcterms:modified xsi:type="dcterms:W3CDTF">2024-09-24T06:30:00Z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