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firstLine="800"/>
        <w:jc w:val="center"/>
        <w:outlineLvl w:val="0"/>
        <w:rPr>
          <w:rFonts w:ascii="Times New Roman" w:hAnsi="Times New Roman"/>
          <w:color w:val="000000"/>
          <w:sz w:val="28"/>
          <w:szCs w:val="28"/>
        </w:rPr>
      </w:pPr>
      <w:bookmarkStart w:id="0" w:name="_GoBack"/>
      <w:bookmarkEnd w:id="0"/>
      <w:r>
        <w:rPr>
          <w:rFonts w:ascii="Times New Roman" w:hAnsi="Times New Roman" w:eastAsia="方正小标宋_GBK"/>
          <w:color w:val="000000"/>
          <w:sz w:val="40"/>
          <w:szCs w:val="40"/>
        </w:rPr>
        <w:t>行政许可事项实施规范</w:t>
      </w:r>
    </w:p>
    <w:p>
      <w:pPr>
        <w:spacing w:after="156" w:afterLines="50"/>
        <w:ind w:firstLine="640"/>
        <w:jc w:val="center"/>
        <w:outlineLvl w:val="0"/>
        <w:rPr>
          <w:rFonts w:hint="eastAsia" w:ascii="Times New Roman" w:hAnsi="Times New Roman"/>
          <w:color w:val="000000"/>
          <w:sz w:val="28"/>
          <w:szCs w:val="28"/>
        </w:rPr>
      </w:pPr>
      <w:r>
        <w:rPr>
          <w:rFonts w:ascii="Times New Roman" w:hAnsi="Times New Roman" w:eastAsia="方正楷体_GBK"/>
          <w:color w:val="000000"/>
          <w:sz w:val="32"/>
          <w:szCs w:val="32"/>
        </w:rPr>
        <w:t>（基本要素）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一、行政许可事项名称：</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核定为文物保护单位的属于国家所有的纪念建筑物或者古建筑改变用途审批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二、主管部门：</w:t>
      </w:r>
    </w:p>
    <w:p>
      <w:pPr>
        <w:ind w:firstLine="560"/>
        <w:outlineLvl w:val="1"/>
        <w:rPr>
          <w:rFonts w:hint="eastAsia" w:ascii="Times New Roman" w:hAnsi="Times New Roman" w:eastAsia="方正仿宋_GBK"/>
          <w:color w:val="000000"/>
          <w:sz w:val="28"/>
          <w:szCs w:val="28"/>
          <w:lang w:eastAsia="zh-CN"/>
        </w:rPr>
      </w:pPr>
      <w:r>
        <w:rPr>
          <w:rFonts w:ascii="Times New Roman" w:hAnsi="Times New Roman" w:eastAsia="方正仿宋_GBK"/>
          <w:color w:val="000000"/>
          <w:sz w:val="28"/>
          <w:szCs w:val="28"/>
        </w:rPr>
        <w:t>省</w:t>
      </w:r>
      <w:r>
        <w:rPr>
          <w:rFonts w:hint="eastAsia" w:ascii="Times New Roman" w:hAnsi="Times New Roman" w:eastAsia="方正仿宋_GBK"/>
          <w:color w:val="000000"/>
          <w:sz w:val="28"/>
          <w:szCs w:val="28"/>
          <w:lang w:eastAsia="zh-CN"/>
        </w:rPr>
        <w:t>文化和旅游厅</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三、实施机关：</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省文化和旅游厅；设区的市级、县级政府（由文化和旅游部门承办，征得上一级文化和旅游部门同意）</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四、设定和实施依据：</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《中华人民共和国文物保护法》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五、子项：</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1.省级文物保护单位改变用途审批</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2.设区的市级文物保护单位改变用途审批</w:t>
      </w:r>
    </w:p>
    <w:p>
      <w:pPr>
        <w:ind w:firstLine="560"/>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3.县级文物保护单位改变用途审批</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ED569E8"/>
    <w:rsid w:val="FBBE3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