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方正小标宋_GBK" w:hAnsi="方正小标宋_GBK" w:eastAsia="方正小标宋_GBK" w:cs="方正小标宋_GBK"/>
          <w:b w:val="0"/>
          <w:bCs w:val="0"/>
          <w:strike w:val="0"/>
          <w:dstrike w:val="0"/>
          <w:color w:val="auto"/>
          <w:sz w:val="40"/>
          <w:szCs w:val="40"/>
          <w:lang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小标宋_GBK" w:hAnsi="方正小标宋_GBK" w:eastAsia="方正小标宋_GBK" w:cs="方正小标宋_GBK"/>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危险废物经营许可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市生态环境局</w:t>
      </w:r>
      <w:r>
        <w:rPr>
          <w:rFonts w:hint="eastAsia" w:ascii="FZFangSong-Z02" w:hAnsi="FZFangSong-Z02" w:eastAsia="FZFangSong-Z02" w:cs="FZFangSong-Z02"/>
          <w:b w:val="0"/>
          <w:bCs w:val="0"/>
          <w:strike w:val="0"/>
          <w:dstrike w:val="0"/>
          <w:color w:val="auto"/>
          <w:sz w:val="28"/>
          <w:szCs w:val="28"/>
          <w:lang w:val="en-US" w:eastAsia="zh-CN"/>
        </w:rPr>
        <w:t>东川分局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市生态环境局</w:t>
      </w:r>
      <w:r>
        <w:rPr>
          <w:rFonts w:hint="eastAsia" w:ascii="FZFangSong-Z02" w:hAnsi="FZFangSong-Z02" w:eastAsia="FZFangSong-Z02" w:cs="FZFangSong-Z02"/>
          <w:b w:val="0"/>
          <w:bCs w:val="0"/>
          <w:strike w:val="0"/>
          <w:dstrike w:val="0"/>
          <w:color w:val="auto"/>
          <w:sz w:val="28"/>
          <w:szCs w:val="28"/>
          <w:lang w:val="en-US" w:eastAsia="zh-CN"/>
        </w:rPr>
        <w:t>东川</w:t>
      </w:r>
      <w:r>
        <w:rPr>
          <w:rFonts w:hint="default" w:ascii="FZFangSong-Z02" w:hAnsi="FZFangSong-Z02" w:eastAsia="FZFangSong-Z02" w:cs="FZFangSong-Z02"/>
          <w:b w:val="0"/>
          <w:bCs w:val="0"/>
          <w:strike w:val="0"/>
          <w:dstrike w:val="0"/>
          <w:color w:val="auto"/>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1.《中华人民共和国固体废物污染环境防治法》第八十条“ 从事收集、贮存、利用、处置危险废物经营活动的单位，应当按照国家有关规定申请取得许可证。”许可证的具体管理办法由国务院制定。禁止无许可证或者未按照许可证规定从事危险废物收集、贮存、利用、处置的经营活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2.《危险废物经营许可证管理办法》第七条“ 国家对危险废物经营许可证实行分级审批颁发。医疗废物集中处置单位的危险废物经营许可证，由医疗废物集中处置设施所在地设区的市级人民政府环境保护主管部门审批颁发。危险废物收集经营许可证，由县级人民政府环境保护主管部门审批颁发。本条第二款、第三款规定之外的危险废物经营许可证，由省、自治区、直辖市人民政府环境保护主管部门审批颁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3.《中共云南省委办公厅 云南省人民政府办公厅关于印发〈云南省生态环境机构监测监察执法垂直管理制度改革实施方案〉的通知》（云办发〔2019〕9号），三、调整各级生态环境管理体制，（一）调整州（市）、县（市、区）生态环境机构管理体制。……县（市、区）生态环境局调整为州（市）生态环境局的派出分局，由州（市）生态环境局直接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1.危险废物收集经营许可（县、区权限）</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imes New Roman" w:hAnsi="Times New Roman" w:eastAsia="仿宋GB2312" w:cs="Times New Roman"/>
          <w:strike w:val="0"/>
          <w:dstrike w:val="0"/>
          <w:color w:val="auto"/>
          <w:sz w:val="28"/>
          <w:szCs w:val="28"/>
          <w:lang w:val="en-US"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sectPr>
          <w:pgSz w:w="11906" w:h="16838"/>
          <w:pgMar w:top="1440" w:right="1800" w:bottom="1440" w:left="1800" w:header="851" w:footer="992" w:gutter="0"/>
          <w:cols w:space="720" w:num="1"/>
          <w:docGrid w:type="lines" w:linePitch="312" w:charSpace="0"/>
        </w:sect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危险废物收集经营许可</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【000116115003】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rPr>
        <w:t>危险废物经营许可</w:t>
      </w:r>
      <w:r>
        <w:rPr>
          <w:rFonts w:hint="eastAsia" w:ascii="FZFangSong-Z02" w:hAnsi="FZFangSong-Z02" w:eastAsia="FZFangSong-Z02" w:cs="FZFangSong-Z02"/>
          <w:strike w:val="0"/>
          <w:dstrike w:val="0"/>
          <w:color w:val="auto"/>
          <w:sz w:val="28"/>
          <w:szCs w:val="28"/>
          <w:lang w:val="en-US" w:eastAsia="zh-CN"/>
        </w:rPr>
        <w:t>【</w:t>
      </w:r>
      <w:r>
        <w:rPr>
          <w:rFonts w:hint="eastAsia" w:ascii="FZFangSong-Z02" w:hAnsi="FZFangSong-Z02" w:eastAsia="FZFangSong-Z02" w:cs="FZFangSong-Z02"/>
          <w:strike w:val="0"/>
          <w:dstrike w:val="0"/>
          <w:color w:val="auto"/>
          <w:sz w:val="28"/>
          <w:szCs w:val="28"/>
          <w:lang w:val="en-US"/>
        </w:rPr>
        <w:t>00011611500Y</w:t>
      </w:r>
      <w:r>
        <w:rPr>
          <w:rFonts w:hint="eastAsia" w:ascii="FZFangSong-Z02" w:hAnsi="FZFangSong-Z02" w:eastAsia="FZFangSong-Z02" w:cs="FZFangSong-Z02"/>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rPr>
        <w:t>危险废物收集经营许可【000116115003】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1.申请领取危险废物收集经营许可证(00011611500301)</w:t>
      </w:r>
    </w:p>
    <w:p>
      <w:pPr>
        <w:spacing w:line="360" w:lineRule="auto"/>
        <w:ind w:firstLine="560" w:firstLineChars="200"/>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2.申请变更法人名称、法定代表人、住所(00011611500302)</w:t>
      </w:r>
    </w:p>
    <w:p>
      <w:pPr>
        <w:spacing w:line="360" w:lineRule="auto"/>
        <w:ind w:firstLine="560" w:firstLineChars="200"/>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3.重新申请领取危险废物收集经营许可证(00011611500303)</w:t>
      </w:r>
    </w:p>
    <w:p>
      <w:pPr>
        <w:spacing w:line="360" w:lineRule="auto"/>
        <w:ind w:firstLine="560" w:firstLineChars="200"/>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4.申请延续危险废物收集经营许可证(00011611500304)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w:t>
      </w:r>
      <w:bookmarkStart w:id="0" w:name="_GoBack"/>
      <w:bookmarkEnd w:id="0"/>
      <w:r>
        <w:rPr>
          <w:rFonts w:hint="default" w:ascii="FZFangSong-Z02" w:hAnsi="FZFangSong-Z02" w:eastAsia="FZFangSong-Z02" w:cs="FZFangSong-Z02"/>
          <w:b w:val="0"/>
          <w:bCs w:val="0"/>
          <w:strike w:val="0"/>
          <w:dstrike w:val="0"/>
          <w:color w:val="auto"/>
          <w:sz w:val="28"/>
          <w:szCs w:val="28"/>
          <w:lang w:val="en-US" w:eastAsia="zh-CN"/>
        </w:rPr>
        <w:t>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（5）《中共云南省委办公厅 云南省人民政府办公厅关于印发〈云南省生态环境机构监测监察执法垂直管理制度改革实施方案〉的通知》（云办发〔2019〕9号）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市生态环境局东川分局</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区</w:t>
      </w:r>
      <w:r>
        <w:rPr>
          <w:rFonts w:hint="eastAsia" w:ascii="FZFangSong-Z02" w:hAnsi="FZFangSong-Z02" w:eastAsia="FZFangSong-Z02" w:cs="FZFangSong-Z02"/>
          <w:b w:val="0"/>
          <w:bCs w:val="0"/>
          <w:strike w:val="0"/>
          <w:dstrike w:val="0"/>
          <w:color w:val="auto"/>
          <w:sz w:val="28"/>
          <w:szCs w:val="28"/>
          <w:lang w:val="en-US" w:eastAsia="zh-CN"/>
        </w:rPr>
        <w:t>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区</w:t>
      </w:r>
      <w:r>
        <w:rPr>
          <w:rFonts w:hint="eastAsia" w:ascii="FZFangSong-Z02" w:hAnsi="FZFangSong-Z02" w:eastAsia="FZFangSong-Z02" w:cs="FZFangSong-Z02"/>
          <w:b w:val="0"/>
          <w:bCs w:val="0"/>
          <w:strike w:val="0"/>
          <w:dstrike w:val="0"/>
          <w:color w:val="auto"/>
          <w:sz w:val="28"/>
          <w:szCs w:val="28"/>
          <w:lang w:val="en-US" w:eastAsia="zh-CN"/>
        </w:rPr>
        <w:t>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区</w:t>
      </w:r>
      <w:r>
        <w:rPr>
          <w:rFonts w:hint="eastAsia" w:ascii="FZFangSong-Z02" w:hAnsi="FZFangSong-Z02" w:eastAsia="FZFangSong-Z02" w:cs="FZFangSong-Z02"/>
          <w:b w:val="0"/>
          <w:bCs w:val="0"/>
          <w:strike w:val="0"/>
          <w:dstrike w:val="0"/>
          <w:color w:val="auto"/>
          <w:sz w:val="28"/>
          <w:szCs w:val="28"/>
          <w:lang w:val="en-US" w:eastAsia="zh-CN"/>
        </w:rPr>
        <w:t>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r>
        <w:rPr>
          <w:rFonts w:hint="eastAsia" w:ascii="FZFangSong-Z02" w:hAnsi="FZFangSong-Z02" w:eastAsia="FZFangSong-Z02" w:cs="FZFangSong-Z02"/>
          <w:b w:val="0"/>
          <w:bCs w:val="0"/>
          <w:strike w:val="0"/>
          <w:dstrike w:val="0"/>
          <w:color w:val="auto"/>
          <w:sz w:val="28"/>
          <w:szCs w:val="28"/>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（1）有防雨、防渗的运输工具；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（2）有符合国家或者地方环境保护标准和安全要求的包装工具，中转和临时存放设施、设备；</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（3）有保证危险废物经营安全的规章制度、污染防治措施和事故应急救援措施。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《危险废物经营许可证管理办法》第六条</w:t>
      </w:r>
      <w:r>
        <w:rPr>
          <w:rFonts w:hint="eastAsia" w:ascii="FZFangSong-Z02" w:hAnsi="FZFangSong-Z02" w:eastAsia="FZFangSong-Z02" w:cs="FZFangSong-Z02"/>
          <w:b w:val="0"/>
          <w:bCs w:val="0"/>
          <w:strike w:val="0"/>
          <w:dstrike w:val="0"/>
          <w:color w:val="auto"/>
          <w:sz w:val="28"/>
          <w:szCs w:val="28"/>
          <w:lang w:val="en-US" w:eastAsia="zh-CN"/>
        </w:rPr>
        <w:t xml:space="preserve"> </w:t>
      </w:r>
      <w:r>
        <w:rPr>
          <w:rFonts w:hint="default" w:ascii="FZFangSong-Z02" w:hAnsi="FZFangSong-Z02" w:eastAsia="FZFangSong-Z02" w:cs="FZFangSong-Z02"/>
          <w:b w:val="0"/>
          <w:bCs w:val="0"/>
          <w:strike w:val="0"/>
          <w:dstrike w:val="0"/>
          <w:color w:val="auto"/>
          <w:sz w:val="28"/>
          <w:szCs w:val="28"/>
          <w:lang w:val="en-US" w:eastAsia="zh-CN"/>
        </w:rPr>
        <w:t>申请领取危险废物收集经营许可证，应当具备下列条件：</w:t>
      </w:r>
      <w:r>
        <w:rPr>
          <w:rFonts w:hint="eastAsia" w:ascii="FZFangSong-Z02" w:hAnsi="FZFangSong-Z02" w:eastAsia="FZFangSong-Z02" w:cs="FZFangSong-Z02"/>
          <w:b w:val="0"/>
          <w:bCs w:val="0"/>
          <w:strike w:val="0"/>
          <w:dstrike w:val="0"/>
          <w:color w:val="auto"/>
          <w:sz w:val="28"/>
          <w:szCs w:val="28"/>
          <w:lang w:val="en-US" w:eastAsia="zh-CN"/>
        </w:rPr>
        <w:t>（一）</w:t>
      </w:r>
      <w:r>
        <w:rPr>
          <w:rFonts w:hint="default" w:ascii="FZFangSong-Z02" w:hAnsi="FZFangSong-Z02" w:eastAsia="FZFangSong-Z02" w:cs="FZFangSong-Z02"/>
          <w:b w:val="0"/>
          <w:bCs w:val="0"/>
          <w:strike w:val="0"/>
          <w:dstrike w:val="0"/>
          <w:color w:val="auto"/>
          <w:sz w:val="28"/>
          <w:szCs w:val="28"/>
          <w:lang w:val="en-US" w:eastAsia="zh-CN"/>
        </w:rPr>
        <w:t>有防雨、防渗的运输工具；</w:t>
      </w:r>
      <w:r>
        <w:rPr>
          <w:rFonts w:hint="eastAsia" w:ascii="FZFangSong-Z02" w:hAnsi="FZFangSong-Z02" w:eastAsia="FZFangSong-Z02" w:cs="FZFangSong-Z02"/>
          <w:b w:val="0"/>
          <w:bCs w:val="0"/>
          <w:strike w:val="0"/>
          <w:dstrike w:val="0"/>
          <w:color w:val="auto"/>
          <w:sz w:val="28"/>
          <w:szCs w:val="28"/>
          <w:lang w:val="en-US" w:eastAsia="zh-CN"/>
        </w:rPr>
        <w:t>（二）</w:t>
      </w:r>
      <w:r>
        <w:rPr>
          <w:rFonts w:hint="default"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w:t>
      </w:r>
      <w:r>
        <w:rPr>
          <w:rFonts w:hint="eastAsia" w:ascii="FZFangSong-Z02" w:hAnsi="FZFangSong-Z02" w:eastAsia="FZFangSong-Z02" w:cs="FZFangSong-Z02"/>
          <w:b w:val="0"/>
          <w:bCs w:val="0"/>
          <w:strike w:val="0"/>
          <w:dstrike w:val="0"/>
          <w:color w:val="auto"/>
          <w:sz w:val="28"/>
          <w:szCs w:val="28"/>
          <w:lang w:val="en-US" w:eastAsia="zh-CN"/>
        </w:rPr>
        <w:t>（三）</w:t>
      </w:r>
      <w:r>
        <w:rPr>
          <w:rFonts w:hint="default"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5.改革方式：</w:t>
      </w:r>
      <w:r>
        <w:rPr>
          <w:rFonts w:hint="default" w:ascii="FZFangSong-Z02" w:hAnsi="FZFangSong-Z02" w:eastAsia="FZFangSong-Z02" w:cs="FZFangSong-Z02"/>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1.依法严格审批。落实《中华人民共和国固体废物污染环境防治法》《强化危险废物监管和利用处置能力改革实施方案》等相关要求，完善危险废物经营许可等制度。</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2.强化许可服务。依法推行分级分类审批颁发，提高许可服务效率，并定期组织开展业务培训。</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3.强化信息化服务。建立完善全国固体废物管理信息系统；规范危险废物集中利用处置情况在线报告和医疗废物处置能力情况在线报送等。</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按照《“十四五”全国危险废物规范化环境管理评估工作方案》要求，通过国家和地方分级负责的方式，突出重点，指导经营单位开展规范化环境管理评估，落实企业主体责任，推动政府和部门落实监管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有符合国务院交通主管部门有关危险货物运输安全要求的运输工具。证明材料主要包括：无危险货物运输资质的申请单位应提供与拥有相关危险货物运输资质的单位签订的运输协议（或合同）的复印件。</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有符合国家或者地方环境保护标准和安全要求的包装工具，中转和临时存放设施、设备。证明材料主要包括：（1）包装工具照片或图样及文字说明。 （2）中转和临时存放设施、设备以及贮存设施、设备的照片、设计文件及文字说明、施工报告等。（3）中转和临时存放设施、设备以及贮存设施的名称、贮存能力、数量、贮存危险废物的种类、其他技术参数。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证明材料主要包括：（1）废物分析方案/制度。（2）安保措施。（3）内部监督管理措施和制度。（4）意外突发事故应急救援措施及相关设备。（5）关于易燃性、反应性和不相容废物的特别防范措施。危险废物经营单位应当采取特别措施，防范易燃性、反应性和不相容废物的安全风险。（6）有关预防风险的措施（包括相关应对程序和硬件设施）。（7）人员培训制度。（8）环境监测制度。（9）新产生危险废物的管理计划。（10）发生意外突发事件或正常操作下，造成土壤等环境污染时消除污染的保障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（1）《危险废物经营许可证管理办法》第八条申请领取危险废物经营许可证的单位，应当在从事危险废物经营活动前向发证机关提出申请，并附具本办法第五条或者第六条规定条件的证明材料。</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（2）《关于发布&lt;危险废物经营单位审查和许可指南&gt;的公告》（环境保护部公告2009年 第65号）第二条关于证明材料 申请领取危险废物经营许可证单位可参考本《指南》附一的要求，提交有关符合《危险废物经营许可证管理办法》所规定许可条件的证明材料。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（1）申请人申请；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（2）审批机构受理/不受理；</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（3）专家评审</w:t>
      </w:r>
      <w:r>
        <w:rPr>
          <w:rFonts w:hint="eastAsia" w:ascii="FZFangSong-Z02" w:hAnsi="FZFangSong-Z02" w:eastAsia="FZFangSong-Z02" w:cs="FZFangSong-Z02"/>
          <w:b w:val="0"/>
          <w:bCs w:val="0"/>
          <w:strike w:val="0"/>
          <w:dstrike w:val="0"/>
          <w:color w:val="auto"/>
          <w:sz w:val="28"/>
          <w:szCs w:val="28"/>
          <w:lang w:val="en-US" w:eastAsia="zh-CN"/>
        </w:rPr>
        <w:t>（根据不同业务办理项，包括材料评审和现场核查）</w:t>
      </w:r>
      <w:r>
        <w:rPr>
          <w:rFonts w:hint="default" w:ascii="FZFangSong-Z02" w:hAnsi="FZFangSong-Z02" w:eastAsia="FZFangSong-Z02" w:cs="FZFangSong-Z02"/>
          <w:b w:val="0"/>
          <w:bCs w:val="0"/>
          <w:strike w:val="0"/>
          <w:dstrike w:val="0"/>
          <w:color w:val="auto"/>
          <w:sz w:val="28"/>
          <w:szCs w:val="28"/>
          <w:lang w:val="en-US" w:eastAsia="zh-CN"/>
        </w:rPr>
        <w:t>；</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4</w:t>
      </w: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审批机构审查；</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（5）</w:t>
      </w:r>
      <w:r>
        <w:rPr>
          <w:rFonts w:hint="default" w:ascii="FZFangSong-Z02" w:hAnsi="FZFangSong-Z02" w:eastAsia="FZFangSong-Z02" w:cs="FZFangSong-Z02"/>
          <w:b w:val="0"/>
          <w:bCs w:val="0"/>
          <w:strike w:val="0"/>
          <w:dstrike w:val="0"/>
          <w:color w:val="auto"/>
          <w:sz w:val="28"/>
          <w:szCs w:val="28"/>
          <w:lang w:val="en-US" w:eastAsia="zh-CN"/>
        </w:rPr>
        <w:t>决定核发许可证/不予核发许可证；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6</w:t>
      </w:r>
      <w:r>
        <w:rPr>
          <w:rFonts w:hint="default" w:ascii="FZFangSong-Z02" w:hAnsi="FZFangSong-Z02" w:eastAsia="FZFangSong-Z02" w:cs="FZFangSong-Z02"/>
          <w:b w:val="0"/>
          <w:bCs w:val="0"/>
          <w:strike w:val="0"/>
          <w:dstrike w:val="0"/>
          <w:color w:val="auto"/>
          <w:sz w:val="28"/>
          <w:szCs w:val="28"/>
          <w:lang w:val="en-US" w:eastAsia="zh-CN"/>
        </w:rPr>
        <w:t>）制作颁发许可证。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（2）《关于发布&lt;危险废物经营单位审查和许可指南&gt;的公告》（环境保护部公告2009年 第65号）第三条关于审批程序及时限（一）受理（5个工作日内） 负责审批危险废物经营许可证的环保部门（以下简称“审批部门”）收到申请材料（包括证明材料）后应对申请是否属于受理范围、材料的完整性等进行书面审查，做出受理或不受理的决定。 （二）专家评审（40个工作日内）　审批部门应当组织专家对受理的申请材料（包括证明材料）进行评审，并进行现场核查。专家组应当提交关于申请材料评审和现场核查的意见；并起草危险废物经营许可证草案或不予颁发许可证的文件。 （三）审批（20个工作日内） 审批部门根据专家评审意见，依法作出审批决定。对符合条件的申请单位，审批部门依法发布有关给予颁发危险废物经营许可证的公告。不符合条件的申请单位，审批部门书面通知申请单位并说明理由。（四）制作颁发许可证（10个工作日内） 对符合条件的申请单位，审批部门制作并颁发许可证；批准日期以公告日期为准。</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auto"/>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r>
        <w:rPr>
          <w:rFonts w:hint="eastAsia" w:ascii="FZFangSong-Z02" w:hAnsi="FZFangSong-Z02" w:eastAsia="FZFangSong-Z02" w:cs="FZFangSong-Z02"/>
          <w:b w:val="0"/>
          <w:bCs w:val="0"/>
          <w:strike w:val="0"/>
          <w:dstrike w:val="0"/>
          <w:color w:val="auto"/>
          <w:sz w:val="28"/>
          <w:szCs w:val="28"/>
          <w:lang w:val="en-US" w:eastAsia="zh-CN"/>
        </w:rPr>
        <w:t>（</w:t>
      </w:r>
      <w:r>
        <w:rPr>
          <w:rFonts w:hint="default" w:ascii="FZFangSong-Z02" w:hAnsi="FZFangSong-Z02" w:eastAsia="FZFangSong-Z02" w:cs="FZFangSong-Z02"/>
          <w:color w:val="auto"/>
          <w:sz w:val="28"/>
          <w:szCs w:val="28"/>
        </w:rPr>
        <w:t>专家评审时限不计算在内</w:t>
      </w:r>
      <w:r>
        <w:rPr>
          <w:rFonts w:hint="eastAsia" w:ascii="FZFangSong-Z02" w:hAnsi="FZFangSong-Z02" w:eastAsia="FZFangSong-Z02" w:cs="FZFangSong-Z02"/>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eastAsia" w:ascii="FZFangSong-Z02" w:hAnsi="FZFangSong-Z02" w:eastAsia="FZFangSong-Z02" w:cs="FZFangSong-Z02"/>
          <w:b/>
          <w:bCs/>
          <w:strike w:val="0"/>
          <w:dstrike w:val="0"/>
          <w:color w:val="auto"/>
          <w:sz w:val="28"/>
          <w:szCs w:val="28"/>
          <w:lang w:val="en-US" w:eastAsia="zh-CN"/>
        </w:rPr>
      </w:pPr>
      <w:r>
        <w:rPr>
          <w:rFonts w:hint="eastAsia" w:ascii="FZFangSong-Z02" w:hAnsi="FZFangSong-Z02" w:eastAsia="FZFangSong-Z02" w:cs="FZFangSong-Z02"/>
          <w:color w:val="auto"/>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危险废物经营许可证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（1）《危险废物经营许可证管理办法》第十三条……危险废物收集经营许可证有效期为3年……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变更法人名称、法定代表人和住所的，应当办理许可证变更手续。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依据：《危险废物经营许可证管理办法》第十一条 危险废物经营单位变更法人名称、法定代表人和住所的，应当自工商变更登记之日起15个工作日内，向原发证机关申请办理危险废物经营许可证变更手续。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在有效期届满前30个工作日前向发证机关提出换证申请。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依据：《危险废物经营许可证管理办法》第十三条 危险废物综合经营许可证有效期为5年；危险废物收集经营许可证有效期为3年。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（1）《行政许可法》第四十一条法律、行政法规设定的行政许可，其适用范围没有地域限制的，申请人取得的行政许可在全国范围内有效。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市生态环境局</w:t>
      </w:r>
      <w:r>
        <w:rPr>
          <w:rFonts w:hint="eastAsia" w:ascii="FZFangSong-Z02" w:hAnsi="FZFangSong-Z02" w:eastAsia="FZFangSong-Z02" w:cs="FZFangSong-Z02"/>
          <w:b w:val="0"/>
          <w:bCs w:val="0"/>
          <w:strike w:val="0"/>
          <w:dstrike w:val="0"/>
          <w:color w:val="auto"/>
          <w:sz w:val="28"/>
          <w:szCs w:val="28"/>
          <w:lang w:val="en-US" w:eastAsia="zh-CN"/>
        </w:rPr>
        <w:t>东川</w:t>
      </w:r>
      <w:r>
        <w:rPr>
          <w:rFonts w:hint="default" w:ascii="FZFangSong-Z02" w:hAnsi="FZFangSong-Z02" w:eastAsia="FZFangSong-Z02" w:cs="FZFangSong-Z02"/>
          <w:b w:val="0"/>
          <w:bCs w:val="0"/>
          <w:strike w:val="0"/>
          <w:dstrike w:val="0"/>
          <w:color w:val="auto"/>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FZFangSong-Z02">
    <w:altName w:val="宋体"/>
    <w:panose1 w:val="03000509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03846A09"/>
    <w:rsid w:val="152F7400"/>
    <w:rsid w:val="17F73651"/>
    <w:rsid w:val="19DE5339"/>
    <w:rsid w:val="1B7766A2"/>
    <w:rsid w:val="2C51298A"/>
    <w:rsid w:val="2F8FA63F"/>
    <w:rsid w:val="33312BA2"/>
    <w:rsid w:val="37FFD2CF"/>
    <w:rsid w:val="3DDA9B91"/>
    <w:rsid w:val="46534211"/>
    <w:rsid w:val="4A4A28D4"/>
    <w:rsid w:val="57F66663"/>
    <w:rsid w:val="5B6A7E61"/>
    <w:rsid w:val="63F3F34D"/>
    <w:rsid w:val="76BDE05B"/>
    <w:rsid w:val="76BF1033"/>
    <w:rsid w:val="7B255EA4"/>
    <w:rsid w:val="7C6C1C53"/>
    <w:rsid w:val="7CBB989C"/>
    <w:rsid w:val="7CD35875"/>
    <w:rsid w:val="7DFF9ACC"/>
    <w:rsid w:val="7FDF3D5D"/>
    <w:rsid w:val="9BF7ADC9"/>
    <w:rsid w:val="AFDAB01F"/>
    <w:rsid w:val="B3FE489E"/>
    <w:rsid w:val="B70C9B85"/>
    <w:rsid w:val="BBEFC164"/>
    <w:rsid w:val="BBFF1C43"/>
    <w:rsid w:val="BE7C68CF"/>
    <w:rsid w:val="BFAF9B3C"/>
    <w:rsid w:val="BFE73122"/>
    <w:rsid w:val="D7D2CBF4"/>
    <w:rsid w:val="DF7CFE92"/>
    <w:rsid w:val="EA575A78"/>
    <w:rsid w:val="F3FFCAFD"/>
    <w:rsid w:val="F59FC108"/>
    <w:rsid w:val="F6DF959E"/>
    <w:rsid w:val="FBFF7D87"/>
    <w:rsid w:val="FDFF5532"/>
    <w:rsid w:val="FE7E895D"/>
    <w:rsid w:val="FF7FC510"/>
    <w:rsid w:val="FFBA37EE"/>
    <w:rsid w:val="FFFDE4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1134</Words>
  <Characters>2662</Characters>
  <Lines>9</Lines>
  <Paragraphs>2</Paragraphs>
  <TotalTime>3</TotalTime>
  <ScaleCrop>false</ScaleCrop>
  <LinksUpToDate>false</LinksUpToDate>
  <CharactersWithSpaces>2662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2020-07-26T08:39:00Z</dcterms:created>
  <dc:creator>49152</dc:creator>
  <cp:lastModifiedBy>周律</cp:lastModifiedBy>
  <cp:lastPrinted>2022-06-18T22:53:00Z</cp:lastPrinted>
  <dcterms:modified xsi:type="dcterms:W3CDTF">2023-12-06T09:44:03Z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2052-11.8.2.12085</vt:lpwstr>
  </property>
</Properties>
</file>