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outlineLvl w:val="0"/>
      </w:pPr>
      <w:r>
        <w:rPr>
          <w:rFonts w:hint="eastAsia" w:ascii="方正小标宋简体" w:hAnsi="方正小标宋简体" w:eastAsia="方正小标宋简体" w:cs="方正小标宋简体"/>
          <w:sz w:val="44"/>
          <w:szCs w:val="44"/>
          <w:lang w:val="en-US" w:eastAsia="zh-CN"/>
        </w:rPr>
        <w:t>昆明市东川区民族宗教事务局</w:t>
      </w:r>
      <w:r>
        <w:rPr>
          <w:rFonts w:hint="eastAsia" w:ascii="方正小标宋简体" w:hAnsi="方正小标宋简体" w:eastAsia="方正小标宋简体" w:cs="方正小标宋简体"/>
          <w:sz w:val="44"/>
          <w:szCs w:val="44"/>
        </w:rPr>
        <w:t>规范行政</w:t>
      </w:r>
      <w:r>
        <w:rPr>
          <w:rFonts w:hint="eastAsia" w:ascii="方正小标宋简体" w:hAnsi="方正小标宋简体" w:eastAsia="方正小标宋简体" w:cs="方正小标宋简体"/>
          <w:sz w:val="44"/>
          <w:szCs w:val="44"/>
          <w:lang w:eastAsia="zh-CN"/>
        </w:rPr>
        <w:t>处罚</w:t>
      </w:r>
      <w:r>
        <w:rPr>
          <w:rFonts w:hint="eastAsia" w:ascii="方正小标宋简体" w:hAnsi="方正小标宋简体" w:eastAsia="方正小标宋简体" w:cs="方正小标宋简体"/>
          <w:sz w:val="44"/>
          <w:szCs w:val="44"/>
        </w:rPr>
        <w:t>裁量权细化标准表</w:t>
      </w:r>
    </w:p>
    <w:tbl>
      <w:tblPr>
        <w:tblStyle w:val="4"/>
        <w:tblW w:w="1399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656"/>
        <w:gridCol w:w="3705"/>
        <w:gridCol w:w="1125"/>
        <w:gridCol w:w="2505"/>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35" w:type="dxa"/>
            <w:vAlign w:val="center"/>
          </w:tcPr>
          <w:p>
            <w:pPr>
              <w:jc w:val="center"/>
              <w:rPr>
                <w:b/>
                <w:bCs/>
              </w:rPr>
            </w:pPr>
            <w:r>
              <w:rPr>
                <w:rFonts w:hint="eastAsia" w:cs="宋体"/>
                <w:b/>
                <w:bCs/>
              </w:rPr>
              <w:t>序号</w:t>
            </w:r>
          </w:p>
        </w:tc>
        <w:tc>
          <w:tcPr>
            <w:tcW w:w="1656" w:type="dxa"/>
            <w:vAlign w:val="center"/>
          </w:tcPr>
          <w:p>
            <w:pPr>
              <w:jc w:val="center"/>
              <w:rPr>
                <w:rFonts w:hint="eastAsia" w:cs="宋体"/>
                <w:b/>
                <w:bCs/>
                <w:lang w:eastAsia="zh-CN"/>
              </w:rPr>
            </w:pPr>
            <w:r>
              <w:rPr>
                <w:rFonts w:hint="eastAsia" w:cs="宋体"/>
                <w:b/>
                <w:bCs/>
              </w:rPr>
              <w:t>行政</w:t>
            </w:r>
            <w:r>
              <w:rPr>
                <w:rFonts w:hint="eastAsia" w:cs="宋体"/>
                <w:b/>
                <w:bCs/>
                <w:lang w:eastAsia="zh-CN"/>
              </w:rPr>
              <w:t>处罚</w:t>
            </w:r>
          </w:p>
          <w:p>
            <w:pPr>
              <w:jc w:val="center"/>
              <w:rPr>
                <w:b/>
                <w:bCs/>
              </w:rPr>
            </w:pPr>
            <w:r>
              <w:rPr>
                <w:rFonts w:hint="eastAsia" w:cs="宋体"/>
                <w:b/>
                <w:bCs/>
              </w:rPr>
              <w:t>事项</w:t>
            </w:r>
          </w:p>
        </w:tc>
        <w:tc>
          <w:tcPr>
            <w:tcW w:w="3705" w:type="dxa"/>
            <w:vAlign w:val="center"/>
          </w:tcPr>
          <w:p>
            <w:pPr>
              <w:jc w:val="center"/>
              <w:rPr>
                <w:rFonts w:hint="eastAsia" w:eastAsia="宋体"/>
                <w:b/>
                <w:bCs/>
                <w:lang w:eastAsia="zh-CN"/>
              </w:rPr>
            </w:pPr>
            <w:r>
              <w:rPr>
                <w:rFonts w:hint="eastAsia"/>
                <w:b/>
                <w:bCs/>
                <w:lang w:eastAsia="zh-CN"/>
              </w:rPr>
              <w:t>处罚依据</w:t>
            </w:r>
          </w:p>
        </w:tc>
        <w:tc>
          <w:tcPr>
            <w:tcW w:w="1125" w:type="dxa"/>
            <w:vAlign w:val="center"/>
          </w:tcPr>
          <w:p>
            <w:pPr>
              <w:jc w:val="center"/>
              <w:rPr>
                <w:rFonts w:hint="eastAsia" w:eastAsia="宋体"/>
                <w:b/>
                <w:bCs/>
                <w:lang w:eastAsia="zh-CN"/>
              </w:rPr>
            </w:pPr>
            <w:r>
              <w:rPr>
                <w:rFonts w:hint="eastAsia"/>
                <w:b/>
                <w:bCs/>
                <w:lang w:eastAsia="zh-CN"/>
              </w:rPr>
              <w:t>裁量档次</w:t>
            </w:r>
          </w:p>
        </w:tc>
        <w:tc>
          <w:tcPr>
            <w:tcW w:w="2505" w:type="dxa"/>
            <w:vAlign w:val="center"/>
          </w:tcPr>
          <w:p>
            <w:pPr>
              <w:jc w:val="center"/>
              <w:rPr>
                <w:rFonts w:hint="eastAsia" w:eastAsia="宋体"/>
                <w:b/>
                <w:bCs/>
                <w:lang w:eastAsia="zh-CN"/>
              </w:rPr>
            </w:pPr>
            <w:r>
              <w:rPr>
                <w:rFonts w:hint="eastAsia"/>
                <w:b/>
                <w:bCs/>
                <w:lang w:eastAsia="zh-CN"/>
              </w:rPr>
              <w:t>违法行为表现形式</w:t>
            </w:r>
          </w:p>
        </w:tc>
        <w:tc>
          <w:tcPr>
            <w:tcW w:w="4470" w:type="dxa"/>
            <w:vAlign w:val="center"/>
          </w:tcPr>
          <w:p>
            <w:pPr>
              <w:jc w:val="center"/>
              <w:rPr>
                <w:rFonts w:hint="eastAsia" w:eastAsia="宋体"/>
                <w:b/>
                <w:bCs/>
                <w:lang w:eastAsia="zh-CN"/>
              </w:rPr>
            </w:pPr>
            <w:r>
              <w:rPr>
                <w:rFonts w:hint="eastAsia"/>
                <w:b/>
                <w:bCs/>
                <w:lang w:eastAsia="zh-CN"/>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35" w:type="dxa"/>
            <w:vMerge w:val="restart"/>
            <w:vAlign w:val="center"/>
          </w:tcPr>
          <w:p>
            <w:pPr>
              <w:jc w:val="center"/>
              <w:rPr>
                <w:b/>
                <w:bCs/>
              </w:rPr>
            </w:pPr>
            <w:r>
              <w:rPr>
                <w:b/>
                <w:bCs/>
              </w:rPr>
              <w:t>1</w:t>
            </w:r>
          </w:p>
          <w:p>
            <w:pPr>
              <w:jc w:val="center"/>
            </w:pPr>
          </w:p>
        </w:tc>
        <w:tc>
          <w:tcPr>
            <w:tcW w:w="1656" w:type="dxa"/>
            <w:vMerge w:val="restart"/>
            <w:vAlign w:val="top"/>
          </w:tcPr>
          <w:p>
            <w:pPr>
              <w:bidi w:val="0"/>
              <w:jc w:val="both"/>
            </w:pPr>
            <w:r>
              <w:rPr>
                <w:rFonts w:hint="eastAsia"/>
                <w:lang w:val="en-US" w:eastAsia="zh-CN"/>
              </w:rPr>
              <w:t>对宗教团体、宗教院校、宗教活动场所宣扬、支持、资助宗教极端主义，或者利用宗教进行危害国家安全、公共安全，破坏民族团结、分裂国家和恐怖活动，侵犯公民人身权利、民主权利，妨害社会管理秩序，侵犯公私财产等违法活动的处罚</w:t>
            </w:r>
          </w:p>
        </w:tc>
        <w:tc>
          <w:tcPr>
            <w:tcW w:w="3705" w:type="dxa"/>
            <w:vMerge w:val="restart"/>
            <w:vAlign w:val="top"/>
          </w:tcPr>
          <w:p>
            <w:pPr>
              <w:jc w:val="both"/>
              <w:rPr>
                <w:rFonts w:hint="eastAsia"/>
                <w:vertAlign w:val="baseline"/>
                <w:lang w:val="en-US" w:eastAsia="zh-CN"/>
              </w:rPr>
            </w:pPr>
            <w:r>
              <w:rPr>
                <w:rFonts w:hint="eastAsia"/>
                <w:vertAlign w:val="baseline"/>
                <w:lang w:val="en-US" w:eastAsia="zh-CN"/>
              </w:rPr>
              <w:t>行政法规：《宗教事务条例》第六十三条：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jc w:val="both"/>
              <w:rPr>
                <w:rFonts w:hint="eastAsia"/>
                <w:vertAlign w:val="baseline"/>
                <w:lang w:val="en-US" w:eastAsia="zh-CN"/>
              </w:rPr>
            </w:pPr>
            <w:r>
              <w:rPr>
                <w:rFonts w:hint="eastAsia"/>
                <w:vertAlign w:val="baseline"/>
                <w:lang w:val="en-US" w:eastAsia="zh-CN"/>
              </w:rPr>
              <w:t>宗教团体、宗教院校或者宗教活动场所有前款行为，情节严重的，有关部门应当采取必要的措施对其进行整顿，拒不接受整顿的，由登记管理机关或者批准设立机关依法吊销其登记证书或者设立许可。</w:t>
            </w:r>
          </w:p>
          <w:p>
            <w:pPr>
              <w:jc w:val="both"/>
              <w:rPr>
                <w:rFonts w:hint="eastAsia" w:ascii="仿宋_GB2312" w:hAnsi="仿宋_GB2312" w:eastAsia="仿宋_GB2312" w:cs="仿宋_GB2312"/>
                <w:sz w:val="18"/>
                <w:szCs w:val="18"/>
              </w:rPr>
            </w:pPr>
          </w:p>
          <w:p>
            <w:pPr>
              <w:jc w:val="both"/>
              <w:rPr>
                <w:rFonts w:hint="eastAsia" w:ascii="仿宋_GB2312" w:eastAsia="仿宋_GB2312"/>
                <w:sz w:val="18"/>
                <w:szCs w:val="18"/>
              </w:rPr>
            </w:pPr>
          </w:p>
          <w:p>
            <w:pPr>
              <w:jc w:val="both"/>
            </w:pPr>
          </w:p>
        </w:tc>
        <w:tc>
          <w:tcPr>
            <w:tcW w:w="1125" w:type="dxa"/>
            <w:vAlign w:val="center"/>
          </w:tcPr>
          <w:p>
            <w:pPr>
              <w:numPr>
                <w:ilvl w:val="0"/>
                <w:numId w:val="0"/>
              </w:numPr>
              <w:ind w:left="0" w:leftChars="0" w:firstLine="0" w:firstLineChars="0"/>
              <w:jc w:val="center"/>
              <w:rPr>
                <w:rFonts w:hint="eastAsia" w:eastAsia="宋体" w:cs="宋体"/>
                <w:lang w:eastAsia="zh-CN"/>
              </w:rPr>
            </w:pPr>
            <w:r>
              <w:rPr>
                <w:rFonts w:hint="eastAsia" w:cs="宋体"/>
                <w:lang w:eastAsia="zh-CN"/>
              </w:rPr>
              <w:t>轻微</w:t>
            </w:r>
          </w:p>
        </w:tc>
        <w:tc>
          <w:tcPr>
            <w:tcW w:w="2505" w:type="dxa"/>
            <w:vAlign w:val="center"/>
          </w:tcPr>
          <w:p>
            <w:pPr>
              <w:numPr>
                <w:ilvl w:val="0"/>
                <w:numId w:val="0"/>
              </w:numPr>
              <w:ind w:left="0" w:leftChars="0" w:firstLine="0" w:firstLineChars="0"/>
              <w:jc w:val="both"/>
              <w:rPr>
                <w:rFonts w:hint="eastAsia" w:eastAsia="宋体" w:cs="宋体"/>
                <w:lang w:val="en-US" w:eastAsia="zh-CN"/>
              </w:rPr>
            </w:pPr>
            <w:r>
              <w:rPr>
                <w:rFonts w:hint="eastAsia"/>
                <w:vertAlign w:val="baseline"/>
                <w:lang w:val="en-US" w:eastAsia="zh-CN"/>
              </w:rPr>
              <w:t>没有造成危害后果的。</w:t>
            </w:r>
          </w:p>
        </w:tc>
        <w:tc>
          <w:tcPr>
            <w:tcW w:w="4470" w:type="dxa"/>
            <w:vAlign w:val="center"/>
          </w:tcPr>
          <w:p>
            <w:pPr>
              <w:numPr>
                <w:ilvl w:val="0"/>
                <w:numId w:val="0"/>
              </w:numPr>
              <w:ind w:left="0" w:leftChars="0" w:firstLine="0" w:firstLineChars="0"/>
              <w:jc w:val="both"/>
              <w:rPr>
                <w:rFonts w:hint="eastAsia" w:eastAsia="宋体" w:cs="宋体"/>
                <w:lang w:eastAsia="zh-CN"/>
              </w:rPr>
            </w:pPr>
            <w:r>
              <w:rPr>
                <w:rFonts w:hint="eastAsia"/>
                <w:vertAlign w:val="baseline"/>
                <w:lang w:val="en-US" w:eastAsia="zh-CN"/>
              </w:rPr>
              <w:t>责令停止活动。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35" w:type="dxa"/>
            <w:vMerge w:val="continue"/>
            <w:tcBorders/>
            <w:vAlign w:val="center"/>
          </w:tcPr>
          <w:p>
            <w:pPr>
              <w:jc w:val="center"/>
            </w:pPr>
          </w:p>
        </w:tc>
        <w:tc>
          <w:tcPr>
            <w:tcW w:w="1656" w:type="dxa"/>
            <w:vMerge w:val="continue"/>
            <w:tcBorders/>
            <w:vAlign w:val="center"/>
          </w:tcPr>
          <w:p>
            <w:pPr>
              <w:jc w:val="center"/>
            </w:pPr>
          </w:p>
        </w:tc>
        <w:tc>
          <w:tcPr>
            <w:tcW w:w="3705" w:type="dxa"/>
            <w:vMerge w:val="continue"/>
            <w:tcBorders/>
            <w:vAlign w:val="center"/>
          </w:tcPr>
          <w:p>
            <w:pPr>
              <w:jc w:val="both"/>
            </w:pPr>
          </w:p>
        </w:tc>
        <w:tc>
          <w:tcPr>
            <w:tcW w:w="1125" w:type="dxa"/>
            <w:vAlign w:val="center"/>
          </w:tcPr>
          <w:p>
            <w:pPr>
              <w:jc w:val="center"/>
              <w:rPr>
                <w:rFonts w:hint="eastAsia" w:eastAsia="宋体" w:cs="宋体"/>
                <w:lang w:eastAsia="zh-CN"/>
              </w:rPr>
            </w:pPr>
            <w:r>
              <w:rPr>
                <w:rFonts w:hint="eastAsia" w:cs="宋体"/>
                <w:lang w:eastAsia="zh-CN"/>
              </w:rPr>
              <w:t>一般</w:t>
            </w:r>
          </w:p>
        </w:tc>
        <w:tc>
          <w:tcPr>
            <w:tcW w:w="2505" w:type="dxa"/>
            <w:vAlign w:val="center"/>
          </w:tcPr>
          <w:p>
            <w:pPr>
              <w:jc w:val="both"/>
              <w:rPr>
                <w:rFonts w:hint="eastAsia" w:eastAsia="宋体" w:cs="宋体"/>
                <w:lang w:eastAsia="zh-CN"/>
              </w:rPr>
            </w:pPr>
            <w:r>
              <w:rPr>
                <w:rFonts w:hint="eastAsia" w:eastAsia="宋体" w:cs="宋体"/>
                <w:lang w:val="en-US" w:eastAsia="zh-CN"/>
              </w:rPr>
              <w:t>造成</w:t>
            </w:r>
            <w:r>
              <w:rPr>
                <w:rFonts w:hint="eastAsia" w:cs="宋体"/>
                <w:lang w:val="en-US" w:eastAsia="zh-CN"/>
              </w:rPr>
              <w:t>轻微</w:t>
            </w:r>
            <w:r>
              <w:rPr>
                <w:rFonts w:hint="eastAsia" w:eastAsia="宋体" w:cs="宋体"/>
                <w:lang w:val="en-US" w:eastAsia="zh-CN"/>
              </w:rPr>
              <w:t>后果的</w:t>
            </w:r>
            <w:r>
              <w:rPr>
                <w:rFonts w:hint="eastAsia" w:cs="宋体"/>
                <w:lang w:val="en-US" w:eastAsia="zh-CN"/>
              </w:rPr>
              <w:t>。</w:t>
            </w:r>
          </w:p>
        </w:tc>
        <w:tc>
          <w:tcPr>
            <w:tcW w:w="4470" w:type="dxa"/>
            <w:vAlign w:val="center"/>
          </w:tcPr>
          <w:p>
            <w:pPr>
              <w:jc w:val="both"/>
              <w:rPr>
                <w:rFonts w:hint="eastAsia" w:eastAsia="宋体" w:cs="宋体"/>
                <w:lang w:eastAsia="zh-CN"/>
              </w:rPr>
            </w:pPr>
            <w:r>
              <w:rPr>
                <w:rFonts w:hint="eastAsia" w:cs="宋体"/>
                <w:lang w:eastAsia="zh-CN"/>
              </w:rPr>
              <w:t>责令停止活动；对公民、法人或者其他组织造成损失的，依法承担民事责任</w:t>
            </w: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535" w:type="dxa"/>
            <w:vMerge w:val="continue"/>
            <w:tcBorders/>
            <w:vAlign w:val="center"/>
          </w:tcPr>
          <w:p>
            <w:pPr>
              <w:jc w:val="center"/>
            </w:pPr>
          </w:p>
        </w:tc>
        <w:tc>
          <w:tcPr>
            <w:tcW w:w="1656" w:type="dxa"/>
            <w:vMerge w:val="continue"/>
            <w:tcBorders/>
            <w:vAlign w:val="center"/>
          </w:tcPr>
          <w:p>
            <w:pPr>
              <w:jc w:val="center"/>
            </w:pPr>
          </w:p>
        </w:tc>
        <w:tc>
          <w:tcPr>
            <w:tcW w:w="3705" w:type="dxa"/>
            <w:vMerge w:val="continue"/>
            <w:tcBorders/>
            <w:vAlign w:val="center"/>
          </w:tcPr>
          <w:p>
            <w:pPr>
              <w:jc w:val="both"/>
            </w:pPr>
          </w:p>
        </w:tc>
        <w:tc>
          <w:tcPr>
            <w:tcW w:w="1125" w:type="dxa"/>
            <w:vAlign w:val="center"/>
          </w:tcPr>
          <w:p>
            <w:pPr>
              <w:ind w:firstLine="210" w:firstLineChars="100"/>
              <w:jc w:val="left"/>
              <w:rPr>
                <w:rFonts w:hint="eastAsia" w:eastAsia="宋体" w:cs="宋体"/>
                <w:lang w:eastAsia="zh-CN"/>
              </w:rPr>
            </w:pPr>
            <w:r>
              <w:rPr>
                <w:rFonts w:hint="eastAsia" w:cs="宋体"/>
                <w:lang w:eastAsia="zh-CN"/>
              </w:rPr>
              <w:t>严重</w:t>
            </w:r>
          </w:p>
        </w:tc>
        <w:tc>
          <w:tcPr>
            <w:tcW w:w="2505" w:type="dxa"/>
            <w:vAlign w:val="center"/>
          </w:tcPr>
          <w:p>
            <w:pPr>
              <w:jc w:val="both"/>
              <w:rPr>
                <w:rFonts w:hint="eastAsia" w:cs="宋体"/>
              </w:rPr>
            </w:pPr>
            <w:r>
              <w:rPr>
                <w:rFonts w:hint="eastAsia" w:eastAsia="宋体" w:cs="宋体"/>
                <w:lang w:val="en-US" w:eastAsia="zh-CN"/>
              </w:rPr>
              <w:t>造成一定不良后果的</w:t>
            </w:r>
            <w:r>
              <w:rPr>
                <w:rFonts w:hint="eastAsia" w:cs="宋体"/>
                <w:lang w:val="en-US" w:eastAsia="zh-CN"/>
              </w:rPr>
              <w:t>。</w:t>
            </w:r>
          </w:p>
        </w:tc>
        <w:tc>
          <w:tcPr>
            <w:tcW w:w="4470" w:type="dxa"/>
            <w:vAlign w:val="center"/>
          </w:tcPr>
          <w:p>
            <w:pPr>
              <w:jc w:val="both"/>
              <w:rPr>
                <w:rFonts w:hint="eastAsia" w:eastAsia="宋体" w:cs="宋体"/>
                <w:lang w:eastAsia="zh-CN"/>
              </w:rPr>
            </w:pPr>
            <w:r>
              <w:rPr>
                <w:rFonts w:hint="eastAsia" w:cs="宋体"/>
              </w:rPr>
              <w:t>采取必要的措施对其进行整顿</w:t>
            </w:r>
            <w:r>
              <w:rPr>
                <w:rFonts w:hint="eastAsia" w:cs="宋体"/>
                <w:lang w:eastAsia="zh-CN"/>
              </w:rPr>
              <w:t>；</w:t>
            </w:r>
            <w:r>
              <w:rPr>
                <w:rFonts w:hint="eastAsia"/>
                <w:vertAlign w:val="baseline"/>
                <w:lang w:val="en-US" w:eastAsia="zh-CN"/>
              </w:rPr>
              <w:t>尚不构成犯罪的，由有关部门依法给予行政处罚；对公民、法人或者其他组织造成损失的，依法承担民事责任。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535" w:type="dxa"/>
            <w:vMerge w:val="continue"/>
            <w:tcBorders/>
            <w:vAlign w:val="center"/>
          </w:tcPr>
          <w:p>
            <w:pPr>
              <w:jc w:val="center"/>
            </w:pPr>
          </w:p>
        </w:tc>
        <w:tc>
          <w:tcPr>
            <w:tcW w:w="1656" w:type="dxa"/>
            <w:vMerge w:val="continue"/>
            <w:tcBorders/>
            <w:vAlign w:val="center"/>
          </w:tcPr>
          <w:p>
            <w:pPr>
              <w:jc w:val="center"/>
            </w:pPr>
          </w:p>
        </w:tc>
        <w:tc>
          <w:tcPr>
            <w:tcW w:w="3705" w:type="dxa"/>
            <w:vMerge w:val="continue"/>
            <w:tcBorders/>
            <w:vAlign w:val="center"/>
          </w:tcPr>
          <w:p>
            <w:pPr>
              <w:jc w:val="both"/>
            </w:pPr>
          </w:p>
        </w:tc>
        <w:tc>
          <w:tcPr>
            <w:tcW w:w="1125" w:type="dxa"/>
            <w:vAlign w:val="center"/>
          </w:tcPr>
          <w:p>
            <w:pPr>
              <w:jc w:val="center"/>
              <w:rPr>
                <w:rFonts w:hint="eastAsia"/>
                <w:lang w:eastAsia="zh-CN"/>
              </w:rPr>
            </w:pPr>
            <w:r>
              <w:rPr>
                <w:rFonts w:hint="eastAsia"/>
                <w:lang w:eastAsia="zh-CN"/>
              </w:rPr>
              <w:t>特别严重</w:t>
            </w:r>
          </w:p>
        </w:tc>
        <w:tc>
          <w:tcPr>
            <w:tcW w:w="2505" w:type="dxa"/>
            <w:vAlign w:val="center"/>
          </w:tcPr>
          <w:p>
            <w:pPr>
              <w:jc w:val="both"/>
              <w:rPr>
                <w:rFonts w:hint="eastAsia" w:cs="宋体"/>
                <w:lang w:val="en-US" w:eastAsia="zh-CN"/>
              </w:rPr>
            </w:pPr>
            <w:r>
              <w:rPr>
                <w:rFonts w:hint="eastAsia" w:cs="宋体"/>
                <w:lang w:val="en-US" w:eastAsia="zh-CN"/>
              </w:rPr>
              <w:t>拒不接受整顿，造成严重不良后果的。</w:t>
            </w:r>
          </w:p>
        </w:tc>
        <w:tc>
          <w:tcPr>
            <w:tcW w:w="4470" w:type="dxa"/>
            <w:vAlign w:val="center"/>
          </w:tcPr>
          <w:p>
            <w:pPr>
              <w:jc w:val="both"/>
              <w:rPr>
                <w:rFonts w:hint="eastAsia"/>
              </w:rPr>
            </w:pPr>
            <w:r>
              <w:rPr>
                <w:rFonts w:hint="eastAsia"/>
              </w:rPr>
              <w:t>由登记管理机关或者批准设立机关依法吊销其登记证书或者设立许可</w:t>
            </w:r>
            <w:r>
              <w:rPr>
                <w:rFonts w:hint="eastAsia"/>
                <w:lang w:eastAsia="zh-CN"/>
              </w:rPr>
              <w:t>；</w:t>
            </w:r>
            <w:r>
              <w:rPr>
                <w:rFonts w:hint="eastAsia"/>
                <w:vertAlign w:val="baseline"/>
                <w:lang w:val="en-US" w:eastAsia="zh-CN"/>
              </w:rPr>
              <w:t>对公民、法人或者其他组织造成损失的，依法承担民事责任；构成犯罪的，依法追究刑事责任。</w:t>
            </w:r>
          </w:p>
        </w:tc>
      </w:tr>
    </w:tbl>
    <w:p>
      <w:pPr>
        <w:jc w:val="both"/>
        <w:outlineLvl w:val="0"/>
        <w:rPr>
          <w:rFonts w:hint="eastAsia" w:ascii="方正小标宋简体" w:hAnsi="方正小标宋简体" w:eastAsia="方正小标宋简体" w:cs="方正小标宋简体"/>
          <w:sz w:val="44"/>
          <w:szCs w:val="44"/>
          <w:lang w:val="en-US" w:eastAsia="zh-CN"/>
        </w:rPr>
      </w:pPr>
    </w:p>
    <w:p>
      <w:pPr>
        <w:ind w:firstLine="1320" w:firstLineChars="300"/>
        <w:jc w:val="both"/>
        <w:outlineLvl w:val="0"/>
      </w:pPr>
      <w:r>
        <w:rPr>
          <w:rFonts w:hint="eastAsia" w:ascii="方正小标宋简体" w:hAnsi="方正小标宋简体" w:eastAsia="方正小标宋简体" w:cs="方正小标宋简体"/>
          <w:sz w:val="44"/>
          <w:szCs w:val="44"/>
          <w:lang w:val="en-US" w:eastAsia="zh-CN"/>
        </w:rPr>
        <w:t>昆明市东川区民族宗教事务局</w:t>
      </w:r>
      <w:r>
        <w:rPr>
          <w:rFonts w:hint="eastAsia" w:ascii="方正小标宋简体" w:hAnsi="方正小标宋简体" w:eastAsia="方正小标宋简体" w:cs="方正小标宋简体"/>
          <w:sz w:val="44"/>
          <w:szCs w:val="44"/>
        </w:rPr>
        <w:t>规范行政</w:t>
      </w:r>
      <w:r>
        <w:rPr>
          <w:rFonts w:hint="eastAsia" w:ascii="方正小标宋简体" w:hAnsi="方正小标宋简体" w:eastAsia="方正小标宋简体" w:cs="方正小标宋简体"/>
          <w:sz w:val="44"/>
          <w:szCs w:val="44"/>
          <w:lang w:eastAsia="zh-CN"/>
        </w:rPr>
        <w:t>处罚</w:t>
      </w:r>
      <w:r>
        <w:rPr>
          <w:rFonts w:hint="eastAsia" w:ascii="方正小标宋简体" w:hAnsi="方正小标宋简体" w:eastAsia="方正小标宋简体" w:cs="方正小标宋简体"/>
          <w:sz w:val="44"/>
          <w:szCs w:val="44"/>
        </w:rPr>
        <w:t>裁量权细化标准表</w:t>
      </w:r>
    </w:p>
    <w:tbl>
      <w:tblPr>
        <w:tblStyle w:val="4"/>
        <w:tblW w:w="140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21"/>
        <w:gridCol w:w="2940"/>
        <w:gridCol w:w="1245"/>
        <w:gridCol w:w="4200"/>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35" w:type="dxa"/>
            <w:vAlign w:val="center"/>
          </w:tcPr>
          <w:p>
            <w:pPr>
              <w:jc w:val="center"/>
              <w:rPr>
                <w:b/>
                <w:bCs/>
              </w:rPr>
            </w:pPr>
            <w:r>
              <w:rPr>
                <w:rFonts w:hint="eastAsia" w:cs="宋体"/>
                <w:b/>
                <w:bCs/>
              </w:rPr>
              <w:t>序号</w:t>
            </w:r>
          </w:p>
        </w:tc>
        <w:tc>
          <w:tcPr>
            <w:tcW w:w="1221" w:type="dxa"/>
            <w:vAlign w:val="center"/>
          </w:tcPr>
          <w:p>
            <w:pPr>
              <w:jc w:val="center"/>
              <w:rPr>
                <w:rFonts w:hint="eastAsia" w:cs="宋体"/>
                <w:b/>
                <w:bCs/>
                <w:lang w:eastAsia="zh-CN"/>
              </w:rPr>
            </w:pPr>
            <w:r>
              <w:rPr>
                <w:rFonts w:hint="eastAsia" w:cs="宋体"/>
                <w:b/>
                <w:bCs/>
              </w:rPr>
              <w:t>行政</w:t>
            </w:r>
            <w:r>
              <w:rPr>
                <w:rFonts w:hint="eastAsia" w:cs="宋体"/>
                <w:b/>
                <w:bCs/>
                <w:lang w:eastAsia="zh-CN"/>
              </w:rPr>
              <w:t>处罚</w:t>
            </w:r>
          </w:p>
          <w:p>
            <w:pPr>
              <w:jc w:val="center"/>
              <w:rPr>
                <w:b/>
                <w:bCs/>
              </w:rPr>
            </w:pPr>
            <w:r>
              <w:rPr>
                <w:rFonts w:hint="eastAsia" w:cs="宋体"/>
                <w:b/>
                <w:bCs/>
              </w:rPr>
              <w:t>事项</w:t>
            </w:r>
          </w:p>
        </w:tc>
        <w:tc>
          <w:tcPr>
            <w:tcW w:w="2940" w:type="dxa"/>
            <w:vAlign w:val="center"/>
          </w:tcPr>
          <w:p>
            <w:pPr>
              <w:jc w:val="center"/>
              <w:rPr>
                <w:rFonts w:hint="eastAsia" w:eastAsia="宋体"/>
                <w:b/>
                <w:bCs/>
                <w:lang w:eastAsia="zh-CN"/>
              </w:rPr>
            </w:pPr>
            <w:r>
              <w:rPr>
                <w:rFonts w:hint="eastAsia"/>
                <w:b/>
                <w:bCs/>
                <w:lang w:eastAsia="zh-CN"/>
              </w:rPr>
              <w:t>处罚依据</w:t>
            </w:r>
          </w:p>
        </w:tc>
        <w:tc>
          <w:tcPr>
            <w:tcW w:w="1245" w:type="dxa"/>
            <w:vAlign w:val="center"/>
          </w:tcPr>
          <w:p>
            <w:pPr>
              <w:jc w:val="center"/>
              <w:rPr>
                <w:rFonts w:hint="eastAsia" w:eastAsia="宋体"/>
                <w:b/>
                <w:bCs/>
                <w:lang w:eastAsia="zh-CN"/>
              </w:rPr>
            </w:pPr>
            <w:r>
              <w:rPr>
                <w:rFonts w:hint="eastAsia"/>
                <w:b/>
                <w:bCs/>
                <w:lang w:eastAsia="zh-CN"/>
              </w:rPr>
              <w:t>裁量档次</w:t>
            </w:r>
          </w:p>
        </w:tc>
        <w:tc>
          <w:tcPr>
            <w:tcW w:w="4200" w:type="dxa"/>
            <w:vAlign w:val="center"/>
          </w:tcPr>
          <w:p>
            <w:pPr>
              <w:jc w:val="center"/>
              <w:rPr>
                <w:rFonts w:hint="eastAsia" w:eastAsia="宋体"/>
                <w:b/>
                <w:bCs/>
                <w:lang w:eastAsia="zh-CN"/>
              </w:rPr>
            </w:pPr>
            <w:r>
              <w:rPr>
                <w:rFonts w:hint="eastAsia"/>
                <w:b/>
                <w:bCs/>
                <w:lang w:eastAsia="zh-CN"/>
              </w:rPr>
              <w:t>违法行为表现形式</w:t>
            </w:r>
          </w:p>
        </w:tc>
        <w:tc>
          <w:tcPr>
            <w:tcW w:w="3915" w:type="dxa"/>
            <w:vAlign w:val="center"/>
          </w:tcPr>
          <w:p>
            <w:pPr>
              <w:jc w:val="center"/>
              <w:rPr>
                <w:rFonts w:hint="eastAsia" w:eastAsia="宋体"/>
                <w:b/>
                <w:bCs/>
                <w:lang w:eastAsia="zh-CN"/>
              </w:rPr>
            </w:pPr>
            <w:r>
              <w:rPr>
                <w:rFonts w:hint="eastAsia"/>
                <w:b/>
                <w:bCs/>
                <w:lang w:eastAsia="zh-CN"/>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535" w:type="dxa"/>
            <w:vMerge w:val="restart"/>
            <w:vAlign w:val="center"/>
          </w:tcPr>
          <w:p>
            <w:pPr>
              <w:jc w:val="center"/>
              <w:rPr>
                <w:rFonts w:hint="eastAsia" w:eastAsia="宋体"/>
                <w:lang w:eastAsia="zh-CN"/>
              </w:rPr>
            </w:pPr>
            <w:r>
              <w:rPr>
                <w:rFonts w:hint="eastAsia"/>
                <w:b/>
                <w:bCs/>
                <w:lang w:val="en-US" w:eastAsia="zh-CN"/>
              </w:rPr>
              <w:t>2</w:t>
            </w:r>
          </w:p>
        </w:tc>
        <w:tc>
          <w:tcPr>
            <w:tcW w:w="1221" w:type="dxa"/>
            <w:vMerge w:val="restart"/>
            <w:vAlign w:val="center"/>
          </w:tcPr>
          <w:p>
            <w:pPr>
              <w:jc w:val="center"/>
            </w:pPr>
            <w:r>
              <w:rPr>
                <w:rFonts w:hint="eastAsia"/>
                <w:vertAlign w:val="baseline"/>
                <w:lang w:val="en-US" w:eastAsia="zh-CN"/>
              </w:rPr>
              <w:t xml:space="preserve">  对大型宗教活动过程中发生危害国家安全、公共安全或者严重破坏社会秩序情况的处罚</w:t>
            </w:r>
          </w:p>
        </w:tc>
        <w:tc>
          <w:tcPr>
            <w:tcW w:w="2940" w:type="dxa"/>
            <w:vMerge w:val="restart"/>
            <w:vAlign w:val="center"/>
          </w:tcPr>
          <w:p>
            <w:pPr>
              <w:jc w:val="center"/>
            </w:pPr>
            <w:r>
              <w:rPr>
                <w:rFonts w:hint="eastAsia"/>
                <w:vertAlign w:val="baseline"/>
                <w:lang w:val="en-US" w:eastAsia="zh-CN"/>
              </w:rPr>
              <w:t>行政法规：《宗教事务条例》六十四条第一款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tc>
        <w:tc>
          <w:tcPr>
            <w:tcW w:w="1245" w:type="dxa"/>
            <w:vAlign w:val="center"/>
          </w:tcPr>
          <w:p>
            <w:pPr>
              <w:jc w:val="center"/>
              <w:rPr>
                <w:rFonts w:hint="eastAsia" w:eastAsia="宋体" w:cs="宋体"/>
                <w:lang w:eastAsia="zh-CN"/>
              </w:rPr>
            </w:pPr>
            <w:r>
              <w:rPr>
                <w:rFonts w:hint="eastAsia" w:cs="宋体"/>
                <w:lang w:eastAsia="zh-CN"/>
              </w:rPr>
              <w:t>轻微</w:t>
            </w:r>
          </w:p>
        </w:tc>
        <w:tc>
          <w:tcPr>
            <w:tcW w:w="4200" w:type="dxa"/>
            <w:vAlign w:val="center"/>
          </w:tcPr>
          <w:p>
            <w:pPr>
              <w:numPr>
                <w:ilvl w:val="0"/>
                <w:numId w:val="0"/>
              </w:numPr>
              <w:ind w:left="0" w:leftChars="0" w:firstLine="0" w:firstLineChars="0"/>
              <w:jc w:val="center"/>
              <w:rPr>
                <w:rFonts w:hint="eastAsia" w:cs="宋体"/>
              </w:rPr>
            </w:pPr>
            <w:r>
              <w:rPr>
                <w:rFonts w:hint="eastAsia"/>
                <w:vertAlign w:val="baseline"/>
                <w:lang w:val="en-US" w:eastAsia="zh-CN"/>
              </w:rPr>
              <w:t>没有造成不良后果的。</w:t>
            </w:r>
          </w:p>
        </w:tc>
        <w:tc>
          <w:tcPr>
            <w:tcW w:w="3915" w:type="dxa"/>
            <w:vAlign w:val="center"/>
          </w:tcPr>
          <w:p>
            <w:pPr>
              <w:numPr>
                <w:ilvl w:val="0"/>
                <w:numId w:val="0"/>
              </w:numPr>
              <w:ind w:left="0" w:leftChars="0" w:firstLine="0" w:firstLineChars="0"/>
              <w:jc w:val="center"/>
              <w:rPr>
                <w:rFonts w:hint="eastAsia" w:cs="宋体"/>
              </w:rPr>
            </w:pPr>
            <w:r>
              <w:rPr>
                <w:rFonts w:hint="eastAsia"/>
                <w:vertAlign w:val="baseline"/>
                <w:lang w:val="en-US" w:eastAsia="zh-CN"/>
              </w:rPr>
              <w:t>责令停止活动。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535" w:type="dxa"/>
            <w:vMerge w:val="continue"/>
            <w:tcBorders/>
            <w:vAlign w:val="center"/>
          </w:tcPr>
          <w:p>
            <w:pPr>
              <w:jc w:val="center"/>
            </w:pPr>
          </w:p>
        </w:tc>
        <w:tc>
          <w:tcPr>
            <w:tcW w:w="1221" w:type="dxa"/>
            <w:vMerge w:val="continue"/>
            <w:tcBorders/>
            <w:vAlign w:val="center"/>
          </w:tcPr>
          <w:p>
            <w:pPr>
              <w:jc w:val="center"/>
            </w:pPr>
          </w:p>
        </w:tc>
        <w:tc>
          <w:tcPr>
            <w:tcW w:w="2940" w:type="dxa"/>
            <w:vMerge w:val="continue"/>
            <w:tcBorders/>
            <w:vAlign w:val="center"/>
          </w:tcPr>
          <w:p>
            <w:pPr>
              <w:jc w:val="center"/>
            </w:pPr>
          </w:p>
        </w:tc>
        <w:tc>
          <w:tcPr>
            <w:tcW w:w="1245" w:type="dxa"/>
            <w:vAlign w:val="center"/>
          </w:tcPr>
          <w:p>
            <w:pPr>
              <w:jc w:val="center"/>
              <w:rPr>
                <w:rFonts w:hint="eastAsia" w:eastAsia="宋体" w:cs="宋体"/>
                <w:lang w:eastAsia="zh-CN"/>
              </w:rPr>
            </w:pPr>
            <w:r>
              <w:rPr>
                <w:rFonts w:hint="eastAsia" w:cs="宋体"/>
                <w:lang w:eastAsia="zh-CN"/>
              </w:rPr>
              <w:t>一般</w:t>
            </w:r>
          </w:p>
        </w:tc>
        <w:tc>
          <w:tcPr>
            <w:tcW w:w="4200"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造成轻微后果的。</w:t>
            </w:r>
          </w:p>
        </w:tc>
        <w:tc>
          <w:tcPr>
            <w:tcW w:w="3915" w:type="dxa"/>
            <w:vAlign w:val="center"/>
          </w:tcPr>
          <w:p>
            <w:pPr>
              <w:numPr>
                <w:ilvl w:val="0"/>
                <w:numId w:val="0"/>
              </w:numPr>
              <w:ind w:left="0" w:leftChars="0" w:firstLine="0" w:firstLineChars="0"/>
              <w:jc w:val="center"/>
              <w:rPr>
                <w:rFonts w:hint="eastAsia"/>
                <w:vertAlign w:val="baseline"/>
                <w:lang w:val="en-US" w:eastAsia="zh-CN"/>
              </w:rPr>
            </w:pPr>
            <w:r>
              <w:rPr>
                <w:rFonts w:hint="eastAsia"/>
                <w:vertAlign w:val="baseline"/>
                <w:lang w:val="en-US" w:eastAsia="zh-CN"/>
              </w:rPr>
              <w:t>责令停止活动；由有关部门依照法律、法规进行处置和处罚。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535" w:type="dxa"/>
            <w:vMerge w:val="continue"/>
            <w:tcBorders/>
            <w:vAlign w:val="center"/>
          </w:tcPr>
          <w:p>
            <w:pPr>
              <w:jc w:val="center"/>
            </w:pPr>
          </w:p>
        </w:tc>
        <w:tc>
          <w:tcPr>
            <w:tcW w:w="1221" w:type="dxa"/>
            <w:vMerge w:val="continue"/>
            <w:tcBorders/>
            <w:vAlign w:val="center"/>
          </w:tcPr>
          <w:p>
            <w:pPr>
              <w:jc w:val="center"/>
            </w:pPr>
          </w:p>
        </w:tc>
        <w:tc>
          <w:tcPr>
            <w:tcW w:w="2940" w:type="dxa"/>
            <w:vMerge w:val="continue"/>
            <w:tcBorders/>
            <w:vAlign w:val="center"/>
          </w:tcPr>
          <w:p>
            <w:pPr>
              <w:jc w:val="center"/>
            </w:pPr>
          </w:p>
        </w:tc>
        <w:tc>
          <w:tcPr>
            <w:tcW w:w="1245" w:type="dxa"/>
            <w:vAlign w:val="center"/>
          </w:tcPr>
          <w:p>
            <w:pPr>
              <w:jc w:val="center"/>
              <w:rPr>
                <w:rFonts w:hint="eastAsia" w:eastAsia="宋体" w:cs="宋体"/>
                <w:lang w:eastAsia="zh-CN"/>
              </w:rPr>
            </w:pPr>
            <w:r>
              <w:rPr>
                <w:rFonts w:hint="eastAsia" w:cs="宋体"/>
                <w:lang w:eastAsia="zh-CN"/>
              </w:rPr>
              <w:t>严重</w:t>
            </w:r>
          </w:p>
        </w:tc>
        <w:tc>
          <w:tcPr>
            <w:tcW w:w="4200" w:type="dxa"/>
            <w:vAlign w:val="center"/>
          </w:tcPr>
          <w:p>
            <w:pPr>
              <w:jc w:val="center"/>
              <w:rPr>
                <w:rFonts w:hint="eastAsia"/>
                <w:vertAlign w:val="baseline"/>
                <w:lang w:val="en-US" w:eastAsia="zh-CN"/>
              </w:rPr>
            </w:pPr>
            <w:r>
              <w:rPr>
                <w:rFonts w:hint="eastAsia" w:eastAsia="宋体" w:cs="宋体"/>
                <w:lang w:val="en-US" w:eastAsia="zh-CN"/>
              </w:rPr>
              <w:t>造成一定不良后果</w:t>
            </w:r>
            <w:r>
              <w:rPr>
                <w:rFonts w:hint="eastAsia" w:cs="宋体"/>
                <w:lang w:val="en-US" w:eastAsia="zh-CN"/>
              </w:rPr>
              <w:t>，</w:t>
            </w:r>
            <w:r>
              <w:rPr>
                <w:rFonts w:hint="eastAsia"/>
                <w:vertAlign w:val="baseline"/>
                <w:lang w:val="en-US" w:eastAsia="zh-CN"/>
              </w:rPr>
              <w:t>主办的宗教团体、寺观教堂负有责任的。</w:t>
            </w:r>
          </w:p>
        </w:tc>
        <w:tc>
          <w:tcPr>
            <w:tcW w:w="3915" w:type="dxa"/>
            <w:vAlign w:val="center"/>
          </w:tcPr>
          <w:p>
            <w:pPr>
              <w:jc w:val="center"/>
              <w:rPr>
                <w:rFonts w:hint="eastAsia"/>
                <w:vertAlign w:val="baseline"/>
                <w:lang w:val="en-US" w:eastAsia="zh-CN"/>
              </w:rPr>
            </w:pPr>
            <w:r>
              <w:rPr>
                <w:rFonts w:hint="eastAsia"/>
                <w:vertAlign w:val="baseline"/>
                <w:lang w:val="en-US" w:eastAsia="zh-CN"/>
              </w:rPr>
              <w:t>由登记管理机关责令其撤换主要负责人；由有关部门依照法律、法规进行处置和处罚。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35" w:type="dxa"/>
            <w:vMerge w:val="continue"/>
            <w:tcBorders/>
            <w:vAlign w:val="center"/>
          </w:tcPr>
          <w:p>
            <w:pPr>
              <w:jc w:val="center"/>
            </w:pPr>
          </w:p>
        </w:tc>
        <w:tc>
          <w:tcPr>
            <w:tcW w:w="1221" w:type="dxa"/>
            <w:vMerge w:val="continue"/>
            <w:tcBorders/>
            <w:vAlign w:val="center"/>
          </w:tcPr>
          <w:p>
            <w:pPr>
              <w:jc w:val="center"/>
            </w:pPr>
          </w:p>
        </w:tc>
        <w:tc>
          <w:tcPr>
            <w:tcW w:w="2940" w:type="dxa"/>
            <w:vMerge w:val="continue"/>
            <w:tcBorders/>
            <w:vAlign w:val="center"/>
          </w:tcPr>
          <w:p>
            <w:pPr>
              <w:jc w:val="center"/>
            </w:pPr>
          </w:p>
        </w:tc>
        <w:tc>
          <w:tcPr>
            <w:tcW w:w="1245" w:type="dxa"/>
            <w:vAlign w:val="center"/>
          </w:tcPr>
          <w:p>
            <w:pPr>
              <w:jc w:val="center"/>
              <w:rPr>
                <w:rFonts w:hint="eastAsia"/>
                <w:lang w:eastAsia="zh-CN"/>
              </w:rPr>
            </w:pPr>
            <w:r>
              <w:rPr>
                <w:rFonts w:hint="eastAsia"/>
                <w:lang w:eastAsia="zh-CN"/>
              </w:rPr>
              <w:t>特别严重</w:t>
            </w:r>
          </w:p>
        </w:tc>
        <w:tc>
          <w:tcPr>
            <w:tcW w:w="4200" w:type="dxa"/>
            <w:vAlign w:val="center"/>
          </w:tcPr>
          <w:p>
            <w:pPr>
              <w:jc w:val="center"/>
              <w:rPr>
                <w:rFonts w:hint="eastAsia" w:cs="宋体"/>
                <w:lang w:val="en-US" w:eastAsia="zh-CN"/>
              </w:rPr>
            </w:pPr>
            <w:r>
              <w:rPr>
                <w:rFonts w:hint="eastAsia" w:cs="宋体"/>
                <w:lang w:val="en-US" w:eastAsia="zh-CN"/>
              </w:rPr>
              <w:t>造成严重不良后果，</w:t>
            </w:r>
            <w:r>
              <w:rPr>
                <w:rFonts w:hint="eastAsia"/>
                <w:vertAlign w:val="baseline"/>
                <w:lang w:val="en-US" w:eastAsia="zh-CN"/>
              </w:rPr>
              <w:t>主办的宗教团体、寺观教堂负有责任的。</w:t>
            </w:r>
          </w:p>
        </w:tc>
        <w:tc>
          <w:tcPr>
            <w:tcW w:w="3915" w:type="dxa"/>
            <w:vAlign w:val="center"/>
          </w:tcPr>
          <w:p>
            <w:pPr>
              <w:jc w:val="center"/>
              <w:rPr>
                <w:rFonts w:hint="eastAsia"/>
                <w:vertAlign w:val="baseline"/>
                <w:lang w:val="en-US" w:eastAsia="zh-CN"/>
              </w:rPr>
            </w:pPr>
            <w:r>
              <w:rPr>
                <w:rFonts w:hint="eastAsia"/>
                <w:vertAlign w:val="baseline"/>
                <w:lang w:val="en-US" w:eastAsia="zh-CN"/>
              </w:rPr>
              <w:t>由登记管理机关吊销其登记证书；由有关部门依照法律、法规进行处置和处罚。</w:t>
            </w:r>
          </w:p>
        </w:tc>
      </w:tr>
    </w:tbl>
    <w:p>
      <w:pPr>
        <w:jc w:val="both"/>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lang w:val="en-US" w:eastAsia="zh-CN"/>
        </w:rPr>
      </w:pPr>
    </w:p>
    <w:p>
      <w:pPr>
        <w:jc w:val="center"/>
        <w:outlineLvl w:val="0"/>
      </w:pPr>
      <w:r>
        <w:rPr>
          <w:rFonts w:hint="eastAsia" w:ascii="方正小标宋简体" w:hAnsi="方正小标宋简体" w:eastAsia="方正小标宋简体" w:cs="方正小标宋简体"/>
          <w:sz w:val="44"/>
          <w:szCs w:val="44"/>
          <w:lang w:val="en-US" w:eastAsia="zh-CN"/>
        </w:rPr>
        <w:t>昆明市东川区民族宗教事务局</w:t>
      </w:r>
      <w:r>
        <w:rPr>
          <w:rFonts w:hint="eastAsia" w:ascii="方正小标宋简体" w:hAnsi="方正小标宋简体" w:eastAsia="方正小标宋简体" w:cs="方正小标宋简体"/>
          <w:sz w:val="44"/>
          <w:szCs w:val="44"/>
        </w:rPr>
        <w:t>规范行政</w:t>
      </w:r>
      <w:r>
        <w:rPr>
          <w:rFonts w:hint="eastAsia" w:ascii="方正小标宋简体" w:hAnsi="方正小标宋简体" w:eastAsia="方正小标宋简体" w:cs="方正小标宋简体"/>
          <w:sz w:val="44"/>
          <w:szCs w:val="44"/>
          <w:lang w:eastAsia="zh-CN"/>
        </w:rPr>
        <w:t>处罚</w:t>
      </w:r>
      <w:r>
        <w:rPr>
          <w:rFonts w:hint="eastAsia" w:ascii="方正小标宋简体" w:hAnsi="方正小标宋简体" w:eastAsia="方正小标宋简体" w:cs="方正小标宋简体"/>
          <w:sz w:val="44"/>
          <w:szCs w:val="44"/>
        </w:rPr>
        <w:t>裁量权细化标准表</w:t>
      </w:r>
    </w:p>
    <w:tbl>
      <w:tblPr>
        <w:tblStyle w:val="4"/>
        <w:tblW w:w="141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914"/>
        <w:gridCol w:w="1713"/>
        <w:gridCol w:w="1125"/>
        <w:gridCol w:w="517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vAlign w:val="center"/>
          </w:tcPr>
          <w:p>
            <w:pPr>
              <w:jc w:val="center"/>
              <w:rPr>
                <w:b/>
                <w:bCs/>
              </w:rPr>
            </w:pPr>
            <w:r>
              <w:rPr>
                <w:rFonts w:hint="eastAsia" w:cs="宋体"/>
                <w:b/>
                <w:bCs/>
              </w:rPr>
              <w:t>序号</w:t>
            </w:r>
          </w:p>
        </w:tc>
        <w:tc>
          <w:tcPr>
            <w:tcW w:w="914" w:type="dxa"/>
            <w:vAlign w:val="center"/>
          </w:tcPr>
          <w:p>
            <w:pPr>
              <w:jc w:val="center"/>
              <w:rPr>
                <w:rFonts w:hint="eastAsia" w:cs="宋体"/>
                <w:b/>
                <w:bCs/>
                <w:lang w:eastAsia="zh-CN"/>
              </w:rPr>
            </w:pPr>
            <w:r>
              <w:rPr>
                <w:rFonts w:hint="eastAsia" w:cs="宋体"/>
                <w:b/>
                <w:bCs/>
              </w:rPr>
              <w:t>行政</w:t>
            </w:r>
            <w:r>
              <w:rPr>
                <w:rFonts w:hint="eastAsia" w:cs="宋体"/>
                <w:b/>
                <w:bCs/>
                <w:lang w:eastAsia="zh-CN"/>
              </w:rPr>
              <w:t>处罚</w:t>
            </w:r>
          </w:p>
          <w:p>
            <w:pPr>
              <w:jc w:val="center"/>
              <w:rPr>
                <w:b/>
                <w:bCs/>
              </w:rPr>
            </w:pPr>
            <w:r>
              <w:rPr>
                <w:rFonts w:hint="eastAsia" w:cs="宋体"/>
                <w:b/>
                <w:bCs/>
              </w:rPr>
              <w:t>事项</w:t>
            </w:r>
          </w:p>
        </w:tc>
        <w:tc>
          <w:tcPr>
            <w:tcW w:w="1713" w:type="dxa"/>
            <w:vAlign w:val="center"/>
          </w:tcPr>
          <w:p>
            <w:pPr>
              <w:jc w:val="center"/>
              <w:rPr>
                <w:rFonts w:hint="eastAsia" w:eastAsia="宋体"/>
                <w:b/>
                <w:bCs/>
                <w:lang w:eastAsia="zh-CN"/>
              </w:rPr>
            </w:pPr>
            <w:r>
              <w:rPr>
                <w:rFonts w:hint="eastAsia"/>
                <w:b/>
                <w:bCs/>
                <w:lang w:eastAsia="zh-CN"/>
              </w:rPr>
              <w:t>处罚依据</w:t>
            </w:r>
          </w:p>
        </w:tc>
        <w:tc>
          <w:tcPr>
            <w:tcW w:w="1125" w:type="dxa"/>
            <w:vAlign w:val="center"/>
          </w:tcPr>
          <w:p>
            <w:pPr>
              <w:jc w:val="center"/>
              <w:rPr>
                <w:rFonts w:hint="eastAsia" w:eastAsia="宋体"/>
                <w:b/>
                <w:bCs/>
                <w:lang w:eastAsia="zh-CN"/>
              </w:rPr>
            </w:pPr>
            <w:r>
              <w:rPr>
                <w:rFonts w:hint="eastAsia"/>
                <w:b/>
                <w:bCs/>
                <w:lang w:eastAsia="zh-CN"/>
              </w:rPr>
              <w:t>裁量档次</w:t>
            </w:r>
          </w:p>
        </w:tc>
        <w:tc>
          <w:tcPr>
            <w:tcW w:w="5175" w:type="dxa"/>
            <w:vAlign w:val="center"/>
          </w:tcPr>
          <w:p>
            <w:pPr>
              <w:jc w:val="center"/>
              <w:rPr>
                <w:rFonts w:hint="eastAsia" w:eastAsia="宋体"/>
                <w:b/>
                <w:bCs/>
                <w:lang w:eastAsia="zh-CN"/>
              </w:rPr>
            </w:pPr>
            <w:r>
              <w:rPr>
                <w:rFonts w:hint="eastAsia"/>
                <w:b/>
                <w:bCs/>
                <w:lang w:eastAsia="zh-CN"/>
              </w:rPr>
              <w:t>违法行为表现形式</w:t>
            </w:r>
          </w:p>
        </w:tc>
        <w:tc>
          <w:tcPr>
            <w:tcW w:w="4725" w:type="dxa"/>
            <w:vAlign w:val="center"/>
          </w:tcPr>
          <w:p>
            <w:pPr>
              <w:jc w:val="center"/>
              <w:rPr>
                <w:rFonts w:hint="eastAsia" w:eastAsia="宋体"/>
                <w:b/>
                <w:bCs/>
                <w:lang w:eastAsia="zh-CN"/>
              </w:rPr>
            </w:pPr>
            <w:r>
              <w:rPr>
                <w:rFonts w:hint="eastAsia"/>
                <w:b/>
                <w:bCs/>
                <w:lang w:eastAsia="zh-CN"/>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479" w:type="dxa"/>
            <w:vMerge w:val="restart"/>
            <w:vAlign w:val="center"/>
          </w:tcPr>
          <w:p>
            <w:pPr>
              <w:jc w:val="center"/>
              <w:rPr>
                <w:rFonts w:hint="eastAsia" w:eastAsia="宋体"/>
                <w:lang w:eastAsia="zh-CN"/>
              </w:rPr>
            </w:pPr>
            <w:r>
              <w:rPr>
                <w:rFonts w:hint="eastAsia"/>
                <w:b/>
                <w:bCs/>
                <w:lang w:val="en-US" w:eastAsia="zh-CN"/>
              </w:rPr>
              <w:t>3</w:t>
            </w:r>
          </w:p>
        </w:tc>
        <w:tc>
          <w:tcPr>
            <w:tcW w:w="914" w:type="dxa"/>
            <w:vMerge w:val="restart"/>
            <w:vAlign w:val="center"/>
          </w:tcPr>
          <w:p>
            <w:pPr>
              <w:jc w:val="center"/>
            </w:pPr>
            <w:r>
              <w:rPr>
                <w:rFonts w:hint="eastAsia"/>
                <w:vertAlign w:val="baseline"/>
                <w:lang w:val="en-US" w:eastAsia="zh-CN"/>
              </w:rPr>
              <w:t>对擅自举行大型宗教活动的处罚</w:t>
            </w:r>
          </w:p>
        </w:tc>
        <w:tc>
          <w:tcPr>
            <w:tcW w:w="1713" w:type="dxa"/>
            <w:vMerge w:val="restart"/>
            <w:vAlign w:val="top"/>
          </w:tcPr>
          <w:p>
            <w:pPr>
              <w:jc w:val="both"/>
              <w:rPr>
                <w:rFonts w:hint="eastAsia"/>
                <w:vertAlign w:val="baseline"/>
                <w:lang w:val="en-US" w:eastAsia="zh-CN"/>
              </w:rPr>
            </w:pPr>
            <w:r>
              <w:rPr>
                <w:rFonts w:hint="eastAsia"/>
                <w:vertAlign w:val="baseline"/>
                <w:lang w:val="en-US" w:eastAsia="zh-CN"/>
              </w:rPr>
              <w:t>行政法规：《宗教事务条例》第六十四条第二款： 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pPr>
              <w:jc w:val="both"/>
              <w:rPr>
                <w:rFonts w:hint="eastAsia"/>
                <w:vertAlign w:val="baseline"/>
                <w:lang w:val="en-US" w:eastAsia="zh-CN"/>
              </w:rPr>
            </w:pPr>
          </w:p>
          <w:p>
            <w:pPr>
              <w:jc w:val="both"/>
              <w:rPr>
                <w:rFonts w:hint="eastAsia"/>
                <w:vertAlign w:val="baseline"/>
                <w:lang w:val="en-US" w:eastAsia="zh-CN"/>
              </w:rPr>
            </w:pPr>
          </w:p>
        </w:tc>
        <w:tc>
          <w:tcPr>
            <w:tcW w:w="1125" w:type="dxa"/>
            <w:vAlign w:val="center"/>
          </w:tcPr>
          <w:p>
            <w:pPr>
              <w:jc w:val="center"/>
              <w:rPr>
                <w:rFonts w:hint="eastAsia"/>
                <w:vertAlign w:val="baseline"/>
                <w:lang w:val="en-US" w:eastAsia="zh-CN"/>
              </w:rPr>
            </w:pPr>
            <w:r>
              <w:rPr>
                <w:rFonts w:hint="eastAsia"/>
                <w:vertAlign w:val="baseline"/>
                <w:lang w:val="en-US" w:eastAsia="zh-CN"/>
              </w:rPr>
              <w:t>显著轻微</w:t>
            </w:r>
          </w:p>
        </w:tc>
        <w:tc>
          <w:tcPr>
            <w:tcW w:w="5175" w:type="dxa"/>
            <w:vAlign w:val="center"/>
          </w:tcPr>
          <w:p>
            <w:pPr>
              <w:numPr>
                <w:ilvl w:val="0"/>
                <w:numId w:val="0"/>
              </w:numPr>
              <w:jc w:val="center"/>
              <w:rPr>
                <w:rFonts w:hint="default"/>
                <w:vertAlign w:val="baseline"/>
                <w:lang w:val="en-US" w:eastAsia="zh-CN"/>
              </w:rPr>
            </w:pPr>
            <w:r>
              <w:rPr>
                <w:rFonts w:hint="eastAsia"/>
                <w:vertAlign w:val="baseline"/>
                <w:lang w:val="en-US" w:eastAsia="zh-CN"/>
              </w:rPr>
              <w:t>情节显著轻微，基本未造成影响的。</w:t>
            </w:r>
          </w:p>
        </w:tc>
        <w:tc>
          <w:tcPr>
            <w:tcW w:w="4725" w:type="dxa"/>
            <w:vAlign w:val="top"/>
          </w:tcPr>
          <w:p>
            <w:pPr>
              <w:jc w:val="both"/>
              <w:rPr>
                <w:rFonts w:hint="eastAsia"/>
                <w:vertAlign w:val="baseline"/>
                <w:lang w:val="en-US" w:eastAsia="zh-CN"/>
              </w:rPr>
            </w:pPr>
            <w:r>
              <w:rPr>
                <w:rFonts w:hint="eastAsia"/>
                <w:vertAlign w:val="baseline"/>
                <w:lang w:val="en-US" w:eastAsia="zh-CN"/>
              </w:rPr>
              <w:t>责令停止活动，有违法所得、非法财物的，没收违法所得和非法财物；其中，大型宗教活动是宗教团体、宗教活动场所擅自举办的，登记管理机关可以责令该宗教团体、宗教活动场所撤换直接负责的主管人员。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vMerge w:val="continue"/>
            <w:vAlign w:val="top"/>
          </w:tcPr>
          <w:p>
            <w:pPr>
              <w:jc w:val="both"/>
            </w:pPr>
          </w:p>
        </w:tc>
        <w:tc>
          <w:tcPr>
            <w:tcW w:w="914" w:type="dxa"/>
            <w:vMerge w:val="continue"/>
            <w:vAlign w:val="top"/>
          </w:tcPr>
          <w:p>
            <w:pPr>
              <w:jc w:val="both"/>
            </w:pPr>
          </w:p>
        </w:tc>
        <w:tc>
          <w:tcPr>
            <w:tcW w:w="1713" w:type="dxa"/>
            <w:vMerge w:val="continue"/>
            <w:vAlign w:val="top"/>
          </w:tcPr>
          <w:p>
            <w:pPr>
              <w:jc w:val="both"/>
              <w:rPr>
                <w:rFonts w:hint="eastAsia"/>
                <w:vertAlign w:val="baseline"/>
                <w:lang w:val="en-US" w:eastAsia="zh-CN"/>
              </w:rPr>
            </w:pPr>
          </w:p>
        </w:tc>
        <w:tc>
          <w:tcPr>
            <w:tcW w:w="1125" w:type="dxa"/>
            <w:vAlign w:val="center"/>
          </w:tcPr>
          <w:p>
            <w:pPr>
              <w:jc w:val="center"/>
              <w:rPr>
                <w:rFonts w:hint="eastAsia"/>
                <w:vertAlign w:val="baseline"/>
                <w:lang w:val="en-US" w:eastAsia="zh-CN"/>
              </w:rPr>
            </w:pPr>
            <w:r>
              <w:rPr>
                <w:rFonts w:hint="eastAsia"/>
                <w:vertAlign w:val="baseline"/>
                <w:lang w:val="en-US" w:eastAsia="zh-CN"/>
              </w:rPr>
              <w:t>轻微</w:t>
            </w:r>
          </w:p>
        </w:tc>
        <w:tc>
          <w:tcPr>
            <w:tcW w:w="5175" w:type="dxa"/>
            <w:vAlign w:val="center"/>
          </w:tcPr>
          <w:p>
            <w:pPr>
              <w:numPr>
                <w:ilvl w:val="0"/>
                <w:numId w:val="0"/>
              </w:numPr>
              <w:jc w:val="center"/>
              <w:rPr>
                <w:rFonts w:hint="default"/>
                <w:vertAlign w:val="baseline"/>
                <w:lang w:val="en-US" w:eastAsia="zh-CN"/>
              </w:rPr>
            </w:pPr>
            <w:r>
              <w:rPr>
                <w:rFonts w:hint="eastAsia"/>
                <w:vertAlign w:val="baseline"/>
                <w:lang w:val="en-US" w:eastAsia="zh-CN"/>
              </w:rPr>
              <w:t>情节轻微，造成轻微影响的。</w:t>
            </w:r>
          </w:p>
        </w:tc>
        <w:tc>
          <w:tcPr>
            <w:tcW w:w="4725" w:type="dxa"/>
            <w:vAlign w:val="top"/>
          </w:tcPr>
          <w:p>
            <w:pPr>
              <w:jc w:val="both"/>
              <w:rPr>
                <w:rFonts w:hint="eastAsia"/>
                <w:vertAlign w:val="baseline"/>
                <w:lang w:val="en-US" w:eastAsia="zh-CN"/>
              </w:rPr>
            </w:pPr>
            <w:r>
              <w:rPr>
                <w:rFonts w:hint="eastAsia"/>
                <w:vertAlign w:val="baseline"/>
                <w:lang w:val="en-US" w:eastAsia="zh-CN"/>
              </w:rPr>
              <w:t>责令停止活动，有违法所得、非法财物的，没收违法所得和非法财物，并处10万元以上15万元以下的罚款；其中，大型宗教活动是宗教团体、宗教活动场所擅自举办的，登记管理机关可以责令该宗教团体、宗教活动场所撤换直接负责的主管人员。</w:t>
            </w:r>
          </w:p>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479" w:type="dxa"/>
            <w:vMerge w:val="continue"/>
            <w:vAlign w:val="top"/>
          </w:tcPr>
          <w:p>
            <w:pPr>
              <w:jc w:val="both"/>
            </w:pPr>
          </w:p>
        </w:tc>
        <w:tc>
          <w:tcPr>
            <w:tcW w:w="914" w:type="dxa"/>
            <w:vMerge w:val="continue"/>
            <w:vAlign w:val="top"/>
          </w:tcPr>
          <w:p>
            <w:pPr>
              <w:jc w:val="both"/>
            </w:pPr>
          </w:p>
        </w:tc>
        <w:tc>
          <w:tcPr>
            <w:tcW w:w="1713" w:type="dxa"/>
            <w:vMerge w:val="continue"/>
            <w:vAlign w:val="top"/>
          </w:tcPr>
          <w:p>
            <w:pPr>
              <w:jc w:val="both"/>
              <w:rPr>
                <w:rFonts w:hint="eastAsia"/>
                <w:vertAlign w:val="baseline"/>
                <w:lang w:val="en-US" w:eastAsia="zh-CN"/>
              </w:rPr>
            </w:pPr>
          </w:p>
        </w:tc>
        <w:tc>
          <w:tcPr>
            <w:tcW w:w="1125" w:type="dxa"/>
            <w:vAlign w:val="center"/>
          </w:tcPr>
          <w:p>
            <w:pPr>
              <w:jc w:val="center"/>
              <w:rPr>
                <w:rFonts w:hint="eastAsia"/>
                <w:vertAlign w:val="baseline"/>
                <w:lang w:val="en-US" w:eastAsia="zh-CN"/>
              </w:rPr>
            </w:pPr>
            <w:r>
              <w:rPr>
                <w:rFonts w:hint="eastAsia"/>
                <w:vertAlign w:val="baseline"/>
                <w:lang w:val="en-US" w:eastAsia="zh-CN"/>
              </w:rPr>
              <w:t>一般</w:t>
            </w:r>
          </w:p>
        </w:tc>
        <w:tc>
          <w:tcPr>
            <w:tcW w:w="5175" w:type="dxa"/>
            <w:vAlign w:val="center"/>
          </w:tcPr>
          <w:p>
            <w:pPr>
              <w:numPr>
                <w:ilvl w:val="0"/>
                <w:numId w:val="0"/>
              </w:numPr>
              <w:ind w:leftChars="0"/>
              <w:jc w:val="center"/>
              <w:rPr>
                <w:rFonts w:hint="default"/>
                <w:vertAlign w:val="baseline"/>
                <w:lang w:val="en-US" w:eastAsia="zh-CN"/>
              </w:rPr>
            </w:pPr>
            <w:r>
              <w:rPr>
                <w:rFonts w:hint="eastAsia"/>
                <w:vertAlign w:val="baseline"/>
                <w:lang w:val="en-US" w:eastAsia="zh-CN"/>
              </w:rPr>
              <w:t>没有造成严重影响的。</w:t>
            </w:r>
          </w:p>
        </w:tc>
        <w:tc>
          <w:tcPr>
            <w:tcW w:w="4725" w:type="dxa"/>
            <w:vAlign w:val="top"/>
          </w:tcPr>
          <w:p>
            <w:pPr>
              <w:jc w:val="both"/>
              <w:rPr>
                <w:rFonts w:hint="default"/>
                <w:vertAlign w:val="baseline"/>
                <w:lang w:val="en-US" w:eastAsia="zh-CN"/>
              </w:rPr>
            </w:pPr>
            <w:r>
              <w:rPr>
                <w:rFonts w:hint="eastAsia"/>
                <w:vertAlign w:val="baseline"/>
                <w:lang w:val="en-US" w:eastAsia="zh-CN"/>
              </w:rPr>
              <w:t>责令停止活动，有违法所得、非法财物的，没收违法所得和非法财物，并处15万元以上20万元以下的罚款；其中，大型宗教活动是宗教团体、宗教活动场所擅自举办的，登记管理机关可以责令该宗教团体、宗教活动场所撤换直接负责的主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479" w:type="dxa"/>
            <w:vMerge w:val="continue"/>
            <w:vAlign w:val="top"/>
          </w:tcPr>
          <w:p>
            <w:pPr>
              <w:jc w:val="both"/>
            </w:pPr>
          </w:p>
        </w:tc>
        <w:tc>
          <w:tcPr>
            <w:tcW w:w="914" w:type="dxa"/>
            <w:vMerge w:val="continue"/>
            <w:vAlign w:val="top"/>
          </w:tcPr>
          <w:p>
            <w:pPr>
              <w:jc w:val="both"/>
            </w:pPr>
          </w:p>
        </w:tc>
        <w:tc>
          <w:tcPr>
            <w:tcW w:w="1713" w:type="dxa"/>
            <w:vMerge w:val="continue"/>
            <w:vAlign w:val="top"/>
          </w:tcPr>
          <w:p>
            <w:pPr>
              <w:jc w:val="both"/>
              <w:rPr>
                <w:rFonts w:hint="eastAsia"/>
                <w:vertAlign w:val="baseline"/>
                <w:lang w:val="en-US" w:eastAsia="zh-CN"/>
              </w:rPr>
            </w:pPr>
          </w:p>
        </w:tc>
        <w:tc>
          <w:tcPr>
            <w:tcW w:w="1125" w:type="dxa"/>
            <w:vAlign w:val="center"/>
          </w:tcPr>
          <w:p>
            <w:pPr>
              <w:jc w:val="center"/>
              <w:rPr>
                <w:rFonts w:hint="eastAsia"/>
                <w:vertAlign w:val="baseline"/>
                <w:lang w:val="en-US" w:eastAsia="zh-CN"/>
              </w:rPr>
            </w:pPr>
            <w:r>
              <w:rPr>
                <w:rFonts w:hint="eastAsia"/>
                <w:vertAlign w:val="baseline"/>
                <w:lang w:val="en-US" w:eastAsia="zh-CN"/>
              </w:rPr>
              <w:t>较严重</w:t>
            </w:r>
          </w:p>
        </w:tc>
        <w:tc>
          <w:tcPr>
            <w:tcW w:w="5175" w:type="dxa"/>
            <w:vAlign w:val="center"/>
          </w:tcPr>
          <w:p>
            <w:pPr>
              <w:jc w:val="center"/>
              <w:rPr>
                <w:rFonts w:hint="eastAsia"/>
                <w:vertAlign w:val="baseline"/>
                <w:lang w:val="en-US" w:eastAsia="zh-CN"/>
              </w:rPr>
            </w:pPr>
            <w:r>
              <w:rPr>
                <w:rFonts w:hint="eastAsia"/>
                <w:vertAlign w:val="baseline"/>
                <w:lang w:val="en-US" w:eastAsia="zh-CN"/>
              </w:rPr>
              <w:t>情节较严重，造成较严重影响的。</w:t>
            </w:r>
          </w:p>
          <w:p>
            <w:pPr>
              <w:jc w:val="center"/>
              <w:rPr>
                <w:rFonts w:hint="eastAsia"/>
                <w:vertAlign w:val="baseline"/>
                <w:lang w:val="en-US" w:eastAsia="zh-CN"/>
              </w:rPr>
            </w:pPr>
          </w:p>
        </w:tc>
        <w:tc>
          <w:tcPr>
            <w:tcW w:w="4725" w:type="dxa"/>
            <w:vAlign w:val="top"/>
          </w:tcPr>
          <w:p>
            <w:pPr>
              <w:jc w:val="both"/>
              <w:rPr>
                <w:rFonts w:hint="eastAsia"/>
                <w:vertAlign w:val="baseline"/>
                <w:lang w:val="en-US" w:eastAsia="zh-CN"/>
              </w:rPr>
            </w:pPr>
            <w:r>
              <w:rPr>
                <w:rFonts w:hint="eastAsia"/>
                <w:vertAlign w:val="baseline"/>
                <w:lang w:val="en-US" w:eastAsia="zh-CN"/>
              </w:rPr>
              <w:t>责令停止活动，有违法所得、非法财物的，没收违法所得和非法财物，并处20万元以上25万元以下的罚款；其中，大型宗教活动是宗教团体、宗教活动场所擅自举办的，登记管理机关可以责令该宗教团体、宗教活动场所撤换直接负责的主管人员。有违反治安管理处罚法行为的，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479" w:type="dxa"/>
            <w:vMerge w:val="continue"/>
            <w:vAlign w:val="top"/>
          </w:tcPr>
          <w:p>
            <w:pPr>
              <w:jc w:val="both"/>
            </w:pPr>
          </w:p>
        </w:tc>
        <w:tc>
          <w:tcPr>
            <w:tcW w:w="914" w:type="dxa"/>
            <w:vMerge w:val="continue"/>
            <w:vAlign w:val="top"/>
          </w:tcPr>
          <w:p>
            <w:pPr>
              <w:jc w:val="both"/>
            </w:pPr>
          </w:p>
        </w:tc>
        <w:tc>
          <w:tcPr>
            <w:tcW w:w="1713" w:type="dxa"/>
            <w:vMerge w:val="continue"/>
            <w:vAlign w:val="top"/>
          </w:tcPr>
          <w:p>
            <w:pPr>
              <w:jc w:val="both"/>
            </w:pPr>
          </w:p>
        </w:tc>
        <w:tc>
          <w:tcPr>
            <w:tcW w:w="1125" w:type="dxa"/>
            <w:vAlign w:val="center"/>
          </w:tcPr>
          <w:p>
            <w:pPr>
              <w:jc w:val="center"/>
              <w:rPr>
                <w:rFonts w:hint="eastAsia"/>
                <w:lang w:eastAsia="zh-CN"/>
              </w:rPr>
            </w:pPr>
            <w:r>
              <w:rPr>
                <w:rFonts w:hint="eastAsia"/>
                <w:lang w:eastAsia="zh-CN"/>
              </w:rPr>
              <w:t>严重</w:t>
            </w:r>
          </w:p>
        </w:tc>
        <w:tc>
          <w:tcPr>
            <w:tcW w:w="5175" w:type="dxa"/>
            <w:vAlign w:val="center"/>
          </w:tcPr>
          <w:p>
            <w:pPr>
              <w:jc w:val="center"/>
              <w:rPr>
                <w:rFonts w:hint="eastAsia"/>
                <w:vertAlign w:val="baseline"/>
                <w:lang w:val="en-US" w:eastAsia="zh-CN"/>
              </w:rPr>
            </w:pPr>
            <w:r>
              <w:rPr>
                <w:rFonts w:hint="eastAsia"/>
                <w:vertAlign w:val="baseline"/>
                <w:lang w:val="en-US" w:eastAsia="zh-CN"/>
              </w:rPr>
              <w:t>情节严重，影响比较恶劣的。</w:t>
            </w:r>
          </w:p>
          <w:p>
            <w:pPr>
              <w:jc w:val="center"/>
              <w:rPr>
                <w:rFonts w:hint="eastAsia"/>
                <w:vertAlign w:val="baseline"/>
                <w:lang w:val="en-US" w:eastAsia="zh-CN"/>
              </w:rPr>
            </w:pPr>
          </w:p>
        </w:tc>
        <w:tc>
          <w:tcPr>
            <w:tcW w:w="4725" w:type="dxa"/>
            <w:vAlign w:val="top"/>
          </w:tcPr>
          <w:p>
            <w:pPr>
              <w:jc w:val="both"/>
              <w:rPr>
                <w:rFonts w:hint="eastAsia"/>
                <w:vertAlign w:val="baseline"/>
                <w:lang w:val="en-US" w:eastAsia="zh-CN"/>
              </w:rPr>
            </w:pPr>
            <w:r>
              <w:rPr>
                <w:rFonts w:hint="eastAsia"/>
                <w:vertAlign w:val="baseline"/>
                <w:lang w:val="en-US" w:eastAsia="zh-CN"/>
              </w:rPr>
              <w:t>责令停止活动，有违法所得、非法财物的，没收违法所得和非法财物，并处25万元以上28万元以下的罚款；其中，大型宗教活动是宗教团体、宗教活动场所擅自举办的，登记管理机关可以责令该宗教团体、宗教活动场所撤换直接负责的主管人员。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dxa"/>
            <w:vMerge w:val="continue"/>
            <w:vAlign w:val="top"/>
          </w:tcPr>
          <w:p>
            <w:pPr>
              <w:jc w:val="both"/>
            </w:pPr>
          </w:p>
        </w:tc>
        <w:tc>
          <w:tcPr>
            <w:tcW w:w="914" w:type="dxa"/>
            <w:vMerge w:val="continue"/>
            <w:vAlign w:val="top"/>
          </w:tcPr>
          <w:p>
            <w:pPr>
              <w:jc w:val="both"/>
            </w:pPr>
          </w:p>
        </w:tc>
        <w:tc>
          <w:tcPr>
            <w:tcW w:w="1713" w:type="dxa"/>
            <w:vMerge w:val="continue"/>
            <w:vAlign w:val="top"/>
          </w:tcPr>
          <w:p>
            <w:pPr>
              <w:jc w:val="both"/>
            </w:pPr>
          </w:p>
        </w:tc>
        <w:tc>
          <w:tcPr>
            <w:tcW w:w="1125" w:type="dxa"/>
            <w:vAlign w:val="center"/>
          </w:tcPr>
          <w:p>
            <w:pPr>
              <w:jc w:val="center"/>
              <w:rPr>
                <w:rFonts w:hint="eastAsia"/>
                <w:lang w:eastAsia="zh-CN"/>
              </w:rPr>
            </w:pPr>
            <w:r>
              <w:rPr>
                <w:rFonts w:hint="eastAsia"/>
                <w:lang w:eastAsia="zh-CN"/>
              </w:rPr>
              <w:t>特别严重</w:t>
            </w:r>
          </w:p>
        </w:tc>
        <w:tc>
          <w:tcPr>
            <w:tcW w:w="5175" w:type="dxa"/>
            <w:vAlign w:val="center"/>
          </w:tcPr>
          <w:p>
            <w:pPr>
              <w:jc w:val="center"/>
              <w:rPr>
                <w:rFonts w:hint="eastAsia"/>
                <w:vertAlign w:val="baseline"/>
                <w:lang w:val="en-US" w:eastAsia="zh-CN"/>
              </w:rPr>
            </w:pPr>
            <w:r>
              <w:rPr>
                <w:rFonts w:hint="eastAsia"/>
                <w:vertAlign w:val="baseline"/>
                <w:lang w:val="en-US" w:eastAsia="zh-CN"/>
              </w:rPr>
              <w:t>情节极其严重，影响极其恶劣的。</w:t>
            </w:r>
          </w:p>
          <w:p>
            <w:pPr>
              <w:jc w:val="center"/>
              <w:rPr>
                <w:rFonts w:hint="eastAsia"/>
                <w:vertAlign w:val="baseline"/>
                <w:lang w:val="en-US" w:eastAsia="zh-CN"/>
              </w:rPr>
            </w:pPr>
          </w:p>
        </w:tc>
        <w:tc>
          <w:tcPr>
            <w:tcW w:w="4725" w:type="dxa"/>
            <w:vAlign w:val="top"/>
          </w:tcPr>
          <w:p>
            <w:pPr>
              <w:jc w:val="both"/>
              <w:rPr>
                <w:rFonts w:hint="eastAsia"/>
                <w:vertAlign w:val="baseline"/>
                <w:lang w:val="en-US" w:eastAsia="zh-CN"/>
              </w:rPr>
            </w:pPr>
            <w:r>
              <w:rPr>
                <w:rFonts w:hint="eastAsia"/>
                <w:vertAlign w:val="baseline"/>
                <w:lang w:val="en-US" w:eastAsia="zh-CN"/>
              </w:rPr>
              <w:t>责令停止活动，有违法所得、非法财物的，没收违法所得和非法财物，并处28万元以上30万元以下的罚款；其中，大型宗教活动是宗教团体、宗教活动场所擅自举办的，登记管理机关可以责令该宗教团体、宗教活动场所撤换直接负责的主管人员。构成犯罪的，依法追究刑事责任。</w:t>
            </w:r>
          </w:p>
          <w:p>
            <w:pPr>
              <w:jc w:val="both"/>
              <w:rPr>
                <w:rFonts w:hint="eastAsia"/>
                <w:vertAlign w:val="baseline"/>
                <w:lang w:val="en-US" w:eastAsia="zh-CN"/>
              </w:rPr>
            </w:pPr>
          </w:p>
        </w:tc>
      </w:tr>
    </w:tbl>
    <w:p>
      <w:pPr>
        <w:rPr>
          <w:rFonts w:hint="eastAsia" w:ascii="方正小标宋简体" w:hAnsi="方正小标宋简体" w:eastAsia="方正小标宋简体" w:cs="方正小标宋简体"/>
          <w:sz w:val="44"/>
          <w:szCs w:val="44"/>
        </w:rPr>
      </w:pPr>
    </w:p>
    <w:p>
      <w:pPr>
        <w:ind w:firstLine="1320" w:firstLineChars="300"/>
        <w:jc w:val="both"/>
        <w:outlineLvl w:val="0"/>
      </w:pPr>
      <w:r>
        <w:rPr>
          <w:rFonts w:hint="eastAsia" w:ascii="方正小标宋简体" w:hAnsi="方正小标宋简体" w:eastAsia="方正小标宋简体" w:cs="方正小标宋简体"/>
          <w:sz w:val="44"/>
          <w:szCs w:val="44"/>
          <w:lang w:val="en-US" w:eastAsia="zh-CN"/>
        </w:rPr>
        <w:t>昆明市东川民族宗教事务局</w:t>
      </w:r>
      <w:r>
        <w:rPr>
          <w:rFonts w:hint="eastAsia" w:ascii="方正小标宋简体" w:hAnsi="方正小标宋简体" w:eastAsia="方正小标宋简体" w:cs="方正小标宋简体"/>
          <w:sz w:val="44"/>
          <w:szCs w:val="44"/>
        </w:rPr>
        <w:t>规范行政</w:t>
      </w:r>
      <w:r>
        <w:rPr>
          <w:rFonts w:hint="eastAsia" w:ascii="方正小标宋简体" w:hAnsi="方正小标宋简体" w:eastAsia="方正小标宋简体" w:cs="方正小标宋简体"/>
          <w:sz w:val="44"/>
          <w:szCs w:val="44"/>
          <w:lang w:eastAsia="zh-CN"/>
        </w:rPr>
        <w:t>处罚</w:t>
      </w:r>
      <w:r>
        <w:rPr>
          <w:rFonts w:hint="eastAsia" w:ascii="方正小标宋简体" w:hAnsi="方正小标宋简体" w:eastAsia="方正小标宋简体" w:cs="方正小标宋简体"/>
          <w:sz w:val="44"/>
          <w:szCs w:val="44"/>
        </w:rPr>
        <w:t>裁量权细化标准表</w:t>
      </w:r>
    </w:p>
    <w:tbl>
      <w:tblPr>
        <w:tblStyle w:val="4"/>
        <w:tblW w:w="142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27"/>
        <w:gridCol w:w="3045"/>
        <w:gridCol w:w="1230"/>
        <w:gridCol w:w="3345"/>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39" w:type="dxa"/>
            <w:vAlign w:val="center"/>
          </w:tcPr>
          <w:p>
            <w:pPr>
              <w:jc w:val="center"/>
              <w:rPr>
                <w:b/>
                <w:bCs/>
              </w:rPr>
            </w:pPr>
            <w:r>
              <w:rPr>
                <w:rFonts w:hint="eastAsia" w:cs="宋体"/>
                <w:b/>
                <w:bCs/>
              </w:rPr>
              <w:t>序号</w:t>
            </w:r>
          </w:p>
        </w:tc>
        <w:tc>
          <w:tcPr>
            <w:tcW w:w="1127" w:type="dxa"/>
            <w:vAlign w:val="center"/>
          </w:tcPr>
          <w:p>
            <w:pPr>
              <w:jc w:val="center"/>
              <w:rPr>
                <w:rFonts w:hint="eastAsia" w:cs="宋体"/>
                <w:b/>
                <w:bCs/>
                <w:lang w:eastAsia="zh-CN"/>
              </w:rPr>
            </w:pPr>
            <w:r>
              <w:rPr>
                <w:rFonts w:hint="eastAsia" w:cs="宋体"/>
                <w:b/>
                <w:bCs/>
              </w:rPr>
              <w:t>行政</w:t>
            </w:r>
            <w:r>
              <w:rPr>
                <w:rFonts w:hint="eastAsia" w:cs="宋体"/>
                <w:b/>
                <w:bCs/>
                <w:lang w:eastAsia="zh-CN"/>
              </w:rPr>
              <w:t>处罚</w:t>
            </w:r>
          </w:p>
          <w:p>
            <w:pPr>
              <w:jc w:val="center"/>
              <w:rPr>
                <w:b/>
                <w:bCs/>
              </w:rPr>
            </w:pPr>
            <w:r>
              <w:rPr>
                <w:rFonts w:hint="eastAsia" w:cs="宋体"/>
                <w:b/>
                <w:bCs/>
              </w:rPr>
              <w:t>事项</w:t>
            </w:r>
          </w:p>
        </w:tc>
        <w:tc>
          <w:tcPr>
            <w:tcW w:w="3045" w:type="dxa"/>
            <w:vAlign w:val="center"/>
          </w:tcPr>
          <w:p>
            <w:pPr>
              <w:jc w:val="center"/>
              <w:rPr>
                <w:rFonts w:hint="eastAsia" w:eastAsia="宋体"/>
                <w:b/>
                <w:bCs/>
                <w:lang w:eastAsia="zh-CN"/>
              </w:rPr>
            </w:pPr>
            <w:r>
              <w:rPr>
                <w:rFonts w:hint="eastAsia"/>
                <w:b/>
                <w:bCs/>
                <w:lang w:eastAsia="zh-CN"/>
              </w:rPr>
              <w:t>处罚依据</w:t>
            </w:r>
          </w:p>
        </w:tc>
        <w:tc>
          <w:tcPr>
            <w:tcW w:w="1230" w:type="dxa"/>
            <w:vAlign w:val="center"/>
          </w:tcPr>
          <w:p>
            <w:pPr>
              <w:jc w:val="center"/>
              <w:rPr>
                <w:rFonts w:hint="eastAsia" w:eastAsia="宋体"/>
                <w:b/>
                <w:bCs/>
                <w:lang w:eastAsia="zh-CN"/>
              </w:rPr>
            </w:pPr>
            <w:r>
              <w:rPr>
                <w:rFonts w:hint="eastAsia"/>
                <w:b/>
                <w:bCs/>
                <w:lang w:eastAsia="zh-CN"/>
              </w:rPr>
              <w:t>裁量档次</w:t>
            </w:r>
          </w:p>
        </w:tc>
        <w:tc>
          <w:tcPr>
            <w:tcW w:w="3345" w:type="dxa"/>
            <w:vAlign w:val="center"/>
          </w:tcPr>
          <w:p>
            <w:pPr>
              <w:jc w:val="center"/>
              <w:rPr>
                <w:rFonts w:hint="eastAsia" w:eastAsia="宋体"/>
                <w:b/>
                <w:bCs/>
                <w:lang w:eastAsia="zh-CN"/>
              </w:rPr>
            </w:pPr>
            <w:r>
              <w:rPr>
                <w:rFonts w:hint="eastAsia"/>
                <w:b/>
                <w:bCs/>
                <w:lang w:eastAsia="zh-CN"/>
              </w:rPr>
              <w:t>违法行为表现形式</w:t>
            </w:r>
          </w:p>
        </w:tc>
        <w:tc>
          <w:tcPr>
            <w:tcW w:w="4974" w:type="dxa"/>
            <w:vAlign w:val="center"/>
          </w:tcPr>
          <w:p>
            <w:pPr>
              <w:jc w:val="center"/>
              <w:rPr>
                <w:rFonts w:hint="eastAsia" w:eastAsia="宋体"/>
                <w:b/>
                <w:bCs/>
                <w:lang w:eastAsia="zh-CN"/>
              </w:rPr>
            </w:pPr>
            <w:r>
              <w:rPr>
                <w:rFonts w:hint="eastAsia"/>
                <w:b/>
                <w:bCs/>
                <w:lang w:eastAsia="zh-CN"/>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39" w:type="dxa"/>
            <w:vMerge w:val="restart"/>
            <w:vAlign w:val="center"/>
          </w:tcPr>
          <w:p>
            <w:pPr>
              <w:jc w:val="center"/>
              <w:rPr>
                <w:rFonts w:hint="eastAsia" w:eastAsia="宋体"/>
                <w:lang w:eastAsia="zh-CN"/>
              </w:rPr>
            </w:pPr>
            <w:r>
              <w:rPr>
                <w:rFonts w:hint="eastAsia"/>
                <w:b/>
                <w:bCs/>
                <w:lang w:val="en-US" w:eastAsia="zh-CN"/>
              </w:rPr>
              <w:t>4</w:t>
            </w:r>
          </w:p>
        </w:tc>
        <w:tc>
          <w:tcPr>
            <w:tcW w:w="1127" w:type="dxa"/>
            <w:vMerge w:val="restart"/>
            <w:vAlign w:val="center"/>
          </w:tcPr>
          <w:p>
            <w:pPr>
              <w:jc w:val="center"/>
            </w:pPr>
            <w:r>
              <w:rPr>
                <w:rFonts w:hint="eastAsia"/>
                <w:vertAlign w:val="baseline"/>
                <w:lang w:val="en-US" w:eastAsia="zh-CN"/>
              </w:rPr>
              <w:t xml:space="preserve"> 对宗教团体、宗教院校、宗教活动场所未按规定办理变更登记或者备案手续的处罚</w:t>
            </w:r>
          </w:p>
        </w:tc>
        <w:tc>
          <w:tcPr>
            <w:tcW w:w="3045" w:type="dxa"/>
            <w:vMerge w:val="restart"/>
            <w:vAlign w:val="center"/>
          </w:tcPr>
          <w:p>
            <w:pPr>
              <w:jc w:val="center"/>
            </w:pPr>
            <w:r>
              <w:rPr>
                <w:rFonts w:hint="eastAsia"/>
                <w:vertAlign w:val="baseline"/>
                <w:lang w:val="en-US" w:eastAsia="zh-CN"/>
              </w:rPr>
              <w:t>行政法规：《宗教事务条例》第六十五条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w:t>
            </w:r>
          </w:p>
        </w:tc>
        <w:tc>
          <w:tcPr>
            <w:tcW w:w="1230" w:type="dxa"/>
            <w:vAlign w:val="center"/>
          </w:tcPr>
          <w:p>
            <w:pPr>
              <w:jc w:val="center"/>
              <w:rPr>
                <w:rFonts w:hint="eastAsia"/>
                <w:vertAlign w:val="baseline"/>
                <w:lang w:val="en-US" w:eastAsia="zh-CN"/>
              </w:rPr>
            </w:pPr>
            <w:r>
              <w:rPr>
                <w:rFonts w:hint="eastAsia"/>
                <w:vertAlign w:val="baseline"/>
                <w:lang w:val="en-US" w:eastAsia="zh-CN"/>
              </w:rPr>
              <w:t>轻微</w:t>
            </w:r>
          </w:p>
        </w:tc>
        <w:tc>
          <w:tcPr>
            <w:tcW w:w="3345" w:type="dxa"/>
            <w:vAlign w:val="center"/>
          </w:tcPr>
          <w:p>
            <w:pPr>
              <w:jc w:val="center"/>
              <w:rPr>
                <w:rFonts w:hint="eastAsia"/>
                <w:vertAlign w:val="baseline"/>
                <w:lang w:val="en-US" w:eastAsia="zh-CN"/>
              </w:rPr>
            </w:pPr>
            <w:r>
              <w:rPr>
                <w:rFonts w:hint="eastAsia"/>
                <w:vertAlign w:val="baseline"/>
                <w:lang w:val="en-US" w:eastAsia="zh-CN"/>
              </w:rPr>
              <w:t>造成轻微不良后果的。</w:t>
            </w:r>
          </w:p>
        </w:tc>
        <w:tc>
          <w:tcPr>
            <w:tcW w:w="4974" w:type="dxa"/>
            <w:vAlign w:val="center"/>
          </w:tcPr>
          <w:p>
            <w:pPr>
              <w:jc w:val="center"/>
              <w:rPr>
                <w:rFonts w:hint="eastAsia"/>
                <w:vertAlign w:val="baseline"/>
                <w:lang w:val="en-US" w:eastAsia="zh-CN"/>
              </w:rPr>
            </w:pPr>
            <w:r>
              <w:rPr>
                <w:rFonts w:hint="eastAsia"/>
                <w:vertAlign w:val="baseli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39" w:type="dxa"/>
            <w:vMerge w:val="continue"/>
            <w:vAlign w:val="center"/>
          </w:tcPr>
          <w:p>
            <w:pPr>
              <w:jc w:val="center"/>
            </w:pPr>
          </w:p>
        </w:tc>
        <w:tc>
          <w:tcPr>
            <w:tcW w:w="1127" w:type="dxa"/>
            <w:vMerge w:val="continue"/>
            <w:vAlign w:val="center"/>
          </w:tcPr>
          <w:p>
            <w:pPr>
              <w:jc w:val="center"/>
            </w:pPr>
          </w:p>
        </w:tc>
        <w:tc>
          <w:tcPr>
            <w:tcW w:w="3045" w:type="dxa"/>
            <w:vMerge w:val="continue"/>
            <w:vAlign w:val="center"/>
          </w:tcPr>
          <w:p>
            <w:pPr>
              <w:jc w:val="center"/>
            </w:pPr>
          </w:p>
        </w:tc>
        <w:tc>
          <w:tcPr>
            <w:tcW w:w="1230" w:type="dxa"/>
            <w:vAlign w:val="center"/>
          </w:tcPr>
          <w:p>
            <w:pPr>
              <w:jc w:val="center"/>
              <w:rPr>
                <w:rFonts w:hint="eastAsia"/>
                <w:vertAlign w:val="baseline"/>
                <w:lang w:val="en-US" w:eastAsia="zh-CN"/>
              </w:rPr>
            </w:pPr>
            <w:r>
              <w:rPr>
                <w:rFonts w:hint="eastAsia"/>
                <w:vertAlign w:val="baseline"/>
                <w:lang w:val="en-US" w:eastAsia="zh-CN"/>
              </w:rPr>
              <w:t>一般</w:t>
            </w:r>
          </w:p>
        </w:tc>
        <w:tc>
          <w:tcPr>
            <w:tcW w:w="3345" w:type="dxa"/>
            <w:vAlign w:val="center"/>
          </w:tcPr>
          <w:p>
            <w:pPr>
              <w:jc w:val="center"/>
              <w:rPr>
                <w:rFonts w:hint="eastAsia"/>
                <w:vertAlign w:val="baseline"/>
                <w:lang w:val="en-US" w:eastAsia="zh-CN"/>
              </w:rPr>
            </w:pPr>
            <w:r>
              <w:rPr>
                <w:rFonts w:hint="eastAsia"/>
                <w:vertAlign w:val="baseline"/>
                <w:lang w:val="en-US" w:eastAsia="zh-CN"/>
              </w:rPr>
              <w:t>造成一定不良后果，情节较重的。</w:t>
            </w:r>
          </w:p>
        </w:tc>
        <w:tc>
          <w:tcPr>
            <w:tcW w:w="4974" w:type="dxa"/>
            <w:vAlign w:val="center"/>
          </w:tcPr>
          <w:p>
            <w:pPr>
              <w:jc w:val="both"/>
              <w:rPr>
                <w:rFonts w:hint="eastAsia"/>
                <w:vertAlign w:val="baseline"/>
                <w:lang w:val="en-US" w:eastAsia="zh-CN"/>
              </w:rPr>
            </w:pPr>
            <w:r>
              <w:rPr>
                <w:rFonts w:hint="eastAsia"/>
                <w:vertAlign w:val="baseline"/>
                <w:lang w:val="en-US" w:eastAsia="zh-CN"/>
              </w:rPr>
              <w:t>由登记管理机关或者批准设立机关责令该宗教团体、宗教院校、宗教活动场所撤换直接负责的主管人员；有违法所得、非法财物的，予以没收。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539" w:type="dxa"/>
            <w:vMerge w:val="continue"/>
            <w:vAlign w:val="center"/>
          </w:tcPr>
          <w:p>
            <w:pPr>
              <w:jc w:val="center"/>
            </w:pPr>
          </w:p>
        </w:tc>
        <w:tc>
          <w:tcPr>
            <w:tcW w:w="1127" w:type="dxa"/>
            <w:vMerge w:val="continue"/>
            <w:vAlign w:val="center"/>
          </w:tcPr>
          <w:p>
            <w:pPr>
              <w:jc w:val="center"/>
            </w:pPr>
          </w:p>
        </w:tc>
        <w:tc>
          <w:tcPr>
            <w:tcW w:w="3045" w:type="dxa"/>
            <w:vMerge w:val="continue"/>
            <w:vAlign w:val="center"/>
          </w:tcPr>
          <w:p>
            <w:pPr>
              <w:jc w:val="center"/>
            </w:pPr>
          </w:p>
        </w:tc>
        <w:tc>
          <w:tcPr>
            <w:tcW w:w="1230" w:type="dxa"/>
            <w:vAlign w:val="center"/>
          </w:tcPr>
          <w:p>
            <w:pPr>
              <w:jc w:val="center"/>
              <w:rPr>
                <w:rFonts w:hint="eastAsia"/>
                <w:vertAlign w:val="baseline"/>
                <w:lang w:val="en-US" w:eastAsia="zh-CN"/>
              </w:rPr>
            </w:pPr>
            <w:r>
              <w:rPr>
                <w:rFonts w:hint="eastAsia"/>
                <w:vertAlign w:val="baseline"/>
                <w:lang w:val="en-US" w:eastAsia="zh-CN"/>
              </w:rPr>
              <w:t>严重</w:t>
            </w:r>
          </w:p>
        </w:tc>
        <w:tc>
          <w:tcPr>
            <w:tcW w:w="3345" w:type="dxa"/>
            <w:vAlign w:val="center"/>
          </w:tcPr>
          <w:p>
            <w:pPr>
              <w:jc w:val="center"/>
              <w:rPr>
                <w:rFonts w:hint="eastAsia"/>
                <w:vertAlign w:val="baseline"/>
                <w:lang w:val="en-US" w:eastAsia="zh-CN"/>
              </w:rPr>
            </w:pPr>
            <w:r>
              <w:rPr>
                <w:rFonts w:hint="eastAsia"/>
                <w:vertAlign w:val="baseline"/>
                <w:lang w:val="en-US" w:eastAsia="zh-CN"/>
              </w:rPr>
              <w:t>造成严重不良后果，情节严重的。</w:t>
            </w:r>
          </w:p>
        </w:tc>
        <w:tc>
          <w:tcPr>
            <w:tcW w:w="4974" w:type="dxa"/>
            <w:vAlign w:val="center"/>
          </w:tcPr>
          <w:p>
            <w:pPr>
              <w:jc w:val="both"/>
              <w:rPr>
                <w:rFonts w:hint="eastAsia"/>
                <w:vertAlign w:val="baseline"/>
                <w:lang w:val="en-US" w:eastAsia="zh-CN"/>
              </w:rPr>
            </w:pPr>
            <w:r>
              <w:rPr>
                <w:rFonts w:hint="eastAsia"/>
                <w:vertAlign w:val="baseline"/>
                <w:lang w:val="en-US" w:eastAsia="zh-CN"/>
              </w:rPr>
              <w:t>由登记管理机关或者批准设立机关责令停止日常活动，改组管理组织，限期整改；有违法所得、非法财物的，予以没收。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539" w:type="dxa"/>
            <w:vMerge w:val="continue"/>
            <w:vAlign w:val="center"/>
          </w:tcPr>
          <w:p>
            <w:pPr>
              <w:jc w:val="center"/>
            </w:pPr>
          </w:p>
        </w:tc>
        <w:tc>
          <w:tcPr>
            <w:tcW w:w="1127" w:type="dxa"/>
            <w:vMerge w:val="continue"/>
            <w:vAlign w:val="center"/>
          </w:tcPr>
          <w:p>
            <w:pPr>
              <w:jc w:val="center"/>
            </w:pPr>
          </w:p>
        </w:tc>
        <w:tc>
          <w:tcPr>
            <w:tcW w:w="3045" w:type="dxa"/>
            <w:vMerge w:val="continue"/>
            <w:vAlign w:val="center"/>
          </w:tcPr>
          <w:p>
            <w:pPr>
              <w:jc w:val="center"/>
            </w:pPr>
          </w:p>
        </w:tc>
        <w:tc>
          <w:tcPr>
            <w:tcW w:w="1230" w:type="dxa"/>
            <w:vAlign w:val="center"/>
          </w:tcPr>
          <w:p>
            <w:pPr>
              <w:jc w:val="center"/>
              <w:rPr>
                <w:rFonts w:hint="eastAsia"/>
                <w:vertAlign w:val="baseline"/>
                <w:lang w:val="en-US" w:eastAsia="zh-CN"/>
              </w:rPr>
            </w:pPr>
            <w:r>
              <w:rPr>
                <w:rFonts w:hint="eastAsia"/>
                <w:lang w:eastAsia="zh-CN"/>
              </w:rPr>
              <w:t>特别严重</w:t>
            </w:r>
          </w:p>
        </w:tc>
        <w:tc>
          <w:tcPr>
            <w:tcW w:w="3345" w:type="dxa"/>
            <w:vAlign w:val="center"/>
          </w:tcPr>
          <w:p>
            <w:pPr>
              <w:jc w:val="center"/>
              <w:rPr>
                <w:rFonts w:hint="eastAsia"/>
                <w:vertAlign w:val="baseline"/>
                <w:lang w:val="en-US" w:eastAsia="zh-CN"/>
              </w:rPr>
            </w:pPr>
            <w:r>
              <w:rPr>
                <w:rFonts w:hint="eastAsia"/>
                <w:vertAlign w:val="baseline"/>
                <w:lang w:val="en-US" w:eastAsia="zh-CN"/>
              </w:rPr>
              <w:t>拒不整改，造成严重不良后果，情节特别严重的。</w:t>
            </w:r>
          </w:p>
        </w:tc>
        <w:tc>
          <w:tcPr>
            <w:tcW w:w="4974" w:type="dxa"/>
            <w:vAlign w:val="center"/>
          </w:tcPr>
          <w:p>
            <w:pPr>
              <w:jc w:val="both"/>
              <w:rPr>
                <w:rFonts w:hint="eastAsia"/>
                <w:vertAlign w:val="baseline"/>
                <w:lang w:val="en-US" w:eastAsia="zh-CN"/>
              </w:rPr>
            </w:pPr>
            <w:r>
              <w:rPr>
                <w:rFonts w:hint="eastAsia"/>
                <w:vertAlign w:val="baseline"/>
                <w:lang w:val="en-US" w:eastAsia="zh-CN"/>
              </w:rPr>
              <w:t>由登记管理机关或者批准设立机关依法吊销其登记证书；有违法所得、非法财物的，予以没收。</w:t>
            </w:r>
          </w:p>
        </w:tc>
      </w:tr>
    </w:tbl>
    <w:p>
      <w:pPr>
        <w:jc w:val="center"/>
        <w:outlineLvl w:val="0"/>
        <w:rPr>
          <w:rFonts w:hint="eastAsia" w:ascii="方正小标宋简体" w:hAnsi="方正小标宋简体" w:eastAsia="方正小标宋简体" w:cs="方正小标宋简体"/>
          <w:sz w:val="44"/>
          <w:szCs w:val="44"/>
          <w:lang w:val="en-US" w:eastAsia="zh-CN"/>
        </w:rPr>
      </w:pPr>
    </w:p>
    <w:p>
      <w:pPr>
        <w:jc w:val="center"/>
        <w:outlineLvl w:val="0"/>
      </w:pPr>
      <w:r>
        <w:rPr>
          <w:rFonts w:hint="eastAsia" w:ascii="方正小标宋简体" w:hAnsi="方正小标宋简体" w:eastAsia="方正小标宋简体" w:cs="方正小标宋简体"/>
          <w:sz w:val="44"/>
          <w:szCs w:val="44"/>
          <w:lang w:val="en-US" w:eastAsia="zh-CN"/>
        </w:rPr>
        <w:t>昆明市东川区</w:t>
      </w:r>
      <w:bookmarkStart w:id="0" w:name="_GoBack"/>
      <w:bookmarkEnd w:id="0"/>
      <w:r>
        <w:rPr>
          <w:rFonts w:hint="eastAsia" w:ascii="方正小标宋简体" w:hAnsi="方正小标宋简体" w:eastAsia="方正小标宋简体" w:cs="方正小标宋简体"/>
          <w:sz w:val="44"/>
          <w:szCs w:val="44"/>
          <w:lang w:val="en-US" w:eastAsia="zh-CN"/>
        </w:rPr>
        <w:t>民族宗教事务局</w:t>
      </w:r>
      <w:r>
        <w:rPr>
          <w:rFonts w:hint="eastAsia" w:ascii="方正小标宋简体" w:hAnsi="方正小标宋简体" w:eastAsia="方正小标宋简体" w:cs="方正小标宋简体"/>
          <w:sz w:val="44"/>
          <w:szCs w:val="44"/>
        </w:rPr>
        <w:t>规范行政</w:t>
      </w:r>
      <w:r>
        <w:rPr>
          <w:rFonts w:hint="eastAsia" w:ascii="方正小标宋简体" w:hAnsi="方正小标宋简体" w:eastAsia="方正小标宋简体" w:cs="方正小标宋简体"/>
          <w:sz w:val="44"/>
          <w:szCs w:val="44"/>
          <w:lang w:eastAsia="zh-CN"/>
        </w:rPr>
        <w:t>处罚</w:t>
      </w:r>
      <w:r>
        <w:rPr>
          <w:rFonts w:hint="eastAsia" w:ascii="方正小标宋简体" w:hAnsi="方正小标宋简体" w:eastAsia="方正小标宋简体" w:cs="方正小标宋简体"/>
          <w:sz w:val="44"/>
          <w:szCs w:val="44"/>
        </w:rPr>
        <w:t>裁量权细化标准表</w:t>
      </w:r>
    </w:p>
    <w:tbl>
      <w:tblPr>
        <w:tblStyle w:val="4"/>
        <w:tblW w:w="141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61"/>
        <w:gridCol w:w="3495"/>
        <w:gridCol w:w="1140"/>
        <w:gridCol w:w="3465"/>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45" w:type="dxa"/>
            <w:vAlign w:val="center"/>
          </w:tcPr>
          <w:p>
            <w:pPr>
              <w:jc w:val="center"/>
              <w:rPr>
                <w:b/>
                <w:bCs/>
              </w:rPr>
            </w:pPr>
            <w:r>
              <w:rPr>
                <w:rFonts w:hint="eastAsia" w:cs="宋体"/>
                <w:b/>
                <w:bCs/>
              </w:rPr>
              <w:t>序号</w:t>
            </w:r>
          </w:p>
        </w:tc>
        <w:tc>
          <w:tcPr>
            <w:tcW w:w="1161" w:type="dxa"/>
            <w:vAlign w:val="center"/>
          </w:tcPr>
          <w:p>
            <w:pPr>
              <w:jc w:val="center"/>
              <w:rPr>
                <w:rFonts w:hint="eastAsia" w:cs="宋体"/>
                <w:b/>
                <w:bCs/>
                <w:lang w:eastAsia="zh-CN"/>
              </w:rPr>
            </w:pPr>
            <w:r>
              <w:rPr>
                <w:rFonts w:hint="eastAsia" w:cs="宋体"/>
                <w:b/>
                <w:bCs/>
              </w:rPr>
              <w:t>行政</w:t>
            </w:r>
            <w:r>
              <w:rPr>
                <w:rFonts w:hint="eastAsia" w:cs="宋体"/>
                <w:b/>
                <w:bCs/>
                <w:lang w:eastAsia="zh-CN"/>
              </w:rPr>
              <w:t>处罚</w:t>
            </w:r>
          </w:p>
          <w:p>
            <w:pPr>
              <w:jc w:val="center"/>
              <w:rPr>
                <w:b/>
                <w:bCs/>
              </w:rPr>
            </w:pPr>
            <w:r>
              <w:rPr>
                <w:rFonts w:hint="eastAsia" w:cs="宋体"/>
                <w:b/>
                <w:bCs/>
              </w:rPr>
              <w:t>事项</w:t>
            </w:r>
          </w:p>
        </w:tc>
        <w:tc>
          <w:tcPr>
            <w:tcW w:w="3495" w:type="dxa"/>
            <w:vAlign w:val="center"/>
          </w:tcPr>
          <w:p>
            <w:pPr>
              <w:jc w:val="center"/>
              <w:rPr>
                <w:rFonts w:hint="eastAsia" w:eastAsia="宋体"/>
                <w:b/>
                <w:bCs/>
                <w:lang w:eastAsia="zh-CN"/>
              </w:rPr>
            </w:pPr>
            <w:r>
              <w:rPr>
                <w:rFonts w:hint="eastAsia"/>
                <w:b/>
                <w:bCs/>
                <w:lang w:eastAsia="zh-CN"/>
              </w:rPr>
              <w:t>处罚依据</w:t>
            </w:r>
          </w:p>
        </w:tc>
        <w:tc>
          <w:tcPr>
            <w:tcW w:w="1140" w:type="dxa"/>
            <w:vAlign w:val="center"/>
          </w:tcPr>
          <w:p>
            <w:pPr>
              <w:jc w:val="center"/>
              <w:rPr>
                <w:rFonts w:hint="eastAsia" w:eastAsia="宋体"/>
                <w:b/>
                <w:bCs/>
                <w:lang w:eastAsia="zh-CN"/>
              </w:rPr>
            </w:pPr>
            <w:r>
              <w:rPr>
                <w:rFonts w:hint="eastAsia"/>
                <w:b/>
                <w:bCs/>
                <w:lang w:eastAsia="zh-CN"/>
              </w:rPr>
              <w:t>裁量档次</w:t>
            </w:r>
          </w:p>
        </w:tc>
        <w:tc>
          <w:tcPr>
            <w:tcW w:w="3465" w:type="dxa"/>
            <w:vAlign w:val="center"/>
          </w:tcPr>
          <w:p>
            <w:pPr>
              <w:jc w:val="center"/>
              <w:rPr>
                <w:rFonts w:hint="eastAsia" w:eastAsia="宋体"/>
                <w:b/>
                <w:bCs/>
                <w:lang w:eastAsia="zh-CN"/>
              </w:rPr>
            </w:pPr>
            <w:r>
              <w:rPr>
                <w:rFonts w:hint="eastAsia"/>
                <w:b/>
                <w:bCs/>
                <w:lang w:eastAsia="zh-CN"/>
              </w:rPr>
              <w:t>违法行为表现形式</w:t>
            </w:r>
          </w:p>
        </w:tc>
        <w:tc>
          <w:tcPr>
            <w:tcW w:w="4410" w:type="dxa"/>
            <w:vAlign w:val="center"/>
          </w:tcPr>
          <w:p>
            <w:pPr>
              <w:jc w:val="center"/>
              <w:rPr>
                <w:rFonts w:hint="eastAsia" w:eastAsia="宋体"/>
                <w:b/>
                <w:bCs/>
                <w:lang w:eastAsia="zh-CN"/>
              </w:rPr>
            </w:pPr>
            <w:r>
              <w:rPr>
                <w:rFonts w:hint="eastAsia"/>
                <w:b/>
                <w:bCs/>
                <w:lang w:eastAsia="zh-CN"/>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445" w:type="dxa"/>
            <w:vMerge w:val="restart"/>
            <w:vAlign w:val="center"/>
          </w:tcPr>
          <w:p>
            <w:pPr>
              <w:jc w:val="center"/>
              <w:rPr>
                <w:rFonts w:hint="eastAsia" w:eastAsia="宋体"/>
                <w:lang w:eastAsia="zh-CN"/>
              </w:rPr>
            </w:pPr>
            <w:r>
              <w:rPr>
                <w:rFonts w:hint="eastAsia"/>
                <w:b/>
                <w:bCs/>
                <w:lang w:val="en-US" w:eastAsia="zh-CN"/>
              </w:rPr>
              <w:t>5</w:t>
            </w:r>
          </w:p>
        </w:tc>
        <w:tc>
          <w:tcPr>
            <w:tcW w:w="1161" w:type="dxa"/>
            <w:vMerge w:val="restart"/>
            <w:vAlign w:val="center"/>
          </w:tcPr>
          <w:p>
            <w:pPr>
              <w:jc w:val="center"/>
            </w:pPr>
            <w:r>
              <w:rPr>
                <w:rFonts w:hint="eastAsia"/>
                <w:vertAlign w:val="baseline"/>
                <w:lang w:val="en-US" w:eastAsia="zh-CN"/>
              </w:rPr>
              <w:t xml:space="preserve"> 对宗教团体、宗教院校、宗教活动场所违背宗教的独立自主自办原则的处罚</w:t>
            </w:r>
          </w:p>
        </w:tc>
        <w:tc>
          <w:tcPr>
            <w:tcW w:w="3495" w:type="dxa"/>
            <w:vMerge w:val="restart"/>
            <w:vAlign w:val="center"/>
          </w:tcPr>
          <w:p>
            <w:pPr>
              <w:jc w:val="center"/>
            </w:pPr>
            <w:r>
              <w:rPr>
                <w:rFonts w:hint="eastAsia"/>
                <w:vertAlign w:val="baseline"/>
                <w:lang w:val="en-US" w:eastAsia="zh-CN"/>
              </w:rPr>
              <w:t>行政法规：《宗教事务条例》第六十五条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六）违反本条例第五条规定，违背宗教的独立自主自办原则的……</w:t>
            </w:r>
          </w:p>
        </w:tc>
        <w:tc>
          <w:tcPr>
            <w:tcW w:w="1140" w:type="dxa"/>
            <w:vAlign w:val="center"/>
          </w:tcPr>
          <w:p>
            <w:pPr>
              <w:jc w:val="center"/>
              <w:rPr>
                <w:rFonts w:hint="eastAsia" w:eastAsia="宋体" w:cs="宋体"/>
                <w:lang w:eastAsia="zh-CN"/>
              </w:rPr>
            </w:pPr>
            <w:r>
              <w:rPr>
                <w:rFonts w:hint="eastAsia"/>
                <w:vertAlign w:val="baseline"/>
                <w:lang w:val="en-US" w:eastAsia="zh-CN"/>
              </w:rPr>
              <w:t>轻微</w:t>
            </w:r>
          </w:p>
        </w:tc>
        <w:tc>
          <w:tcPr>
            <w:tcW w:w="3465" w:type="dxa"/>
            <w:vAlign w:val="center"/>
          </w:tcPr>
          <w:p>
            <w:pPr>
              <w:jc w:val="center"/>
              <w:rPr>
                <w:rFonts w:hint="eastAsia" w:cs="宋体"/>
              </w:rPr>
            </w:pPr>
            <w:r>
              <w:rPr>
                <w:rFonts w:hint="eastAsia"/>
                <w:vertAlign w:val="baseline"/>
                <w:lang w:val="en-US" w:eastAsia="zh-CN"/>
              </w:rPr>
              <w:t>造成轻微不良后果的。</w:t>
            </w:r>
          </w:p>
        </w:tc>
        <w:tc>
          <w:tcPr>
            <w:tcW w:w="4410" w:type="dxa"/>
            <w:vAlign w:val="center"/>
          </w:tcPr>
          <w:p>
            <w:pPr>
              <w:jc w:val="center"/>
              <w:rPr>
                <w:rFonts w:hint="eastAsia" w:cs="宋体"/>
              </w:rPr>
            </w:pPr>
            <w:r>
              <w:rPr>
                <w:rFonts w:hint="eastAsia"/>
                <w:vertAlign w:val="baseli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445" w:type="dxa"/>
            <w:vMerge w:val="continue"/>
            <w:vAlign w:val="center"/>
          </w:tcPr>
          <w:p>
            <w:pPr>
              <w:jc w:val="center"/>
            </w:pPr>
          </w:p>
        </w:tc>
        <w:tc>
          <w:tcPr>
            <w:tcW w:w="1161" w:type="dxa"/>
            <w:vMerge w:val="continue"/>
            <w:vAlign w:val="center"/>
          </w:tcPr>
          <w:p>
            <w:pPr>
              <w:jc w:val="center"/>
            </w:pPr>
          </w:p>
        </w:tc>
        <w:tc>
          <w:tcPr>
            <w:tcW w:w="3495" w:type="dxa"/>
            <w:vMerge w:val="continue"/>
            <w:vAlign w:val="center"/>
          </w:tcPr>
          <w:p>
            <w:pPr>
              <w:jc w:val="center"/>
            </w:pPr>
          </w:p>
        </w:tc>
        <w:tc>
          <w:tcPr>
            <w:tcW w:w="1140" w:type="dxa"/>
            <w:vAlign w:val="center"/>
          </w:tcPr>
          <w:p>
            <w:pPr>
              <w:jc w:val="center"/>
              <w:rPr>
                <w:rFonts w:hint="eastAsia" w:eastAsia="宋体" w:cs="宋体"/>
                <w:lang w:eastAsia="zh-CN"/>
              </w:rPr>
            </w:pPr>
            <w:r>
              <w:rPr>
                <w:rFonts w:hint="eastAsia"/>
                <w:vertAlign w:val="baseline"/>
                <w:lang w:val="en-US" w:eastAsia="zh-CN"/>
              </w:rPr>
              <w:t>一般</w:t>
            </w:r>
          </w:p>
        </w:tc>
        <w:tc>
          <w:tcPr>
            <w:tcW w:w="3465" w:type="dxa"/>
            <w:vAlign w:val="center"/>
          </w:tcPr>
          <w:p>
            <w:pPr>
              <w:jc w:val="center"/>
              <w:rPr>
                <w:rFonts w:hint="eastAsia"/>
                <w:vertAlign w:val="baseline"/>
                <w:lang w:val="en-US" w:eastAsia="zh-CN"/>
              </w:rPr>
            </w:pPr>
            <w:r>
              <w:rPr>
                <w:rFonts w:hint="eastAsia"/>
                <w:vertAlign w:val="baseline"/>
                <w:lang w:val="en-US" w:eastAsia="zh-CN"/>
              </w:rPr>
              <w:t>造成一定不良后果，情节较重的。</w:t>
            </w:r>
          </w:p>
        </w:tc>
        <w:tc>
          <w:tcPr>
            <w:tcW w:w="4410" w:type="dxa"/>
            <w:vAlign w:val="center"/>
          </w:tcPr>
          <w:p>
            <w:pPr>
              <w:jc w:val="both"/>
              <w:rPr>
                <w:rFonts w:hint="eastAsia"/>
                <w:vertAlign w:val="baseline"/>
                <w:lang w:val="en-US" w:eastAsia="zh-CN"/>
              </w:rPr>
            </w:pPr>
            <w:r>
              <w:rPr>
                <w:rFonts w:hint="eastAsia"/>
                <w:vertAlign w:val="baseline"/>
                <w:lang w:val="en-US" w:eastAsia="zh-CN"/>
              </w:rPr>
              <w:t>由登记管理机关或者批准设立机关责令该宗教团体、宗教院校、宗教活动场所撤换直接负责的主管人员；有违法所得、非法财物的，予以没收。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445" w:type="dxa"/>
            <w:vMerge w:val="continue"/>
            <w:vAlign w:val="center"/>
          </w:tcPr>
          <w:p>
            <w:pPr>
              <w:jc w:val="center"/>
            </w:pPr>
          </w:p>
        </w:tc>
        <w:tc>
          <w:tcPr>
            <w:tcW w:w="1161" w:type="dxa"/>
            <w:vMerge w:val="continue"/>
            <w:vAlign w:val="center"/>
          </w:tcPr>
          <w:p>
            <w:pPr>
              <w:jc w:val="center"/>
            </w:pPr>
          </w:p>
        </w:tc>
        <w:tc>
          <w:tcPr>
            <w:tcW w:w="3495" w:type="dxa"/>
            <w:vMerge w:val="continue"/>
            <w:vAlign w:val="center"/>
          </w:tcPr>
          <w:p>
            <w:pPr>
              <w:jc w:val="center"/>
            </w:pPr>
          </w:p>
        </w:tc>
        <w:tc>
          <w:tcPr>
            <w:tcW w:w="1140" w:type="dxa"/>
            <w:vAlign w:val="center"/>
          </w:tcPr>
          <w:p>
            <w:pPr>
              <w:jc w:val="center"/>
              <w:rPr>
                <w:rFonts w:hint="eastAsia" w:eastAsia="宋体" w:cs="宋体"/>
                <w:lang w:eastAsia="zh-CN"/>
              </w:rPr>
            </w:pPr>
            <w:r>
              <w:rPr>
                <w:rFonts w:hint="eastAsia"/>
                <w:vertAlign w:val="baseline"/>
                <w:lang w:val="en-US" w:eastAsia="zh-CN"/>
              </w:rPr>
              <w:t>严重</w:t>
            </w:r>
          </w:p>
        </w:tc>
        <w:tc>
          <w:tcPr>
            <w:tcW w:w="3465" w:type="dxa"/>
            <w:vAlign w:val="center"/>
          </w:tcPr>
          <w:p>
            <w:pPr>
              <w:jc w:val="center"/>
              <w:rPr>
                <w:rFonts w:hint="eastAsia"/>
                <w:vertAlign w:val="baseline"/>
                <w:lang w:val="en-US" w:eastAsia="zh-CN"/>
              </w:rPr>
            </w:pPr>
            <w:r>
              <w:rPr>
                <w:rFonts w:hint="eastAsia"/>
                <w:vertAlign w:val="baseline"/>
                <w:lang w:val="en-US" w:eastAsia="zh-CN"/>
              </w:rPr>
              <w:t>造成严重不良后果，情节严重的。</w:t>
            </w:r>
          </w:p>
        </w:tc>
        <w:tc>
          <w:tcPr>
            <w:tcW w:w="4410" w:type="dxa"/>
            <w:vAlign w:val="center"/>
          </w:tcPr>
          <w:p>
            <w:pPr>
              <w:jc w:val="both"/>
              <w:rPr>
                <w:rFonts w:hint="eastAsia"/>
                <w:vertAlign w:val="baseline"/>
                <w:lang w:val="en-US" w:eastAsia="zh-CN"/>
              </w:rPr>
            </w:pPr>
            <w:r>
              <w:rPr>
                <w:rFonts w:hint="eastAsia"/>
                <w:vertAlign w:val="baseline"/>
                <w:lang w:val="en-US" w:eastAsia="zh-CN"/>
              </w:rPr>
              <w:t>由登记管理机关或者批准设立机关责令停止日常活动，改组管理组织，限期整改；有违法所得、非法财物的，予以没收。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445" w:type="dxa"/>
            <w:vMerge w:val="continue"/>
            <w:vAlign w:val="center"/>
          </w:tcPr>
          <w:p>
            <w:pPr>
              <w:jc w:val="center"/>
            </w:pPr>
          </w:p>
        </w:tc>
        <w:tc>
          <w:tcPr>
            <w:tcW w:w="1161" w:type="dxa"/>
            <w:vMerge w:val="continue"/>
            <w:vAlign w:val="center"/>
          </w:tcPr>
          <w:p>
            <w:pPr>
              <w:jc w:val="center"/>
            </w:pPr>
          </w:p>
        </w:tc>
        <w:tc>
          <w:tcPr>
            <w:tcW w:w="3495" w:type="dxa"/>
            <w:vMerge w:val="continue"/>
            <w:vAlign w:val="center"/>
          </w:tcPr>
          <w:p>
            <w:pPr>
              <w:jc w:val="center"/>
            </w:pPr>
          </w:p>
        </w:tc>
        <w:tc>
          <w:tcPr>
            <w:tcW w:w="1140" w:type="dxa"/>
            <w:vAlign w:val="center"/>
          </w:tcPr>
          <w:p>
            <w:pPr>
              <w:jc w:val="center"/>
              <w:rPr>
                <w:rFonts w:hint="eastAsia"/>
                <w:lang w:eastAsia="zh-CN"/>
              </w:rPr>
            </w:pPr>
            <w:r>
              <w:rPr>
                <w:rFonts w:hint="eastAsia"/>
                <w:lang w:eastAsia="zh-CN"/>
              </w:rPr>
              <w:t>特别严重</w:t>
            </w:r>
          </w:p>
        </w:tc>
        <w:tc>
          <w:tcPr>
            <w:tcW w:w="3465" w:type="dxa"/>
            <w:vAlign w:val="center"/>
          </w:tcPr>
          <w:p>
            <w:pPr>
              <w:jc w:val="center"/>
              <w:rPr>
                <w:rFonts w:hint="eastAsia"/>
                <w:vertAlign w:val="baseline"/>
                <w:lang w:val="en-US" w:eastAsia="zh-CN"/>
              </w:rPr>
            </w:pPr>
            <w:r>
              <w:rPr>
                <w:rFonts w:hint="eastAsia"/>
                <w:vertAlign w:val="baseline"/>
                <w:lang w:val="en-US" w:eastAsia="zh-CN"/>
              </w:rPr>
              <w:t>拒不整改，造成严重不良后果，情节特别严重的。</w:t>
            </w:r>
          </w:p>
        </w:tc>
        <w:tc>
          <w:tcPr>
            <w:tcW w:w="4410" w:type="dxa"/>
            <w:vAlign w:val="center"/>
          </w:tcPr>
          <w:p>
            <w:pPr>
              <w:jc w:val="both"/>
              <w:rPr>
                <w:rFonts w:hint="eastAsia"/>
                <w:vertAlign w:val="baseline"/>
                <w:lang w:val="en-US" w:eastAsia="zh-CN"/>
              </w:rPr>
            </w:pPr>
            <w:r>
              <w:rPr>
                <w:rFonts w:hint="eastAsia"/>
                <w:vertAlign w:val="baseline"/>
                <w:lang w:val="en-US" w:eastAsia="zh-CN"/>
              </w:rPr>
              <w:t>由登记管理机关或者批准设立机关依法吊销其登记证书；有违法所得、非法财物的，予以没收。</w:t>
            </w:r>
          </w:p>
        </w:tc>
      </w:tr>
    </w:tbl>
    <w:p>
      <w:pPr>
        <w:jc w:val="center"/>
        <w:outlineLvl w:val="0"/>
        <w:rPr>
          <w:rFonts w:hint="eastAsia" w:ascii="方正小标宋简体" w:hAnsi="方正小标宋简体" w:eastAsia="方正小标宋简体" w:cs="方正小标宋简体"/>
          <w:sz w:val="44"/>
          <w:szCs w:val="44"/>
          <w:lang w:val="en-US" w:eastAsia="zh-CN"/>
        </w:rPr>
      </w:pPr>
    </w:p>
    <w:p>
      <w:pPr>
        <w:jc w:val="center"/>
        <w:outlineLvl w:val="0"/>
      </w:pPr>
      <w:r>
        <w:rPr>
          <w:rFonts w:hint="eastAsia" w:ascii="方正小标宋简体" w:hAnsi="方正小标宋简体" w:eastAsia="方正小标宋简体" w:cs="方正小标宋简体"/>
          <w:sz w:val="44"/>
          <w:szCs w:val="44"/>
          <w:lang w:val="en-US" w:eastAsia="zh-CN"/>
        </w:rPr>
        <w:t>昆明市东川区民族宗教事务局</w:t>
      </w:r>
      <w:r>
        <w:rPr>
          <w:rFonts w:hint="eastAsia" w:ascii="方正小标宋简体" w:hAnsi="方正小标宋简体" w:eastAsia="方正小标宋简体" w:cs="方正小标宋简体"/>
          <w:sz w:val="44"/>
          <w:szCs w:val="44"/>
        </w:rPr>
        <w:t>规范行政</w:t>
      </w:r>
      <w:r>
        <w:rPr>
          <w:rFonts w:hint="eastAsia" w:ascii="方正小标宋简体" w:hAnsi="方正小标宋简体" w:eastAsia="方正小标宋简体" w:cs="方正小标宋简体"/>
          <w:sz w:val="44"/>
          <w:szCs w:val="44"/>
          <w:lang w:eastAsia="zh-CN"/>
        </w:rPr>
        <w:t>处罚</w:t>
      </w:r>
      <w:r>
        <w:rPr>
          <w:rFonts w:hint="eastAsia" w:ascii="方正小标宋简体" w:hAnsi="方正小标宋简体" w:eastAsia="方正小标宋简体" w:cs="方正小标宋简体"/>
          <w:sz w:val="44"/>
          <w:szCs w:val="44"/>
        </w:rPr>
        <w:t>裁量权细化标准表</w:t>
      </w:r>
    </w:p>
    <w:tbl>
      <w:tblPr>
        <w:tblStyle w:val="4"/>
        <w:tblW w:w="1410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6"/>
        <w:gridCol w:w="3345"/>
        <w:gridCol w:w="1200"/>
        <w:gridCol w:w="3435"/>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35" w:type="dxa"/>
            <w:vAlign w:val="center"/>
          </w:tcPr>
          <w:p>
            <w:pPr>
              <w:jc w:val="center"/>
              <w:rPr>
                <w:b/>
                <w:bCs/>
              </w:rPr>
            </w:pPr>
            <w:r>
              <w:rPr>
                <w:rFonts w:hint="eastAsia" w:cs="宋体"/>
                <w:b/>
                <w:bCs/>
              </w:rPr>
              <w:t>序号</w:t>
            </w:r>
          </w:p>
        </w:tc>
        <w:tc>
          <w:tcPr>
            <w:tcW w:w="1176" w:type="dxa"/>
            <w:vAlign w:val="center"/>
          </w:tcPr>
          <w:p>
            <w:pPr>
              <w:jc w:val="center"/>
              <w:rPr>
                <w:b/>
                <w:bCs/>
              </w:rPr>
            </w:pPr>
            <w:r>
              <w:rPr>
                <w:rFonts w:hint="eastAsia" w:cs="宋体"/>
                <w:b/>
                <w:bCs/>
              </w:rPr>
              <w:t>行政</w:t>
            </w:r>
            <w:r>
              <w:rPr>
                <w:rFonts w:hint="eastAsia" w:cs="宋体"/>
                <w:b/>
                <w:bCs/>
                <w:lang w:eastAsia="zh-CN"/>
              </w:rPr>
              <w:t>处罚</w:t>
            </w:r>
            <w:r>
              <w:rPr>
                <w:rFonts w:hint="eastAsia" w:cs="宋体"/>
                <w:b/>
                <w:bCs/>
              </w:rPr>
              <w:t>事项</w:t>
            </w:r>
          </w:p>
        </w:tc>
        <w:tc>
          <w:tcPr>
            <w:tcW w:w="3345" w:type="dxa"/>
            <w:vAlign w:val="center"/>
          </w:tcPr>
          <w:p>
            <w:pPr>
              <w:jc w:val="center"/>
              <w:rPr>
                <w:rFonts w:hint="eastAsia" w:eastAsia="宋体"/>
                <w:b/>
                <w:bCs/>
                <w:lang w:eastAsia="zh-CN"/>
              </w:rPr>
            </w:pPr>
            <w:r>
              <w:rPr>
                <w:rFonts w:hint="eastAsia"/>
                <w:b/>
                <w:bCs/>
                <w:lang w:eastAsia="zh-CN"/>
              </w:rPr>
              <w:t>处罚依据</w:t>
            </w:r>
          </w:p>
        </w:tc>
        <w:tc>
          <w:tcPr>
            <w:tcW w:w="1200" w:type="dxa"/>
            <w:vAlign w:val="center"/>
          </w:tcPr>
          <w:p>
            <w:pPr>
              <w:jc w:val="center"/>
              <w:rPr>
                <w:rFonts w:hint="eastAsia" w:eastAsia="宋体"/>
                <w:b/>
                <w:bCs/>
                <w:lang w:eastAsia="zh-CN"/>
              </w:rPr>
            </w:pPr>
            <w:r>
              <w:rPr>
                <w:rFonts w:hint="eastAsia"/>
                <w:b/>
                <w:bCs/>
                <w:lang w:eastAsia="zh-CN"/>
              </w:rPr>
              <w:t>裁量档次</w:t>
            </w:r>
          </w:p>
        </w:tc>
        <w:tc>
          <w:tcPr>
            <w:tcW w:w="3435" w:type="dxa"/>
            <w:vAlign w:val="center"/>
          </w:tcPr>
          <w:p>
            <w:pPr>
              <w:jc w:val="center"/>
              <w:rPr>
                <w:rFonts w:hint="eastAsia" w:eastAsia="宋体"/>
                <w:b/>
                <w:bCs/>
                <w:lang w:eastAsia="zh-CN"/>
              </w:rPr>
            </w:pPr>
            <w:r>
              <w:rPr>
                <w:rFonts w:hint="eastAsia"/>
                <w:b/>
                <w:bCs/>
                <w:lang w:eastAsia="zh-CN"/>
              </w:rPr>
              <w:t>违法行为表现形式</w:t>
            </w:r>
          </w:p>
        </w:tc>
        <w:tc>
          <w:tcPr>
            <w:tcW w:w="4410" w:type="dxa"/>
            <w:vAlign w:val="center"/>
          </w:tcPr>
          <w:p>
            <w:pPr>
              <w:jc w:val="center"/>
              <w:rPr>
                <w:rFonts w:hint="eastAsia" w:eastAsia="宋体"/>
                <w:b/>
                <w:bCs/>
                <w:lang w:eastAsia="zh-CN"/>
              </w:rPr>
            </w:pPr>
            <w:r>
              <w:rPr>
                <w:rFonts w:hint="eastAsia"/>
                <w:b/>
                <w:bCs/>
                <w:lang w:eastAsia="zh-CN"/>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35" w:type="dxa"/>
            <w:vMerge w:val="restart"/>
            <w:vAlign w:val="center"/>
          </w:tcPr>
          <w:p>
            <w:pPr>
              <w:jc w:val="center"/>
              <w:rPr>
                <w:rFonts w:hint="eastAsia" w:eastAsia="宋体"/>
                <w:lang w:eastAsia="zh-CN"/>
              </w:rPr>
            </w:pPr>
            <w:r>
              <w:rPr>
                <w:rFonts w:hint="eastAsia"/>
                <w:b/>
                <w:bCs/>
                <w:lang w:val="en-US" w:eastAsia="zh-CN"/>
              </w:rPr>
              <w:t>6</w:t>
            </w:r>
          </w:p>
        </w:tc>
        <w:tc>
          <w:tcPr>
            <w:tcW w:w="1176" w:type="dxa"/>
            <w:vMerge w:val="restart"/>
            <w:vAlign w:val="center"/>
          </w:tcPr>
          <w:p>
            <w:pPr>
              <w:jc w:val="center"/>
            </w:pPr>
            <w:r>
              <w:rPr>
                <w:rFonts w:hint="eastAsia"/>
                <w:vertAlign w:val="baseline"/>
                <w:lang w:val="en-US" w:eastAsia="zh-CN"/>
              </w:rPr>
              <w:t xml:space="preserve"> 对宗教团体、宗教院校、宗教活动场所违反国家有关规定接受境内外捐赠的处罚</w:t>
            </w:r>
          </w:p>
        </w:tc>
        <w:tc>
          <w:tcPr>
            <w:tcW w:w="3345" w:type="dxa"/>
            <w:vMerge w:val="restart"/>
            <w:vAlign w:val="center"/>
          </w:tcPr>
          <w:p>
            <w:pPr>
              <w:jc w:val="center"/>
            </w:pPr>
            <w:r>
              <w:rPr>
                <w:rFonts w:hint="eastAsia"/>
                <w:vertAlign w:val="baseline"/>
                <w:lang w:val="en-US" w:eastAsia="zh-CN"/>
              </w:rPr>
              <w:t>行政法规：《宗教事务条例》第六十五条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七）违反国家有关规定接受境内外捐赠的……</w:t>
            </w:r>
          </w:p>
        </w:tc>
        <w:tc>
          <w:tcPr>
            <w:tcW w:w="1200" w:type="dxa"/>
            <w:vAlign w:val="center"/>
          </w:tcPr>
          <w:p>
            <w:pPr>
              <w:jc w:val="center"/>
              <w:rPr>
                <w:rFonts w:hint="eastAsia" w:eastAsia="宋体" w:cs="宋体"/>
                <w:lang w:eastAsia="zh-CN"/>
              </w:rPr>
            </w:pPr>
            <w:r>
              <w:rPr>
                <w:rFonts w:hint="eastAsia"/>
                <w:vertAlign w:val="baseline"/>
                <w:lang w:val="en-US" w:eastAsia="zh-CN"/>
              </w:rPr>
              <w:t>轻微</w:t>
            </w:r>
          </w:p>
        </w:tc>
        <w:tc>
          <w:tcPr>
            <w:tcW w:w="3435" w:type="dxa"/>
            <w:vAlign w:val="center"/>
          </w:tcPr>
          <w:p>
            <w:pPr>
              <w:jc w:val="center"/>
              <w:rPr>
                <w:rFonts w:hint="eastAsia" w:cs="宋体"/>
              </w:rPr>
            </w:pPr>
            <w:r>
              <w:rPr>
                <w:rFonts w:hint="eastAsia"/>
                <w:vertAlign w:val="baseline"/>
                <w:lang w:val="en-US" w:eastAsia="zh-CN"/>
              </w:rPr>
              <w:t>造成轻微不良后果的。</w:t>
            </w:r>
          </w:p>
        </w:tc>
        <w:tc>
          <w:tcPr>
            <w:tcW w:w="4410" w:type="dxa"/>
            <w:vAlign w:val="center"/>
          </w:tcPr>
          <w:p>
            <w:pPr>
              <w:jc w:val="center"/>
              <w:rPr>
                <w:rFonts w:hint="eastAsia" w:cs="宋体"/>
              </w:rPr>
            </w:pPr>
            <w:r>
              <w:rPr>
                <w:rFonts w:hint="eastAsia"/>
                <w:vertAlign w:val="baseli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35" w:type="dxa"/>
            <w:vMerge w:val="continue"/>
            <w:vAlign w:val="center"/>
          </w:tcPr>
          <w:p>
            <w:pPr>
              <w:jc w:val="center"/>
            </w:pPr>
          </w:p>
        </w:tc>
        <w:tc>
          <w:tcPr>
            <w:tcW w:w="1176" w:type="dxa"/>
            <w:vMerge w:val="continue"/>
            <w:vAlign w:val="center"/>
          </w:tcPr>
          <w:p>
            <w:pPr>
              <w:jc w:val="center"/>
            </w:pPr>
          </w:p>
        </w:tc>
        <w:tc>
          <w:tcPr>
            <w:tcW w:w="3345" w:type="dxa"/>
            <w:vMerge w:val="continue"/>
            <w:vAlign w:val="center"/>
          </w:tcPr>
          <w:p>
            <w:pPr>
              <w:jc w:val="center"/>
            </w:pPr>
          </w:p>
        </w:tc>
        <w:tc>
          <w:tcPr>
            <w:tcW w:w="1200" w:type="dxa"/>
            <w:vAlign w:val="center"/>
          </w:tcPr>
          <w:p>
            <w:pPr>
              <w:jc w:val="center"/>
              <w:rPr>
                <w:rFonts w:hint="eastAsia" w:eastAsia="宋体" w:cs="宋体"/>
                <w:lang w:eastAsia="zh-CN"/>
              </w:rPr>
            </w:pPr>
            <w:r>
              <w:rPr>
                <w:rFonts w:hint="eastAsia"/>
                <w:vertAlign w:val="baseline"/>
                <w:lang w:val="en-US" w:eastAsia="zh-CN"/>
              </w:rPr>
              <w:t>一般</w:t>
            </w:r>
          </w:p>
        </w:tc>
        <w:tc>
          <w:tcPr>
            <w:tcW w:w="3435" w:type="dxa"/>
            <w:vAlign w:val="center"/>
          </w:tcPr>
          <w:p>
            <w:pPr>
              <w:jc w:val="center"/>
              <w:rPr>
                <w:rFonts w:hint="eastAsia"/>
                <w:vertAlign w:val="baseline"/>
                <w:lang w:val="en-US" w:eastAsia="zh-CN"/>
              </w:rPr>
            </w:pPr>
            <w:r>
              <w:rPr>
                <w:rFonts w:hint="eastAsia"/>
                <w:vertAlign w:val="baseline"/>
                <w:lang w:val="en-US" w:eastAsia="zh-CN"/>
              </w:rPr>
              <w:t>造成一定不良后果，情节较重的。</w:t>
            </w:r>
          </w:p>
        </w:tc>
        <w:tc>
          <w:tcPr>
            <w:tcW w:w="4410" w:type="dxa"/>
            <w:vAlign w:val="center"/>
          </w:tcPr>
          <w:p>
            <w:pPr>
              <w:jc w:val="both"/>
              <w:rPr>
                <w:rFonts w:hint="eastAsia"/>
                <w:vertAlign w:val="baseline"/>
                <w:lang w:val="en-US" w:eastAsia="zh-CN"/>
              </w:rPr>
            </w:pPr>
            <w:r>
              <w:rPr>
                <w:rFonts w:hint="eastAsia"/>
                <w:vertAlign w:val="baseline"/>
                <w:lang w:val="en-US" w:eastAsia="zh-CN"/>
              </w:rPr>
              <w:t>由登记管理机关或者批准设立机关责令该宗教团体、宗教院校、宗教活动场所撤换直接负责的主管人员；有违法所得、非法财物的，予以没收。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535" w:type="dxa"/>
            <w:vMerge w:val="continue"/>
            <w:vAlign w:val="center"/>
          </w:tcPr>
          <w:p>
            <w:pPr>
              <w:jc w:val="center"/>
            </w:pPr>
          </w:p>
        </w:tc>
        <w:tc>
          <w:tcPr>
            <w:tcW w:w="1176" w:type="dxa"/>
            <w:vMerge w:val="continue"/>
            <w:vAlign w:val="center"/>
          </w:tcPr>
          <w:p>
            <w:pPr>
              <w:jc w:val="center"/>
            </w:pPr>
          </w:p>
        </w:tc>
        <w:tc>
          <w:tcPr>
            <w:tcW w:w="3345" w:type="dxa"/>
            <w:vMerge w:val="continue"/>
            <w:vAlign w:val="center"/>
          </w:tcPr>
          <w:p>
            <w:pPr>
              <w:jc w:val="center"/>
            </w:pPr>
          </w:p>
        </w:tc>
        <w:tc>
          <w:tcPr>
            <w:tcW w:w="1200" w:type="dxa"/>
            <w:vAlign w:val="center"/>
          </w:tcPr>
          <w:p>
            <w:pPr>
              <w:jc w:val="center"/>
              <w:rPr>
                <w:rFonts w:hint="eastAsia" w:eastAsia="宋体" w:cs="宋体"/>
                <w:lang w:eastAsia="zh-CN"/>
              </w:rPr>
            </w:pPr>
            <w:r>
              <w:rPr>
                <w:rFonts w:hint="eastAsia"/>
                <w:vertAlign w:val="baseline"/>
                <w:lang w:val="en-US" w:eastAsia="zh-CN"/>
              </w:rPr>
              <w:t>严重</w:t>
            </w:r>
          </w:p>
        </w:tc>
        <w:tc>
          <w:tcPr>
            <w:tcW w:w="3435" w:type="dxa"/>
            <w:vAlign w:val="center"/>
          </w:tcPr>
          <w:p>
            <w:pPr>
              <w:jc w:val="center"/>
              <w:rPr>
                <w:rFonts w:hint="eastAsia"/>
                <w:vertAlign w:val="baseline"/>
                <w:lang w:val="en-US" w:eastAsia="zh-CN"/>
              </w:rPr>
            </w:pPr>
            <w:r>
              <w:rPr>
                <w:rFonts w:hint="eastAsia"/>
                <w:vertAlign w:val="baseline"/>
                <w:lang w:val="en-US" w:eastAsia="zh-CN"/>
              </w:rPr>
              <w:t>造成严重不良后果，情节严重的。</w:t>
            </w:r>
          </w:p>
        </w:tc>
        <w:tc>
          <w:tcPr>
            <w:tcW w:w="4410" w:type="dxa"/>
            <w:vAlign w:val="center"/>
          </w:tcPr>
          <w:p>
            <w:pPr>
              <w:jc w:val="both"/>
              <w:rPr>
                <w:rFonts w:hint="eastAsia"/>
                <w:vertAlign w:val="baseline"/>
                <w:lang w:val="en-US" w:eastAsia="zh-CN"/>
              </w:rPr>
            </w:pPr>
            <w:r>
              <w:rPr>
                <w:rFonts w:hint="eastAsia"/>
                <w:vertAlign w:val="baseline"/>
                <w:lang w:val="en-US" w:eastAsia="zh-CN"/>
              </w:rPr>
              <w:t>由登记管理机关或者批准设立机关责令停止日常活动，改组管理组织，限期整改；有违法所得、非法财物的，予以没收。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535" w:type="dxa"/>
            <w:vMerge w:val="continue"/>
            <w:vAlign w:val="center"/>
          </w:tcPr>
          <w:p>
            <w:pPr>
              <w:jc w:val="center"/>
            </w:pPr>
          </w:p>
        </w:tc>
        <w:tc>
          <w:tcPr>
            <w:tcW w:w="1176" w:type="dxa"/>
            <w:vMerge w:val="continue"/>
            <w:vAlign w:val="center"/>
          </w:tcPr>
          <w:p>
            <w:pPr>
              <w:jc w:val="center"/>
            </w:pPr>
          </w:p>
        </w:tc>
        <w:tc>
          <w:tcPr>
            <w:tcW w:w="3345" w:type="dxa"/>
            <w:vMerge w:val="continue"/>
            <w:vAlign w:val="center"/>
          </w:tcPr>
          <w:p>
            <w:pPr>
              <w:jc w:val="center"/>
            </w:pPr>
          </w:p>
        </w:tc>
        <w:tc>
          <w:tcPr>
            <w:tcW w:w="1200" w:type="dxa"/>
            <w:vAlign w:val="center"/>
          </w:tcPr>
          <w:p>
            <w:pPr>
              <w:jc w:val="center"/>
              <w:rPr>
                <w:rFonts w:hint="eastAsia"/>
                <w:lang w:eastAsia="zh-CN"/>
              </w:rPr>
            </w:pPr>
            <w:r>
              <w:rPr>
                <w:rFonts w:hint="eastAsia"/>
                <w:lang w:eastAsia="zh-CN"/>
              </w:rPr>
              <w:t>特别严重</w:t>
            </w:r>
          </w:p>
        </w:tc>
        <w:tc>
          <w:tcPr>
            <w:tcW w:w="3435" w:type="dxa"/>
            <w:vAlign w:val="center"/>
          </w:tcPr>
          <w:p>
            <w:pPr>
              <w:jc w:val="center"/>
              <w:rPr>
                <w:rFonts w:hint="eastAsia"/>
                <w:vertAlign w:val="baseline"/>
                <w:lang w:val="en-US" w:eastAsia="zh-CN"/>
              </w:rPr>
            </w:pPr>
            <w:r>
              <w:rPr>
                <w:rFonts w:hint="eastAsia"/>
                <w:vertAlign w:val="baseline"/>
                <w:lang w:val="en-US" w:eastAsia="zh-CN"/>
              </w:rPr>
              <w:t>拒不整改，造成严重不良后果，情节特别严重的。</w:t>
            </w:r>
          </w:p>
        </w:tc>
        <w:tc>
          <w:tcPr>
            <w:tcW w:w="4410" w:type="dxa"/>
            <w:vAlign w:val="center"/>
          </w:tcPr>
          <w:p>
            <w:pPr>
              <w:jc w:val="both"/>
              <w:rPr>
                <w:rFonts w:hint="eastAsia"/>
                <w:vertAlign w:val="baseline"/>
                <w:lang w:val="en-US" w:eastAsia="zh-CN"/>
              </w:rPr>
            </w:pPr>
            <w:r>
              <w:rPr>
                <w:rFonts w:hint="eastAsia"/>
                <w:vertAlign w:val="baseline"/>
                <w:lang w:val="en-US" w:eastAsia="zh-CN"/>
              </w:rPr>
              <w:t>由登记管理机关或者批准设立机关依法吊销其登记证书；有违法所得、非法财物的，予以没收。</w:t>
            </w:r>
          </w:p>
        </w:tc>
      </w:tr>
    </w:tbl>
    <w:p>
      <w:pPr>
        <w:jc w:val="center"/>
        <w:outlineLvl w:val="0"/>
        <w:rPr>
          <w:rFonts w:hint="eastAsia" w:ascii="方正小标宋简体" w:hAnsi="方正小标宋简体" w:eastAsia="方正小标宋简体" w:cs="方正小标宋简体"/>
          <w:sz w:val="44"/>
          <w:szCs w:val="44"/>
          <w:lang w:val="en-US" w:eastAsia="zh-CN"/>
        </w:rPr>
      </w:pPr>
    </w:p>
    <w:p>
      <w:pPr>
        <w:jc w:val="center"/>
        <w:outlineLvl w:val="0"/>
      </w:pPr>
      <w:r>
        <w:rPr>
          <w:rFonts w:hint="eastAsia" w:ascii="方正小标宋简体" w:hAnsi="方正小标宋简体" w:eastAsia="方正小标宋简体" w:cs="方正小标宋简体"/>
          <w:sz w:val="44"/>
          <w:szCs w:val="44"/>
          <w:lang w:val="en-US" w:eastAsia="zh-CN"/>
        </w:rPr>
        <w:t>昆明市东川区民族宗教事务局</w:t>
      </w:r>
      <w:r>
        <w:rPr>
          <w:rFonts w:hint="eastAsia" w:ascii="方正小标宋简体" w:hAnsi="方正小标宋简体" w:eastAsia="方正小标宋简体" w:cs="方正小标宋简体"/>
          <w:sz w:val="44"/>
          <w:szCs w:val="44"/>
        </w:rPr>
        <w:t>规范行政</w:t>
      </w:r>
      <w:r>
        <w:rPr>
          <w:rFonts w:hint="eastAsia" w:ascii="方正小标宋简体" w:hAnsi="方正小标宋简体" w:eastAsia="方正小标宋简体" w:cs="方正小标宋简体"/>
          <w:sz w:val="44"/>
          <w:szCs w:val="44"/>
          <w:lang w:eastAsia="zh-CN"/>
        </w:rPr>
        <w:t>处罚</w:t>
      </w:r>
      <w:r>
        <w:rPr>
          <w:rFonts w:hint="eastAsia" w:ascii="方正小标宋简体" w:hAnsi="方正小标宋简体" w:eastAsia="方正小标宋简体" w:cs="方正小标宋简体"/>
          <w:sz w:val="44"/>
          <w:szCs w:val="44"/>
        </w:rPr>
        <w:t>裁量权细化标准表</w:t>
      </w:r>
    </w:p>
    <w:tbl>
      <w:tblPr>
        <w:tblStyle w:val="4"/>
        <w:tblW w:w="1420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46"/>
        <w:gridCol w:w="3600"/>
        <w:gridCol w:w="1185"/>
        <w:gridCol w:w="3330"/>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35" w:type="dxa"/>
            <w:vAlign w:val="center"/>
          </w:tcPr>
          <w:p>
            <w:pPr>
              <w:jc w:val="center"/>
              <w:rPr>
                <w:b/>
                <w:bCs/>
              </w:rPr>
            </w:pPr>
            <w:r>
              <w:rPr>
                <w:rFonts w:hint="eastAsia" w:cs="宋体"/>
                <w:b/>
                <w:bCs/>
              </w:rPr>
              <w:t>序号</w:t>
            </w:r>
          </w:p>
        </w:tc>
        <w:tc>
          <w:tcPr>
            <w:tcW w:w="1146" w:type="dxa"/>
            <w:vAlign w:val="center"/>
          </w:tcPr>
          <w:p>
            <w:pPr>
              <w:jc w:val="center"/>
              <w:rPr>
                <w:rFonts w:hint="eastAsia" w:cs="宋体"/>
                <w:b/>
                <w:bCs/>
                <w:lang w:eastAsia="zh-CN"/>
              </w:rPr>
            </w:pPr>
            <w:r>
              <w:rPr>
                <w:rFonts w:hint="eastAsia" w:cs="宋体"/>
                <w:b/>
                <w:bCs/>
              </w:rPr>
              <w:t>行政</w:t>
            </w:r>
            <w:r>
              <w:rPr>
                <w:rFonts w:hint="eastAsia" w:cs="宋体"/>
                <w:b/>
                <w:bCs/>
                <w:lang w:eastAsia="zh-CN"/>
              </w:rPr>
              <w:t>处罚</w:t>
            </w:r>
          </w:p>
          <w:p>
            <w:pPr>
              <w:ind w:firstLine="211" w:firstLineChars="100"/>
              <w:jc w:val="both"/>
              <w:rPr>
                <w:b/>
                <w:bCs/>
              </w:rPr>
            </w:pPr>
            <w:r>
              <w:rPr>
                <w:rFonts w:hint="eastAsia" w:cs="宋体"/>
                <w:b/>
                <w:bCs/>
              </w:rPr>
              <w:t>事项</w:t>
            </w:r>
          </w:p>
        </w:tc>
        <w:tc>
          <w:tcPr>
            <w:tcW w:w="3600" w:type="dxa"/>
            <w:vAlign w:val="center"/>
          </w:tcPr>
          <w:p>
            <w:pPr>
              <w:jc w:val="center"/>
              <w:rPr>
                <w:rFonts w:hint="eastAsia" w:eastAsia="宋体"/>
                <w:b/>
                <w:bCs/>
                <w:lang w:eastAsia="zh-CN"/>
              </w:rPr>
            </w:pPr>
            <w:r>
              <w:rPr>
                <w:rFonts w:hint="eastAsia"/>
                <w:b/>
                <w:bCs/>
                <w:lang w:eastAsia="zh-CN"/>
              </w:rPr>
              <w:t>处罚依据</w:t>
            </w:r>
          </w:p>
        </w:tc>
        <w:tc>
          <w:tcPr>
            <w:tcW w:w="1185" w:type="dxa"/>
            <w:vAlign w:val="center"/>
          </w:tcPr>
          <w:p>
            <w:pPr>
              <w:jc w:val="center"/>
              <w:rPr>
                <w:rFonts w:hint="eastAsia" w:eastAsia="宋体"/>
                <w:b/>
                <w:bCs/>
                <w:lang w:eastAsia="zh-CN"/>
              </w:rPr>
            </w:pPr>
            <w:r>
              <w:rPr>
                <w:rFonts w:hint="eastAsia"/>
                <w:b/>
                <w:bCs/>
                <w:lang w:eastAsia="zh-CN"/>
              </w:rPr>
              <w:t>裁量档次</w:t>
            </w:r>
          </w:p>
        </w:tc>
        <w:tc>
          <w:tcPr>
            <w:tcW w:w="3330" w:type="dxa"/>
            <w:vAlign w:val="center"/>
          </w:tcPr>
          <w:p>
            <w:pPr>
              <w:jc w:val="center"/>
              <w:rPr>
                <w:rFonts w:hint="eastAsia" w:eastAsia="宋体"/>
                <w:b/>
                <w:bCs/>
                <w:lang w:eastAsia="zh-CN"/>
              </w:rPr>
            </w:pPr>
            <w:r>
              <w:rPr>
                <w:rFonts w:hint="eastAsia"/>
                <w:b/>
                <w:bCs/>
                <w:lang w:eastAsia="zh-CN"/>
              </w:rPr>
              <w:t>违法行为表现形式</w:t>
            </w:r>
          </w:p>
        </w:tc>
        <w:tc>
          <w:tcPr>
            <w:tcW w:w="4410" w:type="dxa"/>
            <w:vAlign w:val="center"/>
          </w:tcPr>
          <w:p>
            <w:pPr>
              <w:jc w:val="center"/>
              <w:rPr>
                <w:rFonts w:hint="eastAsia" w:eastAsia="宋体"/>
                <w:b/>
                <w:bCs/>
                <w:lang w:eastAsia="zh-CN"/>
              </w:rPr>
            </w:pPr>
            <w:r>
              <w:rPr>
                <w:rFonts w:hint="eastAsia"/>
                <w:b/>
                <w:bCs/>
                <w:lang w:eastAsia="zh-CN"/>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5" w:type="dxa"/>
            <w:vMerge w:val="restart"/>
            <w:vAlign w:val="center"/>
          </w:tcPr>
          <w:p>
            <w:pPr>
              <w:jc w:val="center"/>
              <w:rPr>
                <w:rFonts w:hint="eastAsia" w:eastAsia="宋体"/>
                <w:lang w:eastAsia="zh-CN"/>
              </w:rPr>
            </w:pPr>
            <w:r>
              <w:rPr>
                <w:rFonts w:hint="eastAsia"/>
                <w:b/>
                <w:bCs/>
                <w:lang w:val="en-US" w:eastAsia="zh-CN"/>
              </w:rPr>
              <w:t>7</w:t>
            </w:r>
          </w:p>
        </w:tc>
        <w:tc>
          <w:tcPr>
            <w:tcW w:w="1146" w:type="dxa"/>
            <w:vMerge w:val="restart"/>
            <w:vAlign w:val="center"/>
          </w:tcPr>
          <w:p>
            <w:pPr>
              <w:jc w:val="center"/>
            </w:pPr>
            <w:r>
              <w:rPr>
                <w:rFonts w:hint="eastAsia"/>
                <w:vertAlign w:val="baseline"/>
                <w:lang w:val="en-US" w:eastAsia="zh-CN"/>
              </w:rPr>
              <w:t xml:space="preserve"> 对宗教团体、宗教院校、宗教活动场所拒不接受行政管理机关依法实施的监督管理的处罚</w:t>
            </w:r>
          </w:p>
        </w:tc>
        <w:tc>
          <w:tcPr>
            <w:tcW w:w="3600" w:type="dxa"/>
            <w:vMerge w:val="restart"/>
            <w:vAlign w:val="center"/>
          </w:tcPr>
          <w:p>
            <w:pPr>
              <w:jc w:val="center"/>
              <w:rPr>
                <w:rFonts w:hint="eastAsia"/>
                <w:vertAlign w:val="baseline"/>
                <w:lang w:val="en-US" w:eastAsia="zh-CN"/>
              </w:rPr>
            </w:pPr>
            <w:r>
              <w:rPr>
                <w:rFonts w:hint="eastAsia"/>
                <w:vertAlign w:val="baseline"/>
                <w:lang w:val="en-US" w:eastAsia="zh-CN"/>
              </w:rPr>
              <w:t>行政法规：《宗教事务条例》第六十五条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八）拒不接受行政管理机关依法实施的监督管理的。……</w:t>
            </w:r>
          </w:p>
          <w:p>
            <w:pPr>
              <w:jc w:val="center"/>
              <w:rPr>
                <w:rFonts w:hint="eastAsia"/>
                <w:vertAlign w:val="baseline"/>
                <w:lang w:val="en-US" w:eastAsia="zh-CN"/>
              </w:rPr>
            </w:pPr>
          </w:p>
          <w:p>
            <w:pPr>
              <w:jc w:val="both"/>
            </w:pPr>
          </w:p>
        </w:tc>
        <w:tc>
          <w:tcPr>
            <w:tcW w:w="1185" w:type="dxa"/>
            <w:vAlign w:val="center"/>
          </w:tcPr>
          <w:p>
            <w:pPr>
              <w:jc w:val="center"/>
              <w:rPr>
                <w:rFonts w:hint="eastAsia" w:eastAsia="宋体" w:cs="宋体"/>
                <w:lang w:eastAsia="zh-CN"/>
              </w:rPr>
            </w:pPr>
            <w:r>
              <w:rPr>
                <w:rFonts w:hint="eastAsia"/>
                <w:vertAlign w:val="baseline"/>
                <w:lang w:val="en-US" w:eastAsia="zh-CN"/>
              </w:rPr>
              <w:t>轻微</w:t>
            </w:r>
          </w:p>
        </w:tc>
        <w:tc>
          <w:tcPr>
            <w:tcW w:w="3330" w:type="dxa"/>
            <w:vAlign w:val="center"/>
          </w:tcPr>
          <w:p>
            <w:pPr>
              <w:jc w:val="center"/>
              <w:rPr>
                <w:rFonts w:hint="eastAsia" w:cs="宋体"/>
              </w:rPr>
            </w:pPr>
            <w:r>
              <w:rPr>
                <w:rFonts w:hint="eastAsia"/>
                <w:vertAlign w:val="baseline"/>
                <w:lang w:val="en-US" w:eastAsia="zh-CN"/>
              </w:rPr>
              <w:t>造成轻微不良后果的。</w:t>
            </w:r>
          </w:p>
        </w:tc>
        <w:tc>
          <w:tcPr>
            <w:tcW w:w="4410" w:type="dxa"/>
            <w:vAlign w:val="center"/>
          </w:tcPr>
          <w:p>
            <w:pPr>
              <w:jc w:val="center"/>
              <w:rPr>
                <w:rFonts w:hint="eastAsia" w:cs="宋体"/>
              </w:rPr>
            </w:pPr>
            <w:r>
              <w:rPr>
                <w:rFonts w:hint="eastAsia"/>
                <w:vertAlign w:val="baseline"/>
                <w:lang w:val="en-US"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535" w:type="dxa"/>
            <w:vMerge w:val="continue"/>
            <w:vAlign w:val="center"/>
          </w:tcPr>
          <w:p>
            <w:pPr>
              <w:jc w:val="center"/>
            </w:pPr>
          </w:p>
        </w:tc>
        <w:tc>
          <w:tcPr>
            <w:tcW w:w="1146" w:type="dxa"/>
            <w:vMerge w:val="continue"/>
            <w:vAlign w:val="center"/>
          </w:tcPr>
          <w:p>
            <w:pPr>
              <w:jc w:val="center"/>
            </w:pPr>
          </w:p>
        </w:tc>
        <w:tc>
          <w:tcPr>
            <w:tcW w:w="3600" w:type="dxa"/>
            <w:vMerge w:val="continue"/>
            <w:vAlign w:val="center"/>
          </w:tcPr>
          <w:p>
            <w:pPr>
              <w:jc w:val="center"/>
            </w:pPr>
          </w:p>
        </w:tc>
        <w:tc>
          <w:tcPr>
            <w:tcW w:w="1185" w:type="dxa"/>
            <w:vAlign w:val="center"/>
          </w:tcPr>
          <w:p>
            <w:pPr>
              <w:jc w:val="center"/>
              <w:rPr>
                <w:rFonts w:hint="eastAsia" w:eastAsia="宋体" w:cs="宋体"/>
                <w:lang w:eastAsia="zh-CN"/>
              </w:rPr>
            </w:pPr>
            <w:r>
              <w:rPr>
                <w:rFonts w:hint="eastAsia"/>
                <w:vertAlign w:val="baseline"/>
                <w:lang w:val="en-US" w:eastAsia="zh-CN"/>
              </w:rPr>
              <w:t>一般</w:t>
            </w:r>
          </w:p>
        </w:tc>
        <w:tc>
          <w:tcPr>
            <w:tcW w:w="3330" w:type="dxa"/>
            <w:vAlign w:val="center"/>
          </w:tcPr>
          <w:p>
            <w:pPr>
              <w:jc w:val="center"/>
              <w:rPr>
                <w:rFonts w:hint="eastAsia"/>
                <w:vertAlign w:val="baseline"/>
                <w:lang w:val="en-US" w:eastAsia="zh-CN"/>
              </w:rPr>
            </w:pPr>
            <w:r>
              <w:rPr>
                <w:rFonts w:hint="eastAsia"/>
                <w:vertAlign w:val="baseline"/>
                <w:lang w:val="en-US" w:eastAsia="zh-CN"/>
              </w:rPr>
              <w:t>造成一定不良后果，情节较重的。</w:t>
            </w:r>
          </w:p>
        </w:tc>
        <w:tc>
          <w:tcPr>
            <w:tcW w:w="4410" w:type="dxa"/>
            <w:vAlign w:val="center"/>
          </w:tcPr>
          <w:p>
            <w:pPr>
              <w:jc w:val="both"/>
              <w:rPr>
                <w:rFonts w:hint="eastAsia"/>
                <w:vertAlign w:val="baseline"/>
                <w:lang w:val="en-US" w:eastAsia="zh-CN"/>
              </w:rPr>
            </w:pPr>
            <w:r>
              <w:rPr>
                <w:rFonts w:hint="eastAsia"/>
                <w:vertAlign w:val="baseline"/>
                <w:lang w:val="en-US" w:eastAsia="zh-CN"/>
              </w:rPr>
              <w:t>由登记管理机关或者批准设立机关责令该宗教团体、宗教院校、宗教活动场所撤换直接负责的主管人员；有违法所得、非法财物的，予以没收。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535" w:type="dxa"/>
            <w:vMerge w:val="continue"/>
            <w:vAlign w:val="center"/>
          </w:tcPr>
          <w:p>
            <w:pPr>
              <w:jc w:val="center"/>
            </w:pPr>
          </w:p>
        </w:tc>
        <w:tc>
          <w:tcPr>
            <w:tcW w:w="1146" w:type="dxa"/>
            <w:vMerge w:val="continue"/>
            <w:vAlign w:val="center"/>
          </w:tcPr>
          <w:p>
            <w:pPr>
              <w:jc w:val="center"/>
            </w:pPr>
          </w:p>
        </w:tc>
        <w:tc>
          <w:tcPr>
            <w:tcW w:w="3600" w:type="dxa"/>
            <w:vMerge w:val="continue"/>
            <w:vAlign w:val="center"/>
          </w:tcPr>
          <w:p>
            <w:pPr>
              <w:jc w:val="center"/>
            </w:pPr>
          </w:p>
        </w:tc>
        <w:tc>
          <w:tcPr>
            <w:tcW w:w="1185" w:type="dxa"/>
            <w:vAlign w:val="center"/>
          </w:tcPr>
          <w:p>
            <w:pPr>
              <w:jc w:val="center"/>
              <w:rPr>
                <w:rFonts w:hint="eastAsia" w:eastAsia="宋体" w:cs="宋体"/>
                <w:lang w:eastAsia="zh-CN"/>
              </w:rPr>
            </w:pPr>
            <w:r>
              <w:rPr>
                <w:rFonts w:hint="eastAsia"/>
                <w:vertAlign w:val="baseline"/>
                <w:lang w:val="en-US" w:eastAsia="zh-CN"/>
              </w:rPr>
              <w:t>严重</w:t>
            </w:r>
          </w:p>
        </w:tc>
        <w:tc>
          <w:tcPr>
            <w:tcW w:w="3330" w:type="dxa"/>
            <w:vAlign w:val="center"/>
          </w:tcPr>
          <w:p>
            <w:pPr>
              <w:jc w:val="center"/>
              <w:rPr>
                <w:rFonts w:hint="eastAsia"/>
                <w:vertAlign w:val="baseline"/>
                <w:lang w:val="en-US" w:eastAsia="zh-CN"/>
              </w:rPr>
            </w:pPr>
            <w:r>
              <w:rPr>
                <w:rFonts w:hint="eastAsia"/>
                <w:vertAlign w:val="baseline"/>
                <w:lang w:val="en-US" w:eastAsia="zh-CN"/>
              </w:rPr>
              <w:t>造成严重不良后果，情节严重的。</w:t>
            </w:r>
          </w:p>
        </w:tc>
        <w:tc>
          <w:tcPr>
            <w:tcW w:w="4410" w:type="dxa"/>
            <w:vAlign w:val="center"/>
          </w:tcPr>
          <w:p>
            <w:pPr>
              <w:jc w:val="both"/>
              <w:rPr>
                <w:rFonts w:hint="eastAsia"/>
                <w:vertAlign w:val="baseline"/>
                <w:lang w:val="en-US" w:eastAsia="zh-CN"/>
              </w:rPr>
            </w:pPr>
            <w:r>
              <w:rPr>
                <w:rFonts w:hint="eastAsia"/>
                <w:vertAlign w:val="baseline"/>
                <w:lang w:val="en-US" w:eastAsia="zh-CN"/>
              </w:rPr>
              <w:t>由登记管理机关或者批准设立机关责令停止日常活动，改组管理组织，限期整改；有违法所得、非法财物的，予以没收。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535" w:type="dxa"/>
            <w:vMerge w:val="continue"/>
            <w:vAlign w:val="center"/>
          </w:tcPr>
          <w:p>
            <w:pPr>
              <w:jc w:val="center"/>
            </w:pPr>
          </w:p>
        </w:tc>
        <w:tc>
          <w:tcPr>
            <w:tcW w:w="1146" w:type="dxa"/>
            <w:vMerge w:val="continue"/>
            <w:vAlign w:val="center"/>
          </w:tcPr>
          <w:p>
            <w:pPr>
              <w:jc w:val="center"/>
            </w:pPr>
          </w:p>
        </w:tc>
        <w:tc>
          <w:tcPr>
            <w:tcW w:w="3600" w:type="dxa"/>
            <w:vMerge w:val="continue"/>
            <w:vAlign w:val="center"/>
          </w:tcPr>
          <w:p>
            <w:pPr>
              <w:jc w:val="center"/>
            </w:pPr>
          </w:p>
        </w:tc>
        <w:tc>
          <w:tcPr>
            <w:tcW w:w="1185" w:type="dxa"/>
            <w:vAlign w:val="center"/>
          </w:tcPr>
          <w:p>
            <w:pPr>
              <w:jc w:val="center"/>
              <w:rPr>
                <w:rFonts w:hint="eastAsia"/>
                <w:lang w:eastAsia="zh-CN"/>
              </w:rPr>
            </w:pPr>
            <w:r>
              <w:rPr>
                <w:rFonts w:hint="eastAsia"/>
                <w:lang w:eastAsia="zh-CN"/>
              </w:rPr>
              <w:t>特别严重</w:t>
            </w:r>
          </w:p>
        </w:tc>
        <w:tc>
          <w:tcPr>
            <w:tcW w:w="3330" w:type="dxa"/>
            <w:vAlign w:val="center"/>
          </w:tcPr>
          <w:p>
            <w:pPr>
              <w:jc w:val="center"/>
              <w:rPr>
                <w:rFonts w:hint="eastAsia"/>
                <w:vertAlign w:val="baseline"/>
                <w:lang w:val="en-US" w:eastAsia="zh-CN"/>
              </w:rPr>
            </w:pPr>
            <w:r>
              <w:rPr>
                <w:rFonts w:hint="eastAsia"/>
                <w:vertAlign w:val="baseline"/>
                <w:lang w:val="en-US" w:eastAsia="zh-CN"/>
              </w:rPr>
              <w:t>拒不整改，造成严重不良后果，情节特别严重的。</w:t>
            </w:r>
          </w:p>
        </w:tc>
        <w:tc>
          <w:tcPr>
            <w:tcW w:w="4410" w:type="dxa"/>
            <w:vAlign w:val="center"/>
          </w:tcPr>
          <w:p>
            <w:pPr>
              <w:jc w:val="both"/>
              <w:rPr>
                <w:rFonts w:hint="eastAsia"/>
                <w:vertAlign w:val="baseline"/>
                <w:lang w:val="en-US" w:eastAsia="zh-CN"/>
              </w:rPr>
            </w:pPr>
            <w:r>
              <w:rPr>
                <w:rFonts w:hint="eastAsia"/>
                <w:vertAlign w:val="baseline"/>
                <w:lang w:val="en-US" w:eastAsia="zh-CN"/>
              </w:rPr>
              <w:t>由登记管理机关或者批准设立机关依法吊销其登记证书；有违法所得、非法财物的，予以没收。</w:t>
            </w:r>
          </w:p>
        </w:tc>
      </w:tr>
    </w:tbl>
    <w:p>
      <w:pPr>
        <w:jc w:val="center"/>
        <w:outlineLvl w:val="0"/>
      </w:pPr>
      <w:r>
        <w:rPr>
          <w:rFonts w:hint="eastAsia" w:ascii="方正小标宋简体" w:hAnsi="方正小标宋简体" w:eastAsia="方正小标宋简体" w:cs="方正小标宋简体"/>
          <w:sz w:val="44"/>
          <w:szCs w:val="44"/>
          <w:lang w:val="en-US" w:eastAsia="zh-CN"/>
        </w:rPr>
        <w:t>昆明市东川区民族宗教事务局</w:t>
      </w:r>
      <w:r>
        <w:rPr>
          <w:rFonts w:hint="eastAsia" w:ascii="方正小标宋简体" w:hAnsi="方正小标宋简体" w:eastAsia="方正小标宋简体" w:cs="方正小标宋简体"/>
          <w:sz w:val="44"/>
          <w:szCs w:val="44"/>
        </w:rPr>
        <w:t>规范行政</w:t>
      </w:r>
      <w:r>
        <w:rPr>
          <w:rFonts w:hint="eastAsia" w:ascii="方正小标宋简体" w:hAnsi="方正小标宋简体" w:eastAsia="方正小标宋简体" w:cs="方正小标宋简体"/>
          <w:sz w:val="44"/>
          <w:szCs w:val="44"/>
          <w:lang w:eastAsia="zh-CN"/>
        </w:rPr>
        <w:t>处罚</w:t>
      </w:r>
      <w:r>
        <w:rPr>
          <w:rFonts w:hint="eastAsia" w:ascii="方正小标宋简体" w:hAnsi="方正小标宋简体" w:eastAsia="方正小标宋简体" w:cs="方正小标宋简体"/>
          <w:sz w:val="44"/>
          <w:szCs w:val="44"/>
        </w:rPr>
        <w:t>裁量权细化标准表</w:t>
      </w:r>
    </w:p>
    <w:tbl>
      <w:tblPr>
        <w:tblStyle w:val="4"/>
        <w:tblW w:w="142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81"/>
        <w:gridCol w:w="3279"/>
        <w:gridCol w:w="1351"/>
        <w:gridCol w:w="2694"/>
        <w:gridCol w:w="5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536" w:type="dxa"/>
            <w:vAlign w:val="center"/>
          </w:tcPr>
          <w:p>
            <w:pPr>
              <w:jc w:val="center"/>
              <w:rPr>
                <w:b/>
                <w:bCs/>
              </w:rPr>
            </w:pPr>
            <w:r>
              <w:rPr>
                <w:rFonts w:hint="eastAsia" w:cs="宋体"/>
                <w:b/>
                <w:bCs/>
              </w:rPr>
              <w:t>序号</w:t>
            </w:r>
          </w:p>
        </w:tc>
        <w:tc>
          <w:tcPr>
            <w:tcW w:w="1081" w:type="dxa"/>
            <w:vAlign w:val="center"/>
          </w:tcPr>
          <w:p>
            <w:pPr>
              <w:jc w:val="center"/>
              <w:rPr>
                <w:rFonts w:hint="eastAsia" w:cs="宋体"/>
                <w:b/>
                <w:bCs/>
                <w:lang w:eastAsia="zh-CN"/>
              </w:rPr>
            </w:pPr>
            <w:r>
              <w:rPr>
                <w:rFonts w:hint="eastAsia" w:cs="宋体"/>
                <w:b/>
                <w:bCs/>
              </w:rPr>
              <w:t>行政</w:t>
            </w:r>
            <w:r>
              <w:rPr>
                <w:rFonts w:hint="eastAsia" w:cs="宋体"/>
                <w:b/>
                <w:bCs/>
                <w:lang w:eastAsia="zh-CN"/>
              </w:rPr>
              <w:t>处罚</w:t>
            </w:r>
          </w:p>
          <w:p>
            <w:pPr>
              <w:jc w:val="center"/>
              <w:rPr>
                <w:b/>
                <w:bCs/>
              </w:rPr>
            </w:pPr>
            <w:r>
              <w:rPr>
                <w:rFonts w:hint="eastAsia" w:cs="宋体"/>
                <w:b/>
                <w:bCs/>
              </w:rPr>
              <w:t>事项</w:t>
            </w:r>
          </w:p>
        </w:tc>
        <w:tc>
          <w:tcPr>
            <w:tcW w:w="3279" w:type="dxa"/>
            <w:vAlign w:val="center"/>
          </w:tcPr>
          <w:p>
            <w:pPr>
              <w:jc w:val="center"/>
              <w:rPr>
                <w:rFonts w:hint="eastAsia" w:eastAsia="宋体"/>
                <w:b/>
                <w:bCs/>
                <w:lang w:eastAsia="zh-CN"/>
              </w:rPr>
            </w:pPr>
            <w:r>
              <w:rPr>
                <w:rFonts w:hint="eastAsia"/>
                <w:b/>
                <w:bCs/>
                <w:lang w:eastAsia="zh-CN"/>
              </w:rPr>
              <w:t>处罚依据</w:t>
            </w:r>
          </w:p>
        </w:tc>
        <w:tc>
          <w:tcPr>
            <w:tcW w:w="1351" w:type="dxa"/>
            <w:vAlign w:val="center"/>
          </w:tcPr>
          <w:p>
            <w:pPr>
              <w:jc w:val="center"/>
              <w:rPr>
                <w:rFonts w:hint="eastAsia" w:eastAsia="宋体"/>
                <w:b/>
                <w:bCs/>
                <w:lang w:eastAsia="zh-CN"/>
              </w:rPr>
            </w:pPr>
            <w:r>
              <w:rPr>
                <w:rFonts w:hint="eastAsia"/>
                <w:b/>
                <w:bCs/>
                <w:lang w:eastAsia="zh-CN"/>
              </w:rPr>
              <w:t>裁量档次</w:t>
            </w:r>
          </w:p>
        </w:tc>
        <w:tc>
          <w:tcPr>
            <w:tcW w:w="2694" w:type="dxa"/>
            <w:vAlign w:val="center"/>
          </w:tcPr>
          <w:p>
            <w:pPr>
              <w:jc w:val="center"/>
              <w:rPr>
                <w:rFonts w:hint="eastAsia" w:eastAsia="宋体"/>
                <w:b/>
                <w:bCs/>
                <w:lang w:eastAsia="zh-CN"/>
              </w:rPr>
            </w:pPr>
            <w:r>
              <w:rPr>
                <w:rFonts w:hint="eastAsia"/>
                <w:b/>
                <w:bCs/>
                <w:lang w:eastAsia="zh-CN"/>
              </w:rPr>
              <w:t>违法行为表现形式</w:t>
            </w:r>
          </w:p>
        </w:tc>
        <w:tc>
          <w:tcPr>
            <w:tcW w:w="5279" w:type="dxa"/>
            <w:vAlign w:val="center"/>
          </w:tcPr>
          <w:p>
            <w:pPr>
              <w:jc w:val="center"/>
              <w:rPr>
                <w:rFonts w:hint="eastAsia" w:eastAsia="宋体"/>
                <w:b/>
                <w:bCs/>
                <w:lang w:eastAsia="zh-CN"/>
              </w:rPr>
            </w:pPr>
            <w:r>
              <w:rPr>
                <w:rFonts w:hint="eastAsia"/>
                <w:b/>
                <w:bCs/>
                <w:lang w:eastAsia="zh-CN"/>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36" w:type="dxa"/>
            <w:vMerge w:val="restart"/>
            <w:vAlign w:val="center"/>
          </w:tcPr>
          <w:p>
            <w:pPr>
              <w:jc w:val="center"/>
              <w:rPr>
                <w:rFonts w:hint="eastAsia" w:eastAsia="宋体"/>
                <w:lang w:eastAsia="zh-CN"/>
              </w:rPr>
            </w:pPr>
            <w:r>
              <w:rPr>
                <w:rFonts w:hint="eastAsia"/>
                <w:b/>
                <w:bCs/>
                <w:lang w:val="en-US" w:eastAsia="zh-CN"/>
              </w:rPr>
              <w:t>8</w:t>
            </w:r>
          </w:p>
        </w:tc>
        <w:tc>
          <w:tcPr>
            <w:tcW w:w="1081" w:type="dxa"/>
            <w:vMerge w:val="restart"/>
            <w:vAlign w:val="center"/>
          </w:tcPr>
          <w:p>
            <w:pPr>
              <w:jc w:val="center"/>
            </w:pPr>
            <w:r>
              <w:rPr>
                <w:rFonts w:hint="eastAsia"/>
                <w:vertAlign w:val="baseline"/>
                <w:lang w:val="en-US" w:eastAsia="zh-CN"/>
              </w:rPr>
              <w:t>对宗教教职人员宣扬、支持、资助宗教极端主义，破坏民族团结、分裂国家和进行恐怖活动或者参与相关活动的处罚</w:t>
            </w:r>
          </w:p>
        </w:tc>
        <w:tc>
          <w:tcPr>
            <w:tcW w:w="3279" w:type="dxa"/>
            <w:vMerge w:val="restart"/>
            <w:vAlign w:val="center"/>
          </w:tcPr>
          <w:p>
            <w:pPr>
              <w:jc w:val="center"/>
              <w:rPr>
                <w:rFonts w:hint="eastAsia"/>
                <w:vertAlign w:val="baseline"/>
                <w:lang w:val="en-US" w:eastAsia="zh-CN"/>
              </w:rPr>
            </w:pPr>
            <w:r>
              <w:rPr>
                <w:rFonts w:hint="eastAsia"/>
                <w:vertAlign w:val="baseline"/>
                <w:lang w:val="en-US" w:eastAsia="zh-CN"/>
              </w:rPr>
              <w:t>行政法规：《宗教事务条例》第七十三条：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w:t>
            </w:r>
          </w:p>
          <w:p>
            <w:pPr>
              <w:jc w:val="center"/>
              <w:rPr>
                <w:rFonts w:hint="eastAsia"/>
                <w:vertAlign w:val="baseline"/>
                <w:lang w:val="en-US" w:eastAsia="zh-CN"/>
              </w:rPr>
            </w:pPr>
          </w:p>
          <w:p>
            <w:pPr>
              <w:jc w:val="center"/>
            </w:pPr>
          </w:p>
        </w:tc>
        <w:tc>
          <w:tcPr>
            <w:tcW w:w="1351" w:type="dxa"/>
            <w:vAlign w:val="center"/>
          </w:tcPr>
          <w:p>
            <w:pPr>
              <w:jc w:val="center"/>
              <w:rPr>
                <w:rFonts w:hint="eastAsia"/>
                <w:vertAlign w:val="baseline"/>
                <w:lang w:val="en-US" w:eastAsia="zh-CN"/>
              </w:rPr>
            </w:pPr>
            <w:r>
              <w:rPr>
                <w:rFonts w:hint="eastAsia" w:cs="宋体"/>
                <w:lang w:eastAsia="zh-CN"/>
              </w:rPr>
              <w:t>轻微</w:t>
            </w:r>
          </w:p>
        </w:tc>
        <w:tc>
          <w:tcPr>
            <w:tcW w:w="2694" w:type="dxa"/>
            <w:vAlign w:val="center"/>
          </w:tcPr>
          <w:p>
            <w:pPr>
              <w:jc w:val="center"/>
              <w:rPr>
                <w:rFonts w:hint="eastAsia"/>
                <w:vertAlign w:val="baseline"/>
                <w:lang w:val="en-US" w:eastAsia="zh-CN"/>
              </w:rPr>
            </w:pPr>
            <w:r>
              <w:rPr>
                <w:rFonts w:hint="eastAsia"/>
                <w:vertAlign w:val="baseline"/>
                <w:lang w:val="en-US" w:eastAsia="zh-CN"/>
              </w:rPr>
              <w:t>造成轻微不良后果。</w:t>
            </w:r>
          </w:p>
        </w:tc>
        <w:tc>
          <w:tcPr>
            <w:tcW w:w="5279" w:type="dxa"/>
            <w:vAlign w:val="center"/>
          </w:tcPr>
          <w:p>
            <w:pPr>
              <w:jc w:val="center"/>
              <w:rPr>
                <w:rFonts w:hint="eastAsia"/>
                <w:vertAlign w:val="baseline"/>
                <w:lang w:val="en-US" w:eastAsia="zh-CN"/>
              </w:rPr>
            </w:pPr>
            <w:r>
              <w:rPr>
                <w:rFonts w:hint="eastAsia"/>
                <w:vertAlign w:val="baseline"/>
                <w:lang w:val="en-US" w:eastAsia="zh-CN"/>
              </w:rPr>
              <w:t>给予警告、没收违法所得和非法财物。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36" w:type="dxa"/>
            <w:vMerge w:val="continue"/>
            <w:vAlign w:val="center"/>
          </w:tcPr>
          <w:p>
            <w:pPr>
              <w:jc w:val="center"/>
            </w:pPr>
          </w:p>
        </w:tc>
        <w:tc>
          <w:tcPr>
            <w:tcW w:w="1081" w:type="dxa"/>
            <w:vMerge w:val="continue"/>
            <w:vAlign w:val="center"/>
          </w:tcPr>
          <w:p>
            <w:pPr>
              <w:jc w:val="center"/>
            </w:pPr>
          </w:p>
        </w:tc>
        <w:tc>
          <w:tcPr>
            <w:tcW w:w="3279" w:type="dxa"/>
            <w:vMerge w:val="continue"/>
            <w:vAlign w:val="center"/>
          </w:tcPr>
          <w:p>
            <w:pPr>
              <w:jc w:val="center"/>
            </w:pPr>
          </w:p>
        </w:tc>
        <w:tc>
          <w:tcPr>
            <w:tcW w:w="1351" w:type="dxa"/>
            <w:vAlign w:val="center"/>
          </w:tcPr>
          <w:p>
            <w:pPr>
              <w:jc w:val="center"/>
              <w:rPr>
                <w:rFonts w:hint="eastAsia"/>
                <w:vertAlign w:val="baseline"/>
                <w:lang w:val="en-US" w:eastAsia="zh-CN"/>
              </w:rPr>
            </w:pPr>
            <w:r>
              <w:rPr>
                <w:rFonts w:hint="eastAsia" w:cs="宋体"/>
                <w:lang w:eastAsia="zh-CN"/>
              </w:rPr>
              <w:t>一般</w:t>
            </w:r>
          </w:p>
        </w:tc>
        <w:tc>
          <w:tcPr>
            <w:tcW w:w="2694" w:type="dxa"/>
            <w:vAlign w:val="center"/>
          </w:tcPr>
          <w:p>
            <w:pPr>
              <w:jc w:val="both"/>
              <w:rPr>
                <w:rFonts w:hint="eastAsia"/>
                <w:vertAlign w:val="baseline"/>
                <w:lang w:val="en-US" w:eastAsia="zh-CN"/>
              </w:rPr>
            </w:pPr>
            <w:r>
              <w:rPr>
                <w:rFonts w:hint="eastAsia"/>
                <w:vertAlign w:val="baseline"/>
                <w:lang w:val="en-US" w:eastAsia="zh-CN"/>
              </w:rPr>
              <w:t>造成一定不良后果，情节较重的。</w:t>
            </w:r>
          </w:p>
        </w:tc>
        <w:tc>
          <w:tcPr>
            <w:tcW w:w="5279" w:type="dxa"/>
            <w:vAlign w:val="center"/>
          </w:tcPr>
          <w:p>
            <w:pPr>
              <w:jc w:val="both"/>
              <w:rPr>
                <w:rFonts w:hint="eastAsia"/>
                <w:vertAlign w:val="baseline"/>
                <w:lang w:val="en-US" w:eastAsia="zh-CN"/>
              </w:rPr>
            </w:pPr>
            <w:r>
              <w:rPr>
                <w:rFonts w:hint="eastAsia"/>
                <w:vertAlign w:val="baseline"/>
                <w:lang w:val="en-US" w:eastAsia="zh-CN"/>
              </w:rPr>
              <w:t>由宗教事务部门建议有关宗教团体、宗教院校或者宗教活动场所暂停其主持教务活动或者取消其宗教教职人员身份，并追究有关宗教团体、宗教院校或者宗教活动场所负责人的责任；有违法所得、非法财物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536" w:type="dxa"/>
            <w:vMerge w:val="continue"/>
            <w:vAlign w:val="center"/>
          </w:tcPr>
          <w:p>
            <w:pPr>
              <w:jc w:val="center"/>
            </w:pPr>
          </w:p>
        </w:tc>
        <w:tc>
          <w:tcPr>
            <w:tcW w:w="1081" w:type="dxa"/>
            <w:vMerge w:val="continue"/>
            <w:vAlign w:val="center"/>
          </w:tcPr>
          <w:p>
            <w:pPr>
              <w:jc w:val="center"/>
            </w:pPr>
          </w:p>
        </w:tc>
        <w:tc>
          <w:tcPr>
            <w:tcW w:w="3279" w:type="dxa"/>
            <w:vMerge w:val="continue"/>
            <w:vAlign w:val="center"/>
          </w:tcPr>
          <w:p>
            <w:pPr>
              <w:jc w:val="center"/>
            </w:pPr>
          </w:p>
        </w:tc>
        <w:tc>
          <w:tcPr>
            <w:tcW w:w="1351" w:type="dxa"/>
            <w:vAlign w:val="center"/>
          </w:tcPr>
          <w:p>
            <w:pPr>
              <w:jc w:val="center"/>
              <w:rPr>
                <w:rFonts w:hint="eastAsia"/>
                <w:vertAlign w:val="baseline"/>
                <w:lang w:val="en-US" w:eastAsia="zh-CN"/>
              </w:rPr>
            </w:pPr>
            <w:r>
              <w:rPr>
                <w:rFonts w:hint="eastAsia"/>
                <w:lang w:eastAsia="zh-CN"/>
              </w:rPr>
              <w:t>严重</w:t>
            </w:r>
          </w:p>
        </w:tc>
        <w:tc>
          <w:tcPr>
            <w:tcW w:w="2694" w:type="dxa"/>
            <w:vAlign w:val="center"/>
          </w:tcPr>
          <w:p>
            <w:pPr>
              <w:jc w:val="both"/>
              <w:rPr>
                <w:rFonts w:hint="default"/>
                <w:vertAlign w:val="baseline"/>
                <w:lang w:val="en-US" w:eastAsia="zh-CN"/>
              </w:rPr>
            </w:pPr>
            <w:r>
              <w:rPr>
                <w:rFonts w:hint="eastAsia"/>
                <w:vertAlign w:val="baseline"/>
                <w:lang w:val="en-US" w:eastAsia="zh-CN"/>
              </w:rPr>
              <w:t>造成严重不良后果，情节严重的。</w:t>
            </w:r>
          </w:p>
        </w:tc>
        <w:tc>
          <w:tcPr>
            <w:tcW w:w="5279" w:type="dxa"/>
            <w:vAlign w:val="center"/>
          </w:tcPr>
          <w:p>
            <w:pPr>
              <w:jc w:val="both"/>
              <w:rPr>
                <w:rFonts w:hint="eastAsia"/>
                <w:vertAlign w:val="baseline"/>
                <w:lang w:val="en-US" w:eastAsia="zh-CN"/>
              </w:rPr>
            </w:pPr>
            <w:r>
              <w:rPr>
                <w:rFonts w:hint="eastAsia"/>
                <w:vertAlign w:val="baseline"/>
                <w:lang w:val="en-US" w:eastAsia="zh-CN"/>
              </w:rPr>
              <w:t>由宗教事务部门建议有关宗教团体、宗教院校或者宗教活动场所暂停其主持教务活动或者取消其宗教教职人员身份，并追究有关宗教团体、宗教院校或者宗教活动场所负责人的责任；有违法所得、非法财物的，予以没收；有违反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536" w:type="dxa"/>
            <w:vMerge w:val="continue"/>
            <w:vAlign w:val="center"/>
          </w:tcPr>
          <w:p>
            <w:pPr>
              <w:jc w:val="center"/>
            </w:pPr>
          </w:p>
        </w:tc>
        <w:tc>
          <w:tcPr>
            <w:tcW w:w="1081" w:type="dxa"/>
            <w:vMerge w:val="continue"/>
            <w:vAlign w:val="center"/>
          </w:tcPr>
          <w:p>
            <w:pPr>
              <w:jc w:val="center"/>
            </w:pPr>
          </w:p>
        </w:tc>
        <w:tc>
          <w:tcPr>
            <w:tcW w:w="3279" w:type="dxa"/>
            <w:vMerge w:val="continue"/>
            <w:vAlign w:val="center"/>
          </w:tcPr>
          <w:p>
            <w:pPr>
              <w:jc w:val="center"/>
            </w:pPr>
          </w:p>
        </w:tc>
        <w:tc>
          <w:tcPr>
            <w:tcW w:w="1351" w:type="dxa"/>
            <w:vAlign w:val="center"/>
          </w:tcPr>
          <w:p>
            <w:pPr>
              <w:jc w:val="center"/>
              <w:rPr>
                <w:rFonts w:hint="eastAsia"/>
                <w:vertAlign w:val="baseline"/>
                <w:lang w:val="en-US" w:eastAsia="zh-CN"/>
              </w:rPr>
            </w:pPr>
            <w:r>
              <w:rPr>
                <w:rFonts w:hint="eastAsia"/>
                <w:lang w:eastAsia="zh-CN"/>
              </w:rPr>
              <w:t>特别严重</w:t>
            </w:r>
          </w:p>
        </w:tc>
        <w:tc>
          <w:tcPr>
            <w:tcW w:w="2694" w:type="dxa"/>
            <w:vAlign w:val="center"/>
          </w:tcPr>
          <w:p>
            <w:pPr>
              <w:jc w:val="both"/>
              <w:rPr>
                <w:rFonts w:hint="eastAsia"/>
                <w:vertAlign w:val="baseline"/>
                <w:lang w:val="en-US" w:eastAsia="zh-CN"/>
              </w:rPr>
            </w:pPr>
            <w:r>
              <w:rPr>
                <w:rFonts w:hint="eastAsia"/>
                <w:vertAlign w:val="baseline"/>
                <w:lang w:val="en-US" w:eastAsia="zh-CN"/>
              </w:rPr>
              <w:t>造成严重不良后果，情节特别严重的。</w:t>
            </w:r>
          </w:p>
        </w:tc>
        <w:tc>
          <w:tcPr>
            <w:tcW w:w="5279" w:type="dxa"/>
            <w:vAlign w:val="center"/>
          </w:tcPr>
          <w:p>
            <w:pPr>
              <w:jc w:val="both"/>
              <w:rPr>
                <w:rFonts w:hint="eastAsia"/>
                <w:vertAlign w:val="baseline"/>
                <w:lang w:val="en-US" w:eastAsia="zh-CN"/>
              </w:rPr>
            </w:pPr>
            <w:r>
              <w:rPr>
                <w:rFonts w:hint="eastAsia"/>
                <w:vertAlign w:val="baseline"/>
                <w:lang w:val="en-US" w:eastAsia="zh-CN"/>
              </w:rPr>
              <w:t>由宗教事务部门建议有关宗教团体、宗教院校或者宗教活动场所暂停其主持教务活动或者取消其宗教教职人员身份，并追究有关宗教团体、宗教院校或者宗教活动场所负责人的责任；有违法所得、非法财物的，予以没收；有违反治安管理行为的，由公安机关依法给予治安管理处罚；构成犯罪的，依法追究刑事责任。</w:t>
            </w:r>
          </w:p>
        </w:tc>
      </w:tr>
    </w:tbl>
    <w:p>
      <w:pPr>
        <w:jc w:val="center"/>
        <w:outlineLvl w:val="0"/>
      </w:pPr>
      <w:r>
        <w:rPr>
          <w:rFonts w:hint="eastAsia" w:ascii="方正小标宋简体" w:hAnsi="方正小标宋简体" w:eastAsia="方正小标宋简体" w:cs="方正小标宋简体"/>
          <w:sz w:val="44"/>
          <w:szCs w:val="44"/>
          <w:lang w:val="en-US" w:eastAsia="zh-CN"/>
        </w:rPr>
        <w:t>昆明市东川区民族宗教事务局</w:t>
      </w:r>
      <w:r>
        <w:rPr>
          <w:rFonts w:hint="eastAsia" w:ascii="方正小标宋简体" w:hAnsi="方正小标宋简体" w:eastAsia="方正小标宋简体" w:cs="方正小标宋简体"/>
          <w:sz w:val="44"/>
          <w:szCs w:val="44"/>
        </w:rPr>
        <w:t>规范行政</w:t>
      </w:r>
      <w:r>
        <w:rPr>
          <w:rFonts w:hint="eastAsia" w:ascii="方正小标宋简体" w:hAnsi="方正小标宋简体" w:eastAsia="方正小标宋简体" w:cs="方正小标宋简体"/>
          <w:sz w:val="44"/>
          <w:szCs w:val="44"/>
          <w:lang w:eastAsia="zh-CN"/>
        </w:rPr>
        <w:t>处罚</w:t>
      </w:r>
      <w:r>
        <w:rPr>
          <w:rFonts w:hint="eastAsia" w:ascii="方正小标宋简体" w:hAnsi="方正小标宋简体" w:eastAsia="方正小标宋简体" w:cs="方正小标宋简体"/>
          <w:sz w:val="44"/>
          <w:szCs w:val="44"/>
        </w:rPr>
        <w:t>裁量权细化标准表</w:t>
      </w:r>
    </w:p>
    <w:tbl>
      <w:tblPr>
        <w:tblStyle w:val="4"/>
        <w:tblW w:w="141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80"/>
        <w:gridCol w:w="3396"/>
        <w:gridCol w:w="1065"/>
        <w:gridCol w:w="2835"/>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35" w:type="dxa"/>
            <w:vAlign w:val="center"/>
          </w:tcPr>
          <w:p>
            <w:pPr>
              <w:jc w:val="center"/>
              <w:rPr>
                <w:b/>
                <w:bCs/>
              </w:rPr>
            </w:pPr>
            <w:r>
              <w:rPr>
                <w:rFonts w:hint="eastAsia" w:cs="宋体"/>
                <w:b/>
                <w:bCs/>
              </w:rPr>
              <w:t>序号</w:t>
            </w:r>
          </w:p>
        </w:tc>
        <w:tc>
          <w:tcPr>
            <w:tcW w:w="1080" w:type="dxa"/>
            <w:vAlign w:val="center"/>
          </w:tcPr>
          <w:p>
            <w:pPr>
              <w:jc w:val="center"/>
              <w:rPr>
                <w:rFonts w:hint="eastAsia" w:cs="宋体"/>
                <w:b/>
                <w:bCs/>
                <w:lang w:eastAsia="zh-CN"/>
              </w:rPr>
            </w:pPr>
            <w:r>
              <w:rPr>
                <w:rFonts w:hint="eastAsia" w:cs="宋体"/>
                <w:b/>
                <w:bCs/>
              </w:rPr>
              <w:t>行政</w:t>
            </w:r>
            <w:r>
              <w:rPr>
                <w:rFonts w:hint="eastAsia" w:cs="宋体"/>
                <w:b/>
                <w:bCs/>
                <w:lang w:eastAsia="zh-CN"/>
              </w:rPr>
              <w:t>处罚</w:t>
            </w:r>
          </w:p>
          <w:p>
            <w:pPr>
              <w:jc w:val="center"/>
              <w:rPr>
                <w:b/>
                <w:bCs/>
              </w:rPr>
            </w:pPr>
            <w:r>
              <w:rPr>
                <w:rFonts w:hint="eastAsia" w:cs="宋体"/>
                <w:b/>
                <w:bCs/>
              </w:rPr>
              <w:t>事项</w:t>
            </w:r>
          </w:p>
        </w:tc>
        <w:tc>
          <w:tcPr>
            <w:tcW w:w="3396" w:type="dxa"/>
            <w:vAlign w:val="center"/>
          </w:tcPr>
          <w:p>
            <w:pPr>
              <w:jc w:val="center"/>
              <w:rPr>
                <w:rFonts w:hint="eastAsia" w:eastAsia="宋体"/>
                <w:b/>
                <w:bCs/>
                <w:lang w:eastAsia="zh-CN"/>
              </w:rPr>
            </w:pPr>
            <w:r>
              <w:rPr>
                <w:rFonts w:hint="eastAsia"/>
                <w:b/>
                <w:bCs/>
                <w:lang w:eastAsia="zh-CN"/>
              </w:rPr>
              <w:t>处罚依据</w:t>
            </w:r>
          </w:p>
        </w:tc>
        <w:tc>
          <w:tcPr>
            <w:tcW w:w="1065" w:type="dxa"/>
            <w:vAlign w:val="center"/>
          </w:tcPr>
          <w:p>
            <w:pPr>
              <w:jc w:val="center"/>
              <w:rPr>
                <w:rFonts w:hint="eastAsia" w:eastAsia="宋体"/>
                <w:b/>
                <w:bCs/>
                <w:lang w:eastAsia="zh-CN"/>
              </w:rPr>
            </w:pPr>
            <w:r>
              <w:rPr>
                <w:rFonts w:hint="eastAsia"/>
                <w:b/>
                <w:bCs/>
                <w:lang w:eastAsia="zh-CN"/>
              </w:rPr>
              <w:t>裁量档次</w:t>
            </w:r>
          </w:p>
        </w:tc>
        <w:tc>
          <w:tcPr>
            <w:tcW w:w="2835" w:type="dxa"/>
            <w:vAlign w:val="center"/>
          </w:tcPr>
          <w:p>
            <w:pPr>
              <w:jc w:val="center"/>
              <w:rPr>
                <w:rFonts w:hint="eastAsia" w:eastAsia="宋体"/>
                <w:b/>
                <w:bCs/>
                <w:lang w:eastAsia="zh-CN"/>
              </w:rPr>
            </w:pPr>
            <w:r>
              <w:rPr>
                <w:rFonts w:hint="eastAsia"/>
                <w:b/>
                <w:bCs/>
                <w:lang w:eastAsia="zh-CN"/>
              </w:rPr>
              <w:t>违法行为表现形式</w:t>
            </w:r>
          </w:p>
        </w:tc>
        <w:tc>
          <w:tcPr>
            <w:tcW w:w="5235" w:type="dxa"/>
            <w:vAlign w:val="center"/>
          </w:tcPr>
          <w:p>
            <w:pPr>
              <w:jc w:val="center"/>
              <w:rPr>
                <w:rFonts w:hint="eastAsia" w:eastAsia="宋体"/>
                <w:b/>
                <w:bCs/>
                <w:lang w:eastAsia="zh-CN"/>
              </w:rPr>
            </w:pPr>
            <w:r>
              <w:rPr>
                <w:rFonts w:hint="eastAsia"/>
                <w:b/>
                <w:bCs/>
                <w:lang w:eastAsia="zh-CN"/>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35" w:type="dxa"/>
            <w:vMerge w:val="restart"/>
            <w:vAlign w:val="center"/>
          </w:tcPr>
          <w:p>
            <w:pPr>
              <w:jc w:val="center"/>
              <w:rPr>
                <w:rFonts w:hint="eastAsia" w:eastAsia="宋体"/>
                <w:lang w:eastAsia="zh-CN"/>
              </w:rPr>
            </w:pPr>
            <w:r>
              <w:rPr>
                <w:rFonts w:hint="eastAsia"/>
                <w:b/>
                <w:bCs/>
                <w:lang w:val="en-US" w:eastAsia="zh-CN"/>
              </w:rPr>
              <w:t>9</w:t>
            </w:r>
          </w:p>
        </w:tc>
        <w:tc>
          <w:tcPr>
            <w:tcW w:w="1080" w:type="dxa"/>
            <w:vMerge w:val="restart"/>
            <w:vAlign w:val="center"/>
          </w:tcPr>
          <w:p>
            <w:pPr>
              <w:jc w:val="center"/>
            </w:pPr>
            <w:r>
              <w:rPr>
                <w:rFonts w:hint="eastAsia"/>
                <w:vertAlign w:val="baseline"/>
                <w:lang w:val="en-US" w:eastAsia="zh-CN"/>
              </w:rPr>
              <w:t>对宗教教职人员受境外势力支配，擅自接受境外宗教团体或者机构委任教职，以及其他违背宗教的独立自主自办原则的处罚</w:t>
            </w:r>
          </w:p>
        </w:tc>
        <w:tc>
          <w:tcPr>
            <w:tcW w:w="3396" w:type="dxa"/>
            <w:vMerge w:val="restart"/>
            <w:vAlign w:val="center"/>
          </w:tcPr>
          <w:p>
            <w:pPr>
              <w:jc w:val="center"/>
              <w:rPr>
                <w:rFonts w:hint="eastAsia"/>
                <w:vertAlign w:val="baseline"/>
                <w:lang w:val="en-US" w:eastAsia="zh-CN"/>
              </w:rPr>
            </w:pPr>
            <w:r>
              <w:rPr>
                <w:rFonts w:hint="eastAsia"/>
                <w:vertAlign w:val="baseline"/>
                <w:lang w:val="en-US" w:eastAsia="zh-CN"/>
              </w:rPr>
              <w:t>行政法规：《宗教事务条例》第七十三条：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二）受境外势力支配，擅自接受境外宗教团体或者机构委任教职，以及其他违背宗教的独立自主自办原则的……</w:t>
            </w:r>
          </w:p>
          <w:p>
            <w:pPr>
              <w:jc w:val="center"/>
              <w:rPr>
                <w:rFonts w:hint="eastAsia"/>
                <w:vertAlign w:val="baseline"/>
                <w:lang w:val="en-US" w:eastAsia="zh-CN"/>
              </w:rPr>
            </w:pPr>
          </w:p>
          <w:p>
            <w:pPr>
              <w:jc w:val="center"/>
            </w:pPr>
          </w:p>
        </w:tc>
        <w:tc>
          <w:tcPr>
            <w:tcW w:w="1065" w:type="dxa"/>
            <w:vAlign w:val="center"/>
          </w:tcPr>
          <w:p>
            <w:pPr>
              <w:jc w:val="center"/>
              <w:rPr>
                <w:rFonts w:hint="eastAsia" w:eastAsia="宋体" w:cs="宋体"/>
                <w:lang w:eastAsia="zh-CN"/>
              </w:rPr>
            </w:pPr>
            <w:r>
              <w:rPr>
                <w:rFonts w:hint="eastAsia" w:cs="宋体"/>
                <w:lang w:eastAsia="zh-CN"/>
              </w:rPr>
              <w:t>轻微</w:t>
            </w:r>
          </w:p>
        </w:tc>
        <w:tc>
          <w:tcPr>
            <w:tcW w:w="2835" w:type="dxa"/>
            <w:vAlign w:val="center"/>
          </w:tcPr>
          <w:p>
            <w:pPr>
              <w:jc w:val="center"/>
              <w:rPr>
                <w:rFonts w:hint="eastAsia" w:cs="宋体"/>
              </w:rPr>
            </w:pPr>
            <w:r>
              <w:rPr>
                <w:rFonts w:hint="eastAsia"/>
                <w:vertAlign w:val="baseline"/>
                <w:lang w:val="en-US" w:eastAsia="zh-CN"/>
              </w:rPr>
              <w:t>造成轻微不良后果。</w:t>
            </w:r>
          </w:p>
        </w:tc>
        <w:tc>
          <w:tcPr>
            <w:tcW w:w="5235" w:type="dxa"/>
            <w:vAlign w:val="center"/>
          </w:tcPr>
          <w:p>
            <w:pPr>
              <w:jc w:val="center"/>
              <w:rPr>
                <w:rFonts w:hint="eastAsia" w:cs="宋体"/>
              </w:rPr>
            </w:pPr>
            <w:r>
              <w:rPr>
                <w:rFonts w:hint="eastAsia"/>
                <w:vertAlign w:val="baseline"/>
                <w:lang w:val="en-US" w:eastAsia="zh-CN"/>
              </w:rPr>
              <w:t>给予警告、没收违法所得和非法财物。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35" w:type="dxa"/>
            <w:vMerge w:val="continue"/>
            <w:vAlign w:val="center"/>
          </w:tcPr>
          <w:p>
            <w:pPr>
              <w:jc w:val="center"/>
            </w:pPr>
          </w:p>
        </w:tc>
        <w:tc>
          <w:tcPr>
            <w:tcW w:w="1080" w:type="dxa"/>
            <w:vMerge w:val="continue"/>
            <w:vAlign w:val="center"/>
          </w:tcPr>
          <w:p>
            <w:pPr>
              <w:jc w:val="center"/>
            </w:pPr>
          </w:p>
        </w:tc>
        <w:tc>
          <w:tcPr>
            <w:tcW w:w="3396" w:type="dxa"/>
            <w:vMerge w:val="continue"/>
            <w:vAlign w:val="center"/>
          </w:tcPr>
          <w:p>
            <w:pPr>
              <w:jc w:val="center"/>
            </w:pPr>
          </w:p>
        </w:tc>
        <w:tc>
          <w:tcPr>
            <w:tcW w:w="1065" w:type="dxa"/>
            <w:vAlign w:val="center"/>
          </w:tcPr>
          <w:p>
            <w:pPr>
              <w:jc w:val="center"/>
              <w:rPr>
                <w:rFonts w:hint="eastAsia" w:eastAsia="宋体" w:cs="宋体"/>
                <w:lang w:eastAsia="zh-CN"/>
              </w:rPr>
            </w:pPr>
            <w:r>
              <w:rPr>
                <w:rFonts w:hint="eastAsia" w:cs="宋体"/>
                <w:lang w:eastAsia="zh-CN"/>
              </w:rPr>
              <w:t>一般</w:t>
            </w:r>
          </w:p>
        </w:tc>
        <w:tc>
          <w:tcPr>
            <w:tcW w:w="2835" w:type="dxa"/>
            <w:vAlign w:val="center"/>
          </w:tcPr>
          <w:p>
            <w:pPr>
              <w:jc w:val="both"/>
              <w:rPr>
                <w:rFonts w:hint="eastAsia"/>
                <w:vertAlign w:val="baseline"/>
                <w:lang w:val="en-US" w:eastAsia="zh-CN"/>
              </w:rPr>
            </w:pPr>
            <w:r>
              <w:rPr>
                <w:rFonts w:hint="eastAsia"/>
                <w:vertAlign w:val="baseline"/>
                <w:lang w:val="en-US" w:eastAsia="zh-CN"/>
              </w:rPr>
              <w:t>造成一定不良后果，情节较重的。</w:t>
            </w:r>
          </w:p>
        </w:tc>
        <w:tc>
          <w:tcPr>
            <w:tcW w:w="5235" w:type="dxa"/>
            <w:vAlign w:val="center"/>
          </w:tcPr>
          <w:p>
            <w:pPr>
              <w:jc w:val="both"/>
              <w:rPr>
                <w:rFonts w:hint="eastAsia"/>
                <w:vertAlign w:val="baseline"/>
                <w:lang w:val="en-US" w:eastAsia="zh-CN"/>
              </w:rPr>
            </w:pPr>
            <w:r>
              <w:rPr>
                <w:rFonts w:hint="eastAsia"/>
                <w:vertAlign w:val="baseline"/>
                <w:lang w:val="en-US" w:eastAsia="zh-CN"/>
              </w:rPr>
              <w:t>由宗教事务部门建议有关宗教团体、宗教院校或者宗教活动场所暂停其主持教务活动或者取消其宗教教职人员身份，并追究有关宗教团体、宗教院校或者宗教活动场所负责人的责任；有违法所得、非法财物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535" w:type="dxa"/>
            <w:vMerge w:val="continue"/>
            <w:vAlign w:val="center"/>
          </w:tcPr>
          <w:p>
            <w:pPr>
              <w:jc w:val="center"/>
            </w:pPr>
          </w:p>
        </w:tc>
        <w:tc>
          <w:tcPr>
            <w:tcW w:w="1080" w:type="dxa"/>
            <w:vMerge w:val="continue"/>
            <w:vAlign w:val="center"/>
          </w:tcPr>
          <w:p>
            <w:pPr>
              <w:jc w:val="center"/>
            </w:pPr>
          </w:p>
        </w:tc>
        <w:tc>
          <w:tcPr>
            <w:tcW w:w="3396" w:type="dxa"/>
            <w:vMerge w:val="continue"/>
            <w:vAlign w:val="center"/>
          </w:tcPr>
          <w:p>
            <w:pPr>
              <w:jc w:val="center"/>
            </w:pPr>
          </w:p>
        </w:tc>
        <w:tc>
          <w:tcPr>
            <w:tcW w:w="1065" w:type="dxa"/>
            <w:vAlign w:val="center"/>
          </w:tcPr>
          <w:p>
            <w:pPr>
              <w:jc w:val="center"/>
              <w:rPr>
                <w:rFonts w:hint="eastAsia" w:eastAsia="宋体" w:cs="宋体"/>
                <w:lang w:eastAsia="zh-CN"/>
              </w:rPr>
            </w:pPr>
            <w:r>
              <w:rPr>
                <w:rFonts w:hint="eastAsia"/>
                <w:lang w:eastAsia="zh-CN"/>
              </w:rPr>
              <w:t>严重</w:t>
            </w:r>
          </w:p>
        </w:tc>
        <w:tc>
          <w:tcPr>
            <w:tcW w:w="2835" w:type="dxa"/>
            <w:vAlign w:val="center"/>
          </w:tcPr>
          <w:p>
            <w:pPr>
              <w:jc w:val="both"/>
              <w:rPr>
                <w:rFonts w:hint="default"/>
                <w:vertAlign w:val="baseline"/>
                <w:lang w:val="en-US" w:eastAsia="zh-CN"/>
              </w:rPr>
            </w:pPr>
            <w:r>
              <w:rPr>
                <w:rFonts w:hint="eastAsia"/>
                <w:vertAlign w:val="baseline"/>
                <w:lang w:val="en-US" w:eastAsia="zh-CN"/>
              </w:rPr>
              <w:t>造成严重不良后果，情节严重的。</w:t>
            </w:r>
          </w:p>
        </w:tc>
        <w:tc>
          <w:tcPr>
            <w:tcW w:w="5235" w:type="dxa"/>
            <w:vAlign w:val="center"/>
          </w:tcPr>
          <w:p>
            <w:pPr>
              <w:jc w:val="both"/>
              <w:rPr>
                <w:rFonts w:hint="eastAsia"/>
                <w:vertAlign w:val="baseline"/>
                <w:lang w:val="en-US" w:eastAsia="zh-CN"/>
              </w:rPr>
            </w:pPr>
            <w:r>
              <w:rPr>
                <w:rFonts w:hint="eastAsia"/>
                <w:vertAlign w:val="baseline"/>
                <w:lang w:val="en-US" w:eastAsia="zh-CN"/>
              </w:rPr>
              <w:t>由宗教事务部门建议有关宗教团体、宗教院校或者宗教活动场所暂停其主持教务活动或者取消其宗教教职人员身份，并追究有关宗教团体、宗教院校或者宗教活动场所负责人的责任；有违法所得、非法财物的，予以没收；有违反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535" w:type="dxa"/>
            <w:vMerge w:val="continue"/>
            <w:vAlign w:val="center"/>
          </w:tcPr>
          <w:p>
            <w:pPr>
              <w:jc w:val="center"/>
            </w:pPr>
          </w:p>
        </w:tc>
        <w:tc>
          <w:tcPr>
            <w:tcW w:w="1080" w:type="dxa"/>
            <w:vMerge w:val="continue"/>
            <w:vAlign w:val="center"/>
          </w:tcPr>
          <w:p>
            <w:pPr>
              <w:jc w:val="center"/>
            </w:pPr>
          </w:p>
        </w:tc>
        <w:tc>
          <w:tcPr>
            <w:tcW w:w="3396" w:type="dxa"/>
            <w:vMerge w:val="continue"/>
            <w:vAlign w:val="center"/>
          </w:tcPr>
          <w:p>
            <w:pPr>
              <w:jc w:val="center"/>
            </w:pPr>
          </w:p>
        </w:tc>
        <w:tc>
          <w:tcPr>
            <w:tcW w:w="1065" w:type="dxa"/>
            <w:vAlign w:val="center"/>
          </w:tcPr>
          <w:p>
            <w:pPr>
              <w:jc w:val="center"/>
              <w:rPr>
                <w:rFonts w:hint="eastAsia"/>
                <w:lang w:eastAsia="zh-CN"/>
              </w:rPr>
            </w:pPr>
            <w:r>
              <w:rPr>
                <w:rFonts w:hint="eastAsia"/>
                <w:lang w:eastAsia="zh-CN"/>
              </w:rPr>
              <w:t>特别严重</w:t>
            </w:r>
          </w:p>
        </w:tc>
        <w:tc>
          <w:tcPr>
            <w:tcW w:w="2835" w:type="dxa"/>
            <w:vAlign w:val="center"/>
          </w:tcPr>
          <w:p>
            <w:pPr>
              <w:jc w:val="both"/>
              <w:rPr>
                <w:rFonts w:hint="eastAsia"/>
                <w:vertAlign w:val="baseline"/>
                <w:lang w:val="en-US" w:eastAsia="zh-CN"/>
              </w:rPr>
            </w:pPr>
            <w:r>
              <w:rPr>
                <w:rFonts w:hint="eastAsia"/>
                <w:vertAlign w:val="baseline"/>
                <w:lang w:val="en-US" w:eastAsia="zh-CN"/>
              </w:rPr>
              <w:t>造成严重不良后果，情节特别严重的。</w:t>
            </w:r>
          </w:p>
        </w:tc>
        <w:tc>
          <w:tcPr>
            <w:tcW w:w="5235" w:type="dxa"/>
            <w:vAlign w:val="center"/>
          </w:tcPr>
          <w:p>
            <w:pPr>
              <w:jc w:val="both"/>
              <w:rPr>
                <w:rFonts w:hint="eastAsia"/>
                <w:vertAlign w:val="baseline"/>
                <w:lang w:val="en-US" w:eastAsia="zh-CN"/>
              </w:rPr>
            </w:pPr>
            <w:r>
              <w:rPr>
                <w:rFonts w:hint="eastAsia"/>
                <w:vertAlign w:val="baseline"/>
                <w:lang w:val="en-US" w:eastAsia="zh-CN"/>
              </w:rPr>
              <w:t>由宗教事务部门建议有关宗教团体、宗教院校或者宗教活动场所暂停其主持教务活动或者取消其宗教教职人员身份，并追究有关宗教团体、宗教院校或者宗教活动场所负责人的责任；有违法所得、非法财物的，予以没收；有违反治安管理行为的，由公安机关依法给予治安管理处罚；构成犯罪的，依法追究刑事责任。</w:t>
            </w:r>
          </w:p>
        </w:tc>
      </w:tr>
    </w:tbl>
    <w:p>
      <w:pPr>
        <w:jc w:val="center"/>
        <w:outlineLvl w:val="0"/>
      </w:pPr>
      <w:r>
        <w:rPr>
          <w:rFonts w:hint="eastAsia" w:ascii="方正小标宋简体" w:hAnsi="方正小标宋简体" w:eastAsia="方正小标宋简体" w:cs="方正小标宋简体"/>
          <w:sz w:val="44"/>
          <w:szCs w:val="44"/>
          <w:lang w:val="en-US" w:eastAsia="zh-CN"/>
        </w:rPr>
        <w:t>昆明市东川区民族宗教事务局</w:t>
      </w:r>
      <w:r>
        <w:rPr>
          <w:rFonts w:hint="eastAsia" w:ascii="方正小标宋简体" w:hAnsi="方正小标宋简体" w:eastAsia="方正小标宋简体" w:cs="方正小标宋简体"/>
          <w:sz w:val="44"/>
          <w:szCs w:val="44"/>
        </w:rPr>
        <w:t>规范行政</w:t>
      </w:r>
      <w:r>
        <w:rPr>
          <w:rFonts w:hint="eastAsia" w:ascii="方正小标宋简体" w:hAnsi="方正小标宋简体" w:eastAsia="方正小标宋简体" w:cs="方正小标宋简体"/>
          <w:sz w:val="44"/>
          <w:szCs w:val="44"/>
          <w:lang w:eastAsia="zh-CN"/>
        </w:rPr>
        <w:t>处罚</w:t>
      </w:r>
      <w:r>
        <w:rPr>
          <w:rFonts w:hint="eastAsia" w:ascii="方正小标宋简体" w:hAnsi="方正小标宋简体" w:eastAsia="方正小标宋简体" w:cs="方正小标宋简体"/>
          <w:sz w:val="44"/>
          <w:szCs w:val="44"/>
        </w:rPr>
        <w:t>裁量权细化标准表</w:t>
      </w:r>
    </w:p>
    <w:tbl>
      <w:tblPr>
        <w:tblStyle w:val="4"/>
        <w:tblW w:w="139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563"/>
        <w:gridCol w:w="3330"/>
        <w:gridCol w:w="1080"/>
        <w:gridCol w:w="2130"/>
        <w:gridCol w:w="5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68" w:type="dxa"/>
            <w:vAlign w:val="center"/>
          </w:tcPr>
          <w:p>
            <w:pPr>
              <w:jc w:val="center"/>
              <w:rPr>
                <w:b/>
                <w:bCs/>
              </w:rPr>
            </w:pPr>
            <w:r>
              <w:rPr>
                <w:rFonts w:hint="eastAsia" w:cs="宋体"/>
                <w:b/>
                <w:bCs/>
              </w:rPr>
              <w:t>序号</w:t>
            </w:r>
          </w:p>
        </w:tc>
        <w:tc>
          <w:tcPr>
            <w:tcW w:w="1563" w:type="dxa"/>
            <w:vAlign w:val="center"/>
          </w:tcPr>
          <w:p>
            <w:pPr>
              <w:jc w:val="center"/>
              <w:rPr>
                <w:rFonts w:hint="eastAsia" w:cs="宋体"/>
                <w:b/>
                <w:bCs/>
                <w:lang w:eastAsia="zh-CN"/>
              </w:rPr>
            </w:pPr>
            <w:r>
              <w:rPr>
                <w:rFonts w:hint="eastAsia" w:cs="宋体"/>
                <w:b/>
                <w:bCs/>
              </w:rPr>
              <w:t>行政</w:t>
            </w:r>
            <w:r>
              <w:rPr>
                <w:rFonts w:hint="eastAsia" w:cs="宋体"/>
                <w:b/>
                <w:bCs/>
                <w:lang w:eastAsia="zh-CN"/>
              </w:rPr>
              <w:t>处罚</w:t>
            </w:r>
          </w:p>
          <w:p>
            <w:pPr>
              <w:jc w:val="center"/>
              <w:rPr>
                <w:b/>
                <w:bCs/>
              </w:rPr>
            </w:pPr>
            <w:r>
              <w:rPr>
                <w:rFonts w:hint="eastAsia" w:cs="宋体"/>
                <w:b/>
                <w:bCs/>
              </w:rPr>
              <w:t>事项</w:t>
            </w:r>
          </w:p>
        </w:tc>
        <w:tc>
          <w:tcPr>
            <w:tcW w:w="3330" w:type="dxa"/>
            <w:vAlign w:val="center"/>
          </w:tcPr>
          <w:p>
            <w:pPr>
              <w:jc w:val="center"/>
              <w:rPr>
                <w:rFonts w:hint="eastAsia" w:eastAsia="宋体"/>
                <w:b/>
                <w:bCs/>
                <w:lang w:eastAsia="zh-CN"/>
              </w:rPr>
            </w:pPr>
            <w:r>
              <w:rPr>
                <w:rFonts w:hint="eastAsia"/>
                <w:b/>
                <w:bCs/>
                <w:lang w:eastAsia="zh-CN"/>
              </w:rPr>
              <w:t>处罚依据</w:t>
            </w:r>
          </w:p>
        </w:tc>
        <w:tc>
          <w:tcPr>
            <w:tcW w:w="1080" w:type="dxa"/>
            <w:vAlign w:val="center"/>
          </w:tcPr>
          <w:p>
            <w:pPr>
              <w:jc w:val="center"/>
              <w:rPr>
                <w:rFonts w:hint="eastAsia" w:eastAsia="宋体"/>
                <w:b/>
                <w:bCs/>
                <w:lang w:eastAsia="zh-CN"/>
              </w:rPr>
            </w:pPr>
            <w:r>
              <w:rPr>
                <w:rFonts w:hint="eastAsia"/>
                <w:b/>
                <w:bCs/>
                <w:lang w:eastAsia="zh-CN"/>
              </w:rPr>
              <w:t>裁量档次</w:t>
            </w:r>
          </w:p>
        </w:tc>
        <w:tc>
          <w:tcPr>
            <w:tcW w:w="2130" w:type="dxa"/>
            <w:vAlign w:val="center"/>
          </w:tcPr>
          <w:p>
            <w:pPr>
              <w:jc w:val="center"/>
              <w:rPr>
                <w:rFonts w:hint="eastAsia" w:eastAsia="宋体"/>
                <w:b/>
                <w:bCs/>
                <w:lang w:eastAsia="zh-CN"/>
              </w:rPr>
            </w:pPr>
            <w:r>
              <w:rPr>
                <w:rFonts w:hint="eastAsia"/>
                <w:b/>
                <w:bCs/>
                <w:lang w:eastAsia="zh-CN"/>
              </w:rPr>
              <w:t>违法行为表现形式</w:t>
            </w:r>
          </w:p>
        </w:tc>
        <w:tc>
          <w:tcPr>
            <w:tcW w:w="5009" w:type="dxa"/>
            <w:vAlign w:val="center"/>
          </w:tcPr>
          <w:p>
            <w:pPr>
              <w:jc w:val="center"/>
              <w:rPr>
                <w:rFonts w:hint="eastAsia" w:eastAsia="宋体"/>
                <w:b/>
                <w:bCs/>
                <w:lang w:eastAsia="zh-CN"/>
              </w:rPr>
            </w:pPr>
            <w:r>
              <w:rPr>
                <w:rFonts w:hint="eastAsia"/>
                <w:b/>
                <w:bCs/>
                <w:lang w:eastAsia="zh-CN"/>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8" w:type="dxa"/>
            <w:vMerge w:val="restart"/>
            <w:vAlign w:val="center"/>
          </w:tcPr>
          <w:p>
            <w:pPr>
              <w:jc w:val="center"/>
              <w:rPr>
                <w:rFonts w:hint="default" w:eastAsia="宋体"/>
                <w:lang w:val="en-US" w:eastAsia="zh-CN"/>
              </w:rPr>
            </w:pPr>
            <w:r>
              <w:rPr>
                <w:rFonts w:hint="eastAsia"/>
                <w:b/>
                <w:bCs/>
                <w:lang w:val="en-US" w:eastAsia="zh-CN"/>
              </w:rPr>
              <w:t>10</w:t>
            </w:r>
          </w:p>
        </w:tc>
        <w:tc>
          <w:tcPr>
            <w:tcW w:w="1563" w:type="dxa"/>
            <w:vMerge w:val="restart"/>
            <w:vAlign w:val="center"/>
          </w:tcPr>
          <w:p>
            <w:pPr>
              <w:jc w:val="center"/>
            </w:pPr>
            <w:r>
              <w:rPr>
                <w:rFonts w:hint="eastAsia"/>
                <w:vertAlign w:val="baseline"/>
                <w:lang w:val="en-US" w:eastAsia="zh-CN"/>
              </w:rPr>
              <w:t>对宗教教职人员违反国家有关规定接受境内外捐赠的处罚</w:t>
            </w:r>
          </w:p>
        </w:tc>
        <w:tc>
          <w:tcPr>
            <w:tcW w:w="3330" w:type="dxa"/>
            <w:vMerge w:val="restart"/>
            <w:vAlign w:val="center"/>
          </w:tcPr>
          <w:p>
            <w:pPr>
              <w:jc w:val="center"/>
              <w:rPr>
                <w:rFonts w:hint="eastAsia"/>
                <w:vertAlign w:val="baseline"/>
                <w:lang w:val="en-US" w:eastAsia="zh-CN"/>
              </w:rPr>
            </w:pPr>
            <w:r>
              <w:rPr>
                <w:rFonts w:hint="eastAsia"/>
                <w:vertAlign w:val="baseline"/>
                <w:lang w:val="en-US" w:eastAsia="zh-CN"/>
              </w:rPr>
              <w:t>行政法规：《宗教事务条例》第七十三条：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三）违反国家有关规定接受境内外捐赠的……</w:t>
            </w:r>
          </w:p>
          <w:p>
            <w:pPr>
              <w:jc w:val="center"/>
              <w:rPr>
                <w:rFonts w:hint="eastAsia"/>
                <w:vertAlign w:val="baseline"/>
                <w:lang w:val="en-US" w:eastAsia="zh-CN"/>
              </w:rPr>
            </w:pPr>
          </w:p>
          <w:p>
            <w:pPr>
              <w:jc w:val="center"/>
            </w:pPr>
          </w:p>
        </w:tc>
        <w:tc>
          <w:tcPr>
            <w:tcW w:w="1080" w:type="dxa"/>
            <w:vAlign w:val="center"/>
          </w:tcPr>
          <w:p>
            <w:pPr>
              <w:jc w:val="center"/>
              <w:rPr>
                <w:rFonts w:hint="eastAsia" w:eastAsia="宋体" w:cs="宋体"/>
                <w:lang w:eastAsia="zh-CN"/>
              </w:rPr>
            </w:pPr>
            <w:r>
              <w:rPr>
                <w:rFonts w:hint="eastAsia" w:cs="宋体"/>
                <w:lang w:eastAsia="zh-CN"/>
              </w:rPr>
              <w:t>轻微</w:t>
            </w:r>
          </w:p>
        </w:tc>
        <w:tc>
          <w:tcPr>
            <w:tcW w:w="2130" w:type="dxa"/>
            <w:vAlign w:val="center"/>
          </w:tcPr>
          <w:p>
            <w:pPr>
              <w:jc w:val="center"/>
              <w:rPr>
                <w:rFonts w:hint="eastAsia" w:cs="宋体"/>
              </w:rPr>
            </w:pPr>
            <w:r>
              <w:rPr>
                <w:rFonts w:hint="eastAsia"/>
                <w:vertAlign w:val="baseline"/>
                <w:lang w:val="en-US" w:eastAsia="zh-CN"/>
              </w:rPr>
              <w:t>造成轻微不良后果。</w:t>
            </w:r>
          </w:p>
        </w:tc>
        <w:tc>
          <w:tcPr>
            <w:tcW w:w="5009" w:type="dxa"/>
            <w:vAlign w:val="center"/>
          </w:tcPr>
          <w:p>
            <w:pPr>
              <w:jc w:val="center"/>
              <w:rPr>
                <w:rFonts w:hint="eastAsia" w:cs="宋体"/>
              </w:rPr>
            </w:pPr>
            <w:r>
              <w:rPr>
                <w:rFonts w:hint="eastAsia"/>
                <w:vertAlign w:val="baseline"/>
                <w:lang w:val="en-US" w:eastAsia="zh-CN"/>
              </w:rPr>
              <w:t>给予警告、没收违法所得和非法财物。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868" w:type="dxa"/>
            <w:vMerge w:val="continue"/>
            <w:vAlign w:val="center"/>
          </w:tcPr>
          <w:p>
            <w:pPr>
              <w:jc w:val="center"/>
            </w:pPr>
          </w:p>
        </w:tc>
        <w:tc>
          <w:tcPr>
            <w:tcW w:w="1563" w:type="dxa"/>
            <w:vMerge w:val="continue"/>
            <w:vAlign w:val="center"/>
          </w:tcPr>
          <w:p>
            <w:pPr>
              <w:jc w:val="center"/>
            </w:pPr>
          </w:p>
        </w:tc>
        <w:tc>
          <w:tcPr>
            <w:tcW w:w="3330" w:type="dxa"/>
            <w:vMerge w:val="continue"/>
            <w:vAlign w:val="center"/>
          </w:tcPr>
          <w:p>
            <w:pPr>
              <w:jc w:val="center"/>
            </w:pPr>
          </w:p>
        </w:tc>
        <w:tc>
          <w:tcPr>
            <w:tcW w:w="1080" w:type="dxa"/>
            <w:vAlign w:val="center"/>
          </w:tcPr>
          <w:p>
            <w:pPr>
              <w:jc w:val="center"/>
              <w:rPr>
                <w:rFonts w:hint="eastAsia" w:eastAsia="宋体" w:cs="宋体"/>
                <w:lang w:eastAsia="zh-CN"/>
              </w:rPr>
            </w:pPr>
            <w:r>
              <w:rPr>
                <w:rFonts w:hint="eastAsia" w:cs="宋体"/>
                <w:lang w:eastAsia="zh-CN"/>
              </w:rPr>
              <w:t>一般</w:t>
            </w:r>
          </w:p>
        </w:tc>
        <w:tc>
          <w:tcPr>
            <w:tcW w:w="2130" w:type="dxa"/>
            <w:vAlign w:val="center"/>
          </w:tcPr>
          <w:p>
            <w:pPr>
              <w:jc w:val="both"/>
              <w:rPr>
                <w:rFonts w:hint="eastAsia"/>
                <w:vertAlign w:val="baseline"/>
                <w:lang w:val="en-US" w:eastAsia="zh-CN"/>
              </w:rPr>
            </w:pPr>
            <w:r>
              <w:rPr>
                <w:rFonts w:hint="eastAsia"/>
                <w:vertAlign w:val="baseline"/>
                <w:lang w:val="en-US" w:eastAsia="zh-CN"/>
              </w:rPr>
              <w:t>造成一定不良后果，情节较重的。</w:t>
            </w:r>
          </w:p>
        </w:tc>
        <w:tc>
          <w:tcPr>
            <w:tcW w:w="5009" w:type="dxa"/>
            <w:vAlign w:val="center"/>
          </w:tcPr>
          <w:p>
            <w:pPr>
              <w:jc w:val="both"/>
              <w:rPr>
                <w:rFonts w:hint="eastAsia"/>
                <w:vertAlign w:val="baseline"/>
                <w:lang w:val="en-US" w:eastAsia="zh-CN"/>
              </w:rPr>
            </w:pPr>
            <w:r>
              <w:rPr>
                <w:rFonts w:hint="eastAsia"/>
                <w:vertAlign w:val="baseline"/>
                <w:lang w:val="en-US" w:eastAsia="zh-CN"/>
              </w:rPr>
              <w:t>由宗教事务部门建议有关宗教团体、宗教院校或者宗教活动场所暂停其主持教务活动或者取消其宗教教职人员身份，并追究有关宗教团体、宗教院校或者宗教活动场所负责人的责任；有违法所得、非法财物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868" w:type="dxa"/>
            <w:vMerge w:val="continue"/>
            <w:vAlign w:val="center"/>
          </w:tcPr>
          <w:p>
            <w:pPr>
              <w:jc w:val="center"/>
            </w:pPr>
          </w:p>
        </w:tc>
        <w:tc>
          <w:tcPr>
            <w:tcW w:w="1563" w:type="dxa"/>
            <w:vMerge w:val="continue"/>
            <w:vAlign w:val="center"/>
          </w:tcPr>
          <w:p>
            <w:pPr>
              <w:jc w:val="center"/>
            </w:pPr>
          </w:p>
        </w:tc>
        <w:tc>
          <w:tcPr>
            <w:tcW w:w="3330" w:type="dxa"/>
            <w:vMerge w:val="continue"/>
            <w:vAlign w:val="center"/>
          </w:tcPr>
          <w:p>
            <w:pPr>
              <w:jc w:val="center"/>
            </w:pPr>
          </w:p>
        </w:tc>
        <w:tc>
          <w:tcPr>
            <w:tcW w:w="1080" w:type="dxa"/>
            <w:vAlign w:val="center"/>
          </w:tcPr>
          <w:p>
            <w:pPr>
              <w:jc w:val="center"/>
              <w:rPr>
                <w:rFonts w:hint="eastAsia" w:eastAsia="宋体" w:cs="宋体"/>
                <w:lang w:eastAsia="zh-CN"/>
              </w:rPr>
            </w:pPr>
            <w:r>
              <w:rPr>
                <w:rFonts w:hint="eastAsia"/>
                <w:lang w:eastAsia="zh-CN"/>
              </w:rPr>
              <w:t>严重</w:t>
            </w:r>
          </w:p>
        </w:tc>
        <w:tc>
          <w:tcPr>
            <w:tcW w:w="2130" w:type="dxa"/>
            <w:vAlign w:val="center"/>
          </w:tcPr>
          <w:p>
            <w:pPr>
              <w:jc w:val="both"/>
              <w:rPr>
                <w:rFonts w:hint="default"/>
                <w:vertAlign w:val="baseline"/>
                <w:lang w:val="en-US" w:eastAsia="zh-CN"/>
              </w:rPr>
            </w:pPr>
            <w:r>
              <w:rPr>
                <w:rFonts w:hint="eastAsia"/>
                <w:vertAlign w:val="baseline"/>
                <w:lang w:val="en-US" w:eastAsia="zh-CN"/>
              </w:rPr>
              <w:t>造成严重不良后果，情节严重的。</w:t>
            </w:r>
          </w:p>
        </w:tc>
        <w:tc>
          <w:tcPr>
            <w:tcW w:w="5009" w:type="dxa"/>
            <w:vAlign w:val="center"/>
          </w:tcPr>
          <w:p>
            <w:pPr>
              <w:jc w:val="both"/>
              <w:rPr>
                <w:rFonts w:hint="eastAsia"/>
                <w:vertAlign w:val="baseline"/>
                <w:lang w:val="en-US" w:eastAsia="zh-CN"/>
              </w:rPr>
            </w:pPr>
            <w:r>
              <w:rPr>
                <w:rFonts w:hint="eastAsia"/>
                <w:vertAlign w:val="baseline"/>
                <w:lang w:val="en-US" w:eastAsia="zh-CN"/>
              </w:rPr>
              <w:t>由宗教事务部门建议有关宗教团体、宗教院校或者宗教活动场所暂停其主持教务活动或者取消其宗教教职人员身份，并追究有关宗教团体、宗教院校或者宗教活动场所负责人的责任；有违法所得、非法财物的，予以没收；有违反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868" w:type="dxa"/>
            <w:vMerge w:val="continue"/>
            <w:vAlign w:val="center"/>
          </w:tcPr>
          <w:p>
            <w:pPr>
              <w:jc w:val="center"/>
            </w:pPr>
          </w:p>
        </w:tc>
        <w:tc>
          <w:tcPr>
            <w:tcW w:w="1563" w:type="dxa"/>
            <w:vMerge w:val="continue"/>
            <w:vAlign w:val="center"/>
          </w:tcPr>
          <w:p>
            <w:pPr>
              <w:jc w:val="center"/>
            </w:pPr>
          </w:p>
        </w:tc>
        <w:tc>
          <w:tcPr>
            <w:tcW w:w="3330" w:type="dxa"/>
            <w:vMerge w:val="continue"/>
            <w:vAlign w:val="center"/>
          </w:tcPr>
          <w:p>
            <w:pPr>
              <w:jc w:val="center"/>
            </w:pPr>
          </w:p>
        </w:tc>
        <w:tc>
          <w:tcPr>
            <w:tcW w:w="1080" w:type="dxa"/>
            <w:vAlign w:val="center"/>
          </w:tcPr>
          <w:p>
            <w:pPr>
              <w:jc w:val="center"/>
              <w:rPr>
                <w:rFonts w:hint="eastAsia"/>
                <w:lang w:eastAsia="zh-CN"/>
              </w:rPr>
            </w:pPr>
            <w:r>
              <w:rPr>
                <w:rFonts w:hint="eastAsia"/>
                <w:lang w:eastAsia="zh-CN"/>
              </w:rPr>
              <w:t>特别严重</w:t>
            </w:r>
          </w:p>
        </w:tc>
        <w:tc>
          <w:tcPr>
            <w:tcW w:w="2130" w:type="dxa"/>
            <w:vAlign w:val="center"/>
          </w:tcPr>
          <w:p>
            <w:pPr>
              <w:jc w:val="both"/>
              <w:rPr>
                <w:rFonts w:hint="eastAsia"/>
                <w:vertAlign w:val="baseline"/>
                <w:lang w:val="en-US" w:eastAsia="zh-CN"/>
              </w:rPr>
            </w:pPr>
            <w:r>
              <w:rPr>
                <w:rFonts w:hint="eastAsia"/>
                <w:vertAlign w:val="baseline"/>
                <w:lang w:val="en-US" w:eastAsia="zh-CN"/>
              </w:rPr>
              <w:t>造成严重不良后果，情节特别严重的。</w:t>
            </w:r>
          </w:p>
        </w:tc>
        <w:tc>
          <w:tcPr>
            <w:tcW w:w="5009" w:type="dxa"/>
            <w:vAlign w:val="center"/>
          </w:tcPr>
          <w:p>
            <w:pPr>
              <w:jc w:val="both"/>
              <w:rPr>
                <w:rFonts w:hint="eastAsia"/>
                <w:vertAlign w:val="baseline"/>
                <w:lang w:val="en-US" w:eastAsia="zh-CN"/>
              </w:rPr>
            </w:pPr>
            <w:r>
              <w:rPr>
                <w:rFonts w:hint="eastAsia"/>
                <w:vertAlign w:val="baseline"/>
                <w:lang w:val="en-US" w:eastAsia="zh-CN"/>
              </w:rPr>
              <w:t>由宗教事务部门建议有关宗教团体、宗教院校或者宗教活动场所暂停其主持教务活动或者取消其宗教教职人员身份，并追究有关宗教团体、宗教院校或者宗教活动场所负责人的责任；有违法所得、非法财物的，予以没收；有违反治安管理行为的，由公安机关依法给予治安管理处罚；构成犯罪的，依法追究刑事责任。</w:t>
            </w:r>
          </w:p>
        </w:tc>
      </w:tr>
    </w:tbl>
    <w:p>
      <w:pPr>
        <w:jc w:val="center"/>
        <w:outlineLvl w:val="0"/>
      </w:pPr>
      <w:r>
        <w:rPr>
          <w:rFonts w:hint="eastAsia" w:ascii="方正小标宋简体" w:hAnsi="方正小标宋简体" w:eastAsia="方正小标宋简体" w:cs="方正小标宋简体"/>
          <w:sz w:val="44"/>
          <w:szCs w:val="44"/>
          <w:lang w:val="en-US" w:eastAsia="zh-CN"/>
        </w:rPr>
        <w:t>昆明市东川区民族宗教事务局</w:t>
      </w:r>
      <w:r>
        <w:rPr>
          <w:rFonts w:hint="eastAsia" w:ascii="方正小标宋简体" w:hAnsi="方正小标宋简体" w:eastAsia="方正小标宋简体" w:cs="方正小标宋简体"/>
          <w:sz w:val="44"/>
          <w:szCs w:val="44"/>
        </w:rPr>
        <w:t>规范行政</w:t>
      </w:r>
      <w:r>
        <w:rPr>
          <w:rFonts w:hint="eastAsia" w:ascii="方正小标宋简体" w:hAnsi="方正小标宋简体" w:eastAsia="方正小标宋简体" w:cs="方正小标宋简体"/>
          <w:sz w:val="44"/>
          <w:szCs w:val="44"/>
          <w:lang w:eastAsia="zh-CN"/>
        </w:rPr>
        <w:t>处罚</w:t>
      </w:r>
      <w:r>
        <w:rPr>
          <w:rFonts w:hint="eastAsia" w:ascii="方正小标宋简体" w:hAnsi="方正小标宋简体" w:eastAsia="方正小标宋简体" w:cs="方正小标宋简体"/>
          <w:sz w:val="44"/>
          <w:szCs w:val="44"/>
        </w:rPr>
        <w:t>裁量权细化标准表</w:t>
      </w:r>
    </w:p>
    <w:tbl>
      <w:tblPr>
        <w:tblStyle w:val="4"/>
        <w:tblW w:w="140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362"/>
        <w:gridCol w:w="3135"/>
        <w:gridCol w:w="1290"/>
        <w:gridCol w:w="2220"/>
        <w:gridCol w:w="5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74" w:type="dxa"/>
            <w:vAlign w:val="center"/>
          </w:tcPr>
          <w:p>
            <w:pPr>
              <w:jc w:val="center"/>
              <w:rPr>
                <w:b/>
                <w:bCs/>
              </w:rPr>
            </w:pPr>
            <w:r>
              <w:rPr>
                <w:rFonts w:hint="eastAsia" w:cs="宋体"/>
                <w:b/>
                <w:bCs/>
              </w:rPr>
              <w:t>序号</w:t>
            </w:r>
          </w:p>
        </w:tc>
        <w:tc>
          <w:tcPr>
            <w:tcW w:w="1362" w:type="dxa"/>
            <w:vAlign w:val="center"/>
          </w:tcPr>
          <w:p>
            <w:pPr>
              <w:jc w:val="center"/>
              <w:rPr>
                <w:rFonts w:hint="eastAsia" w:cs="宋体"/>
                <w:b/>
                <w:bCs/>
                <w:lang w:eastAsia="zh-CN"/>
              </w:rPr>
            </w:pPr>
            <w:r>
              <w:rPr>
                <w:rFonts w:hint="eastAsia" w:cs="宋体"/>
                <w:b/>
                <w:bCs/>
              </w:rPr>
              <w:t>行政</w:t>
            </w:r>
            <w:r>
              <w:rPr>
                <w:rFonts w:hint="eastAsia" w:cs="宋体"/>
                <w:b/>
                <w:bCs/>
                <w:lang w:eastAsia="zh-CN"/>
              </w:rPr>
              <w:t>处罚</w:t>
            </w:r>
          </w:p>
          <w:p>
            <w:pPr>
              <w:jc w:val="center"/>
              <w:rPr>
                <w:b/>
                <w:bCs/>
              </w:rPr>
            </w:pPr>
            <w:r>
              <w:rPr>
                <w:rFonts w:hint="eastAsia" w:cs="宋体"/>
                <w:b/>
                <w:bCs/>
              </w:rPr>
              <w:t>事项</w:t>
            </w:r>
          </w:p>
        </w:tc>
        <w:tc>
          <w:tcPr>
            <w:tcW w:w="3135" w:type="dxa"/>
            <w:vAlign w:val="center"/>
          </w:tcPr>
          <w:p>
            <w:pPr>
              <w:jc w:val="center"/>
              <w:rPr>
                <w:rFonts w:hint="eastAsia" w:eastAsia="宋体"/>
                <w:b/>
                <w:bCs/>
                <w:lang w:eastAsia="zh-CN"/>
              </w:rPr>
            </w:pPr>
            <w:r>
              <w:rPr>
                <w:rFonts w:hint="eastAsia"/>
                <w:b/>
                <w:bCs/>
                <w:lang w:eastAsia="zh-CN"/>
              </w:rPr>
              <w:t>处罚依据</w:t>
            </w:r>
          </w:p>
        </w:tc>
        <w:tc>
          <w:tcPr>
            <w:tcW w:w="1290" w:type="dxa"/>
            <w:vAlign w:val="center"/>
          </w:tcPr>
          <w:p>
            <w:pPr>
              <w:jc w:val="center"/>
              <w:rPr>
                <w:rFonts w:hint="eastAsia" w:eastAsia="宋体"/>
                <w:b/>
                <w:bCs/>
                <w:lang w:eastAsia="zh-CN"/>
              </w:rPr>
            </w:pPr>
            <w:r>
              <w:rPr>
                <w:rFonts w:hint="eastAsia"/>
                <w:b/>
                <w:bCs/>
                <w:lang w:eastAsia="zh-CN"/>
              </w:rPr>
              <w:t>裁量档次</w:t>
            </w:r>
          </w:p>
        </w:tc>
        <w:tc>
          <w:tcPr>
            <w:tcW w:w="2220" w:type="dxa"/>
            <w:vAlign w:val="center"/>
          </w:tcPr>
          <w:p>
            <w:pPr>
              <w:jc w:val="center"/>
              <w:rPr>
                <w:rFonts w:hint="eastAsia" w:eastAsia="宋体"/>
                <w:b/>
                <w:bCs/>
                <w:lang w:eastAsia="zh-CN"/>
              </w:rPr>
            </w:pPr>
            <w:r>
              <w:rPr>
                <w:rFonts w:hint="eastAsia"/>
                <w:b/>
                <w:bCs/>
                <w:lang w:eastAsia="zh-CN"/>
              </w:rPr>
              <w:t>违法行为表现形式</w:t>
            </w:r>
          </w:p>
        </w:tc>
        <w:tc>
          <w:tcPr>
            <w:tcW w:w="5199" w:type="dxa"/>
            <w:vAlign w:val="center"/>
          </w:tcPr>
          <w:p>
            <w:pPr>
              <w:jc w:val="center"/>
              <w:rPr>
                <w:rFonts w:hint="eastAsia" w:eastAsia="宋体"/>
                <w:b/>
                <w:bCs/>
                <w:lang w:eastAsia="zh-CN"/>
              </w:rPr>
            </w:pPr>
            <w:r>
              <w:rPr>
                <w:rFonts w:hint="eastAsia"/>
                <w:b/>
                <w:bCs/>
                <w:lang w:eastAsia="zh-CN"/>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74" w:type="dxa"/>
            <w:vMerge w:val="restart"/>
            <w:vAlign w:val="center"/>
          </w:tcPr>
          <w:p>
            <w:pPr>
              <w:jc w:val="center"/>
              <w:rPr>
                <w:rFonts w:hint="default" w:eastAsia="宋体"/>
                <w:lang w:val="en-US" w:eastAsia="zh-CN"/>
              </w:rPr>
            </w:pPr>
            <w:r>
              <w:rPr>
                <w:rFonts w:hint="eastAsia"/>
                <w:b/>
                <w:bCs/>
                <w:lang w:val="en-US" w:eastAsia="zh-CN"/>
              </w:rPr>
              <w:t>11</w:t>
            </w:r>
          </w:p>
        </w:tc>
        <w:tc>
          <w:tcPr>
            <w:tcW w:w="1362" w:type="dxa"/>
            <w:vMerge w:val="restart"/>
            <w:vAlign w:val="center"/>
          </w:tcPr>
          <w:p>
            <w:pPr>
              <w:jc w:val="center"/>
            </w:pPr>
            <w:r>
              <w:rPr>
                <w:rFonts w:hint="eastAsia"/>
                <w:vertAlign w:val="baseline"/>
                <w:lang w:val="en-US" w:eastAsia="zh-CN"/>
              </w:rPr>
              <w:t>对宗教教职人员组织、主持未经批准的在宗教活动场所外举行的宗教活动的处罚</w:t>
            </w:r>
          </w:p>
        </w:tc>
        <w:tc>
          <w:tcPr>
            <w:tcW w:w="3135" w:type="dxa"/>
            <w:vMerge w:val="restart"/>
            <w:vAlign w:val="center"/>
          </w:tcPr>
          <w:p>
            <w:pPr>
              <w:jc w:val="center"/>
              <w:rPr>
                <w:rFonts w:hint="eastAsia"/>
                <w:vertAlign w:val="baseline"/>
                <w:lang w:val="en-US" w:eastAsia="zh-CN"/>
              </w:rPr>
            </w:pPr>
            <w:r>
              <w:rPr>
                <w:rFonts w:hint="eastAsia"/>
                <w:vertAlign w:val="baseline"/>
                <w:lang w:val="en-US" w:eastAsia="zh-CN"/>
              </w:rPr>
              <w:t>行政法规：《宗教事务条例》第七十三条：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四）组织、主持未经批准的在宗教活动场所外举行的宗教活动的……</w:t>
            </w:r>
          </w:p>
          <w:p>
            <w:pPr>
              <w:jc w:val="center"/>
              <w:rPr>
                <w:rFonts w:hint="eastAsia"/>
                <w:vertAlign w:val="baseline"/>
                <w:lang w:val="en-US" w:eastAsia="zh-CN"/>
              </w:rPr>
            </w:pPr>
          </w:p>
          <w:p>
            <w:pPr>
              <w:jc w:val="center"/>
            </w:pPr>
          </w:p>
        </w:tc>
        <w:tc>
          <w:tcPr>
            <w:tcW w:w="1290" w:type="dxa"/>
            <w:vAlign w:val="center"/>
          </w:tcPr>
          <w:p>
            <w:pPr>
              <w:jc w:val="center"/>
              <w:rPr>
                <w:rFonts w:hint="eastAsia" w:eastAsia="宋体" w:cs="宋体"/>
                <w:lang w:eastAsia="zh-CN"/>
              </w:rPr>
            </w:pPr>
            <w:r>
              <w:rPr>
                <w:rFonts w:hint="eastAsia" w:cs="宋体"/>
                <w:lang w:eastAsia="zh-CN"/>
              </w:rPr>
              <w:t>轻微</w:t>
            </w:r>
          </w:p>
        </w:tc>
        <w:tc>
          <w:tcPr>
            <w:tcW w:w="2220" w:type="dxa"/>
            <w:vAlign w:val="center"/>
          </w:tcPr>
          <w:p>
            <w:pPr>
              <w:jc w:val="center"/>
              <w:rPr>
                <w:rFonts w:hint="eastAsia" w:cs="宋体"/>
              </w:rPr>
            </w:pPr>
            <w:r>
              <w:rPr>
                <w:rFonts w:hint="eastAsia"/>
                <w:vertAlign w:val="baseline"/>
                <w:lang w:val="en-US" w:eastAsia="zh-CN"/>
              </w:rPr>
              <w:t>造成轻微不良后果。</w:t>
            </w:r>
          </w:p>
        </w:tc>
        <w:tc>
          <w:tcPr>
            <w:tcW w:w="5199" w:type="dxa"/>
            <w:vAlign w:val="center"/>
          </w:tcPr>
          <w:p>
            <w:pPr>
              <w:jc w:val="center"/>
              <w:rPr>
                <w:rFonts w:hint="eastAsia" w:cs="宋体"/>
              </w:rPr>
            </w:pPr>
            <w:r>
              <w:rPr>
                <w:rFonts w:hint="eastAsia"/>
                <w:vertAlign w:val="baseline"/>
                <w:lang w:val="en-US" w:eastAsia="zh-CN"/>
              </w:rPr>
              <w:t>给予警告、没收违法所得和非法财物。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74" w:type="dxa"/>
            <w:vMerge w:val="continue"/>
            <w:vAlign w:val="center"/>
          </w:tcPr>
          <w:p>
            <w:pPr>
              <w:jc w:val="center"/>
            </w:pPr>
          </w:p>
        </w:tc>
        <w:tc>
          <w:tcPr>
            <w:tcW w:w="1362" w:type="dxa"/>
            <w:vMerge w:val="continue"/>
            <w:vAlign w:val="center"/>
          </w:tcPr>
          <w:p>
            <w:pPr>
              <w:jc w:val="center"/>
            </w:pPr>
          </w:p>
        </w:tc>
        <w:tc>
          <w:tcPr>
            <w:tcW w:w="3135" w:type="dxa"/>
            <w:vMerge w:val="continue"/>
            <w:vAlign w:val="center"/>
          </w:tcPr>
          <w:p>
            <w:pPr>
              <w:jc w:val="center"/>
            </w:pPr>
          </w:p>
        </w:tc>
        <w:tc>
          <w:tcPr>
            <w:tcW w:w="1290" w:type="dxa"/>
            <w:vAlign w:val="center"/>
          </w:tcPr>
          <w:p>
            <w:pPr>
              <w:jc w:val="center"/>
              <w:rPr>
                <w:rFonts w:hint="eastAsia" w:eastAsia="宋体" w:cs="宋体"/>
                <w:lang w:eastAsia="zh-CN"/>
              </w:rPr>
            </w:pPr>
            <w:r>
              <w:rPr>
                <w:rFonts w:hint="eastAsia" w:cs="宋体"/>
                <w:lang w:eastAsia="zh-CN"/>
              </w:rPr>
              <w:t>一般</w:t>
            </w:r>
          </w:p>
        </w:tc>
        <w:tc>
          <w:tcPr>
            <w:tcW w:w="2220" w:type="dxa"/>
            <w:vAlign w:val="center"/>
          </w:tcPr>
          <w:p>
            <w:pPr>
              <w:jc w:val="both"/>
              <w:rPr>
                <w:rFonts w:hint="eastAsia"/>
                <w:vertAlign w:val="baseline"/>
                <w:lang w:val="en-US" w:eastAsia="zh-CN"/>
              </w:rPr>
            </w:pPr>
            <w:r>
              <w:rPr>
                <w:rFonts w:hint="eastAsia"/>
                <w:vertAlign w:val="baseline"/>
                <w:lang w:val="en-US" w:eastAsia="zh-CN"/>
              </w:rPr>
              <w:t>造成一定不良后果，情节较重的。</w:t>
            </w:r>
          </w:p>
        </w:tc>
        <w:tc>
          <w:tcPr>
            <w:tcW w:w="5199" w:type="dxa"/>
            <w:vAlign w:val="center"/>
          </w:tcPr>
          <w:p>
            <w:pPr>
              <w:jc w:val="both"/>
              <w:rPr>
                <w:rFonts w:hint="eastAsia"/>
                <w:vertAlign w:val="baseline"/>
                <w:lang w:val="en-US" w:eastAsia="zh-CN"/>
              </w:rPr>
            </w:pPr>
            <w:r>
              <w:rPr>
                <w:rFonts w:hint="eastAsia"/>
                <w:vertAlign w:val="baseline"/>
                <w:lang w:val="en-US" w:eastAsia="zh-CN"/>
              </w:rPr>
              <w:t>由宗教事务部门建议有关宗教团体、宗教院校或者宗教活动场所暂停其主持教务活动或者取消其宗教教职人员身份，并追究有关宗教团体、宗教院校或者宗教活动场所负责人的责任；有违法所得、非法财物的，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74" w:type="dxa"/>
            <w:vMerge w:val="continue"/>
            <w:vAlign w:val="center"/>
          </w:tcPr>
          <w:p>
            <w:pPr>
              <w:jc w:val="center"/>
            </w:pPr>
          </w:p>
        </w:tc>
        <w:tc>
          <w:tcPr>
            <w:tcW w:w="1362" w:type="dxa"/>
            <w:vMerge w:val="continue"/>
            <w:vAlign w:val="center"/>
          </w:tcPr>
          <w:p>
            <w:pPr>
              <w:jc w:val="center"/>
            </w:pPr>
          </w:p>
        </w:tc>
        <w:tc>
          <w:tcPr>
            <w:tcW w:w="3135" w:type="dxa"/>
            <w:vMerge w:val="continue"/>
            <w:vAlign w:val="center"/>
          </w:tcPr>
          <w:p>
            <w:pPr>
              <w:jc w:val="center"/>
            </w:pPr>
          </w:p>
        </w:tc>
        <w:tc>
          <w:tcPr>
            <w:tcW w:w="1290" w:type="dxa"/>
            <w:vAlign w:val="center"/>
          </w:tcPr>
          <w:p>
            <w:pPr>
              <w:jc w:val="center"/>
              <w:rPr>
                <w:rFonts w:hint="eastAsia" w:eastAsia="宋体" w:cs="宋体"/>
                <w:lang w:eastAsia="zh-CN"/>
              </w:rPr>
            </w:pPr>
            <w:r>
              <w:rPr>
                <w:rFonts w:hint="eastAsia"/>
                <w:lang w:eastAsia="zh-CN"/>
              </w:rPr>
              <w:t>严重</w:t>
            </w:r>
          </w:p>
        </w:tc>
        <w:tc>
          <w:tcPr>
            <w:tcW w:w="2220" w:type="dxa"/>
            <w:vAlign w:val="center"/>
          </w:tcPr>
          <w:p>
            <w:pPr>
              <w:jc w:val="both"/>
              <w:rPr>
                <w:rFonts w:hint="default"/>
                <w:vertAlign w:val="baseline"/>
                <w:lang w:val="en-US" w:eastAsia="zh-CN"/>
              </w:rPr>
            </w:pPr>
            <w:r>
              <w:rPr>
                <w:rFonts w:hint="eastAsia"/>
                <w:vertAlign w:val="baseline"/>
                <w:lang w:val="en-US" w:eastAsia="zh-CN"/>
              </w:rPr>
              <w:t>造成严重不良后果，情节严重的。</w:t>
            </w:r>
          </w:p>
        </w:tc>
        <w:tc>
          <w:tcPr>
            <w:tcW w:w="5199" w:type="dxa"/>
            <w:vAlign w:val="center"/>
          </w:tcPr>
          <w:p>
            <w:pPr>
              <w:jc w:val="both"/>
              <w:rPr>
                <w:rFonts w:hint="eastAsia"/>
                <w:vertAlign w:val="baseline"/>
                <w:lang w:val="en-US" w:eastAsia="zh-CN"/>
              </w:rPr>
            </w:pPr>
            <w:r>
              <w:rPr>
                <w:rFonts w:hint="eastAsia"/>
                <w:vertAlign w:val="baseline"/>
                <w:lang w:val="en-US" w:eastAsia="zh-CN"/>
              </w:rPr>
              <w:t>由宗教事务部门建议有关宗教团体、宗教院校或者宗教活动场所暂停其主持教务活动或者取消其宗教教职人员身份，并追究有关宗教团体、宗教院校或者宗教活动场所负责人的责任；有违法所得、非法财物的，予以没收；有违反治安管理行为的，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874" w:type="dxa"/>
            <w:vMerge w:val="continue"/>
            <w:vAlign w:val="center"/>
          </w:tcPr>
          <w:p>
            <w:pPr>
              <w:jc w:val="center"/>
            </w:pPr>
          </w:p>
        </w:tc>
        <w:tc>
          <w:tcPr>
            <w:tcW w:w="1362" w:type="dxa"/>
            <w:vMerge w:val="continue"/>
            <w:vAlign w:val="center"/>
          </w:tcPr>
          <w:p>
            <w:pPr>
              <w:jc w:val="center"/>
            </w:pPr>
          </w:p>
        </w:tc>
        <w:tc>
          <w:tcPr>
            <w:tcW w:w="3135" w:type="dxa"/>
            <w:vMerge w:val="continue"/>
            <w:vAlign w:val="center"/>
          </w:tcPr>
          <w:p>
            <w:pPr>
              <w:jc w:val="center"/>
            </w:pPr>
          </w:p>
        </w:tc>
        <w:tc>
          <w:tcPr>
            <w:tcW w:w="1290" w:type="dxa"/>
            <w:vAlign w:val="center"/>
          </w:tcPr>
          <w:p>
            <w:pPr>
              <w:jc w:val="center"/>
              <w:rPr>
                <w:rFonts w:hint="eastAsia"/>
                <w:lang w:eastAsia="zh-CN"/>
              </w:rPr>
            </w:pPr>
            <w:r>
              <w:rPr>
                <w:rFonts w:hint="eastAsia"/>
                <w:lang w:eastAsia="zh-CN"/>
              </w:rPr>
              <w:t>特别严重</w:t>
            </w:r>
          </w:p>
        </w:tc>
        <w:tc>
          <w:tcPr>
            <w:tcW w:w="2220" w:type="dxa"/>
            <w:vAlign w:val="center"/>
          </w:tcPr>
          <w:p>
            <w:pPr>
              <w:jc w:val="both"/>
              <w:rPr>
                <w:rFonts w:hint="eastAsia"/>
                <w:vertAlign w:val="baseline"/>
                <w:lang w:val="en-US" w:eastAsia="zh-CN"/>
              </w:rPr>
            </w:pPr>
            <w:r>
              <w:rPr>
                <w:rFonts w:hint="eastAsia"/>
                <w:vertAlign w:val="baseline"/>
                <w:lang w:val="en-US" w:eastAsia="zh-CN"/>
              </w:rPr>
              <w:t>造成严重不良后果，情节特别严重的。</w:t>
            </w:r>
          </w:p>
        </w:tc>
        <w:tc>
          <w:tcPr>
            <w:tcW w:w="5199" w:type="dxa"/>
            <w:vAlign w:val="center"/>
          </w:tcPr>
          <w:p>
            <w:pPr>
              <w:jc w:val="both"/>
              <w:rPr>
                <w:rFonts w:hint="eastAsia"/>
                <w:vertAlign w:val="baseline"/>
                <w:lang w:val="en-US" w:eastAsia="zh-CN"/>
              </w:rPr>
            </w:pPr>
            <w:r>
              <w:rPr>
                <w:rFonts w:hint="eastAsia"/>
                <w:vertAlign w:val="baseline"/>
                <w:lang w:val="en-US" w:eastAsia="zh-CN"/>
              </w:rPr>
              <w:t>由宗教事务部门建议有关宗教团体、宗教院校或者宗教活动场所暂停其主持教务活动或者取消其宗教教职人员身份，并追究有关宗教团体、宗教院校或者宗教活动场所负责人的责任；有违法所得、非法财物的，予以没收；有违反治安管理行为的，由公安机关依法给予治安管理处罚；构成犯罪的，依法追究刑事责任。</w:t>
            </w:r>
          </w:p>
        </w:tc>
      </w:tr>
    </w:tbl>
    <w:p>
      <w:pPr>
        <w:jc w:val="center"/>
        <w:outlineLvl w:val="0"/>
      </w:pPr>
      <w:r>
        <w:rPr>
          <w:rFonts w:hint="eastAsia" w:ascii="方正小标宋简体" w:hAnsi="方正小标宋简体" w:eastAsia="方正小标宋简体" w:cs="方正小标宋简体"/>
          <w:sz w:val="44"/>
          <w:szCs w:val="44"/>
          <w:lang w:val="en-US" w:eastAsia="zh-CN"/>
        </w:rPr>
        <w:t>昆明市东川区民族宗教事务局</w:t>
      </w:r>
      <w:r>
        <w:rPr>
          <w:rFonts w:hint="eastAsia" w:ascii="方正小标宋简体" w:hAnsi="方正小标宋简体" w:eastAsia="方正小标宋简体" w:cs="方正小标宋简体"/>
          <w:sz w:val="44"/>
          <w:szCs w:val="44"/>
        </w:rPr>
        <w:t>规范行政</w:t>
      </w:r>
      <w:r>
        <w:rPr>
          <w:rFonts w:hint="eastAsia" w:ascii="方正小标宋简体" w:hAnsi="方正小标宋简体" w:eastAsia="方正小标宋简体" w:cs="方正小标宋简体"/>
          <w:sz w:val="44"/>
          <w:szCs w:val="44"/>
          <w:lang w:eastAsia="zh-CN"/>
        </w:rPr>
        <w:t>处罚</w:t>
      </w:r>
      <w:r>
        <w:rPr>
          <w:rFonts w:hint="eastAsia" w:ascii="方正小标宋简体" w:hAnsi="方正小标宋简体" w:eastAsia="方正小标宋简体" w:cs="方正小标宋简体"/>
          <w:sz w:val="44"/>
          <w:szCs w:val="44"/>
        </w:rPr>
        <w:t>裁量权细化标准表</w:t>
      </w:r>
    </w:p>
    <w:tbl>
      <w:tblPr>
        <w:tblStyle w:val="4"/>
        <w:tblW w:w="141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71"/>
        <w:gridCol w:w="2685"/>
        <w:gridCol w:w="1275"/>
        <w:gridCol w:w="2283"/>
        <w:gridCol w:w="5411"/>
      </w:tblGrid>
      <w:tr>
        <w:tblPrEx>
          <w:tblCellMar>
            <w:top w:w="0" w:type="dxa"/>
            <w:left w:w="108" w:type="dxa"/>
            <w:bottom w:w="0" w:type="dxa"/>
            <w:right w:w="108" w:type="dxa"/>
          </w:tblCellMar>
        </w:tblPrEx>
        <w:trPr>
          <w:trHeight w:val="907" w:hRule="atLeast"/>
        </w:trPr>
        <w:tc>
          <w:tcPr>
            <w:tcW w:w="875" w:type="dxa"/>
            <w:vAlign w:val="center"/>
          </w:tcPr>
          <w:p>
            <w:pPr>
              <w:jc w:val="center"/>
              <w:rPr>
                <w:b/>
                <w:bCs/>
              </w:rPr>
            </w:pPr>
            <w:r>
              <w:rPr>
                <w:rFonts w:hint="eastAsia" w:cs="宋体"/>
                <w:b/>
                <w:bCs/>
              </w:rPr>
              <w:t>序号</w:t>
            </w:r>
          </w:p>
        </w:tc>
        <w:tc>
          <w:tcPr>
            <w:tcW w:w="1571" w:type="dxa"/>
            <w:vAlign w:val="center"/>
          </w:tcPr>
          <w:p>
            <w:pPr>
              <w:jc w:val="center"/>
              <w:rPr>
                <w:rFonts w:hint="eastAsia" w:cs="宋体"/>
                <w:b/>
                <w:bCs/>
                <w:lang w:eastAsia="zh-CN"/>
              </w:rPr>
            </w:pPr>
            <w:r>
              <w:rPr>
                <w:rFonts w:hint="eastAsia" w:cs="宋体"/>
                <w:b/>
                <w:bCs/>
              </w:rPr>
              <w:t>行政</w:t>
            </w:r>
            <w:r>
              <w:rPr>
                <w:rFonts w:hint="eastAsia" w:cs="宋体"/>
                <w:b/>
                <w:bCs/>
                <w:lang w:eastAsia="zh-CN"/>
              </w:rPr>
              <w:t>处罚</w:t>
            </w:r>
          </w:p>
          <w:p>
            <w:pPr>
              <w:jc w:val="center"/>
              <w:rPr>
                <w:b/>
                <w:bCs/>
              </w:rPr>
            </w:pPr>
            <w:r>
              <w:rPr>
                <w:rFonts w:hint="eastAsia" w:cs="宋体"/>
                <w:b/>
                <w:bCs/>
              </w:rPr>
              <w:t>事项</w:t>
            </w:r>
          </w:p>
        </w:tc>
        <w:tc>
          <w:tcPr>
            <w:tcW w:w="2685" w:type="dxa"/>
            <w:vAlign w:val="center"/>
          </w:tcPr>
          <w:p>
            <w:pPr>
              <w:jc w:val="center"/>
              <w:rPr>
                <w:rFonts w:hint="eastAsia" w:eastAsia="宋体"/>
                <w:b/>
                <w:bCs/>
                <w:lang w:eastAsia="zh-CN"/>
              </w:rPr>
            </w:pPr>
            <w:r>
              <w:rPr>
                <w:rFonts w:hint="eastAsia"/>
                <w:b/>
                <w:bCs/>
                <w:lang w:eastAsia="zh-CN"/>
              </w:rPr>
              <w:t>处罚依据</w:t>
            </w:r>
          </w:p>
        </w:tc>
        <w:tc>
          <w:tcPr>
            <w:tcW w:w="1275" w:type="dxa"/>
            <w:vAlign w:val="center"/>
          </w:tcPr>
          <w:p>
            <w:pPr>
              <w:jc w:val="center"/>
              <w:rPr>
                <w:rFonts w:hint="eastAsia" w:eastAsia="宋体"/>
                <w:b/>
                <w:bCs/>
                <w:lang w:eastAsia="zh-CN"/>
              </w:rPr>
            </w:pPr>
            <w:r>
              <w:rPr>
                <w:rFonts w:hint="eastAsia"/>
                <w:b/>
                <w:bCs/>
                <w:lang w:eastAsia="zh-CN"/>
              </w:rPr>
              <w:t>裁量档次</w:t>
            </w:r>
          </w:p>
        </w:tc>
        <w:tc>
          <w:tcPr>
            <w:tcW w:w="2283" w:type="dxa"/>
            <w:vAlign w:val="center"/>
          </w:tcPr>
          <w:p>
            <w:pPr>
              <w:jc w:val="center"/>
              <w:rPr>
                <w:rFonts w:hint="eastAsia" w:eastAsia="宋体"/>
                <w:b/>
                <w:bCs/>
                <w:lang w:eastAsia="zh-CN"/>
              </w:rPr>
            </w:pPr>
            <w:r>
              <w:rPr>
                <w:rFonts w:hint="eastAsia"/>
                <w:b/>
                <w:bCs/>
                <w:lang w:eastAsia="zh-CN"/>
              </w:rPr>
              <w:t>违法行为表现形式</w:t>
            </w:r>
          </w:p>
        </w:tc>
        <w:tc>
          <w:tcPr>
            <w:tcW w:w="5411" w:type="dxa"/>
            <w:vAlign w:val="center"/>
          </w:tcPr>
          <w:p>
            <w:pPr>
              <w:jc w:val="center"/>
              <w:rPr>
                <w:rFonts w:hint="eastAsia" w:eastAsia="宋体"/>
                <w:b/>
                <w:bCs/>
                <w:lang w:eastAsia="zh-CN"/>
              </w:rPr>
            </w:pPr>
            <w:r>
              <w:rPr>
                <w:rFonts w:hint="eastAsia"/>
                <w:b/>
                <w:bCs/>
                <w:lang w:eastAsia="zh-CN"/>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75" w:type="dxa"/>
            <w:vMerge w:val="restart"/>
            <w:vAlign w:val="center"/>
          </w:tcPr>
          <w:p>
            <w:pPr>
              <w:jc w:val="center"/>
              <w:rPr>
                <w:rFonts w:hint="default" w:eastAsia="宋体"/>
                <w:lang w:val="en-US" w:eastAsia="zh-CN"/>
              </w:rPr>
            </w:pPr>
            <w:r>
              <w:rPr>
                <w:rFonts w:hint="eastAsia"/>
                <w:b/>
                <w:bCs/>
                <w:lang w:val="en-US" w:eastAsia="zh-CN"/>
              </w:rPr>
              <w:t>12</w:t>
            </w:r>
          </w:p>
        </w:tc>
        <w:tc>
          <w:tcPr>
            <w:tcW w:w="1571" w:type="dxa"/>
            <w:vMerge w:val="restart"/>
            <w:vAlign w:val="center"/>
          </w:tcPr>
          <w:p>
            <w:pPr>
              <w:jc w:val="center"/>
            </w:pPr>
            <w:r>
              <w:rPr>
                <w:rFonts w:hint="eastAsia"/>
                <w:vertAlign w:val="baseline"/>
                <w:lang w:val="en-US" w:eastAsia="zh-CN"/>
              </w:rPr>
              <w:t>对违反《云南省少数民族语言文字工作条例》规定，未经审定使用或者不规范使用少数民族语言文字的单位和个人的处罚</w:t>
            </w:r>
          </w:p>
        </w:tc>
        <w:tc>
          <w:tcPr>
            <w:tcW w:w="2685" w:type="dxa"/>
            <w:vMerge w:val="restart"/>
            <w:vAlign w:val="center"/>
          </w:tcPr>
          <w:p>
            <w:pPr>
              <w:jc w:val="center"/>
              <w:rPr>
                <w:rFonts w:hint="eastAsia"/>
                <w:vertAlign w:val="baseline"/>
                <w:lang w:val="en-US" w:eastAsia="zh-CN"/>
              </w:rPr>
            </w:pPr>
            <w:r>
              <w:rPr>
                <w:rFonts w:hint="eastAsia"/>
                <w:vertAlign w:val="baseline"/>
                <w:lang w:val="en-US" w:eastAsia="zh-CN"/>
              </w:rPr>
              <w:t>地方性法规：《云南省少数民族语言文字工作条例》第二十二条 ：违反本条例规定，未经审定使用或者不规范使用少数民族语言文字的，由县级以上民族事务主管部门责令限期改正，逾期不改正或者造成不良影响的，处1000元以上1万元以下罚款；有违法所得的，没收违法所得；构成犯罪的，依法追究刑事责任。</w:t>
            </w:r>
          </w:p>
          <w:p>
            <w:pPr>
              <w:jc w:val="center"/>
            </w:pPr>
          </w:p>
        </w:tc>
        <w:tc>
          <w:tcPr>
            <w:tcW w:w="1275" w:type="dxa"/>
            <w:vAlign w:val="center"/>
          </w:tcPr>
          <w:p>
            <w:pPr>
              <w:jc w:val="center"/>
              <w:rPr>
                <w:rFonts w:hint="eastAsia" w:eastAsia="宋体" w:cs="宋体"/>
                <w:lang w:eastAsia="zh-CN"/>
              </w:rPr>
            </w:pPr>
            <w:r>
              <w:rPr>
                <w:rFonts w:hint="eastAsia"/>
                <w:vertAlign w:val="baseline"/>
                <w:lang w:val="en-US" w:eastAsia="zh-CN"/>
              </w:rPr>
              <w:t>显著轻微</w:t>
            </w:r>
          </w:p>
        </w:tc>
        <w:tc>
          <w:tcPr>
            <w:tcW w:w="2283" w:type="dxa"/>
            <w:vAlign w:val="top"/>
          </w:tcPr>
          <w:p>
            <w:pPr>
              <w:numPr>
                <w:ilvl w:val="0"/>
                <w:numId w:val="0"/>
              </w:numPr>
              <w:ind w:left="0" w:leftChars="0" w:firstLine="0" w:firstLineChars="0"/>
              <w:jc w:val="both"/>
              <w:rPr>
                <w:rFonts w:hint="eastAsia" w:cs="宋体"/>
              </w:rPr>
            </w:pPr>
            <w:r>
              <w:rPr>
                <w:rFonts w:hint="eastAsia"/>
                <w:vertAlign w:val="baseline"/>
                <w:lang w:val="en-US" w:eastAsia="zh-CN"/>
              </w:rPr>
              <w:t>情节轻微，基本未造成影响的。</w:t>
            </w:r>
          </w:p>
        </w:tc>
        <w:tc>
          <w:tcPr>
            <w:tcW w:w="5411" w:type="dxa"/>
            <w:vAlign w:val="top"/>
          </w:tcPr>
          <w:p>
            <w:pPr>
              <w:jc w:val="both"/>
              <w:rPr>
                <w:rFonts w:hint="eastAsia" w:cs="宋体"/>
              </w:rPr>
            </w:pPr>
            <w:r>
              <w:rPr>
                <w:rFonts w:hint="eastAsia"/>
                <w:vertAlign w:val="baseline"/>
                <w:lang w:val="en-US" w:eastAsia="zh-CN"/>
              </w:rPr>
              <w:t>责令限期改正；有违法所得、非法财物的，没收违法所得和非法财物。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75" w:type="dxa"/>
            <w:vMerge w:val="continue"/>
            <w:vAlign w:val="center"/>
          </w:tcPr>
          <w:p>
            <w:pPr>
              <w:jc w:val="center"/>
            </w:pPr>
          </w:p>
        </w:tc>
        <w:tc>
          <w:tcPr>
            <w:tcW w:w="1571" w:type="dxa"/>
            <w:vMerge w:val="continue"/>
            <w:vAlign w:val="center"/>
          </w:tcPr>
          <w:p>
            <w:pPr>
              <w:jc w:val="center"/>
            </w:pPr>
          </w:p>
        </w:tc>
        <w:tc>
          <w:tcPr>
            <w:tcW w:w="2685" w:type="dxa"/>
            <w:vMerge w:val="continue"/>
            <w:vAlign w:val="center"/>
          </w:tcPr>
          <w:p>
            <w:pPr>
              <w:jc w:val="center"/>
            </w:pPr>
          </w:p>
        </w:tc>
        <w:tc>
          <w:tcPr>
            <w:tcW w:w="1275" w:type="dxa"/>
            <w:vAlign w:val="center"/>
          </w:tcPr>
          <w:p>
            <w:pPr>
              <w:jc w:val="center"/>
              <w:rPr>
                <w:rFonts w:hint="eastAsia" w:eastAsia="宋体" w:cs="宋体"/>
                <w:lang w:eastAsia="zh-CN"/>
              </w:rPr>
            </w:pPr>
            <w:r>
              <w:rPr>
                <w:rFonts w:hint="eastAsia"/>
                <w:vertAlign w:val="baseline"/>
                <w:lang w:val="en-US" w:eastAsia="zh-CN"/>
              </w:rPr>
              <w:t>轻微</w:t>
            </w:r>
          </w:p>
        </w:tc>
        <w:tc>
          <w:tcPr>
            <w:tcW w:w="2283" w:type="dxa"/>
            <w:vAlign w:val="top"/>
          </w:tcPr>
          <w:p>
            <w:pPr>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逾期不改正或者造成轻微不良影响的</w:t>
            </w:r>
          </w:p>
        </w:tc>
        <w:tc>
          <w:tcPr>
            <w:tcW w:w="5411" w:type="dxa"/>
            <w:vAlign w:val="top"/>
          </w:tcPr>
          <w:p>
            <w:pPr>
              <w:jc w:val="both"/>
              <w:rPr>
                <w:rFonts w:hint="eastAsia"/>
                <w:vertAlign w:val="baseline"/>
                <w:lang w:val="en-US" w:eastAsia="zh-CN"/>
              </w:rPr>
            </w:pPr>
            <w:r>
              <w:rPr>
                <w:rFonts w:hint="eastAsia"/>
                <w:vertAlign w:val="baseline"/>
                <w:lang w:val="en-US" w:eastAsia="zh-CN"/>
              </w:rPr>
              <w:t>责令限期改正；有违法所得、非法财物的，没收违法所得和非法财物；并处1000元以上3000元以下的罚款。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75" w:type="dxa"/>
            <w:vMerge w:val="continue"/>
            <w:vAlign w:val="center"/>
          </w:tcPr>
          <w:p>
            <w:pPr>
              <w:jc w:val="center"/>
            </w:pPr>
          </w:p>
        </w:tc>
        <w:tc>
          <w:tcPr>
            <w:tcW w:w="1571" w:type="dxa"/>
            <w:vMerge w:val="continue"/>
            <w:vAlign w:val="center"/>
          </w:tcPr>
          <w:p>
            <w:pPr>
              <w:jc w:val="center"/>
            </w:pPr>
          </w:p>
        </w:tc>
        <w:tc>
          <w:tcPr>
            <w:tcW w:w="2685" w:type="dxa"/>
            <w:vMerge w:val="continue"/>
            <w:vAlign w:val="center"/>
          </w:tcPr>
          <w:p>
            <w:pPr>
              <w:jc w:val="center"/>
            </w:pPr>
          </w:p>
        </w:tc>
        <w:tc>
          <w:tcPr>
            <w:tcW w:w="1275" w:type="dxa"/>
            <w:vAlign w:val="center"/>
          </w:tcPr>
          <w:p>
            <w:pPr>
              <w:jc w:val="center"/>
              <w:rPr>
                <w:rFonts w:hint="eastAsia" w:eastAsia="宋体" w:cs="宋体"/>
                <w:lang w:eastAsia="zh-CN"/>
              </w:rPr>
            </w:pPr>
            <w:r>
              <w:rPr>
                <w:rFonts w:hint="eastAsia"/>
                <w:vertAlign w:val="baseline"/>
                <w:lang w:val="en-US" w:eastAsia="zh-CN"/>
              </w:rPr>
              <w:t>一般</w:t>
            </w:r>
          </w:p>
        </w:tc>
        <w:tc>
          <w:tcPr>
            <w:tcW w:w="2283" w:type="dxa"/>
            <w:vAlign w:val="top"/>
          </w:tcPr>
          <w:p>
            <w:pPr>
              <w:numPr>
                <w:ilvl w:val="0"/>
                <w:numId w:val="0"/>
              </w:numPr>
              <w:ind w:left="0" w:leftChars="0" w:firstLine="0" w:firstLineChars="0"/>
              <w:jc w:val="both"/>
              <w:rPr>
                <w:rFonts w:hint="default"/>
                <w:vertAlign w:val="baseline"/>
                <w:lang w:val="en-US" w:eastAsia="zh-CN"/>
              </w:rPr>
            </w:pPr>
            <w:r>
              <w:rPr>
                <w:rFonts w:hint="eastAsia"/>
                <w:vertAlign w:val="baseline"/>
                <w:lang w:val="en-US" w:eastAsia="zh-CN"/>
              </w:rPr>
              <w:t>逾期不改正或者造成不良影响的</w:t>
            </w:r>
          </w:p>
        </w:tc>
        <w:tc>
          <w:tcPr>
            <w:tcW w:w="5411" w:type="dxa"/>
            <w:vAlign w:val="top"/>
          </w:tcPr>
          <w:p>
            <w:pPr>
              <w:jc w:val="both"/>
              <w:rPr>
                <w:rFonts w:hint="eastAsia"/>
                <w:vertAlign w:val="baseline"/>
                <w:lang w:val="en-US" w:eastAsia="zh-CN"/>
              </w:rPr>
            </w:pPr>
            <w:r>
              <w:rPr>
                <w:rFonts w:hint="eastAsia"/>
                <w:vertAlign w:val="baseline"/>
                <w:lang w:val="en-US" w:eastAsia="zh-CN"/>
              </w:rPr>
              <w:t>责令限期改正；有违法所得、非法财物的，没收违法所得和非法财物；并处3000元以上5000元以下的罚款。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75" w:type="dxa"/>
            <w:vMerge w:val="continue"/>
            <w:vAlign w:val="center"/>
          </w:tcPr>
          <w:p>
            <w:pPr>
              <w:jc w:val="center"/>
            </w:pPr>
          </w:p>
        </w:tc>
        <w:tc>
          <w:tcPr>
            <w:tcW w:w="1571" w:type="dxa"/>
            <w:vMerge w:val="continue"/>
            <w:vAlign w:val="center"/>
          </w:tcPr>
          <w:p>
            <w:pPr>
              <w:jc w:val="center"/>
            </w:pPr>
          </w:p>
        </w:tc>
        <w:tc>
          <w:tcPr>
            <w:tcW w:w="2685" w:type="dxa"/>
            <w:vMerge w:val="continue"/>
            <w:vAlign w:val="center"/>
          </w:tcPr>
          <w:p>
            <w:pPr>
              <w:jc w:val="center"/>
            </w:pPr>
          </w:p>
        </w:tc>
        <w:tc>
          <w:tcPr>
            <w:tcW w:w="1275" w:type="dxa"/>
            <w:vAlign w:val="center"/>
          </w:tcPr>
          <w:p>
            <w:pPr>
              <w:jc w:val="center"/>
              <w:rPr>
                <w:rFonts w:hint="eastAsia"/>
                <w:lang w:eastAsia="zh-CN"/>
              </w:rPr>
            </w:pPr>
            <w:r>
              <w:rPr>
                <w:rFonts w:hint="eastAsia"/>
                <w:vertAlign w:val="baseline"/>
                <w:lang w:val="en-US" w:eastAsia="zh-CN"/>
              </w:rPr>
              <w:t>较严重</w:t>
            </w:r>
          </w:p>
        </w:tc>
        <w:tc>
          <w:tcPr>
            <w:tcW w:w="2283" w:type="dxa"/>
            <w:vAlign w:val="center"/>
          </w:tcPr>
          <w:p>
            <w:pPr>
              <w:jc w:val="both"/>
              <w:rPr>
                <w:rFonts w:hint="eastAsia"/>
                <w:vertAlign w:val="baseline"/>
                <w:lang w:val="en-US" w:eastAsia="zh-CN"/>
              </w:rPr>
            </w:pPr>
            <w:r>
              <w:rPr>
                <w:rFonts w:hint="eastAsia"/>
                <w:vertAlign w:val="baseline"/>
                <w:lang w:val="en-US" w:eastAsia="zh-CN"/>
              </w:rPr>
              <w:t>逾期不改正，或者造成较严重不良影响的</w:t>
            </w:r>
          </w:p>
        </w:tc>
        <w:tc>
          <w:tcPr>
            <w:tcW w:w="5411" w:type="dxa"/>
            <w:vAlign w:val="center"/>
          </w:tcPr>
          <w:p>
            <w:pPr>
              <w:jc w:val="both"/>
              <w:rPr>
                <w:rFonts w:hint="eastAsia"/>
                <w:vertAlign w:val="baseline"/>
                <w:lang w:val="en-US" w:eastAsia="zh-CN"/>
              </w:rPr>
            </w:pPr>
            <w:r>
              <w:rPr>
                <w:rFonts w:hint="eastAsia"/>
                <w:vertAlign w:val="baseline"/>
                <w:lang w:val="en-US" w:eastAsia="zh-CN"/>
              </w:rPr>
              <w:t>责令限期改正；有违法所得、非法财物的，没收违法所得和非法财物；并处5000元以上7000元以下的罚款。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875" w:type="dxa"/>
            <w:vMerge w:val="continue"/>
            <w:vAlign w:val="center"/>
          </w:tcPr>
          <w:p>
            <w:pPr>
              <w:jc w:val="center"/>
            </w:pPr>
          </w:p>
        </w:tc>
        <w:tc>
          <w:tcPr>
            <w:tcW w:w="1571" w:type="dxa"/>
            <w:vMerge w:val="continue"/>
            <w:vAlign w:val="center"/>
          </w:tcPr>
          <w:p>
            <w:pPr>
              <w:jc w:val="center"/>
            </w:pPr>
          </w:p>
        </w:tc>
        <w:tc>
          <w:tcPr>
            <w:tcW w:w="2685" w:type="dxa"/>
            <w:vMerge w:val="continue"/>
            <w:vAlign w:val="center"/>
          </w:tcPr>
          <w:p>
            <w:pPr>
              <w:jc w:val="center"/>
            </w:pPr>
          </w:p>
        </w:tc>
        <w:tc>
          <w:tcPr>
            <w:tcW w:w="1275" w:type="dxa"/>
            <w:vAlign w:val="center"/>
          </w:tcPr>
          <w:p>
            <w:pPr>
              <w:jc w:val="center"/>
              <w:rPr>
                <w:rFonts w:hint="eastAsia"/>
                <w:lang w:eastAsia="zh-CN"/>
              </w:rPr>
            </w:pPr>
            <w:r>
              <w:rPr>
                <w:rFonts w:hint="eastAsia"/>
                <w:lang w:eastAsia="zh-CN"/>
              </w:rPr>
              <w:t>严重</w:t>
            </w:r>
          </w:p>
        </w:tc>
        <w:tc>
          <w:tcPr>
            <w:tcW w:w="2283" w:type="dxa"/>
            <w:vAlign w:val="center"/>
          </w:tcPr>
          <w:p>
            <w:pPr>
              <w:jc w:val="center"/>
              <w:rPr>
                <w:rFonts w:hint="eastAsia"/>
                <w:vertAlign w:val="baseline"/>
                <w:lang w:val="en-US" w:eastAsia="zh-CN"/>
              </w:rPr>
            </w:pPr>
            <w:r>
              <w:rPr>
                <w:rFonts w:hint="eastAsia"/>
                <w:vertAlign w:val="baseline"/>
                <w:lang w:val="en-US" w:eastAsia="zh-CN"/>
              </w:rPr>
              <w:t>逾期不改正，或者影响比较恶劣的。</w:t>
            </w:r>
          </w:p>
          <w:p>
            <w:pPr>
              <w:jc w:val="both"/>
              <w:rPr>
                <w:rFonts w:hint="eastAsia"/>
                <w:vertAlign w:val="baseline"/>
                <w:lang w:val="en-US" w:eastAsia="zh-CN"/>
              </w:rPr>
            </w:pPr>
          </w:p>
        </w:tc>
        <w:tc>
          <w:tcPr>
            <w:tcW w:w="5411" w:type="dxa"/>
            <w:vAlign w:val="center"/>
          </w:tcPr>
          <w:p>
            <w:pPr>
              <w:jc w:val="both"/>
              <w:rPr>
                <w:rFonts w:hint="eastAsia"/>
                <w:vertAlign w:val="baseline"/>
                <w:lang w:val="en-US" w:eastAsia="zh-CN"/>
              </w:rPr>
            </w:pPr>
            <w:r>
              <w:rPr>
                <w:rFonts w:hint="eastAsia"/>
                <w:vertAlign w:val="baseline"/>
                <w:lang w:val="en-US" w:eastAsia="zh-CN"/>
              </w:rPr>
              <w:t>责令限期改正；有违法所得、非法财物的，没收违法所得和非法财物；并处7000元以上9000元以下的罚款；有违反治安管理处罚法行为的，依法给予治安管理处罚。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875" w:type="dxa"/>
            <w:vMerge w:val="continue"/>
            <w:vAlign w:val="center"/>
          </w:tcPr>
          <w:p>
            <w:pPr>
              <w:jc w:val="center"/>
            </w:pPr>
          </w:p>
        </w:tc>
        <w:tc>
          <w:tcPr>
            <w:tcW w:w="1571" w:type="dxa"/>
            <w:vMerge w:val="continue"/>
            <w:vAlign w:val="center"/>
          </w:tcPr>
          <w:p>
            <w:pPr>
              <w:jc w:val="center"/>
            </w:pPr>
          </w:p>
        </w:tc>
        <w:tc>
          <w:tcPr>
            <w:tcW w:w="2685" w:type="dxa"/>
            <w:vMerge w:val="continue"/>
            <w:vAlign w:val="center"/>
          </w:tcPr>
          <w:p>
            <w:pPr>
              <w:jc w:val="center"/>
            </w:pPr>
          </w:p>
        </w:tc>
        <w:tc>
          <w:tcPr>
            <w:tcW w:w="1275" w:type="dxa"/>
            <w:vAlign w:val="center"/>
          </w:tcPr>
          <w:p>
            <w:pPr>
              <w:jc w:val="center"/>
              <w:rPr>
                <w:rFonts w:hint="eastAsia"/>
                <w:lang w:eastAsia="zh-CN"/>
              </w:rPr>
            </w:pPr>
            <w:r>
              <w:rPr>
                <w:rFonts w:hint="eastAsia"/>
                <w:lang w:eastAsia="zh-CN"/>
              </w:rPr>
              <w:t>特别严重</w:t>
            </w:r>
          </w:p>
        </w:tc>
        <w:tc>
          <w:tcPr>
            <w:tcW w:w="2283" w:type="dxa"/>
            <w:vAlign w:val="center"/>
          </w:tcPr>
          <w:p>
            <w:pPr>
              <w:jc w:val="center"/>
              <w:rPr>
                <w:rFonts w:hint="eastAsia"/>
                <w:vertAlign w:val="baseline"/>
                <w:lang w:val="en-US" w:eastAsia="zh-CN"/>
              </w:rPr>
            </w:pPr>
            <w:r>
              <w:rPr>
                <w:rFonts w:hint="eastAsia"/>
                <w:vertAlign w:val="baseline"/>
                <w:lang w:val="en-US" w:eastAsia="zh-CN"/>
              </w:rPr>
              <w:t>逾期不改正，或者影响极其恶劣的。</w:t>
            </w:r>
          </w:p>
          <w:p>
            <w:pPr>
              <w:jc w:val="both"/>
              <w:rPr>
                <w:rFonts w:hint="eastAsia"/>
                <w:vertAlign w:val="baseline"/>
                <w:lang w:val="en-US" w:eastAsia="zh-CN"/>
              </w:rPr>
            </w:pPr>
          </w:p>
        </w:tc>
        <w:tc>
          <w:tcPr>
            <w:tcW w:w="5411" w:type="dxa"/>
            <w:vAlign w:val="center"/>
          </w:tcPr>
          <w:p>
            <w:pPr>
              <w:jc w:val="both"/>
              <w:rPr>
                <w:rFonts w:hint="eastAsia"/>
                <w:vertAlign w:val="baseline"/>
                <w:lang w:val="en-US" w:eastAsia="zh-CN"/>
              </w:rPr>
            </w:pPr>
            <w:r>
              <w:rPr>
                <w:rFonts w:hint="eastAsia"/>
                <w:vertAlign w:val="baseline"/>
                <w:lang w:val="en-US" w:eastAsia="zh-CN"/>
              </w:rPr>
              <w:t>责令限期改正；有违法所得、非法财物的，没收违法所得和非法财物；并处9000元以上10000元以下的罚款；构成犯罪的，依法追究刑事责任。</w:t>
            </w:r>
          </w:p>
          <w:p>
            <w:pPr>
              <w:jc w:val="both"/>
              <w:rPr>
                <w:rFonts w:hint="eastAsia"/>
                <w:vertAlign w:val="baseline"/>
                <w:lang w:val="en-US" w:eastAsia="zh-CN"/>
              </w:rPr>
            </w:pPr>
          </w:p>
        </w:tc>
      </w:tr>
    </w:tbl>
    <w:p/>
    <w:sectPr>
      <w:footerReference r:id="rId3" w:type="default"/>
      <w:pgSz w:w="16838" w:h="11906" w:orient="landscape"/>
      <w:pgMar w:top="1576" w:right="1440" w:bottom="1689"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91D6B"/>
    <w:rsid w:val="03BC0096"/>
    <w:rsid w:val="0F107EA2"/>
    <w:rsid w:val="15722353"/>
    <w:rsid w:val="16A6580D"/>
    <w:rsid w:val="197868A8"/>
    <w:rsid w:val="1C3456FE"/>
    <w:rsid w:val="20196DA5"/>
    <w:rsid w:val="222A39EE"/>
    <w:rsid w:val="25C05C33"/>
    <w:rsid w:val="26390AE3"/>
    <w:rsid w:val="26D743B2"/>
    <w:rsid w:val="34697DF7"/>
    <w:rsid w:val="38711B92"/>
    <w:rsid w:val="3A533BB5"/>
    <w:rsid w:val="3AA8160F"/>
    <w:rsid w:val="3BEF0DEA"/>
    <w:rsid w:val="40AA4011"/>
    <w:rsid w:val="43F34141"/>
    <w:rsid w:val="4CBE7CEC"/>
    <w:rsid w:val="4DB8699A"/>
    <w:rsid w:val="54B81755"/>
    <w:rsid w:val="59CB5B2E"/>
    <w:rsid w:val="5A2B1C3F"/>
    <w:rsid w:val="5D374604"/>
    <w:rsid w:val="5E58308E"/>
    <w:rsid w:val="5F067D21"/>
    <w:rsid w:val="5F347C99"/>
    <w:rsid w:val="618A13B1"/>
    <w:rsid w:val="64991D6B"/>
    <w:rsid w:val="65085AF4"/>
    <w:rsid w:val="70AC5B56"/>
    <w:rsid w:val="757B1087"/>
    <w:rsid w:val="79E46E92"/>
    <w:rsid w:val="7EF96F70"/>
    <w:rsid w:val="9FF6A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1</Pages>
  <Words>0</Words>
  <Characters>0</Characters>
  <Lines>0</Lines>
  <Paragraphs>0</Paragraphs>
  <TotalTime>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2020-11-06T15:15:00Z</dcterms:created>
  <dc:creator>fgc</dc:creator>
  <cp:lastModifiedBy>Administrator</cp:lastModifiedBy>
  <cp:lastPrinted>2020-11-09T19:42:00Z</cp:lastPrinted>
  <dcterms:modified xsi:type="dcterms:W3CDTF">2022-11-16T00:38:22Z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