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outlineLvl w:val="0"/>
        <w:rPr>
          <w:rFonts w:ascii="Times New Roman" w:hAnsi="Times New Roman" w:cs="Times New Roman"/>
          <w:b/>
          <w:color w:val="000000" w:themeColor="text1"/>
          <w:sz w:val="28"/>
          <w:szCs w:val="20"/>
        </w:rPr>
      </w:pPr>
      <w:bookmarkStart w:id="6" w:name="_GoBack"/>
      <w:bookmarkEnd w:id="6"/>
      <w:r>
        <w:rPr>
          <w:rFonts w:ascii="Times New Roman" w:hAnsi="Times New Roman" w:cs="Times New Roman"/>
          <w:b/>
          <w:color w:val="000000" w:themeColor="text1"/>
          <w:sz w:val="28"/>
          <w:szCs w:val="20"/>
        </w:rPr>
        <w:t>一、建设项目基本情况</w:t>
      </w:r>
    </w:p>
    <w:tbl>
      <w:tblPr>
        <w:tblStyle w:val="20"/>
        <w:tblW w:w="935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2"/>
        <w:gridCol w:w="851"/>
        <w:gridCol w:w="3118"/>
        <w:gridCol w:w="1701"/>
        <w:gridCol w:w="316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建设项目名称</w:t>
            </w:r>
          </w:p>
        </w:tc>
        <w:tc>
          <w:tcPr>
            <w:tcW w:w="7983" w:type="dxa"/>
            <w:gridSpan w:val="3"/>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云南东欣土工材料制造有限公司防水材料生产线改扩建项目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建设单位</w:t>
            </w:r>
          </w:p>
        </w:tc>
        <w:tc>
          <w:tcPr>
            <w:tcW w:w="7983" w:type="dxa"/>
            <w:gridSpan w:val="3"/>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云南东欣土工材料制造有限公司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项目代码</w:t>
            </w:r>
          </w:p>
        </w:tc>
        <w:tc>
          <w:tcPr>
            <w:tcW w:w="7983" w:type="dxa"/>
            <w:gridSpan w:val="3"/>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2106-530113-89-02-809153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联系人</w:t>
            </w:r>
          </w:p>
        </w:tc>
        <w:tc>
          <w:tcPr>
            <w:tcW w:w="3118" w:type="dxa"/>
            <w:tcBorders>
              <w:right w:val="single" w:color="auto" w:sz="4" w:space="0"/>
            </w:tcBorders>
            <w:vAlign w:val="center"/>
          </w:tcPr>
          <w:p>
            <w:pPr>
              <w:spacing w:line="360" w:lineRule="auto"/>
              <w:jc w:val="center"/>
              <w:rPr>
                <w:rFonts w:hint="default" w:ascii="Times New Roman" w:hAnsi="Times New Roman" w:cs="Times New Roman" w:eastAsiaTheme="minorEastAsia"/>
                <w:color w:val="000000" w:themeColor="text1"/>
                <w:sz w:val="24"/>
                <w:szCs w:val="24"/>
                <w:lang w:val="en-US" w:eastAsia="zh-CN"/>
              </w:rPr>
            </w:pPr>
            <w:r>
              <w:rPr>
                <w:rFonts w:ascii="Times New Roman" w:hAnsi="Times New Roman" w:cs="Times New Roman"/>
                <w:color w:val="000000" w:themeColor="text1"/>
                <w:sz w:val="24"/>
                <w:szCs w:val="24"/>
              </w:rPr>
              <w:t>吴</w:t>
            </w:r>
            <w:r>
              <w:rPr>
                <w:rFonts w:hint="eastAsia" w:ascii="Times New Roman" w:hAnsi="Times New Roman" w:cs="Times New Roman"/>
                <w:color w:val="000000" w:themeColor="text1"/>
                <w:sz w:val="24"/>
                <w:szCs w:val="24"/>
                <w:lang w:val="en-US" w:eastAsia="zh-CN"/>
              </w:rPr>
              <w:t>**</w:t>
            </w:r>
          </w:p>
        </w:tc>
        <w:tc>
          <w:tcPr>
            <w:tcW w:w="1701"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联系方式</w:t>
            </w:r>
          </w:p>
        </w:tc>
        <w:tc>
          <w:tcPr>
            <w:tcW w:w="3164" w:type="dxa"/>
            <w:tcBorders>
              <w:left w:val="single" w:color="auto" w:sz="4" w:space="0"/>
            </w:tcBorders>
            <w:vAlign w:val="center"/>
          </w:tcPr>
          <w:p>
            <w:pPr>
              <w:spacing w:line="360" w:lineRule="auto"/>
              <w:jc w:val="center"/>
              <w:rPr>
                <w:rFonts w:hint="default" w:ascii="Times New Roman" w:hAnsi="Times New Roman" w:cs="Times New Roman" w:eastAsiaTheme="minorEastAsia"/>
                <w:color w:val="000000" w:themeColor="text1"/>
                <w:sz w:val="24"/>
                <w:szCs w:val="24"/>
                <w:lang w:val="en-US" w:eastAsia="zh-CN"/>
              </w:rPr>
            </w:pPr>
            <w:r>
              <w:rPr>
                <w:rFonts w:ascii="Times New Roman" w:hAnsi="Times New Roman" w:cs="Times New Roman"/>
                <w:color w:val="000000" w:themeColor="text1"/>
                <w:sz w:val="24"/>
                <w:szCs w:val="24"/>
              </w:rPr>
              <w:t>183</w:t>
            </w:r>
            <w:r>
              <w:rPr>
                <w:rFonts w:hint="eastAsia" w:ascii="Times New Roman" w:hAnsi="Times New Roman" w:cs="Times New Roman"/>
                <w:color w:val="000000" w:themeColor="text1"/>
                <w:sz w:val="24"/>
                <w:szCs w:val="24"/>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建设地点</w:t>
            </w:r>
          </w:p>
        </w:tc>
        <w:tc>
          <w:tcPr>
            <w:tcW w:w="7983" w:type="dxa"/>
            <w:gridSpan w:val="3"/>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云南省东川再就业特区天生桥特色产业园云南东欣土工材料制造有限公司</w:t>
            </w:r>
            <w:r>
              <w:rPr>
                <w:rFonts w:hint="eastAsia" w:ascii="Times New Roman" w:hAnsi="Times New Roman" w:cs="Times New Roman"/>
                <w:color w:val="000000" w:themeColor="text1"/>
                <w:sz w:val="24"/>
                <w:szCs w:val="24"/>
              </w:rPr>
              <w:t>现有厂区内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地理坐标</w:t>
            </w:r>
          </w:p>
        </w:tc>
        <w:tc>
          <w:tcPr>
            <w:tcW w:w="7983" w:type="dxa"/>
            <w:gridSpan w:val="3"/>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东经103°15'15.465"，北纬25°38'24.932"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国民经济行业类别</w:t>
            </w:r>
          </w:p>
        </w:tc>
        <w:tc>
          <w:tcPr>
            <w:tcW w:w="3118" w:type="dxa"/>
            <w:tcBorders>
              <w:right w:val="single" w:color="auto" w:sz="4" w:space="0"/>
            </w:tcBorders>
            <w:vAlign w:val="center"/>
          </w:tcPr>
          <w:p>
            <w:pPr>
              <w:spacing w:line="360" w:lineRule="auto"/>
              <w:ind w:firstLine="240" w:firstLineChars="100"/>
              <w:rPr>
                <w:rFonts w:ascii="Times New Roman" w:hAnsi="Times New Roman" w:cs="Times New Roman"/>
                <w:color w:val="000000" w:themeColor="text1"/>
                <w:sz w:val="24"/>
                <w:szCs w:val="24"/>
              </w:rPr>
            </w:pPr>
            <w:r>
              <w:rPr>
                <w:rFonts w:hint="eastAsia" w:ascii="宋体" w:hAnsi="宋体" w:eastAsia="宋体" w:cs="宋体"/>
                <w:color w:val="000000" w:themeColor="text1"/>
                <w:sz w:val="24"/>
                <w:szCs w:val="24"/>
              </w:rPr>
              <w:t>①</w:t>
            </w:r>
            <w:r>
              <w:rPr>
                <w:rFonts w:ascii="Times New Roman" w:hAnsi="Times New Roman" w:cs="Times New Roman"/>
                <w:color w:val="000000" w:themeColor="text1"/>
                <w:sz w:val="24"/>
                <w:szCs w:val="24"/>
              </w:rPr>
              <w:t>HDPE土工膜、复合土工膜属于2921 塑料薄膜制造</w:t>
            </w:r>
          </w:p>
          <w:p>
            <w:pPr>
              <w:spacing w:line="360" w:lineRule="auto"/>
              <w:ind w:firstLine="240" w:firstLineChars="100"/>
              <w:rPr>
                <w:rFonts w:ascii="Times New Roman" w:hAnsi="Times New Roman" w:cs="Times New Roman"/>
                <w:color w:val="000000" w:themeColor="text1"/>
                <w:sz w:val="24"/>
                <w:szCs w:val="24"/>
              </w:rPr>
            </w:pPr>
            <w:r>
              <w:rPr>
                <w:rFonts w:hint="eastAsia" w:ascii="宋体" w:hAnsi="宋体" w:eastAsia="宋体" w:cs="宋体"/>
                <w:color w:val="000000" w:themeColor="text1"/>
                <w:sz w:val="24"/>
                <w:szCs w:val="24"/>
              </w:rPr>
              <w:t>②</w:t>
            </w:r>
            <w:r>
              <w:rPr>
                <w:rFonts w:ascii="Times New Roman" w:hAnsi="Times New Roman" w:cs="Times New Roman"/>
                <w:color w:val="000000" w:themeColor="text1"/>
                <w:sz w:val="24"/>
                <w:szCs w:val="24"/>
              </w:rPr>
              <w:t>高分子虹吸排水板、防水板属于2922塑料板、管、型材制造</w:t>
            </w:r>
          </w:p>
        </w:tc>
        <w:tc>
          <w:tcPr>
            <w:tcW w:w="1701"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建设项目行业类别</w:t>
            </w:r>
          </w:p>
        </w:tc>
        <w:tc>
          <w:tcPr>
            <w:tcW w:w="3164" w:type="dxa"/>
            <w:tcBorders>
              <w:left w:val="single" w:color="auto" w:sz="4" w:space="0"/>
            </w:tcBorders>
            <w:vAlign w:val="center"/>
          </w:tcPr>
          <w:p>
            <w:pPr>
              <w:spacing w:line="360" w:lineRule="auto"/>
              <w:ind w:firstLine="240" w:firstLineChars="1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二十六、橡胶和塑料制品业29、塑料制品业292 中“其他”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建设性质</w:t>
            </w:r>
          </w:p>
        </w:tc>
        <w:tc>
          <w:tcPr>
            <w:tcW w:w="3118" w:type="dxa"/>
            <w:tcBorders>
              <w:right w:val="single" w:color="auto" w:sz="4" w:space="0"/>
            </w:tcBorders>
            <w:vAlign w:val="center"/>
          </w:tcPr>
          <w:p>
            <w:pPr>
              <w:spacing w:line="36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□新建（迁建）</w:t>
            </w:r>
          </w:p>
          <w:p>
            <w:pPr>
              <w:spacing w:line="36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□改建</w:t>
            </w:r>
          </w:p>
          <w:p>
            <w:pPr>
              <w:spacing w:line="360" w:lineRule="auto"/>
              <w:jc w:val="left"/>
              <w:rPr>
                <w:rFonts w:ascii="Times New Roman" w:hAnsi="Times New Roman" w:cs="Times New Roman"/>
                <w:color w:val="000000" w:themeColor="text1"/>
                <w:sz w:val="24"/>
                <w:szCs w:val="24"/>
              </w:rPr>
            </w:pPr>
            <w:r>
              <w:rPr>
                <w:rFonts w:hint="eastAsia" w:ascii="MS Mincho" w:hAnsi="MS Mincho" w:eastAsia="MS Mincho" w:cs="MS Mincho"/>
                <w:color w:val="000000" w:themeColor="text1"/>
                <w:sz w:val="24"/>
                <w:szCs w:val="24"/>
              </w:rPr>
              <w:t>☑</w:t>
            </w:r>
            <w:r>
              <w:rPr>
                <w:rFonts w:ascii="Times New Roman" w:hAnsi="Times New Roman" w:cs="Times New Roman"/>
                <w:color w:val="000000" w:themeColor="text1"/>
                <w:sz w:val="24"/>
                <w:szCs w:val="24"/>
              </w:rPr>
              <w:t>扩建</w:t>
            </w:r>
          </w:p>
          <w:p>
            <w:pPr>
              <w:spacing w:line="36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□技术改造</w:t>
            </w:r>
          </w:p>
        </w:tc>
        <w:tc>
          <w:tcPr>
            <w:tcW w:w="1701"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建设项目申报情形</w:t>
            </w:r>
          </w:p>
        </w:tc>
        <w:tc>
          <w:tcPr>
            <w:tcW w:w="3164" w:type="dxa"/>
            <w:tcBorders>
              <w:left w:val="single" w:color="auto" w:sz="4" w:space="0"/>
            </w:tcBorders>
            <w:vAlign w:val="center"/>
          </w:tcPr>
          <w:p>
            <w:pPr>
              <w:spacing w:line="360" w:lineRule="auto"/>
              <w:rPr>
                <w:rFonts w:ascii="Times New Roman" w:hAnsi="Times New Roman" w:cs="Times New Roman"/>
                <w:color w:val="000000" w:themeColor="text1"/>
                <w:sz w:val="24"/>
                <w:szCs w:val="24"/>
              </w:rPr>
            </w:pPr>
            <w:r>
              <w:rPr>
                <w:rFonts w:hint="eastAsia" w:ascii="MS Mincho" w:hAnsi="MS Mincho" w:eastAsia="MS Mincho" w:cs="MS Mincho"/>
                <w:color w:val="000000" w:themeColor="text1"/>
                <w:sz w:val="24"/>
                <w:szCs w:val="24"/>
              </w:rPr>
              <w:t>☑</w:t>
            </w:r>
            <w:r>
              <w:rPr>
                <w:rFonts w:ascii="Times New Roman" w:hAnsi="Times New Roman" w:cs="Times New Roman"/>
                <w:color w:val="000000" w:themeColor="text1"/>
                <w:sz w:val="24"/>
                <w:szCs w:val="24"/>
              </w:rPr>
              <w:t>首次申报项目</w:t>
            </w:r>
          </w:p>
          <w:p>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□不予批准后再次申报项目</w:t>
            </w:r>
          </w:p>
          <w:p>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□超五年重新审核项目</w:t>
            </w:r>
          </w:p>
          <w:p>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□重大变动重新报批项目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项目审批（核准/备案）部门（选填）</w:t>
            </w:r>
          </w:p>
        </w:tc>
        <w:tc>
          <w:tcPr>
            <w:tcW w:w="3118"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昆明市东川区发展和改革局</w:t>
            </w:r>
          </w:p>
        </w:tc>
        <w:tc>
          <w:tcPr>
            <w:tcW w:w="1701"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项目审批（核准/备案）文号（选填）</w:t>
            </w:r>
          </w:p>
        </w:tc>
        <w:tc>
          <w:tcPr>
            <w:tcW w:w="3164"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投资项目备案证（项目代码：2106-530113-89-02-809153）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总投资（万元）</w:t>
            </w:r>
          </w:p>
        </w:tc>
        <w:tc>
          <w:tcPr>
            <w:tcW w:w="3118"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2185</w:t>
            </w:r>
          </w:p>
        </w:tc>
        <w:tc>
          <w:tcPr>
            <w:tcW w:w="1701"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环保投资（万元）</w:t>
            </w:r>
          </w:p>
        </w:tc>
        <w:tc>
          <w:tcPr>
            <w:tcW w:w="3164"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环保投资占比</w:t>
            </w:r>
          </w:p>
        </w:tc>
        <w:tc>
          <w:tcPr>
            <w:tcW w:w="3118"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4.966%</w:t>
            </w:r>
          </w:p>
        </w:tc>
        <w:tc>
          <w:tcPr>
            <w:tcW w:w="1701"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施工工期</w:t>
            </w:r>
          </w:p>
        </w:tc>
        <w:tc>
          <w:tcPr>
            <w:tcW w:w="3164"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73"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是否开工建设</w:t>
            </w:r>
          </w:p>
        </w:tc>
        <w:tc>
          <w:tcPr>
            <w:tcW w:w="3118" w:type="dxa"/>
            <w:tcBorders>
              <w:right w:val="single" w:color="auto" w:sz="4" w:space="0"/>
            </w:tcBorders>
            <w:vAlign w:val="center"/>
          </w:tcPr>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是，项目拟规划建设7条生产线，除</w:t>
            </w:r>
            <w:r>
              <w:rPr>
                <w:rFonts w:hint="eastAsia"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生产线未建设以外，其他均已建成，</w:t>
            </w:r>
            <w:r>
              <w:rPr>
                <w:rFonts w:hint="eastAsia" w:ascii="Times New Roman" w:hAnsi="Times New Roman" w:cs="Times New Roman"/>
                <w:color w:val="000000" w:themeColor="text1"/>
                <w:sz w:val="24"/>
                <w:szCs w:val="24"/>
              </w:rPr>
              <w:t>其中2#、3#、6#生产线属于未批先建项目，</w:t>
            </w:r>
            <w:r>
              <w:rPr>
                <w:rFonts w:ascii="Times New Roman" w:hAnsi="Times New Roman" w:cs="Times New Roman"/>
                <w:color w:val="000000" w:themeColor="text1"/>
                <w:sz w:val="24"/>
                <w:szCs w:val="24"/>
              </w:rPr>
              <w:t>已缴纳未批先建罚款。</w:t>
            </w:r>
          </w:p>
        </w:tc>
        <w:tc>
          <w:tcPr>
            <w:tcW w:w="1701"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用地（用海）面积</w:t>
            </w:r>
          </w:p>
        </w:tc>
        <w:tc>
          <w:tcPr>
            <w:tcW w:w="3164"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专项评价设置情况</w:t>
            </w:r>
          </w:p>
        </w:tc>
        <w:tc>
          <w:tcPr>
            <w:tcW w:w="8834" w:type="dxa"/>
            <w:gridSpan w:val="4"/>
            <w:tcBorders>
              <w:left w:val="single" w:color="auto" w:sz="4" w:space="0"/>
            </w:tcBorders>
            <w:vAlign w:val="center"/>
          </w:tcPr>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根据《建设项目环境影响报告表编制技术指南》（污染影响类）（试行）“表1 专项评价设置原则表”的要求，该扩建项目专项评价设置情况具体如下表所示。</w:t>
            </w:r>
          </w:p>
          <w:p>
            <w:pPr>
              <w:jc w:val="center"/>
              <w:rPr>
                <w:rFonts w:ascii="Times New Roman" w:hAnsi="Times New Roman" w:cs="Times New Roman"/>
                <w:b/>
                <w:color w:val="000000" w:themeColor="text1"/>
              </w:rPr>
            </w:pPr>
            <w:r>
              <w:rPr>
                <w:rFonts w:ascii="Times New Roman" w:hAnsi="Times New Roman" w:cs="Times New Roman"/>
                <w:b/>
                <w:color w:val="000000" w:themeColor="text1"/>
              </w:rPr>
              <w:t>表1-1 专项评价设置情况分析表</w:t>
            </w:r>
          </w:p>
          <w:tbl>
            <w:tblPr>
              <w:tblStyle w:val="20"/>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25"/>
              <w:gridCol w:w="3373"/>
              <w:gridCol w:w="3685"/>
              <w:gridCol w:w="72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25"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环境影响因素</w:t>
                  </w:r>
                </w:p>
              </w:tc>
              <w:tc>
                <w:tcPr>
                  <w:tcW w:w="3373"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专项设置原则</w:t>
                  </w:r>
                </w:p>
              </w:tc>
              <w:tc>
                <w:tcPr>
                  <w:tcW w:w="3685"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该扩建项目情况</w:t>
                  </w:r>
                </w:p>
              </w:tc>
              <w:tc>
                <w:tcPr>
                  <w:tcW w:w="725"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是否设置专项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25"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大气</w:t>
                  </w:r>
                </w:p>
              </w:tc>
              <w:tc>
                <w:tcPr>
                  <w:tcW w:w="3373" w:type="dxa"/>
                  <w:vAlign w:val="center"/>
                </w:tcPr>
                <w:p>
                  <w:pPr>
                    <w:pStyle w:val="30"/>
                    <w:spacing w:line="360" w:lineRule="exact"/>
                    <w:ind w:firstLine="210" w:firstLineChars="100"/>
                    <w:jc w:val="both"/>
                    <w:rPr>
                      <w:color w:val="000000" w:themeColor="text1"/>
                      <w:szCs w:val="21"/>
                    </w:rPr>
                  </w:pPr>
                  <w:r>
                    <w:rPr>
                      <w:color w:val="000000" w:themeColor="text1"/>
                      <w:szCs w:val="21"/>
                    </w:rPr>
                    <w:t>排放废气含有《有毒有害大气污染物名录》的污染物（不包括无排放标准的污染物）、二噁英、苯并[a]芘、氰化物、氯气且厂界外500 米范围内有环境空气保护目标的建设项目。</w:t>
                  </w:r>
                </w:p>
              </w:tc>
              <w:tc>
                <w:tcPr>
                  <w:tcW w:w="3685" w:type="dxa"/>
                  <w:vAlign w:val="center"/>
                </w:tcPr>
                <w:p>
                  <w:pPr>
                    <w:pStyle w:val="30"/>
                    <w:spacing w:line="360" w:lineRule="exact"/>
                    <w:ind w:firstLine="210" w:firstLineChars="100"/>
                    <w:jc w:val="both"/>
                    <w:rPr>
                      <w:color w:val="000000" w:themeColor="text1"/>
                      <w:szCs w:val="21"/>
                    </w:rPr>
                  </w:pPr>
                  <w:r>
                    <w:rPr>
                      <w:color w:val="000000" w:themeColor="text1"/>
                      <w:szCs w:val="21"/>
                    </w:rPr>
                    <w:t>该扩建项目排放的大气污染物主要包括非甲烷总烃和厨房油烟；不含上述需设置大气专项评价的排放因子，因此不设置大气专项评价。</w:t>
                  </w:r>
                </w:p>
              </w:tc>
              <w:tc>
                <w:tcPr>
                  <w:tcW w:w="725" w:type="dxa"/>
                  <w:vAlign w:val="center"/>
                </w:tcPr>
                <w:p>
                  <w:pPr>
                    <w:pStyle w:val="30"/>
                    <w:spacing w:line="360" w:lineRule="exact"/>
                    <w:rPr>
                      <w:rFonts w:eastAsiaTheme="minorEastAsia"/>
                      <w:color w:val="000000" w:themeColor="text1"/>
                      <w:szCs w:val="21"/>
                      <w:lang w:val="en-US"/>
                    </w:rPr>
                  </w:pPr>
                  <w:r>
                    <w:rPr>
                      <w:rFonts w:eastAsiaTheme="minorEastAsia"/>
                      <w:color w:val="000000" w:themeColor="text1"/>
                      <w:szCs w:val="21"/>
                      <w:lang w:val="en-US"/>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25"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地表水</w:t>
                  </w:r>
                </w:p>
              </w:tc>
              <w:tc>
                <w:tcPr>
                  <w:tcW w:w="3373" w:type="dxa"/>
                  <w:vAlign w:val="center"/>
                </w:tcPr>
                <w:p>
                  <w:pPr>
                    <w:pStyle w:val="30"/>
                    <w:spacing w:line="360" w:lineRule="exact"/>
                    <w:ind w:firstLine="210" w:firstLineChars="100"/>
                    <w:jc w:val="both"/>
                    <w:rPr>
                      <w:color w:val="000000" w:themeColor="text1"/>
                      <w:szCs w:val="21"/>
                    </w:rPr>
                  </w:pPr>
                  <w:r>
                    <w:rPr>
                      <w:color w:val="000000" w:themeColor="text1"/>
                      <w:szCs w:val="21"/>
                    </w:rPr>
                    <w:t>新增工业废水直排建设项目（槽罐车外送污水处理厂的除外）；新增废水直排的污水集中处理厂。</w:t>
                  </w:r>
                </w:p>
              </w:tc>
              <w:tc>
                <w:tcPr>
                  <w:tcW w:w="3685" w:type="dxa"/>
                  <w:vAlign w:val="center"/>
                </w:tcPr>
                <w:p>
                  <w:pPr>
                    <w:pStyle w:val="30"/>
                    <w:spacing w:line="360" w:lineRule="exact"/>
                    <w:ind w:firstLine="210" w:firstLineChars="100"/>
                    <w:jc w:val="both"/>
                    <w:rPr>
                      <w:color w:val="000000" w:themeColor="text1"/>
                      <w:szCs w:val="21"/>
                    </w:rPr>
                  </w:pPr>
                  <w:r>
                    <w:rPr>
                      <w:color w:val="000000" w:themeColor="text1"/>
                      <w:szCs w:val="21"/>
                    </w:rPr>
                    <w:t>该扩建项目产生的废水类型包括循环冷却水、生活污水和初期雨水，均各经配套的设施处理后回用，不外排；因此不设置地表水专项评价。</w:t>
                  </w:r>
                </w:p>
              </w:tc>
              <w:tc>
                <w:tcPr>
                  <w:tcW w:w="725"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lang w:val="en-US"/>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25"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环境风险</w:t>
                  </w:r>
                </w:p>
              </w:tc>
              <w:tc>
                <w:tcPr>
                  <w:tcW w:w="3373" w:type="dxa"/>
                  <w:vAlign w:val="center"/>
                </w:tcPr>
                <w:p>
                  <w:pPr>
                    <w:pStyle w:val="30"/>
                    <w:spacing w:line="360" w:lineRule="exact"/>
                    <w:ind w:firstLine="210" w:firstLineChars="100"/>
                    <w:jc w:val="both"/>
                    <w:rPr>
                      <w:color w:val="000000" w:themeColor="text1"/>
                      <w:szCs w:val="21"/>
                    </w:rPr>
                  </w:pPr>
                  <w:r>
                    <w:rPr>
                      <w:color w:val="000000" w:themeColor="text1"/>
                      <w:szCs w:val="21"/>
                    </w:rPr>
                    <w:t>有毒有害和易燃易爆危险物质存储量超过临界量的建设项目。</w:t>
                  </w:r>
                </w:p>
              </w:tc>
              <w:tc>
                <w:tcPr>
                  <w:tcW w:w="3685" w:type="dxa"/>
                  <w:vAlign w:val="center"/>
                </w:tcPr>
                <w:p>
                  <w:pPr>
                    <w:pStyle w:val="30"/>
                    <w:spacing w:line="360" w:lineRule="exact"/>
                    <w:ind w:firstLine="210" w:firstLineChars="100"/>
                    <w:jc w:val="both"/>
                    <w:rPr>
                      <w:color w:val="000000" w:themeColor="text1"/>
                      <w:szCs w:val="21"/>
                    </w:rPr>
                  </w:pPr>
                  <w:r>
                    <w:rPr>
                      <w:color w:val="000000" w:themeColor="text1"/>
                      <w:szCs w:val="21"/>
                    </w:rPr>
                    <w:t>该扩建项目涉及的危险物质包括暂存的废机油，其中废机油最大储存量为0.08t（临界量为2500t）、次氯酸钠最大储存量为0.05t（临界量为5t），则未超过临界量，因此不需设置环境风险评价等级。</w:t>
                  </w:r>
                </w:p>
              </w:tc>
              <w:tc>
                <w:tcPr>
                  <w:tcW w:w="725"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lang w:val="en-US"/>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25"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生态</w:t>
                  </w:r>
                </w:p>
              </w:tc>
              <w:tc>
                <w:tcPr>
                  <w:tcW w:w="3373" w:type="dxa"/>
                  <w:vAlign w:val="center"/>
                </w:tcPr>
                <w:p>
                  <w:pPr>
                    <w:pStyle w:val="30"/>
                    <w:spacing w:line="360" w:lineRule="exact"/>
                    <w:ind w:firstLine="210" w:firstLineChars="100"/>
                    <w:jc w:val="both"/>
                    <w:rPr>
                      <w:color w:val="000000" w:themeColor="text1"/>
                      <w:szCs w:val="21"/>
                    </w:rPr>
                  </w:pPr>
                  <w:r>
                    <w:rPr>
                      <w:color w:val="000000" w:themeColor="text1"/>
                      <w:szCs w:val="21"/>
                    </w:rPr>
                    <w:t>取水口下游500 米范围内有重要水生生物的自然产卵场、索饵场、越冬场和洄游通道的新增河道取水的污染类建设项目。</w:t>
                  </w:r>
                </w:p>
              </w:tc>
              <w:tc>
                <w:tcPr>
                  <w:tcW w:w="3685" w:type="dxa"/>
                  <w:vAlign w:val="center"/>
                </w:tcPr>
                <w:p>
                  <w:pPr>
                    <w:pStyle w:val="30"/>
                    <w:spacing w:line="360" w:lineRule="exact"/>
                    <w:ind w:firstLine="210" w:firstLineChars="100"/>
                    <w:jc w:val="both"/>
                    <w:rPr>
                      <w:color w:val="000000" w:themeColor="text1"/>
                      <w:sz w:val="24"/>
                      <w:szCs w:val="24"/>
                      <w:lang w:val="en-US"/>
                    </w:rPr>
                  </w:pPr>
                  <w:r>
                    <w:rPr>
                      <w:color w:val="000000" w:themeColor="text1"/>
                      <w:szCs w:val="21"/>
                    </w:rPr>
                    <w:t>该扩建项目用水使用自来水，不涉及河道取水，因此不设置生态专项评价。</w:t>
                  </w:r>
                </w:p>
              </w:tc>
              <w:tc>
                <w:tcPr>
                  <w:tcW w:w="725" w:type="dxa"/>
                  <w:vAlign w:val="center"/>
                </w:tcPr>
                <w:p>
                  <w:pPr>
                    <w:pStyle w:val="30"/>
                    <w:spacing w:line="360" w:lineRule="exact"/>
                    <w:rPr>
                      <w:rFonts w:eastAsiaTheme="minorEastAsia"/>
                      <w:color w:val="000000" w:themeColor="text1"/>
                      <w:szCs w:val="21"/>
                      <w:lang w:val="en-US"/>
                    </w:rPr>
                  </w:pPr>
                  <w:r>
                    <w:rPr>
                      <w:rFonts w:eastAsiaTheme="minorEastAsia"/>
                      <w:color w:val="000000" w:themeColor="text1"/>
                      <w:szCs w:val="21"/>
                      <w:lang w:val="en-US"/>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25"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海洋</w:t>
                  </w:r>
                </w:p>
              </w:tc>
              <w:tc>
                <w:tcPr>
                  <w:tcW w:w="3373" w:type="dxa"/>
                  <w:vAlign w:val="center"/>
                </w:tcPr>
                <w:p>
                  <w:pPr>
                    <w:pStyle w:val="30"/>
                    <w:spacing w:line="360" w:lineRule="exact"/>
                    <w:ind w:firstLine="210" w:firstLineChars="100"/>
                    <w:jc w:val="both"/>
                    <w:rPr>
                      <w:color w:val="000000" w:themeColor="text1"/>
                      <w:szCs w:val="21"/>
                    </w:rPr>
                  </w:pPr>
                  <w:r>
                    <w:rPr>
                      <w:color w:val="000000" w:themeColor="text1"/>
                      <w:szCs w:val="21"/>
                    </w:rPr>
                    <w:t>直接向海排放污染物的海洋工程建设项目。</w:t>
                  </w:r>
                </w:p>
              </w:tc>
              <w:tc>
                <w:tcPr>
                  <w:tcW w:w="3685" w:type="dxa"/>
                  <w:vAlign w:val="center"/>
                </w:tcPr>
                <w:p>
                  <w:pPr>
                    <w:pStyle w:val="30"/>
                    <w:spacing w:line="360" w:lineRule="exact"/>
                    <w:ind w:firstLine="210" w:firstLineChars="100"/>
                    <w:jc w:val="both"/>
                    <w:rPr>
                      <w:color w:val="000000" w:themeColor="text1"/>
                      <w:szCs w:val="21"/>
                    </w:rPr>
                  </w:pPr>
                  <w:r>
                    <w:rPr>
                      <w:color w:val="000000" w:themeColor="text1"/>
                      <w:szCs w:val="21"/>
                    </w:rPr>
                    <w:t>该扩建项目不涉及海洋，因此不设置海洋专项评价。</w:t>
                  </w:r>
                </w:p>
              </w:tc>
              <w:tc>
                <w:tcPr>
                  <w:tcW w:w="725" w:type="dxa"/>
                  <w:vAlign w:val="center"/>
                </w:tcPr>
                <w:p>
                  <w:pPr>
                    <w:pStyle w:val="30"/>
                    <w:spacing w:line="360" w:lineRule="exact"/>
                    <w:rPr>
                      <w:rFonts w:eastAsiaTheme="minorEastAsia"/>
                      <w:color w:val="000000" w:themeColor="text1"/>
                      <w:szCs w:val="21"/>
                      <w:lang w:val="en-US"/>
                    </w:rPr>
                  </w:pPr>
                  <w:r>
                    <w:rPr>
                      <w:rFonts w:eastAsiaTheme="minorEastAsia"/>
                      <w:color w:val="000000" w:themeColor="text1"/>
                      <w:szCs w:val="21"/>
                      <w:lang w:val="en-US"/>
                    </w:rPr>
                    <w:t>否</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综上，该扩建项目不设置专项评价。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tcBorders>
              <w:right w:val="single" w:color="auto" w:sz="4" w:space="0"/>
            </w:tcBorders>
            <w:vAlign w:val="center"/>
          </w:tcPr>
          <w:p>
            <w:pPr>
              <w:spacing w:line="360" w:lineRule="auto"/>
              <w:jc w:val="center"/>
              <w:rPr>
                <w:rFonts w:ascii="Times New Roman" w:hAnsi="Times New Roman" w:eastAsia="宋体" w:cs="Times New Roman"/>
                <w:color w:val="000000" w:themeColor="text1"/>
                <w:sz w:val="24"/>
                <w:szCs w:val="24"/>
              </w:rPr>
            </w:pPr>
            <w:r>
              <w:rPr>
                <w:rFonts w:ascii="Times New Roman" w:hAnsi="Times New Roman" w:cs="Times New Roman"/>
                <w:color w:val="000000" w:themeColor="text1"/>
                <w:sz w:val="24"/>
                <w:szCs w:val="24"/>
              </w:rPr>
              <w:t>规划情况</w:t>
            </w:r>
          </w:p>
        </w:tc>
        <w:tc>
          <w:tcPr>
            <w:tcW w:w="8834" w:type="dxa"/>
            <w:gridSpan w:val="4"/>
            <w:tcBorders>
              <w:left w:val="single" w:color="auto" w:sz="4" w:space="0"/>
            </w:tcBorders>
            <w:vAlign w:val="center"/>
          </w:tcPr>
          <w:p>
            <w:pPr>
              <w:spacing w:beforeLines="50"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cs="Times New Roman"/>
                <w:color w:val="000000" w:themeColor="text1"/>
                <w:sz w:val="24"/>
                <w:szCs w:val="24"/>
              </w:rPr>
              <w:t>该扩建项目位于云南省东川再就业特区天生桥特色产业园云南东欣土工材料制造有限公司</w:t>
            </w:r>
            <w:r>
              <w:rPr>
                <w:rFonts w:hint="eastAsia" w:ascii="Times New Roman" w:hAnsi="Times New Roman" w:cs="Times New Roman"/>
                <w:color w:val="000000" w:themeColor="text1"/>
                <w:sz w:val="24"/>
                <w:szCs w:val="24"/>
              </w:rPr>
              <w:t>现有厂区内</w:t>
            </w:r>
            <w:r>
              <w:rPr>
                <w:rFonts w:ascii="Times New Roman" w:hAnsi="Times New Roman" w:cs="Times New Roman"/>
                <w:color w:val="000000" w:themeColor="text1"/>
                <w:sz w:val="24"/>
                <w:szCs w:val="24"/>
              </w:rPr>
              <w:t>，该区域已规划为工业园区，该园区名称为云南省东川再就业特色产业园，园区代码为S539017，该园区批准时间为2004年4月，审批机关为云南省工信厅，主导产业为：金属加工、再生资源利用。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tcBorders>
              <w:top w:val="single" w:color="auto" w:sz="4" w:space="0"/>
              <w:right w:val="single" w:color="auto" w:sz="4" w:space="0"/>
            </w:tcBorders>
            <w:vAlign w:val="center"/>
          </w:tcPr>
          <w:p>
            <w:pPr>
              <w:spacing w:line="360" w:lineRule="auto"/>
              <w:jc w:val="center"/>
              <w:rPr>
                <w:rFonts w:ascii="Times New Roman" w:hAnsi="Times New Roman" w:eastAsia="宋体" w:cs="Times New Roman"/>
                <w:color w:val="000000" w:themeColor="text1"/>
                <w:sz w:val="24"/>
                <w:szCs w:val="24"/>
              </w:rPr>
            </w:pPr>
            <w:r>
              <w:rPr>
                <w:rFonts w:ascii="Times New Roman" w:hAnsi="Times New Roman" w:cs="Times New Roman"/>
                <w:color w:val="000000" w:themeColor="text1"/>
                <w:sz w:val="24"/>
                <w:szCs w:val="24"/>
              </w:rPr>
              <w:t>规划环境影响评价情况</w:t>
            </w:r>
          </w:p>
        </w:tc>
        <w:tc>
          <w:tcPr>
            <w:tcW w:w="8834" w:type="dxa"/>
            <w:gridSpan w:val="4"/>
            <w:tcBorders>
              <w:top w:val="single" w:color="auto" w:sz="4" w:space="0"/>
              <w:left w:val="single" w:color="auto" w:sz="4" w:space="0"/>
            </w:tcBorders>
            <w:vAlign w:val="center"/>
          </w:tcPr>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云南省东川再就业特区天生桥产业园总体规划（2010-2030）》，云南省东川再就业特区天生桥特色产业园的产业功能定位为以报废汽车拆解回收利用类项目、报废家电回收利用类项目、废旧轮胎回收利用项目等再生资源回收利用为主的静脉产业、轻工产业、材料加工、有色金属深加工等四大基础性产业为主的工业园区。</w:t>
            </w:r>
          </w:p>
          <w:p>
            <w:pPr>
              <w:spacing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云南省东川再就业特区管理委员会组织编制了《云南省东川再就业特区天生桥特色产业园总体规划环境影响报告书》；2012年3月24日，由云南省环境保护局（现云南省生态环境厅）和云南省工业和信息化委员会召集了有关部门和专家组对该规划环评进行审查，2012年9月24日云南省环境保护局（现云南省生态环境厅）下发了《关于云南省东川再就业特区天生桥特色产业园总体规划环境影响报告书审查意见的函》（云环函【2012】340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tcBorders>
              <w:right w:val="single" w:color="auto" w:sz="4" w:space="0"/>
            </w:tcBorders>
            <w:vAlign w:val="center"/>
          </w:tcPr>
          <w:p>
            <w:pPr>
              <w:spacing w:line="36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szCs w:val="24"/>
              </w:rPr>
              <w:t>规划及规划环境影响评价符合性分析</w:t>
            </w:r>
          </w:p>
        </w:tc>
        <w:tc>
          <w:tcPr>
            <w:tcW w:w="8834" w:type="dxa"/>
            <w:gridSpan w:val="4"/>
            <w:tcBorders>
              <w:left w:val="single" w:color="auto" w:sz="4" w:space="0"/>
            </w:tcBorders>
            <w:vAlign w:val="center"/>
          </w:tcPr>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根据《建设项目环境影响报告表编制技术指南》（污染影响类）（试行）的要求，从以下几个方面进行规划及规划环境影响评价符合性分析。具体如下。</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（1）相关规划符合性分析</w:t>
            </w:r>
          </w:p>
          <w:p>
            <w:pPr>
              <w:spacing w:line="360" w:lineRule="auto"/>
              <w:ind w:firstLine="482" w:firstLineChars="200"/>
              <w:rPr>
                <w:rFonts w:ascii="Times New Roman" w:hAnsi="Times New Roman" w:eastAsia="宋体" w:cs="Times New Roman"/>
                <w:b/>
                <w:color w:val="000000" w:themeColor="text1"/>
                <w:sz w:val="24"/>
                <w:szCs w:val="24"/>
              </w:rPr>
            </w:pPr>
            <w:r>
              <w:rPr>
                <w:rFonts w:ascii="Times New Roman" w:hAnsi="宋体" w:eastAsia="宋体" w:cs="Times New Roman"/>
                <w:b/>
                <w:color w:val="000000" w:themeColor="text1"/>
                <w:sz w:val="24"/>
                <w:szCs w:val="24"/>
              </w:rPr>
              <w:t>①</w:t>
            </w:r>
            <w:r>
              <w:rPr>
                <w:rFonts w:ascii="Times New Roman" w:hAnsi="Times New Roman" w:eastAsia="宋体" w:cs="Times New Roman"/>
                <w:b/>
                <w:color w:val="000000" w:themeColor="text1"/>
                <w:sz w:val="24"/>
                <w:szCs w:val="24"/>
              </w:rPr>
              <w:t>规划环评的产业定位</w:t>
            </w:r>
          </w:p>
          <w:p>
            <w:pPr>
              <w:spacing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项目拟选址区域属于云南省东川再就业特区天生桥特色产业园，根据《云南省东川再就业特区天生桥产业园总体规划（2010-2030）》，天生桥产业园区的产业功能定位为以报废汽车拆解回收利用类项目、报废家电回收利用类项目、废旧轮胎回收利用项目等再生资源回收利用为主的静脉产业、轻工产业、材料加工、有色金属深加工等四大基础性产业为主的工业园区，充分利用当地及周边的资源及区位优势，积极打造成为昆明市乃至云南省的资源型城市转型可持续发展示范基地。</w:t>
            </w:r>
          </w:p>
          <w:p>
            <w:pPr>
              <w:spacing w:line="360" w:lineRule="auto"/>
              <w:ind w:firstLine="482" w:firstLineChars="200"/>
              <w:rPr>
                <w:rFonts w:ascii="Times New Roman" w:hAnsi="Times New Roman" w:eastAsia="宋体" w:cs="Times New Roman"/>
                <w:b/>
                <w:color w:val="000000" w:themeColor="text1"/>
                <w:sz w:val="24"/>
                <w:szCs w:val="24"/>
              </w:rPr>
            </w:pPr>
            <w:r>
              <w:rPr>
                <w:rFonts w:ascii="Times New Roman" w:hAnsi="宋体" w:eastAsia="宋体" w:cs="Times New Roman"/>
                <w:b/>
                <w:color w:val="000000" w:themeColor="text1"/>
                <w:sz w:val="24"/>
                <w:szCs w:val="24"/>
              </w:rPr>
              <w:t>②</w:t>
            </w:r>
            <w:r>
              <w:rPr>
                <w:rFonts w:ascii="Times New Roman" w:hAnsi="Times New Roman" w:eastAsia="宋体" w:cs="Times New Roman"/>
                <w:b/>
                <w:color w:val="000000" w:themeColor="text1"/>
                <w:sz w:val="24"/>
                <w:szCs w:val="24"/>
              </w:rPr>
              <w:t>规划环评审查意见的产业定位</w:t>
            </w:r>
          </w:p>
          <w:p>
            <w:pPr>
              <w:spacing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规划环评审查意见的园区产业定位和规划环评一致。</w:t>
            </w:r>
          </w:p>
          <w:p>
            <w:pPr>
              <w:spacing w:line="360" w:lineRule="auto"/>
              <w:ind w:firstLine="482" w:firstLineChars="200"/>
              <w:rPr>
                <w:rFonts w:ascii="Times New Roman" w:hAnsi="Times New Roman" w:eastAsia="宋体" w:cs="Times New Roman"/>
                <w:b/>
                <w:color w:val="000000" w:themeColor="text1"/>
                <w:sz w:val="24"/>
                <w:szCs w:val="24"/>
              </w:rPr>
            </w:pPr>
            <w:r>
              <w:rPr>
                <w:rFonts w:ascii="Times New Roman" w:hAnsi="宋体" w:eastAsia="宋体" w:cs="Times New Roman"/>
                <w:b/>
                <w:color w:val="000000" w:themeColor="text1"/>
                <w:sz w:val="24"/>
                <w:szCs w:val="24"/>
              </w:rPr>
              <w:t>③</w:t>
            </w:r>
            <w:r>
              <w:rPr>
                <w:rFonts w:ascii="Times New Roman" w:hAnsi="Times New Roman" w:eastAsia="宋体" w:cs="Times New Roman"/>
                <w:b/>
                <w:color w:val="000000" w:themeColor="text1"/>
                <w:sz w:val="24"/>
                <w:szCs w:val="24"/>
              </w:rPr>
              <w:t>项目基本情况</w:t>
            </w:r>
          </w:p>
          <w:p>
            <w:pPr>
              <w:spacing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根据附图5 天生桥特色产业园功能区划图可知，该扩建项目位于云南省东川再就业特区天生桥产业园北片区工业南区组团（静脉产业园），东川再就业特色产业园区管理委员会对原有项目进行严格审核，明确建设单位建设的项目符合园区的总体规划，并于2015年12月22日下发了《云南省东川再就业特区天生桥特色产业园管委会云南东欣土工材料制造有限公司入驻园区的批复》（云东天管【2015】26号），本次仅对生产线进行扩建，其主要产品类型未发生改变。</w:t>
            </w:r>
          </w:p>
          <w:p>
            <w:pPr>
              <w:spacing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综上，该扩建项目符合云南省东川再就业特区天生桥特色产业园区的产业定位。</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（2）规划环境影响评价结论及审查意见符合性分析</w:t>
            </w:r>
          </w:p>
          <w:p>
            <w:pPr>
              <w:spacing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根据规划环评结论及其审查意见的要求，园区引进企业必须要满足园区产业定位、环保措施和准入条件的要求。根据上述分析，项目建设符合园区的产业定位。因此环评重点从项目与园区环保措施和园区准入条件的符合性两方面进行项目与规划环境影响评价结论及审查意见符合性分析。具体如下：</w:t>
            </w:r>
          </w:p>
          <w:p>
            <w:pPr>
              <w:spacing w:line="360" w:lineRule="auto"/>
              <w:ind w:firstLine="482" w:firstLineChars="200"/>
              <w:rPr>
                <w:rFonts w:ascii="Times New Roman" w:hAnsi="Times New Roman" w:cs="Times New Roman"/>
                <w:b/>
                <w:color w:val="000000" w:themeColor="text1"/>
                <w:sz w:val="24"/>
              </w:rPr>
            </w:pPr>
            <w:r>
              <w:rPr>
                <w:rFonts w:cs="Times New Roman" w:asciiTheme="minorEastAsia" w:hAnsiTheme="minorEastAsia"/>
                <w:b/>
                <w:color w:val="000000" w:themeColor="text1"/>
                <w:sz w:val="24"/>
              </w:rPr>
              <w:t>①</w:t>
            </w:r>
            <w:r>
              <w:rPr>
                <w:rFonts w:ascii="Times New Roman" w:hAnsi="Times New Roman" w:cs="Times New Roman"/>
                <w:b/>
                <w:color w:val="000000" w:themeColor="text1"/>
                <w:sz w:val="24"/>
              </w:rPr>
              <w:t>与园区环保措施要求的符合性分析</w:t>
            </w:r>
          </w:p>
          <w:p>
            <w:pPr>
              <w:spacing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查阅《云南省东川再就业特区天生桥特色产业园总体规划环境影响报告书》及其审查意见（云环函【2012】340号），针对园区环保措施要求，重点提出了废水和固废处置的要，具体符合性分析如下表所示。</w:t>
            </w:r>
          </w:p>
          <w:p>
            <w:pPr>
              <w:jc w:val="center"/>
              <w:rPr>
                <w:rFonts w:ascii="Times New Roman" w:hAnsi="Times New Roman" w:cs="Times New Roman"/>
                <w:b/>
                <w:color w:val="000000" w:themeColor="text1"/>
              </w:rPr>
            </w:pPr>
            <w:r>
              <w:rPr>
                <w:rFonts w:ascii="Times New Roman" w:hAnsi="Times New Roman" w:cs="Times New Roman"/>
                <w:b/>
                <w:color w:val="000000" w:themeColor="text1"/>
              </w:rPr>
              <w:t>表1-2 与园区环保措施要求的符合性分析</w:t>
            </w:r>
          </w:p>
          <w:tbl>
            <w:tblPr>
              <w:tblStyle w:val="20"/>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61"/>
              <w:gridCol w:w="3232"/>
              <w:gridCol w:w="3795"/>
              <w:gridCol w:w="82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761"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要求</w:t>
                  </w:r>
                </w:p>
              </w:tc>
              <w:tc>
                <w:tcPr>
                  <w:tcW w:w="3232"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规划环评及审查意见污染物控制要求</w:t>
                  </w:r>
                </w:p>
              </w:tc>
              <w:tc>
                <w:tcPr>
                  <w:tcW w:w="3795"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项目实际情况</w:t>
                  </w:r>
                </w:p>
              </w:tc>
              <w:tc>
                <w:tcPr>
                  <w:tcW w:w="820"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61" w:type="dxa"/>
                  <w:vAlign w:val="center"/>
                </w:tcPr>
                <w:p>
                  <w:pPr>
                    <w:pStyle w:val="30"/>
                    <w:spacing w:line="360" w:lineRule="exact"/>
                    <w:rPr>
                      <w:rFonts w:eastAsiaTheme="minorEastAsia"/>
                      <w:color w:val="000000" w:themeColor="text1"/>
                      <w:szCs w:val="21"/>
                    </w:rPr>
                  </w:pPr>
                  <w:r>
                    <w:rPr>
                      <w:color w:val="000000" w:themeColor="text1"/>
                      <w:szCs w:val="21"/>
                    </w:rPr>
                    <w:t>关于园区污水处理及排放问题</w:t>
                  </w:r>
                </w:p>
              </w:tc>
              <w:tc>
                <w:tcPr>
                  <w:tcW w:w="3232" w:type="dxa"/>
                  <w:vAlign w:val="center"/>
                </w:tcPr>
                <w:p>
                  <w:pPr>
                    <w:pStyle w:val="30"/>
                    <w:spacing w:line="360" w:lineRule="exact"/>
                    <w:ind w:firstLine="210" w:firstLineChars="100"/>
                    <w:jc w:val="both"/>
                    <w:rPr>
                      <w:color w:val="000000" w:themeColor="text1"/>
                      <w:szCs w:val="21"/>
                    </w:rPr>
                  </w:pPr>
                  <w:r>
                    <w:rPr>
                      <w:color w:val="000000" w:themeColor="text1"/>
                      <w:szCs w:val="21"/>
                    </w:rPr>
                    <w:t>天生桥产业园区涉及到牛栏江流域和小江流域，牛栏江流域和小江流域都应规划建设全覆盖的生活污水收集处理管网系统、区域再生水贮存和回用管网系统。原则上入驻牛栏江流域片区企业的生活污水应通过专用管道全部送入设置在小江流域片区的园区污水集中处理厂处理，送入园区集中污染处理厂的生活污水须处理达到《污水排入城镇下水道水质标准》（CJ343-2010）。</w:t>
                  </w:r>
                </w:p>
              </w:tc>
              <w:tc>
                <w:tcPr>
                  <w:tcW w:w="3795" w:type="dxa"/>
                  <w:vAlign w:val="center"/>
                </w:tcPr>
                <w:p>
                  <w:pPr>
                    <w:pStyle w:val="30"/>
                    <w:spacing w:line="360" w:lineRule="exact"/>
                    <w:ind w:firstLine="210" w:firstLineChars="100"/>
                    <w:jc w:val="both"/>
                    <w:rPr>
                      <w:color w:val="000000" w:themeColor="text1"/>
                      <w:szCs w:val="21"/>
                    </w:rPr>
                  </w:pPr>
                  <w:r>
                    <w:rPr>
                      <w:color w:val="000000" w:themeColor="text1"/>
                      <w:szCs w:val="21"/>
                    </w:rPr>
                    <w:t>根据附图6 项目所在流域位置图可知，该扩建项目位于小江流域，但根据调查，目前规划的东川再就业特区天生桥特色产业园污水处理厂还未建成，因此项目生活污水排放情况分为近期和远期考虑，近期（园区污水处理厂建成前），项目产生的生活污水通过隔油池、化粪池和一体化污水处理设施处理后，达到《城市污水再生利用 城市杂用水水质》（GB/T18920-2020）城市绿化标准回用于绿化不外排；远期（园区污水处理厂建成后），项目产生的生活污水通过隔油池、化粪池预处理达到《污水排入城镇下水道水质标准》（GB/T31962-2015）表1 A级标准后，进入东川再就业特区天生桥特色产业园污水处理厂集中处理；符合园污水处理及排放管理相关要求。</w:t>
                  </w:r>
                </w:p>
              </w:tc>
              <w:tc>
                <w:tcPr>
                  <w:tcW w:w="820"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61" w:type="dxa"/>
                  <w:vAlign w:val="center"/>
                </w:tcPr>
                <w:p>
                  <w:pPr>
                    <w:pStyle w:val="30"/>
                    <w:spacing w:line="360" w:lineRule="exact"/>
                    <w:rPr>
                      <w:rFonts w:eastAsiaTheme="minorEastAsia"/>
                      <w:color w:val="000000" w:themeColor="text1"/>
                      <w:szCs w:val="21"/>
                    </w:rPr>
                  </w:pPr>
                  <w:r>
                    <w:rPr>
                      <w:color w:val="000000" w:themeColor="text1"/>
                      <w:szCs w:val="21"/>
                    </w:rPr>
                    <w:t>关于固废处置问题</w:t>
                  </w:r>
                </w:p>
              </w:tc>
              <w:tc>
                <w:tcPr>
                  <w:tcW w:w="3232" w:type="dxa"/>
                  <w:vAlign w:val="center"/>
                </w:tcPr>
                <w:p>
                  <w:pPr>
                    <w:pStyle w:val="30"/>
                    <w:spacing w:line="360" w:lineRule="exact"/>
                    <w:ind w:firstLine="210" w:firstLineChars="100"/>
                    <w:jc w:val="both"/>
                    <w:rPr>
                      <w:color w:val="000000" w:themeColor="text1"/>
                      <w:szCs w:val="21"/>
                    </w:rPr>
                  </w:pPr>
                  <w:r>
                    <w:rPr>
                      <w:color w:val="000000" w:themeColor="text1"/>
                      <w:szCs w:val="21"/>
                    </w:rPr>
                    <w:t>园区内不得设置生活垃圾填埋场，规划范围内的生活垃圾应全部清运至寻甸县城市垃圾集中处理系统进行统一处置。园区内不得规划建设工业固废堆场，为确保入园企业的固体废物处置达到无害化要求，应在牛栏江流域外做好工业固废堆场选址的水文地质调查和选址建设工作。</w:t>
                  </w:r>
                </w:p>
              </w:tc>
              <w:tc>
                <w:tcPr>
                  <w:tcW w:w="3795" w:type="dxa"/>
                  <w:vAlign w:val="center"/>
                </w:tcPr>
                <w:p>
                  <w:pPr>
                    <w:pStyle w:val="30"/>
                    <w:spacing w:line="360" w:lineRule="exact"/>
                    <w:ind w:firstLine="210" w:firstLineChars="100"/>
                    <w:jc w:val="both"/>
                    <w:rPr>
                      <w:color w:val="000000" w:themeColor="text1"/>
                      <w:szCs w:val="21"/>
                    </w:rPr>
                  </w:pPr>
                  <w:r>
                    <w:rPr>
                      <w:color w:val="000000" w:themeColor="text1"/>
                      <w:szCs w:val="21"/>
                    </w:rPr>
                    <w:t>该扩建项目产生的主要固体废物包括：边角料和不合格产品统一收集后外卖废品站；废弃包装袋收集后定时外售相关回收单位处理；废机油委托云南圣邦科技有限公司处理；废弃沾油抹布和生活垃圾集中收集，委托环卫部门定期清运处置；隔油池浮油委托有资质的单位进行清理和处置；污泥委托环卫部门清运处理。项目固体废物处置率为100%，符合园区固体废物管理相关要求。</w:t>
                  </w:r>
                </w:p>
              </w:tc>
              <w:tc>
                <w:tcPr>
                  <w:tcW w:w="820"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符合</w:t>
                  </w:r>
                </w:p>
              </w:tc>
            </w:tr>
          </w:tbl>
          <w:p>
            <w:pPr>
              <w:spacing w:beforeLines="50"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由上表可知，该扩建项目符合云南省东川再就业特区天生桥特色产业园环保措施要求。</w:t>
            </w:r>
          </w:p>
          <w:p>
            <w:pPr>
              <w:spacing w:line="360" w:lineRule="auto"/>
              <w:ind w:firstLine="482" w:firstLineChars="200"/>
              <w:rPr>
                <w:rFonts w:ascii="Times New Roman" w:hAnsi="Times New Roman" w:cs="Times New Roman"/>
                <w:b/>
                <w:color w:val="000000" w:themeColor="text1"/>
                <w:sz w:val="24"/>
              </w:rPr>
            </w:pPr>
            <w:r>
              <w:rPr>
                <w:rFonts w:cs="Times New Roman" w:asciiTheme="minorEastAsia" w:hAnsiTheme="minorEastAsia"/>
                <w:b/>
                <w:color w:val="000000" w:themeColor="text1"/>
                <w:sz w:val="24"/>
              </w:rPr>
              <w:t>②</w:t>
            </w:r>
            <w:r>
              <w:rPr>
                <w:rFonts w:ascii="Times New Roman" w:hAnsi="Times New Roman" w:cs="Times New Roman"/>
                <w:b/>
                <w:color w:val="000000" w:themeColor="text1"/>
                <w:sz w:val="24"/>
              </w:rPr>
              <w:t>与园区准入要求的符合性分析</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该扩建项目与云南省东川再就业特区天生桥特色产业园准入要求的符合性分析如下表所示。</w:t>
            </w:r>
          </w:p>
          <w:p>
            <w:pPr>
              <w:jc w:val="center"/>
              <w:rPr>
                <w:rFonts w:ascii="Times New Roman" w:hAnsi="Times New Roman" w:cs="Times New Roman"/>
                <w:b/>
                <w:color w:val="000000" w:themeColor="text1"/>
              </w:rPr>
            </w:pPr>
            <w:r>
              <w:rPr>
                <w:rFonts w:ascii="Times New Roman" w:hAnsi="Times New Roman" w:cs="Times New Roman"/>
                <w:b/>
                <w:color w:val="000000" w:themeColor="text1"/>
              </w:rPr>
              <w:t>表1-3 与园区准入要求的符合性分析</w:t>
            </w:r>
          </w:p>
          <w:tbl>
            <w:tblPr>
              <w:tblStyle w:val="20"/>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400"/>
              <w:gridCol w:w="4393"/>
              <w:gridCol w:w="81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3400" w:type="dxa"/>
                  <w:vAlign w:val="center"/>
                </w:tcPr>
                <w:p>
                  <w:pPr>
                    <w:pStyle w:val="30"/>
                    <w:spacing w:before="78" w:line="360" w:lineRule="exact"/>
                    <w:rPr>
                      <w:rFonts w:eastAsiaTheme="minorEastAsia"/>
                      <w:color w:val="000000" w:themeColor="text1"/>
                      <w:szCs w:val="21"/>
                    </w:rPr>
                  </w:pPr>
                  <w:r>
                    <w:rPr>
                      <w:rFonts w:eastAsiaTheme="minorEastAsia"/>
                      <w:color w:val="000000" w:themeColor="text1"/>
                      <w:szCs w:val="21"/>
                    </w:rPr>
                    <w:t>规划环评及审查意见准入要求</w:t>
                  </w:r>
                </w:p>
              </w:tc>
              <w:tc>
                <w:tcPr>
                  <w:tcW w:w="4393" w:type="dxa"/>
                  <w:vAlign w:val="center"/>
                </w:tcPr>
                <w:p>
                  <w:pPr>
                    <w:pStyle w:val="30"/>
                    <w:spacing w:before="78" w:line="360" w:lineRule="exact"/>
                    <w:rPr>
                      <w:rFonts w:eastAsiaTheme="minorEastAsia"/>
                      <w:color w:val="000000" w:themeColor="text1"/>
                      <w:szCs w:val="21"/>
                    </w:rPr>
                  </w:pPr>
                  <w:r>
                    <w:rPr>
                      <w:rFonts w:eastAsiaTheme="minorEastAsia"/>
                      <w:color w:val="000000" w:themeColor="text1"/>
                      <w:szCs w:val="21"/>
                    </w:rPr>
                    <w:t>项目实际情况</w:t>
                  </w:r>
                </w:p>
              </w:tc>
              <w:tc>
                <w:tcPr>
                  <w:tcW w:w="815" w:type="dxa"/>
                  <w:vAlign w:val="center"/>
                </w:tcPr>
                <w:p>
                  <w:pPr>
                    <w:pStyle w:val="30"/>
                    <w:spacing w:before="78" w:line="360" w:lineRule="exact"/>
                    <w:rPr>
                      <w:rFonts w:eastAsiaTheme="minorEastAsia"/>
                      <w:color w:val="000000" w:themeColor="text1"/>
                      <w:szCs w:val="21"/>
                    </w:rPr>
                  </w:pPr>
                  <w:r>
                    <w:rPr>
                      <w:rFonts w:eastAsiaTheme="minorEastAsia"/>
                      <w:color w:val="000000" w:themeColor="text1"/>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400" w:type="dxa"/>
                  <w:vAlign w:val="center"/>
                </w:tcPr>
                <w:p>
                  <w:pPr>
                    <w:pStyle w:val="30"/>
                    <w:spacing w:line="360" w:lineRule="exact"/>
                    <w:ind w:firstLine="210" w:firstLineChars="100"/>
                    <w:jc w:val="both"/>
                    <w:rPr>
                      <w:rFonts w:eastAsiaTheme="minorEastAsia"/>
                      <w:color w:val="000000" w:themeColor="text1"/>
                      <w:szCs w:val="21"/>
                    </w:rPr>
                  </w:pPr>
                  <w:r>
                    <w:rPr>
                      <w:color w:val="000000" w:themeColor="text1"/>
                      <w:szCs w:val="21"/>
                    </w:rPr>
                    <w:t>加强入园企业的控制，对不符合园区功能定位的企业和项目禁止入园。入园企业须满足国家产业政策和环境准入条件，坚持使用清洁能源，严格执行污染物达标排放和总量控制要求。</w:t>
                  </w:r>
                </w:p>
              </w:tc>
              <w:tc>
                <w:tcPr>
                  <w:tcW w:w="4393" w:type="dxa"/>
                  <w:vAlign w:val="center"/>
                </w:tcPr>
                <w:p>
                  <w:pPr>
                    <w:pStyle w:val="30"/>
                    <w:spacing w:line="360" w:lineRule="exact"/>
                    <w:ind w:firstLine="210" w:firstLineChars="100"/>
                    <w:jc w:val="both"/>
                    <w:rPr>
                      <w:color w:val="000000" w:themeColor="text1"/>
                      <w:szCs w:val="24"/>
                    </w:rPr>
                  </w:pPr>
                  <w:r>
                    <w:rPr>
                      <w:color w:val="000000" w:themeColor="text1"/>
                      <w:szCs w:val="21"/>
                    </w:rPr>
                    <w:t>根据《云南省东川再就业特区天生桥特色产业园管委会云南东欣土工材料制造有限公司入驻园区的批复》（云东天管【2015】26号），该扩建项目符合园区功能定位，该扩建项目符合园区功能定位，该扩建项目符合国家产业政策和环境准入条件，同时污染物可达标排放，总量控制指标为有机废气可满足控制要求。满足园区政策管理相关要求。</w:t>
                  </w:r>
                </w:p>
              </w:tc>
              <w:tc>
                <w:tcPr>
                  <w:tcW w:w="815" w:type="dxa"/>
                  <w:vAlign w:val="center"/>
                </w:tcPr>
                <w:p>
                  <w:pPr>
                    <w:pStyle w:val="30"/>
                    <w:spacing w:before="78" w:line="360" w:lineRule="exact"/>
                    <w:rPr>
                      <w:rFonts w:eastAsiaTheme="minorEastAsia"/>
                      <w:color w:val="000000" w:themeColor="text1"/>
                      <w:szCs w:val="21"/>
                    </w:rPr>
                  </w:pPr>
                  <w:r>
                    <w:rPr>
                      <w:rFonts w:eastAsiaTheme="minorEastAsia"/>
                      <w:color w:val="000000" w:themeColor="text1"/>
                      <w:szCs w:val="21"/>
                    </w:rPr>
                    <w:t>符合</w:t>
                  </w:r>
                </w:p>
              </w:tc>
            </w:tr>
          </w:tbl>
          <w:p>
            <w:pPr>
              <w:spacing w:beforeLines="50"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由上表可知，该扩建项目符合云南省东川再就业特区天生桥特色产业园环准入要求。</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通过上述分析，该扩建项目建设符合《云南省东川再就业特区天生桥特色产业园总体规划环境影响报告书》及《云南省生态环境厅关于云南省东川再就业特区天生桥特色产业园总体规划环境影响报告书审查意见的函》（云环函【2012】340号）的管理要求；符合园区的总体规划。</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其他符合性分析</w:t>
            </w:r>
          </w:p>
        </w:tc>
        <w:tc>
          <w:tcPr>
            <w:tcW w:w="8834" w:type="dxa"/>
            <w:gridSpan w:val="4"/>
            <w:tcBorders>
              <w:left w:val="single" w:color="auto" w:sz="4" w:space="0"/>
            </w:tcBorders>
            <w:vAlign w:val="center"/>
          </w:tcPr>
          <w:p>
            <w:pPr>
              <w:spacing w:beforeLines="50"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根据《建设项目环境影响报告表编制技术指南》（污染影响类）（试行）的要求，其他符合性包括“三线一单”符合性、生态环境保护法律法规政策符合性和生态环境保护规划的符合性，具体如下：</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（1）“三线一单”符合性分析</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昆明市人民政府已发布《昆明市人民政府关于昆明市“三线一单” 生态环境分区管控的实施意见》，该扩建项目符合性分析具体如下：</w:t>
            </w:r>
          </w:p>
          <w:p>
            <w:pPr>
              <w:spacing w:line="360" w:lineRule="auto"/>
              <w:ind w:firstLine="482" w:firstLineChars="200"/>
              <w:rPr>
                <w:rFonts w:ascii="Times New Roman" w:hAnsi="Times New Roman" w:cs="Times New Roman"/>
                <w:b/>
                <w:color w:val="000000" w:themeColor="text1"/>
                <w:sz w:val="24"/>
                <w:szCs w:val="24"/>
              </w:rPr>
            </w:pPr>
            <w:r>
              <w:rPr>
                <w:rFonts w:hint="eastAsia" w:ascii="宋体" w:hAnsi="宋体" w:eastAsia="宋体" w:cs="宋体"/>
                <w:b/>
                <w:color w:val="000000" w:themeColor="text1"/>
                <w:sz w:val="24"/>
                <w:szCs w:val="24"/>
              </w:rPr>
              <w:t>①</w:t>
            </w:r>
            <w:r>
              <w:rPr>
                <w:rFonts w:ascii="Times New Roman" w:hAnsi="Times New Roman" w:cs="Times New Roman"/>
                <w:b/>
                <w:color w:val="000000" w:themeColor="text1"/>
                <w:sz w:val="24"/>
                <w:szCs w:val="24"/>
              </w:rPr>
              <w:t>生态保护红线和一般生态空间</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云南省人民政府关于发布云南省生态保护红线的通知》（云政发〔2018〕32号）文，云南省生态红线主要包括包含生物多样性维护、水源涵养、水土保持三大红线类型，11个分区。其中和昆明行政区划内有关的分区有4个，项目位于</w:t>
            </w:r>
            <w:r>
              <w:rPr>
                <w:rFonts w:ascii="Times New Roman" w:hAnsi="Times New Roman" w:cs="Times New Roman"/>
                <w:color w:val="000000" w:themeColor="text1"/>
                <w:sz w:val="24"/>
                <w:szCs w:val="24"/>
              </w:rPr>
              <w:t>云南省东川再就业特区天生桥特色产业园云南东欣土工材料制造有限公司</w:t>
            </w:r>
            <w:r>
              <w:rPr>
                <w:rFonts w:hint="eastAsia" w:ascii="Times New Roman" w:hAnsi="Times New Roman" w:cs="Times New Roman"/>
                <w:color w:val="000000" w:themeColor="text1"/>
                <w:sz w:val="24"/>
                <w:szCs w:val="24"/>
              </w:rPr>
              <w:t>现有厂区内</w:t>
            </w:r>
            <w:r>
              <w:rPr>
                <w:rFonts w:ascii="Times New Roman" w:hAnsi="Times New Roman" w:cs="Times New Roman"/>
                <w:color w:val="000000" w:themeColor="text1"/>
                <w:sz w:val="24"/>
              </w:rPr>
              <w:t>，不涉及生态红线。又《昆明市人民政府关于昆明市“三线一单” 生态环境分区管控的实施意见》明确将“将未划入生态保护红线的自然保护地、饮用水水源保护区、重要湿地、基本草原、生态公益林、天然林等生态功能重要、生态环境敏感区域划为一般生态空间”，该扩建项目位于</w:t>
            </w:r>
            <w:r>
              <w:rPr>
                <w:rFonts w:ascii="Times New Roman" w:hAnsi="Times New Roman" w:cs="Times New Roman"/>
                <w:color w:val="000000" w:themeColor="text1"/>
                <w:sz w:val="24"/>
                <w:szCs w:val="24"/>
              </w:rPr>
              <w:t>云南省东川再就业特区天生桥特色产业园云南东欣土工材料制造有限公司</w:t>
            </w:r>
            <w:r>
              <w:rPr>
                <w:rFonts w:hint="eastAsia" w:ascii="Times New Roman" w:hAnsi="Times New Roman" w:cs="Times New Roman"/>
                <w:color w:val="000000" w:themeColor="text1"/>
                <w:sz w:val="24"/>
                <w:szCs w:val="24"/>
              </w:rPr>
              <w:t>现有厂区内</w:t>
            </w:r>
            <w:r>
              <w:rPr>
                <w:rFonts w:ascii="Times New Roman" w:hAnsi="Times New Roman" w:cs="Times New Roman"/>
                <w:color w:val="000000" w:themeColor="text1"/>
                <w:sz w:val="24"/>
              </w:rPr>
              <w:t>，项目所在地属于云南东川再就业特色产业园区重点管控单元，因此项目不属于优先保护单元。</w:t>
            </w:r>
          </w:p>
          <w:p>
            <w:pPr>
              <w:spacing w:line="360" w:lineRule="auto"/>
              <w:ind w:firstLine="482" w:firstLineChars="200"/>
              <w:rPr>
                <w:rFonts w:ascii="Times New Roman" w:hAnsi="Times New Roman" w:cs="Times New Roman"/>
                <w:b/>
                <w:color w:val="000000" w:themeColor="text1"/>
                <w:sz w:val="24"/>
                <w:szCs w:val="24"/>
              </w:rPr>
            </w:pPr>
            <w:r>
              <w:rPr>
                <w:rFonts w:hint="eastAsia" w:ascii="宋体" w:hAnsi="宋体" w:eastAsia="宋体" w:cs="宋体"/>
                <w:b/>
                <w:color w:val="000000" w:themeColor="text1"/>
                <w:sz w:val="24"/>
                <w:szCs w:val="24"/>
              </w:rPr>
              <w:t>②</w:t>
            </w:r>
            <w:r>
              <w:rPr>
                <w:rFonts w:ascii="Times New Roman" w:hAnsi="Times New Roman" w:cs="Times New Roman"/>
                <w:b/>
                <w:color w:val="000000" w:themeColor="text1"/>
                <w:sz w:val="24"/>
                <w:szCs w:val="24"/>
              </w:rPr>
              <w:t>环境质量底线</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《昆明市人民政府关于昆明市“三线一单” 生态环境分区管控的实施意见》对环境质量底线设定了2025年和2035年两个目标，该扩建项目位于</w:t>
            </w:r>
            <w:r>
              <w:rPr>
                <w:rFonts w:ascii="Times New Roman" w:hAnsi="Times New Roman" w:cs="Times New Roman"/>
                <w:color w:val="000000" w:themeColor="text1"/>
                <w:sz w:val="24"/>
                <w:szCs w:val="24"/>
              </w:rPr>
              <w:t>云南省东川再就业特区天生桥特色产业园云南东欣土工材料制造有限公司</w:t>
            </w:r>
            <w:r>
              <w:rPr>
                <w:rFonts w:hint="eastAsia" w:ascii="Times New Roman" w:hAnsi="Times New Roman" w:cs="Times New Roman"/>
                <w:color w:val="000000" w:themeColor="text1"/>
                <w:sz w:val="24"/>
                <w:szCs w:val="24"/>
              </w:rPr>
              <w:t>现有厂区内</w:t>
            </w:r>
            <w:r>
              <w:rPr>
                <w:rFonts w:ascii="Times New Roman" w:hAnsi="Times New Roman" w:cs="Times New Roman"/>
                <w:color w:val="000000" w:themeColor="text1"/>
                <w:sz w:val="24"/>
              </w:rPr>
              <w:t>，环境质量底线和该扩建项目相关的要求及符合性分析如下：</w:t>
            </w:r>
          </w:p>
          <w:p>
            <w:pPr>
              <w:spacing w:line="360" w:lineRule="auto"/>
              <w:ind w:firstLine="482" w:firstLineChars="200"/>
              <w:rPr>
                <w:rFonts w:ascii="Times New Roman" w:hAnsi="Times New Roman" w:cs="Times New Roman"/>
                <w:b/>
                <w:color w:val="000000" w:themeColor="text1"/>
                <w:sz w:val="24"/>
              </w:rPr>
            </w:pPr>
            <w:r>
              <w:rPr>
                <w:rFonts w:ascii="Times New Roman" w:hAnsi="Times New Roman" w:cs="Times New Roman"/>
                <w:b/>
                <w:color w:val="000000" w:themeColor="text1"/>
                <w:sz w:val="24"/>
              </w:rPr>
              <w:fldChar w:fldCharType="begin"/>
            </w:r>
            <w:r>
              <w:rPr>
                <w:rFonts w:ascii="Times New Roman" w:hAnsi="Times New Roman" w:cs="Times New Roman"/>
                <w:b/>
                <w:color w:val="000000" w:themeColor="text1"/>
                <w:sz w:val="24"/>
              </w:rPr>
              <w:instrText xml:space="preserve"> = 1 \* GB2 </w:instrText>
            </w:r>
            <w:r>
              <w:rPr>
                <w:rFonts w:ascii="Times New Roman" w:hAnsi="Times New Roman" w:cs="Times New Roman"/>
                <w:b/>
                <w:color w:val="000000" w:themeColor="text1"/>
                <w:sz w:val="24"/>
              </w:rPr>
              <w:fldChar w:fldCharType="separate"/>
            </w:r>
            <w:r>
              <w:rPr>
                <w:rFonts w:hint="eastAsia" w:ascii="宋体" w:hAnsi="宋体" w:eastAsia="宋体" w:cs="宋体"/>
                <w:b/>
                <w:color w:val="000000" w:themeColor="text1"/>
                <w:sz w:val="24"/>
              </w:rPr>
              <w:t>⑴</w:t>
            </w:r>
            <w:r>
              <w:rPr>
                <w:rFonts w:ascii="Times New Roman" w:hAnsi="Times New Roman" w:cs="Times New Roman"/>
                <w:b/>
                <w:color w:val="000000" w:themeColor="text1"/>
                <w:sz w:val="24"/>
              </w:rPr>
              <w:fldChar w:fldCharType="end"/>
            </w:r>
            <w:r>
              <w:rPr>
                <w:rFonts w:ascii="Times New Roman" w:hAnsi="Times New Roman" w:cs="Times New Roman"/>
                <w:b/>
                <w:color w:val="000000" w:themeColor="text1"/>
                <w:sz w:val="24"/>
              </w:rPr>
              <w:t>生态环境质量底线</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实施意见”要求：到2025年，全市生态环境质量持续改善，生态空间得到优化和有效保护，区域生态安全屏障更加牢固。到2035年，全市生态环境质量实现根本好转，生态功能显著提升，区域生态安全得到全面保障。</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根据调查，项目的建设不涉及到生态保护红线和一般生态空间，因此项目建设和生态环境质量底线不冲突。因此，项目建设不会改变区域生态环境质量功能要求。</w:t>
            </w:r>
          </w:p>
          <w:p>
            <w:pPr>
              <w:spacing w:line="360" w:lineRule="auto"/>
              <w:ind w:firstLine="482" w:firstLineChars="200"/>
              <w:rPr>
                <w:rFonts w:ascii="Times New Roman" w:hAnsi="Times New Roman" w:cs="Times New Roman"/>
                <w:b/>
                <w:color w:val="000000" w:themeColor="text1"/>
                <w:sz w:val="24"/>
              </w:rPr>
            </w:pPr>
            <w:r>
              <w:rPr>
                <w:rFonts w:ascii="Times New Roman" w:hAnsi="Times New Roman" w:cs="Times New Roman"/>
                <w:b/>
                <w:color w:val="000000" w:themeColor="text1"/>
                <w:sz w:val="24"/>
              </w:rPr>
              <w:fldChar w:fldCharType="begin"/>
            </w:r>
            <w:r>
              <w:rPr>
                <w:rFonts w:ascii="Times New Roman" w:hAnsi="Times New Roman" w:cs="Times New Roman"/>
                <w:b/>
                <w:color w:val="000000" w:themeColor="text1"/>
                <w:sz w:val="24"/>
              </w:rPr>
              <w:instrText xml:space="preserve"> = 2 \* GB2 </w:instrText>
            </w:r>
            <w:r>
              <w:rPr>
                <w:rFonts w:ascii="Times New Roman" w:hAnsi="Times New Roman" w:cs="Times New Roman"/>
                <w:b/>
                <w:color w:val="000000" w:themeColor="text1"/>
                <w:sz w:val="24"/>
              </w:rPr>
              <w:fldChar w:fldCharType="separate"/>
            </w:r>
            <w:r>
              <w:rPr>
                <w:rFonts w:hint="eastAsia" w:ascii="宋体" w:hAnsi="宋体" w:eastAsia="宋体" w:cs="宋体"/>
                <w:b/>
                <w:color w:val="000000" w:themeColor="text1"/>
                <w:sz w:val="24"/>
              </w:rPr>
              <w:t>⑵</w:t>
            </w:r>
            <w:r>
              <w:rPr>
                <w:rFonts w:ascii="Times New Roman" w:hAnsi="Times New Roman" w:cs="Times New Roman"/>
                <w:b/>
                <w:color w:val="000000" w:themeColor="text1"/>
                <w:sz w:val="24"/>
              </w:rPr>
              <w:fldChar w:fldCharType="end"/>
            </w:r>
            <w:r>
              <w:rPr>
                <w:rFonts w:ascii="Times New Roman" w:hAnsi="Times New Roman" w:cs="Times New Roman"/>
                <w:b/>
                <w:color w:val="000000" w:themeColor="text1"/>
                <w:sz w:val="24"/>
              </w:rPr>
              <w:t>环境空气环境质量底线</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“实施意见”要求：到2025年，全市环境空气质量总体保持优良，主城建成区空气质量优良天数占比达99%以上，二氧化硫（SO</w:t>
            </w:r>
            <w:r>
              <w:rPr>
                <w:rFonts w:ascii="Times New Roman" w:hAnsi="Times New Roman" w:cs="Times New Roman"/>
                <w:color w:val="000000" w:themeColor="text1"/>
                <w:sz w:val="24"/>
                <w:vertAlign w:val="subscript"/>
              </w:rPr>
              <w:t>2</w:t>
            </w:r>
            <w:r>
              <w:rPr>
                <w:rFonts w:ascii="Times New Roman" w:hAnsi="Times New Roman" w:cs="Times New Roman"/>
                <w:color w:val="000000" w:themeColor="text1"/>
                <w:sz w:val="24"/>
              </w:rPr>
              <w:t>）和氮氧化物（NOx）排放总量控制在省下达的目标以内，主城区空气中颗粒物（PM</w:t>
            </w:r>
            <w:r>
              <w:rPr>
                <w:rFonts w:ascii="Times New Roman" w:hAnsi="Times New Roman" w:cs="Times New Roman"/>
                <w:color w:val="000000" w:themeColor="text1"/>
                <w:sz w:val="24"/>
                <w:vertAlign w:val="subscript"/>
              </w:rPr>
              <w:t>10</w:t>
            </w:r>
            <w:r>
              <w:rPr>
                <w:rFonts w:ascii="Times New Roman" w:hAnsi="Times New Roman" w:cs="Times New Roman"/>
                <w:color w:val="000000" w:themeColor="text1"/>
                <w:sz w:val="24"/>
              </w:rPr>
              <w:t>、PM</w:t>
            </w:r>
            <w:r>
              <w:rPr>
                <w:rFonts w:ascii="Times New Roman" w:hAnsi="Times New Roman" w:cs="Times New Roman"/>
                <w:color w:val="000000" w:themeColor="text1"/>
                <w:sz w:val="24"/>
                <w:vertAlign w:val="subscript"/>
              </w:rPr>
              <w:t>2.5</w:t>
            </w:r>
            <w:r>
              <w:rPr>
                <w:rFonts w:ascii="Times New Roman" w:hAnsi="Times New Roman" w:cs="Times New Roman"/>
                <w:color w:val="000000" w:themeColor="text1"/>
                <w:sz w:val="24"/>
              </w:rPr>
              <w:t>）稳定达《环境空气质量标准》二级标准以上。到2035年，全市环境空气质量全面改善，各县（市）区、开发（度假）区环境空气质量稳定达到国家二级标准。</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根据调查，现目选址区域空气环境可达到《环境空气质量标准》（GB3095-2012）二级标准，属于空气达标区，且该扩建项目的建设不会改变区域环境空气质量功能要求。</w:t>
            </w:r>
          </w:p>
          <w:p>
            <w:pPr>
              <w:spacing w:line="360" w:lineRule="auto"/>
              <w:ind w:firstLine="482" w:firstLineChars="200"/>
              <w:rPr>
                <w:rFonts w:ascii="Times New Roman" w:hAnsi="Times New Roman" w:cs="Times New Roman"/>
                <w:b/>
                <w:color w:val="000000" w:themeColor="text1"/>
                <w:sz w:val="24"/>
              </w:rPr>
            </w:pPr>
            <w:r>
              <w:rPr>
                <w:rFonts w:ascii="Times New Roman" w:hAnsi="Times New Roman" w:cs="Times New Roman"/>
                <w:b/>
                <w:color w:val="000000" w:themeColor="text1"/>
                <w:sz w:val="24"/>
              </w:rPr>
              <w:fldChar w:fldCharType="begin"/>
            </w:r>
            <w:r>
              <w:rPr>
                <w:rFonts w:ascii="Times New Roman" w:hAnsi="Times New Roman" w:cs="Times New Roman"/>
                <w:b/>
                <w:color w:val="000000" w:themeColor="text1"/>
                <w:sz w:val="24"/>
              </w:rPr>
              <w:instrText xml:space="preserve"> = 3 \* GB2 </w:instrText>
            </w:r>
            <w:r>
              <w:rPr>
                <w:rFonts w:ascii="Times New Roman" w:hAnsi="Times New Roman" w:cs="Times New Roman"/>
                <w:b/>
                <w:color w:val="000000" w:themeColor="text1"/>
                <w:sz w:val="24"/>
              </w:rPr>
              <w:fldChar w:fldCharType="separate"/>
            </w:r>
            <w:r>
              <w:rPr>
                <w:rFonts w:hint="eastAsia" w:ascii="宋体" w:hAnsi="宋体" w:eastAsia="宋体" w:cs="宋体"/>
                <w:b/>
                <w:color w:val="000000" w:themeColor="text1"/>
                <w:sz w:val="24"/>
              </w:rPr>
              <w:t>⑶</w:t>
            </w:r>
            <w:r>
              <w:rPr>
                <w:rFonts w:ascii="Times New Roman" w:hAnsi="Times New Roman" w:cs="Times New Roman"/>
                <w:b/>
                <w:color w:val="000000" w:themeColor="text1"/>
                <w:sz w:val="24"/>
              </w:rPr>
              <w:fldChar w:fldCharType="end"/>
            </w:r>
            <w:r>
              <w:rPr>
                <w:rFonts w:ascii="Times New Roman" w:hAnsi="Times New Roman" w:cs="Times New Roman"/>
                <w:b/>
                <w:color w:val="000000" w:themeColor="text1"/>
                <w:sz w:val="24"/>
              </w:rPr>
              <w:t>地表水环境质量底线</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“实施意见”要求：到2025年，纳入国家和省级考核的地表水监测断面水质优良率稳步提升，滇池流域、阳宗海流域水环境质量明显改善，水生态系统功能逐步恢复，滇池草海水质达</w:t>
            </w:r>
            <w:r>
              <w:rPr>
                <w:rFonts w:ascii="Times New Roman" w:cs="Times New Roman" w:hAnsiTheme="minorEastAsia"/>
                <w:color w:val="000000" w:themeColor="text1"/>
                <w:sz w:val="24"/>
              </w:rPr>
              <w:t>Ⅳ</w:t>
            </w:r>
            <w:r>
              <w:rPr>
                <w:rFonts w:ascii="Times New Roman" w:hAnsi="Times New Roman" w:cs="Times New Roman"/>
                <w:color w:val="000000" w:themeColor="text1"/>
                <w:sz w:val="24"/>
              </w:rPr>
              <w:t>类，滇池外海水质达</w:t>
            </w:r>
            <w:r>
              <w:rPr>
                <w:rFonts w:ascii="Times New Roman" w:cs="Times New Roman" w:hAnsiTheme="minorEastAsia"/>
                <w:color w:val="000000" w:themeColor="text1"/>
                <w:sz w:val="24"/>
              </w:rPr>
              <w:t>Ⅳ</w:t>
            </w:r>
            <w:r>
              <w:rPr>
                <w:rFonts w:ascii="Times New Roman" w:hAnsi="Times New Roman" w:cs="Times New Roman"/>
                <w:color w:val="000000" w:themeColor="text1"/>
                <w:sz w:val="24"/>
              </w:rPr>
              <w:t>类（化学需氧量≤40毫克/升），阳宗海水质达</w:t>
            </w:r>
            <w:r>
              <w:rPr>
                <w:rFonts w:ascii="Times New Roman" w:cs="Times New Roman" w:hAnsiTheme="minorEastAsia"/>
                <w:color w:val="000000" w:themeColor="text1"/>
                <w:sz w:val="24"/>
              </w:rPr>
              <w:t>Ⅲ</w:t>
            </w:r>
            <w:r>
              <w:rPr>
                <w:rFonts w:ascii="Times New Roman" w:hAnsi="Times New Roman" w:cs="Times New Roman"/>
                <w:color w:val="000000" w:themeColor="text1"/>
                <w:sz w:val="24"/>
              </w:rPr>
              <w:t>类，集中式饮用水源水质巩固改善。到2035年，地表水体水质优良率全面提升，各监测断面水质达到水环境功能要求，消除劣V类水体，集中式饮用水水源水质稳定达标。根据调查，</w:t>
            </w:r>
            <w:r>
              <w:rPr>
                <w:rFonts w:hint="eastAsia" w:ascii="Times New Roman" w:hAnsi="Times New Roman" w:cs="Times New Roman"/>
                <w:color w:val="000000" w:themeColor="text1"/>
                <w:sz w:val="24"/>
              </w:rPr>
              <w:t>小江（姑海断面）水质</w:t>
            </w:r>
            <w:r>
              <w:rPr>
                <w:rFonts w:ascii="Times New Roman" w:hAnsi="Times New Roman" w:cs="Times New Roman"/>
                <w:color w:val="000000" w:themeColor="text1"/>
                <w:sz w:val="24"/>
              </w:rPr>
              <w:t>可达到《地表水环境质量标准》（GB3838-2002）III类标准限值；且项目运行期间无废水外排入环境，不会改变区域地表水环境质量功能要求。</w:t>
            </w:r>
          </w:p>
          <w:p>
            <w:pPr>
              <w:spacing w:line="360" w:lineRule="auto"/>
              <w:ind w:firstLine="482" w:firstLineChars="200"/>
              <w:rPr>
                <w:rFonts w:ascii="Times New Roman" w:hAnsi="Times New Roman" w:cs="Times New Roman"/>
                <w:b/>
                <w:color w:val="000000" w:themeColor="text1"/>
                <w:sz w:val="24"/>
              </w:rPr>
            </w:pPr>
            <w:r>
              <w:rPr>
                <w:rFonts w:ascii="Times New Roman" w:hAnsi="Times New Roman" w:cs="Times New Roman"/>
                <w:b/>
                <w:color w:val="000000" w:themeColor="text1"/>
                <w:sz w:val="24"/>
              </w:rPr>
              <w:fldChar w:fldCharType="begin"/>
            </w:r>
            <w:r>
              <w:rPr>
                <w:rFonts w:ascii="Times New Roman" w:hAnsi="Times New Roman" w:cs="Times New Roman"/>
                <w:b/>
                <w:color w:val="000000" w:themeColor="text1"/>
                <w:sz w:val="24"/>
              </w:rPr>
              <w:instrText xml:space="preserve"> = 4 \* GB2 </w:instrText>
            </w:r>
            <w:r>
              <w:rPr>
                <w:rFonts w:ascii="Times New Roman" w:hAnsi="Times New Roman" w:cs="Times New Roman"/>
                <w:b/>
                <w:color w:val="000000" w:themeColor="text1"/>
                <w:sz w:val="24"/>
              </w:rPr>
              <w:fldChar w:fldCharType="separate"/>
            </w:r>
            <w:r>
              <w:rPr>
                <w:rFonts w:hint="eastAsia" w:ascii="宋体" w:hAnsi="宋体" w:eastAsia="宋体" w:cs="宋体"/>
                <w:b/>
                <w:color w:val="000000" w:themeColor="text1"/>
                <w:sz w:val="24"/>
              </w:rPr>
              <w:t>⑷</w:t>
            </w:r>
            <w:r>
              <w:rPr>
                <w:rFonts w:ascii="Times New Roman" w:hAnsi="Times New Roman" w:cs="Times New Roman"/>
                <w:b/>
                <w:color w:val="000000" w:themeColor="text1"/>
                <w:sz w:val="24"/>
              </w:rPr>
              <w:fldChar w:fldCharType="end"/>
            </w:r>
            <w:r>
              <w:rPr>
                <w:rFonts w:ascii="Times New Roman" w:hAnsi="Times New Roman" w:cs="Times New Roman"/>
                <w:b/>
                <w:color w:val="000000" w:themeColor="text1"/>
                <w:sz w:val="24"/>
              </w:rPr>
              <w:t>土壤环境质量底线</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实施意见”要求：到2025年，土壤环境风险防范体系进一步完善，受污染耕地安全利用率和污染地块安全利用率进一步提高，逐步改善全市土壤环境质量，遏制土壤污染恶化趋势，土壤环境风险得到基本管控。污染地块安全利用率、耕地土壤环境质量达到国家和云南省考核要求。到2035年，土壤环境质量稳中向好，农用地和建设用地土壤环境安全得到有效保障，土壤环境风险得到全面管控。</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根据调查，项目建设对土壤环境影响较小，只要严格执行相应的土壤环境保护措施，项目建设不会改变区域土壤环境质量功能要求。</w:t>
            </w:r>
          </w:p>
          <w:p>
            <w:pPr>
              <w:spacing w:line="360" w:lineRule="auto"/>
              <w:ind w:firstLine="482" w:firstLineChars="200"/>
              <w:rPr>
                <w:rFonts w:ascii="Times New Roman" w:hAnsi="Times New Roman" w:cs="Times New Roman"/>
                <w:b/>
                <w:color w:val="000000" w:themeColor="text1"/>
                <w:sz w:val="24"/>
              </w:rPr>
            </w:pPr>
            <w:r>
              <w:rPr>
                <w:rFonts w:ascii="Times New Roman" w:cs="Times New Roman" w:hAnsiTheme="minorEastAsia"/>
                <w:b/>
                <w:color w:val="000000" w:themeColor="text1"/>
                <w:sz w:val="24"/>
                <w:szCs w:val="24"/>
              </w:rPr>
              <w:t>③</w:t>
            </w:r>
            <w:r>
              <w:rPr>
                <w:rFonts w:ascii="Times New Roman" w:hAnsi="Times New Roman" w:cs="Times New Roman"/>
                <w:b/>
                <w:color w:val="000000" w:themeColor="text1"/>
                <w:sz w:val="24"/>
                <w:szCs w:val="24"/>
              </w:rPr>
              <w:t>资源利用上线</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《昆明市人民政府关于昆明市“三线一单” 生态环境分区管控的实施意见》对资源利用上限的要求为：按照国家、省、市有关要求和规划，按时完成全市用水总量、用水效率、限制纳污“三条红线”水资源上限控制指标；按时完成耕地保有量、基本农田保护面积、建设用地总规模等土地资源利用上限控制指标；按时完成单位GDP能耗下降率、能源消费总量等能源控制指标。</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调查，项目主要用水环节为冷却水、生活用水，用水量较全市工业用水量占比极小；项目选址位于工业园区，在现有厂房内扩建生产线，不涉及耕地、基本农田等土地资源，项目能耗较低；因此项目资源利用符合国家相关要求。</w:t>
            </w:r>
          </w:p>
          <w:p>
            <w:pPr>
              <w:spacing w:line="360" w:lineRule="auto"/>
              <w:ind w:firstLine="482" w:firstLineChars="200"/>
              <w:rPr>
                <w:rFonts w:ascii="Times New Roman" w:hAnsi="Times New Roman" w:cs="Times New Roman"/>
                <w:b/>
                <w:color w:val="000000" w:themeColor="text1"/>
                <w:sz w:val="24"/>
                <w:szCs w:val="24"/>
              </w:rPr>
            </w:pPr>
            <w:r>
              <w:rPr>
                <w:rFonts w:cs="Times New Roman" w:asciiTheme="minorEastAsia" w:hAnsiTheme="minorEastAsia"/>
                <w:b/>
                <w:color w:val="000000" w:themeColor="text1"/>
                <w:sz w:val="24"/>
                <w:szCs w:val="24"/>
              </w:rPr>
              <w:t>④</w:t>
            </w:r>
            <w:r>
              <w:rPr>
                <w:rFonts w:ascii="Times New Roman" w:hAnsi="Times New Roman" w:cs="Times New Roman"/>
                <w:b/>
                <w:color w:val="000000" w:themeColor="text1"/>
                <w:sz w:val="24"/>
              </w:rPr>
              <w:t>环境准入负面清单</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《昆明市人民政府关于昆明市“三线一单” 生态环境分区管控的实施意见》提出严格落实严格落实《云南省人民政府关于实施“三线一单”生态环境分区管控的意见》（云政发〔2020〕29号）管控要求。强化污染防治和自然生态系统保护修复，改善区域生态环境质量。根据划分的全市环境管控单元的特征，对每个管控单元分别提出了生态环境管控要求，形成昆明市环境管控单元生态环境准入清单，构建全市生态环境分区管控体系，落实总体管控要求。</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根据调查，该扩建项目位于</w:t>
            </w:r>
            <w:r>
              <w:rPr>
                <w:rFonts w:ascii="Times New Roman" w:hAnsi="Times New Roman" w:cs="Times New Roman"/>
                <w:color w:val="000000" w:themeColor="text1"/>
                <w:sz w:val="24"/>
                <w:szCs w:val="24"/>
              </w:rPr>
              <w:t>云南省东川再就业特区天生桥特色产业园云南东欣土工材料制造有限公司</w:t>
            </w:r>
            <w:r>
              <w:rPr>
                <w:rFonts w:hint="eastAsia" w:ascii="Times New Roman" w:hAnsi="Times New Roman" w:cs="Times New Roman"/>
                <w:color w:val="000000" w:themeColor="text1"/>
                <w:sz w:val="24"/>
                <w:szCs w:val="24"/>
              </w:rPr>
              <w:t>现有厂区内</w:t>
            </w:r>
            <w:r>
              <w:rPr>
                <w:rFonts w:ascii="Times New Roman" w:hAnsi="Times New Roman" w:cs="Times New Roman"/>
                <w:color w:val="000000" w:themeColor="text1"/>
                <w:sz w:val="24"/>
              </w:rPr>
              <w:t>，项目所在地属于云南东川再就业特色产业园区重点管控单元，根据东川区环境管控单元生态环境准入清单的管理要求，该扩建项目环境准入负面清单符合性具体下表所示。</w:t>
            </w:r>
          </w:p>
          <w:p>
            <w:pPr>
              <w:jc w:val="center"/>
              <w:rPr>
                <w:rFonts w:ascii="Times New Roman" w:hAnsi="Times New Roman" w:cs="Times New Roman"/>
                <w:b/>
                <w:color w:val="000000" w:themeColor="text1"/>
              </w:rPr>
            </w:pPr>
            <w:r>
              <w:rPr>
                <w:rFonts w:ascii="Times New Roman" w:hAnsi="Times New Roman" w:cs="Times New Roman"/>
                <w:b/>
                <w:color w:val="000000" w:themeColor="text1"/>
              </w:rPr>
              <w:t>表1-4 与东川区环境管控单元生态环境准入清单符合性分析一览表</w:t>
            </w:r>
          </w:p>
          <w:tbl>
            <w:tblPr>
              <w:tblStyle w:val="20"/>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16"/>
              <w:gridCol w:w="731"/>
              <w:gridCol w:w="3402"/>
              <w:gridCol w:w="3045"/>
              <w:gridCol w:w="7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16"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单元名称</w:t>
                  </w:r>
                </w:p>
              </w:tc>
              <w:tc>
                <w:tcPr>
                  <w:tcW w:w="4133" w:type="dxa"/>
                  <w:gridSpan w:val="2"/>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管控要求</w:t>
                  </w:r>
                </w:p>
              </w:tc>
              <w:tc>
                <w:tcPr>
                  <w:tcW w:w="3045"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项目实际情况</w:t>
                  </w:r>
                </w:p>
              </w:tc>
              <w:tc>
                <w:tcPr>
                  <w:tcW w:w="714"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16" w:type="dxa"/>
                  <w:vMerge w:val="restart"/>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重点管控单元</w:t>
                  </w:r>
                </w:p>
              </w:tc>
              <w:tc>
                <w:tcPr>
                  <w:tcW w:w="731"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空间布局约束</w:t>
                  </w:r>
                </w:p>
              </w:tc>
              <w:tc>
                <w:tcPr>
                  <w:tcW w:w="3402" w:type="dxa"/>
                  <w:vAlign w:val="center"/>
                </w:tcPr>
                <w:p>
                  <w:pPr>
                    <w:pStyle w:val="30"/>
                    <w:spacing w:line="360" w:lineRule="exact"/>
                    <w:ind w:firstLine="210" w:firstLineChars="100"/>
                    <w:jc w:val="both"/>
                    <w:rPr>
                      <w:rFonts w:eastAsiaTheme="minorEastAsia"/>
                      <w:color w:val="000000" w:themeColor="text1"/>
                    </w:rPr>
                  </w:pPr>
                  <w:r>
                    <w:rPr>
                      <w:rFonts w:eastAsiaTheme="minorEastAsia"/>
                      <w:color w:val="000000" w:themeColor="text1"/>
                    </w:rPr>
                    <w:t>重点发展重化工、有色冶金、铸造、有色金属和稀贵金属加工、机械制造、机电设备、黄金精加工、建筑建材以及食品加工、生物医药行业。</w:t>
                  </w:r>
                </w:p>
              </w:tc>
              <w:tc>
                <w:tcPr>
                  <w:tcW w:w="3045" w:type="dxa"/>
                  <w:vAlign w:val="center"/>
                </w:tcPr>
                <w:p>
                  <w:pPr>
                    <w:pStyle w:val="30"/>
                    <w:spacing w:line="360" w:lineRule="exact"/>
                    <w:ind w:firstLine="210" w:firstLineChars="100"/>
                    <w:jc w:val="both"/>
                    <w:rPr>
                      <w:rFonts w:eastAsiaTheme="minorEastAsia"/>
                      <w:color w:val="000000" w:themeColor="text1"/>
                    </w:rPr>
                  </w:pPr>
                  <w:r>
                    <w:rPr>
                      <w:rFonts w:eastAsiaTheme="minorEastAsia"/>
                      <w:color w:val="000000" w:themeColor="text1"/>
                    </w:rPr>
                    <w:t>东川再就业特色产业园区管理委员会对原有项目进行严格审核，明确原有项目符合园区的总体规划，并于2015年12月22日下发了《云南省东川再就业特区天生桥特色产业园管委会云南东欣土工材料制造有限公司入驻园区的批复》（云东天管【2015】26号）。</w:t>
                  </w:r>
                </w:p>
              </w:tc>
              <w:tc>
                <w:tcPr>
                  <w:tcW w:w="714"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16" w:type="dxa"/>
                  <w:vMerge w:val="continue"/>
                  <w:vAlign w:val="center"/>
                </w:tcPr>
                <w:p>
                  <w:pPr>
                    <w:pStyle w:val="30"/>
                    <w:spacing w:line="360" w:lineRule="exact"/>
                    <w:rPr>
                      <w:rFonts w:eastAsiaTheme="minorEastAsia"/>
                      <w:color w:val="000000" w:themeColor="text1"/>
                      <w:szCs w:val="21"/>
                    </w:rPr>
                  </w:pPr>
                </w:p>
              </w:tc>
              <w:tc>
                <w:tcPr>
                  <w:tcW w:w="731"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污染物排放管控</w:t>
                  </w:r>
                </w:p>
              </w:tc>
              <w:tc>
                <w:tcPr>
                  <w:tcW w:w="3402" w:type="dxa"/>
                  <w:vAlign w:val="center"/>
                </w:tcPr>
                <w:p>
                  <w:pPr>
                    <w:pStyle w:val="30"/>
                    <w:spacing w:line="360" w:lineRule="exact"/>
                    <w:ind w:firstLine="210" w:firstLineChars="100"/>
                    <w:jc w:val="both"/>
                    <w:rPr>
                      <w:rFonts w:eastAsiaTheme="minorEastAsia"/>
                      <w:color w:val="000000" w:themeColor="text1"/>
                    </w:rPr>
                  </w:pPr>
                  <w:r>
                    <w:rPr>
                      <w:rFonts w:eastAsiaTheme="minorEastAsia"/>
                      <w:color w:val="000000" w:themeColor="text1"/>
                    </w:rPr>
                    <w:t>1.四方地组团禁止再安排重污染企业，防止加重该区域的环境污染。</w:t>
                  </w:r>
                </w:p>
                <w:p>
                  <w:pPr>
                    <w:pStyle w:val="30"/>
                    <w:spacing w:line="360" w:lineRule="exact"/>
                    <w:ind w:firstLine="210" w:firstLineChars="100"/>
                    <w:jc w:val="both"/>
                    <w:rPr>
                      <w:rFonts w:eastAsiaTheme="minorEastAsia"/>
                      <w:color w:val="000000" w:themeColor="text1"/>
                    </w:rPr>
                  </w:pPr>
                  <w:r>
                    <w:rPr>
                      <w:rFonts w:eastAsiaTheme="minorEastAsia"/>
                      <w:color w:val="000000" w:themeColor="text1"/>
                    </w:rPr>
                    <w:t>2.碧谷片区靠近城区一侧安排居住及轻污染的工业项目，该地区地势较低，不得布置空气污染较重的项目。</w:t>
                  </w:r>
                </w:p>
                <w:p>
                  <w:pPr>
                    <w:pStyle w:val="30"/>
                    <w:spacing w:line="360" w:lineRule="exact"/>
                    <w:ind w:firstLine="210" w:firstLineChars="100"/>
                    <w:jc w:val="both"/>
                    <w:rPr>
                      <w:rFonts w:eastAsiaTheme="minorEastAsia"/>
                      <w:color w:val="000000" w:themeColor="text1"/>
                    </w:rPr>
                  </w:pPr>
                  <w:r>
                    <w:rPr>
                      <w:rFonts w:eastAsiaTheme="minorEastAsia"/>
                      <w:color w:val="000000" w:themeColor="text1"/>
                    </w:rPr>
                    <w:t>3.对门山片区不宜作为工业片区，作为城市服务功能区，靠近城区一侧应营造绿化带和布置低噪声影响项目。</w:t>
                  </w:r>
                </w:p>
                <w:p>
                  <w:pPr>
                    <w:pStyle w:val="30"/>
                    <w:spacing w:line="360" w:lineRule="exact"/>
                    <w:ind w:firstLine="210" w:firstLineChars="100"/>
                    <w:jc w:val="both"/>
                    <w:rPr>
                      <w:rFonts w:eastAsiaTheme="minorEastAsia"/>
                      <w:color w:val="000000" w:themeColor="text1"/>
                      <w:szCs w:val="21"/>
                    </w:rPr>
                  </w:pPr>
                  <w:r>
                    <w:rPr>
                      <w:rFonts w:eastAsiaTheme="minorEastAsia"/>
                      <w:color w:val="000000" w:themeColor="text1"/>
                    </w:rPr>
                    <w:t>4.阿旺片区不宜布局空气污染大的项目</w:t>
                  </w:r>
                  <w:r>
                    <w:rPr>
                      <w:rFonts w:eastAsiaTheme="minorEastAsia"/>
                      <w:color w:val="000000" w:themeColor="text1"/>
                      <w:sz w:val="20"/>
                    </w:rPr>
                    <w:t>。</w:t>
                  </w:r>
                </w:p>
              </w:tc>
              <w:tc>
                <w:tcPr>
                  <w:tcW w:w="3045" w:type="dxa"/>
                  <w:vAlign w:val="center"/>
                </w:tcPr>
                <w:p>
                  <w:pPr>
                    <w:pStyle w:val="30"/>
                    <w:spacing w:line="360" w:lineRule="exact"/>
                    <w:ind w:firstLine="200" w:firstLineChars="100"/>
                    <w:jc w:val="both"/>
                    <w:rPr>
                      <w:rFonts w:eastAsiaTheme="minorEastAsia"/>
                      <w:color w:val="000000" w:themeColor="text1"/>
                      <w:szCs w:val="21"/>
                    </w:rPr>
                  </w:pPr>
                  <w:r>
                    <w:rPr>
                      <w:rFonts w:eastAsiaTheme="minorEastAsia"/>
                      <w:color w:val="000000" w:themeColor="text1"/>
                      <w:sz w:val="20"/>
                    </w:rPr>
                    <w:t>该扩建项目位于云南省东川再就业特区天生桥特色产业园，不在</w:t>
                  </w:r>
                  <w:r>
                    <w:rPr>
                      <w:rFonts w:eastAsiaTheme="minorEastAsia"/>
                      <w:color w:val="000000" w:themeColor="text1"/>
                    </w:rPr>
                    <w:t>四方地组团、碧谷片区、对门山片区和阿旺片区。</w:t>
                  </w:r>
                </w:p>
              </w:tc>
              <w:tc>
                <w:tcPr>
                  <w:tcW w:w="714"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16" w:type="dxa"/>
                  <w:vMerge w:val="continue"/>
                  <w:vAlign w:val="center"/>
                </w:tcPr>
                <w:p>
                  <w:pPr>
                    <w:pStyle w:val="30"/>
                    <w:spacing w:line="360" w:lineRule="exact"/>
                    <w:rPr>
                      <w:rFonts w:eastAsiaTheme="minorEastAsia"/>
                      <w:color w:val="000000" w:themeColor="text1"/>
                      <w:szCs w:val="21"/>
                    </w:rPr>
                  </w:pPr>
                </w:p>
              </w:tc>
              <w:tc>
                <w:tcPr>
                  <w:tcW w:w="731"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环境风险防控</w:t>
                  </w:r>
                </w:p>
              </w:tc>
              <w:tc>
                <w:tcPr>
                  <w:tcW w:w="3402" w:type="dxa"/>
                  <w:vAlign w:val="center"/>
                </w:tcPr>
                <w:p>
                  <w:pPr>
                    <w:pStyle w:val="30"/>
                    <w:spacing w:line="360" w:lineRule="exact"/>
                    <w:ind w:firstLine="210" w:firstLineChars="100"/>
                    <w:jc w:val="both"/>
                    <w:rPr>
                      <w:rFonts w:eastAsiaTheme="minorEastAsia"/>
                      <w:color w:val="000000" w:themeColor="text1"/>
                    </w:rPr>
                  </w:pPr>
                  <w:r>
                    <w:rPr>
                      <w:rFonts w:eastAsiaTheme="minorEastAsia"/>
                      <w:color w:val="000000" w:themeColor="text1"/>
                    </w:rPr>
                    <w:t>对门山片区发展生物制药及食品加工业时不得使用氨冷冻方式，以免氨泄露造成风险。</w:t>
                  </w:r>
                </w:p>
              </w:tc>
              <w:tc>
                <w:tcPr>
                  <w:tcW w:w="3045" w:type="dxa"/>
                  <w:vAlign w:val="center"/>
                </w:tcPr>
                <w:p>
                  <w:pPr>
                    <w:pStyle w:val="30"/>
                    <w:spacing w:line="360" w:lineRule="exact"/>
                    <w:ind w:firstLine="200" w:firstLineChars="100"/>
                    <w:jc w:val="both"/>
                    <w:rPr>
                      <w:color w:val="000000" w:themeColor="text1"/>
                    </w:rPr>
                  </w:pPr>
                  <w:r>
                    <w:rPr>
                      <w:rFonts w:eastAsiaTheme="minorEastAsia"/>
                      <w:color w:val="000000" w:themeColor="text1"/>
                      <w:sz w:val="20"/>
                    </w:rPr>
                    <w:t>该扩建项目位于云南省东川再就业特区天生桥特色产业园，不在</w:t>
                  </w:r>
                  <w:r>
                    <w:rPr>
                      <w:rFonts w:eastAsiaTheme="minorEastAsia"/>
                      <w:color w:val="000000" w:themeColor="text1"/>
                    </w:rPr>
                    <w:t>对门山片区。</w:t>
                  </w:r>
                </w:p>
              </w:tc>
              <w:tc>
                <w:tcPr>
                  <w:tcW w:w="714"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16" w:type="dxa"/>
                  <w:vMerge w:val="continue"/>
                  <w:vAlign w:val="center"/>
                </w:tcPr>
                <w:p>
                  <w:pPr>
                    <w:pStyle w:val="30"/>
                    <w:spacing w:line="360" w:lineRule="exact"/>
                    <w:rPr>
                      <w:rFonts w:eastAsiaTheme="minorEastAsia"/>
                      <w:color w:val="000000" w:themeColor="text1"/>
                      <w:szCs w:val="21"/>
                    </w:rPr>
                  </w:pPr>
                </w:p>
              </w:tc>
              <w:tc>
                <w:tcPr>
                  <w:tcW w:w="731" w:type="dxa"/>
                  <w:vAlign w:val="center"/>
                </w:tcPr>
                <w:p>
                  <w:pPr>
                    <w:pStyle w:val="30"/>
                    <w:spacing w:line="360" w:lineRule="exact"/>
                    <w:rPr>
                      <w:rFonts w:eastAsiaTheme="minorEastAsia"/>
                      <w:bCs w:val="0"/>
                      <w:snapToGrid/>
                      <w:color w:val="000000" w:themeColor="text1"/>
                    </w:rPr>
                  </w:pPr>
                  <w:r>
                    <w:rPr>
                      <w:rFonts w:eastAsiaTheme="minorEastAsia"/>
                      <w:color w:val="000000" w:themeColor="text1"/>
                      <w:szCs w:val="21"/>
                    </w:rPr>
                    <w:t>资源开发效率要求</w:t>
                  </w:r>
                </w:p>
              </w:tc>
              <w:tc>
                <w:tcPr>
                  <w:tcW w:w="3402" w:type="dxa"/>
                  <w:vAlign w:val="center"/>
                </w:tcPr>
                <w:p>
                  <w:pPr>
                    <w:pStyle w:val="30"/>
                    <w:spacing w:line="360" w:lineRule="exact"/>
                    <w:ind w:firstLine="210" w:firstLineChars="100"/>
                    <w:jc w:val="both"/>
                    <w:rPr>
                      <w:rFonts w:eastAsiaTheme="minorEastAsia"/>
                      <w:color w:val="000000" w:themeColor="text1"/>
                    </w:rPr>
                  </w:pPr>
                  <w:r>
                    <w:rPr>
                      <w:rFonts w:eastAsiaTheme="minorEastAsia"/>
                      <w:color w:val="000000" w:themeColor="text1"/>
                    </w:rPr>
                    <w:t>城市污水再生利用率在20%以上。工业污水处理达标率达到100%。</w:t>
                  </w:r>
                </w:p>
              </w:tc>
              <w:tc>
                <w:tcPr>
                  <w:tcW w:w="3045" w:type="dxa"/>
                  <w:vAlign w:val="center"/>
                </w:tcPr>
                <w:p>
                  <w:pPr>
                    <w:pStyle w:val="30"/>
                    <w:spacing w:line="360" w:lineRule="exact"/>
                    <w:ind w:firstLine="200" w:firstLineChars="100"/>
                    <w:jc w:val="both"/>
                    <w:rPr>
                      <w:rFonts w:eastAsiaTheme="minorEastAsia"/>
                      <w:color w:val="000000" w:themeColor="text1"/>
                      <w:szCs w:val="21"/>
                    </w:rPr>
                  </w:pPr>
                  <w:r>
                    <w:rPr>
                      <w:rFonts w:eastAsiaTheme="minorEastAsia"/>
                      <w:color w:val="000000" w:themeColor="text1"/>
                      <w:sz w:val="20"/>
                    </w:rPr>
                    <w:t>该扩建项目</w:t>
                  </w:r>
                  <w:r>
                    <w:rPr>
                      <w:rFonts w:eastAsiaTheme="minorEastAsia"/>
                      <w:color w:val="000000" w:themeColor="text1"/>
                      <w:szCs w:val="21"/>
                    </w:rPr>
                    <w:t>无工业废水外排。</w:t>
                  </w:r>
                </w:p>
              </w:tc>
              <w:tc>
                <w:tcPr>
                  <w:tcW w:w="714"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符合</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由上表可知，该扩建项目建设满足东川区环境管控单元生态环境准入清单的相关要求。</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综上分析，该扩建项目建设符合“三线一单”要求。</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（2）与《中华人民共和国长江保护法》</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根据调查，《中华人民共和国长江保护法》重点从空间管控、规划等方面提出了长江保护的相关要求，保护法提出的具体建设项目的措施符合性具体如下表所示。</w:t>
            </w:r>
          </w:p>
          <w:p>
            <w:pPr>
              <w:jc w:val="center"/>
              <w:rPr>
                <w:rFonts w:ascii="Times New Roman" w:hAnsi="Times New Roman" w:cs="Times New Roman"/>
                <w:b/>
                <w:color w:val="000000" w:themeColor="text1"/>
              </w:rPr>
            </w:pPr>
            <w:r>
              <w:rPr>
                <w:rFonts w:ascii="Times New Roman" w:hAnsi="Times New Roman" w:cs="Times New Roman"/>
                <w:b/>
                <w:color w:val="000000" w:themeColor="text1"/>
              </w:rPr>
              <w:t>表1-5 与《中华人民共和国长江保护法》符合性分析一览表</w:t>
            </w:r>
          </w:p>
          <w:tbl>
            <w:tblPr>
              <w:tblStyle w:val="20"/>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31"/>
              <w:gridCol w:w="3021"/>
              <w:gridCol w:w="4308"/>
              <w:gridCol w:w="74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531" w:type="dxa"/>
                  <w:vAlign w:val="center"/>
                </w:tcPr>
                <w:p>
                  <w:pPr>
                    <w:pStyle w:val="30"/>
                    <w:spacing w:line="360" w:lineRule="exact"/>
                    <w:rPr>
                      <w:color w:val="000000" w:themeColor="text1"/>
                      <w:kern w:val="0"/>
                      <w:szCs w:val="21"/>
                    </w:rPr>
                  </w:pPr>
                  <w:r>
                    <w:rPr>
                      <w:color w:val="000000" w:themeColor="text1"/>
                      <w:kern w:val="0"/>
                      <w:szCs w:val="21"/>
                    </w:rPr>
                    <w:t>序号</w:t>
                  </w:r>
                </w:p>
              </w:tc>
              <w:tc>
                <w:tcPr>
                  <w:tcW w:w="3021" w:type="dxa"/>
                  <w:vAlign w:val="center"/>
                </w:tcPr>
                <w:p>
                  <w:pPr>
                    <w:pStyle w:val="30"/>
                    <w:spacing w:line="360" w:lineRule="exact"/>
                    <w:rPr>
                      <w:color w:val="000000" w:themeColor="text1"/>
                      <w:kern w:val="0"/>
                      <w:szCs w:val="21"/>
                    </w:rPr>
                  </w:pPr>
                  <w:r>
                    <w:rPr>
                      <w:color w:val="000000" w:themeColor="text1"/>
                      <w:kern w:val="0"/>
                      <w:szCs w:val="21"/>
                    </w:rPr>
                    <w:t>中华人民共和国长江保护法要求</w:t>
                  </w:r>
                </w:p>
              </w:tc>
              <w:tc>
                <w:tcPr>
                  <w:tcW w:w="4308" w:type="dxa"/>
                  <w:vAlign w:val="center"/>
                </w:tcPr>
                <w:p>
                  <w:pPr>
                    <w:pStyle w:val="30"/>
                    <w:spacing w:line="360" w:lineRule="exact"/>
                    <w:rPr>
                      <w:color w:val="000000" w:themeColor="text1"/>
                      <w:kern w:val="0"/>
                      <w:szCs w:val="21"/>
                    </w:rPr>
                  </w:pPr>
                  <w:r>
                    <w:rPr>
                      <w:color w:val="000000" w:themeColor="text1"/>
                      <w:kern w:val="0"/>
                      <w:szCs w:val="21"/>
                    </w:rPr>
                    <w:t>该扩建项目实际情况</w:t>
                  </w:r>
                </w:p>
              </w:tc>
              <w:tc>
                <w:tcPr>
                  <w:tcW w:w="748" w:type="dxa"/>
                  <w:vAlign w:val="center"/>
                </w:tcPr>
                <w:p>
                  <w:pPr>
                    <w:pStyle w:val="30"/>
                    <w:spacing w:line="360" w:lineRule="exact"/>
                    <w:rPr>
                      <w:color w:val="000000" w:themeColor="text1"/>
                      <w:kern w:val="0"/>
                      <w:szCs w:val="21"/>
                    </w:rPr>
                  </w:pPr>
                  <w:r>
                    <w:rPr>
                      <w:color w:val="000000" w:themeColor="text1"/>
                      <w:kern w:val="0"/>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30"/>
                    <w:spacing w:line="360" w:lineRule="exact"/>
                    <w:rPr>
                      <w:color w:val="000000" w:themeColor="text1"/>
                      <w:kern w:val="0"/>
                      <w:szCs w:val="21"/>
                    </w:rPr>
                  </w:pPr>
                  <w:r>
                    <w:rPr>
                      <w:color w:val="000000" w:themeColor="text1"/>
                      <w:kern w:val="0"/>
                      <w:szCs w:val="21"/>
                    </w:rPr>
                    <w:t>1</w:t>
                  </w:r>
                </w:p>
              </w:tc>
              <w:tc>
                <w:tcPr>
                  <w:tcW w:w="3021" w:type="dxa"/>
                  <w:vAlign w:val="center"/>
                </w:tcPr>
                <w:p>
                  <w:pPr>
                    <w:pStyle w:val="30"/>
                    <w:spacing w:line="360" w:lineRule="exact"/>
                    <w:ind w:firstLine="210" w:firstLineChars="100"/>
                    <w:jc w:val="both"/>
                    <w:rPr>
                      <w:color w:val="000000" w:themeColor="text1"/>
                      <w:kern w:val="0"/>
                      <w:szCs w:val="21"/>
                    </w:rPr>
                  </w:pPr>
                  <w:r>
                    <w:rPr>
                      <w:color w:val="000000" w:themeColor="text1"/>
                      <w:kern w:val="0"/>
                      <w:szCs w:val="21"/>
                    </w:rPr>
                    <w:t>禁止在长江干支流岸线一公里范围内新建、扩建化工园区和化工项目。</w:t>
                  </w:r>
                </w:p>
              </w:tc>
              <w:tc>
                <w:tcPr>
                  <w:tcW w:w="4308" w:type="dxa"/>
                  <w:vAlign w:val="center"/>
                </w:tcPr>
                <w:p>
                  <w:pPr>
                    <w:pStyle w:val="30"/>
                    <w:spacing w:line="360" w:lineRule="exact"/>
                    <w:ind w:firstLine="210" w:firstLineChars="100"/>
                    <w:jc w:val="both"/>
                    <w:rPr>
                      <w:color w:val="000000" w:themeColor="text1"/>
                      <w:szCs w:val="24"/>
                    </w:rPr>
                  </w:pPr>
                  <w:r>
                    <w:rPr>
                      <w:rFonts w:hint="eastAsia"/>
                      <w:color w:val="000000" w:themeColor="text1"/>
                      <w:szCs w:val="24"/>
                    </w:rPr>
                    <w:t>根据调查，项目</w:t>
                  </w:r>
                  <w:r>
                    <w:rPr>
                      <w:color w:val="000000" w:themeColor="text1"/>
                      <w:szCs w:val="24"/>
                    </w:rPr>
                    <w:t>所在区域</w:t>
                  </w:r>
                  <w:r>
                    <w:rPr>
                      <w:rFonts w:hint="eastAsia"/>
                      <w:color w:val="000000" w:themeColor="text1"/>
                      <w:szCs w:val="24"/>
                    </w:rPr>
                    <w:t>属于金沙江水系，项目属于</w:t>
                  </w:r>
                  <w:r>
                    <w:rPr>
                      <w:color w:val="000000" w:themeColor="text1"/>
                      <w:szCs w:val="24"/>
                    </w:rPr>
                    <w:t>属于黑泥沟的汇水范围，该沟渠位于项目北侧</w:t>
                  </w:r>
                  <w:r>
                    <w:rPr>
                      <w:rFonts w:hint="eastAsia"/>
                      <w:color w:val="000000" w:themeColor="text1"/>
                      <w:szCs w:val="24"/>
                    </w:rPr>
                    <w:t>526</w:t>
                  </w:r>
                  <w:r>
                    <w:rPr>
                      <w:color w:val="000000" w:themeColor="text1"/>
                      <w:szCs w:val="24"/>
                    </w:rPr>
                    <w:t>m处，黑泥沟地表水通过</w:t>
                  </w:r>
                  <w:r>
                    <w:rPr>
                      <w:rFonts w:hint="eastAsia"/>
                      <w:color w:val="000000" w:themeColor="text1"/>
                      <w:szCs w:val="24"/>
                    </w:rPr>
                    <w:t>甸头大河最终</w:t>
                  </w:r>
                  <w:r>
                    <w:rPr>
                      <w:color w:val="000000" w:themeColor="text1"/>
                      <w:szCs w:val="24"/>
                    </w:rPr>
                    <w:t>汇入</w:t>
                  </w:r>
                  <w:r>
                    <w:rPr>
                      <w:rFonts w:hint="eastAsia"/>
                      <w:color w:val="000000" w:themeColor="text1"/>
                      <w:szCs w:val="24"/>
                    </w:rPr>
                    <w:t>小江</w:t>
                  </w:r>
                  <w:r>
                    <w:rPr>
                      <w:color w:val="000000" w:themeColor="text1"/>
                      <w:szCs w:val="24"/>
                    </w:rPr>
                    <w:t>，小江为</w:t>
                  </w:r>
                  <w:r>
                    <w:fldChar w:fldCharType="begin"/>
                  </w:r>
                  <w:r>
                    <w:instrText xml:space="preserve"> HYPERLINK "https://baike.baidu.com/item/%E9%87%91%E6%B2%99%E6%B1%9F/461344" \t "_blank" </w:instrText>
                  </w:r>
                  <w:r>
                    <w:fldChar w:fldCharType="separate"/>
                  </w:r>
                  <w:r>
                    <w:rPr>
                      <w:color w:val="000000" w:themeColor="text1"/>
                      <w:szCs w:val="24"/>
                    </w:rPr>
                    <w:t>金沙江</w:t>
                  </w:r>
                  <w:r>
                    <w:rPr>
                      <w:color w:val="000000" w:themeColor="text1"/>
                      <w:szCs w:val="24"/>
                    </w:rPr>
                    <w:fldChar w:fldCharType="end"/>
                  </w:r>
                  <w:r>
                    <w:rPr>
                      <w:color w:val="000000" w:themeColor="text1"/>
                      <w:szCs w:val="24"/>
                    </w:rPr>
                    <w:t>右岸支流，小江</w:t>
                  </w:r>
                  <w:r>
                    <w:fldChar w:fldCharType="begin"/>
                  </w:r>
                  <w:r>
                    <w:instrText xml:space="preserve"> HYPERLINK "https://baike.baidu.com/item/%E5%8C%97%E6%B5%81" \t "_blank" </w:instrText>
                  </w:r>
                  <w:r>
                    <w:fldChar w:fldCharType="separate"/>
                  </w:r>
                  <w:r>
                    <w:rPr>
                      <w:color w:val="000000" w:themeColor="text1"/>
                      <w:szCs w:val="24"/>
                    </w:rPr>
                    <w:t>北流</w:t>
                  </w:r>
                  <w:r>
                    <w:rPr>
                      <w:color w:val="000000" w:themeColor="text1"/>
                      <w:szCs w:val="24"/>
                    </w:rPr>
                    <w:fldChar w:fldCharType="end"/>
                  </w:r>
                  <w:r>
                    <w:rPr>
                      <w:color w:val="000000" w:themeColor="text1"/>
                      <w:szCs w:val="24"/>
                    </w:rPr>
                    <w:t>至</w:t>
                  </w:r>
                  <w:r>
                    <w:fldChar w:fldCharType="begin"/>
                  </w:r>
                  <w:r>
                    <w:instrText xml:space="preserve"> HYPERLINK "https://baike.baidu.com/item/%E5%93%8D%E6%B0%B4" \t "_blank" </w:instrText>
                  </w:r>
                  <w:r>
                    <w:fldChar w:fldCharType="separate"/>
                  </w:r>
                  <w:r>
                    <w:rPr>
                      <w:color w:val="000000" w:themeColor="text1"/>
                      <w:szCs w:val="24"/>
                    </w:rPr>
                    <w:t>响水</w:t>
                  </w:r>
                  <w:r>
                    <w:rPr>
                      <w:color w:val="000000" w:themeColor="text1"/>
                      <w:szCs w:val="24"/>
                    </w:rPr>
                    <w:fldChar w:fldCharType="end"/>
                  </w:r>
                  <w:r>
                    <w:rPr>
                      <w:color w:val="000000" w:themeColor="text1"/>
                      <w:szCs w:val="24"/>
                    </w:rPr>
                    <w:t>入</w:t>
                  </w:r>
                  <w:r>
                    <w:fldChar w:fldCharType="begin"/>
                  </w:r>
                  <w:r>
                    <w:instrText xml:space="preserve"> HYPERLINK "https://baike.baidu.com/item/%E4%B8%9C%E5%B7%9D%E5%B8%82" \t "_blank" </w:instrText>
                  </w:r>
                  <w:r>
                    <w:fldChar w:fldCharType="separate"/>
                  </w:r>
                  <w:r>
                    <w:rPr>
                      <w:color w:val="000000" w:themeColor="text1"/>
                      <w:szCs w:val="24"/>
                    </w:rPr>
                    <w:t>东川区</w:t>
                  </w:r>
                  <w:r>
                    <w:rPr>
                      <w:color w:val="000000" w:themeColor="text1"/>
                      <w:szCs w:val="24"/>
                    </w:rPr>
                    <w:fldChar w:fldCharType="end"/>
                  </w:r>
                  <w:r>
                    <w:rPr>
                      <w:color w:val="000000" w:themeColor="text1"/>
                      <w:szCs w:val="24"/>
                    </w:rPr>
                    <w:t>，至小</w:t>
                  </w:r>
                  <w:r>
                    <w:fldChar w:fldCharType="begin"/>
                  </w:r>
                  <w:r>
                    <w:instrText xml:space="preserve"> HYPERLINK "https://baike.baidu.com/item/%E6%B2%B3%E5%8F%A3" \t "_blank" </w:instrText>
                  </w:r>
                  <w:r>
                    <w:fldChar w:fldCharType="separate"/>
                  </w:r>
                  <w:r>
                    <w:rPr>
                      <w:color w:val="000000" w:themeColor="text1"/>
                      <w:szCs w:val="24"/>
                    </w:rPr>
                    <w:t>河口</w:t>
                  </w:r>
                  <w:r>
                    <w:rPr>
                      <w:color w:val="000000" w:themeColor="text1"/>
                      <w:szCs w:val="24"/>
                    </w:rPr>
                    <w:fldChar w:fldCharType="end"/>
                  </w:r>
                  <w:r>
                    <w:rPr>
                      <w:color w:val="000000" w:themeColor="text1"/>
                      <w:szCs w:val="24"/>
                    </w:rPr>
                    <w:t>注入金沙江。</w:t>
                  </w:r>
                  <w:r>
                    <w:rPr>
                      <w:rFonts w:hint="eastAsia"/>
                      <w:color w:val="000000" w:themeColor="text1"/>
                      <w:szCs w:val="24"/>
                    </w:rPr>
                    <w:t>项目区距</w:t>
                  </w:r>
                  <w:r>
                    <w:rPr>
                      <w:color w:val="000000" w:themeColor="text1"/>
                      <w:kern w:val="0"/>
                      <w:szCs w:val="21"/>
                    </w:rPr>
                    <w:t>长江支流</w:t>
                  </w:r>
                  <w:r>
                    <w:rPr>
                      <w:rFonts w:hint="eastAsia"/>
                      <w:color w:val="000000" w:themeColor="text1"/>
                      <w:kern w:val="0"/>
                      <w:szCs w:val="21"/>
                    </w:rPr>
                    <w:t>小江的距离超过10km，且</w:t>
                  </w:r>
                  <w:r>
                    <w:rPr>
                      <w:rFonts w:eastAsiaTheme="minorEastAsia"/>
                      <w:color w:val="000000" w:themeColor="text1"/>
                      <w:sz w:val="20"/>
                    </w:rPr>
                    <w:t>该</w:t>
                  </w:r>
                  <w:r>
                    <w:rPr>
                      <w:color w:val="000000" w:themeColor="text1"/>
                      <w:kern w:val="0"/>
                      <w:szCs w:val="21"/>
                    </w:rPr>
                    <w:t>扩建项目生产HDPE土工膜、复合土工膜、高分子虹吸排水板防水板，属于塑料制品制造项目，不属于化工项目。</w:t>
                  </w:r>
                </w:p>
              </w:tc>
              <w:tc>
                <w:tcPr>
                  <w:tcW w:w="748" w:type="dxa"/>
                  <w:vAlign w:val="center"/>
                </w:tcPr>
                <w:p>
                  <w:pPr>
                    <w:pStyle w:val="30"/>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30"/>
                    <w:spacing w:line="360" w:lineRule="exact"/>
                    <w:rPr>
                      <w:color w:val="000000" w:themeColor="text1"/>
                      <w:kern w:val="0"/>
                      <w:szCs w:val="21"/>
                    </w:rPr>
                  </w:pPr>
                  <w:r>
                    <w:rPr>
                      <w:color w:val="000000" w:themeColor="text1"/>
                      <w:kern w:val="0"/>
                      <w:szCs w:val="21"/>
                    </w:rPr>
                    <w:t>2</w:t>
                  </w:r>
                </w:p>
              </w:tc>
              <w:tc>
                <w:tcPr>
                  <w:tcW w:w="3021" w:type="dxa"/>
                  <w:vAlign w:val="center"/>
                </w:tcPr>
                <w:p>
                  <w:pPr>
                    <w:pStyle w:val="30"/>
                    <w:spacing w:line="360" w:lineRule="exact"/>
                    <w:ind w:firstLine="210" w:firstLineChars="100"/>
                    <w:jc w:val="both"/>
                    <w:rPr>
                      <w:color w:val="000000" w:themeColor="text1"/>
                      <w:kern w:val="0"/>
                      <w:szCs w:val="21"/>
                    </w:rPr>
                  </w:pPr>
                  <w:r>
                    <w:rPr>
                      <w:color w:val="000000" w:themeColor="text1"/>
                      <w:kern w:val="0"/>
                      <w:szCs w:val="21"/>
                    </w:rPr>
                    <w:t>严格控制高耗水项目建设。</w:t>
                  </w:r>
                </w:p>
              </w:tc>
              <w:tc>
                <w:tcPr>
                  <w:tcW w:w="4308" w:type="dxa"/>
                  <w:vAlign w:val="center"/>
                </w:tcPr>
                <w:p>
                  <w:pPr>
                    <w:pStyle w:val="30"/>
                    <w:pBdr>
                      <w:bottom w:val="single" w:color="DDDDDD" w:sz="6" w:space="7"/>
                    </w:pBdr>
                    <w:spacing w:line="360" w:lineRule="exact"/>
                    <w:ind w:firstLine="210" w:firstLineChars="100"/>
                    <w:jc w:val="both"/>
                    <w:rPr>
                      <w:color w:val="000000" w:themeColor="text1"/>
                      <w:kern w:val="0"/>
                      <w:szCs w:val="21"/>
                    </w:rPr>
                  </w:pPr>
                  <w:r>
                    <w:rPr>
                      <w:color w:val="000000" w:themeColor="text1"/>
                      <w:kern w:val="0"/>
                      <w:szCs w:val="21"/>
                    </w:rPr>
                    <w:t>水利部</w:t>
                  </w:r>
                  <w:r>
                    <w:rPr>
                      <w:rFonts w:hint="eastAsia"/>
                      <w:color w:val="000000" w:themeColor="text1"/>
                      <w:kern w:val="0"/>
                      <w:szCs w:val="21"/>
                    </w:rPr>
                    <w:t>2019年</w:t>
                  </w:r>
                  <w:r>
                    <w:rPr>
                      <w:color w:val="000000" w:themeColor="text1"/>
                      <w:kern w:val="0"/>
                      <w:szCs w:val="21"/>
                    </w:rPr>
                    <w:t>发布</w:t>
                  </w:r>
                  <w:r>
                    <w:rPr>
                      <w:rFonts w:hint="eastAsia"/>
                      <w:color w:val="000000" w:themeColor="text1"/>
                      <w:kern w:val="0"/>
                      <w:szCs w:val="21"/>
                    </w:rPr>
                    <w:t>《关于印发钢铁等十八项工业用水定额的通知》，</w:t>
                  </w:r>
                  <w:r>
                    <w:rPr>
                      <w:color w:val="000000" w:themeColor="text1"/>
                      <w:kern w:val="0"/>
                      <w:szCs w:val="21"/>
                    </w:rPr>
                    <w:t>18项传统高耗水行业包括：钢铁、火力发电、石油炼制、选煤、罐头食品、食糖、毛皮、皮革、核电、氨纶、锦纶、聚酯涤纶、维纶、再生涤纶、多晶硅、离子型稀土矿冶炼分离、对二甲苯、精对二甲苯。</w:t>
                  </w:r>
                </w:p>
                <w:p>
                  <w:pPr>
                    <w:pStyle w:val="30"/>
                    <w:pBdr>
                      <w:bottom w:val="single" w:color="DDDDDD" w:sz="6" w:space="7"/>
                    </w:pBdr>
                    <w:spacing w:line="360" w:lineRule="exact"/>
                    <w:ind w:firstLine="200" w:firstLineChars="100"/>
                    <w:jc w:val="both"/>
                    <w:rPr>
                      <w:color w:val="000000" w:themeColor="text1"/>
                      <w:kern w:val="0"/>
                      <w:szCs w:val="21"/>
                    </w:rPr>
                  </w:pPr>
                  <w:r>
                    <w:rPr>
                      <w:rFonts w:eastAsiaTheme="minorEastAsia"/>
                      <w:color w:val="000000" w:themeColor="text1"/>
                      <w:sz w:val="20"/>
                    </w:rPr>
                    <w:t>该</w:t>
                  </w:r>
                  <w:r>
                    <w:rPr>
                      <w:color w:val="000000" w:themeColor="text1"/>
                      <w:kern w:val="0"/>
                      <w:szCs w:val="21"/>
                    </w:rPr>
                    <w:t>扩建项目为塑料制品制造项目，不属于水利部发布18项传统高耗水行业。</w:t>
                  </w:r>
                </w:p>
              </w:tc>
              <w:tc>
                <w:tcPr>
                  <w:tcW w:w="748" w:type="dxa"/>
                  <w:vAlign w:val="center"/>
                </w:tcPr>
                <w:p>
                  <w:pPr>
                    <w:pStyle w:val="30"/>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30"/>
                    <w:spacing w:line="360" w:lineRule="exact"/>
                    <w:rPr>
                      <w:color w:val="000000" w:themeColor="text1"/>
                      <w:kern w:val="0"/>
                      <w:szCs w:val="21"/>
                    </w:rPr>
                  </w:pPr>
                  <w:r>
                    <w:rPr>
                      <w:color w:val="000000" w:themeColor="text1"/>
                      <w:kern w:val="0"/>
                      <w:szCs w:val="21"/>
                    </w:rPr>
                    <w:t>3</w:t>
                  </w:r>
                </w:p>
              </w:tc>
              <w:tc>
                <w:tcPr>
                  <w:tcW w:w="3021" w:type="dxa"/>
                  <w:vAlign w:val="center"/>
                </w:tcPr>
                <w:p>
                  <w:pPr>
                    <w:pStyle w:val="30"/>
                    <w:spacing w:line="360" w:lineRule="exact"/>
                    <w:ind w:firstLine="210" w:firstLineChars="100"/>
                    <w:jc w:val="both"/>
                    <w:rPr>
                      <w:color w:val="000000" w:themeColor="text1"/>
                      <w:kern w:val="0"/>
                      <w:szCs w:val="21"/>
                    </w:rPr>
                  </w:pPr>
                  <w:r>
                    <w:rPr>
                      <w:color w:val="000000" w:themeColor="text1"/>
                      <w:kern w:val="0"/>
                      <w:szCs w:val="21"/>
                    </w:rPr>
                    <w:t>禁止在长江流域河湖管理范围内倾倒、填埋、堆放、弃置、处理固体废物。</w:t>
                  </w:r>
                </w:p>
              </w:tc>
              <w:tc>
                <w:tcPr>
                  <w:tcW w:w="4308" w:type="dxa"/>
                  <w:vAlign w:val="center"/>
                </w:tcPr>
                <w:p>
                  <w:pPr>
                    <w:pStyle w:val="30"/>
                    <w:spacing w:line="360" w:lineRule="exact"/>
                    <w:ind w:firstLine="200" w:firstLineChars="100"/>
                    <w:jc w:val="both"/>
                    <w:rPr>
                      <w:color w:val="000000" w:themeColor="text1"/>
                      <w:kern w:val="0"/>
                      <w:szCs w:val="21"/>
                    </w:rPr>
                  </w:pPr>
                  <w:r>
                    <w:rPr>
                      <w:rFonts w:eastAsiaTheme="minorEastAsia"/>
                      <w:color w:val="000000" w:themeColor="text1"/>
                      <w:sz w:val="20"/>
                    </w:rPr>
                    <w:t>该</w:t>
                  </w:r>
                  <w:r>
                    <w:rPr>
                      <w:color w:val="000000" w:themeColor="text1"/>
                      <w:kern w:val="0"/>
                      <w:szCs w:val="21"/>
                    </w:rPr>
                    <w:t>扩建项目位于云南省东川再就业特区天生桥特色产业园云南东欣土工材料制造有限公司</w:t>
                  </w:r>
                  <w:r>
                    <w:rPr>
                      <w:rFonts w:hint="eastAsia"/>
                      <w:color w:val="000000" w:themeColor="text1"/>
                      <w:kern w:val="0"/>
                      <w:szCs w:val="21"/>
                    </w:rPr>
                    <w:t>现有厂区内</w:t>
                  </w:r>
                  <w:r>
                    <w:rPr>
                      <w:color w:val="000000" w:themeColor="text1"/>
                      <w:kern w:val="0"/>
                      <w:szCs w:val="21"/>
                    </w:rPr>
                    <w:t>，该区域不属于长江流域河湖管理范围。</w:t>
                  </w:r>
                </w:p>
              </w:tc>
              <w:tc>
                <w:tcPr>
                  <w:tcW w:w="748" w:type="dxa"/>
                  <w:vAlign w:val="center"/>
                </w:tcPr>
                <w:p>
                  <w:pPr>
                    <w:pStyle w:val="30"/>
                    <w:spacing w:line="360" w:lineRule="exact"/>
                    <w:rPr>
                      <w:color w:val="000000" w:themeColor="text1"/>
                      <w:kern w:val="0"/>
                      <w:szCs w:val="21"/>
                    </w:rPr>
                  </w:pPr>
                  <w:r>
                    <w:rPr>
                      <w:color w:val="000000" w:themeColor="text1"/>
                      <w:kern w:val="0"/>
                      <w:szCs w:val="21"/>
                    </w:rPr>
                    <w:t>符合</w:t>
                  </w:r>
                </w:p>
              </w:tc>
            </w:tr>
          </w:tbl>
          <w:p>
            <w:pPr>
              <w:spacing w:beforeLines="50"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由上表可知，项目的建设符合《中华人民共和国长江保护法》的相关要求。</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（3）与《长江经济带发展负面清单指南》（试行）的符合性分析</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2019年1月12日，推动长江经济带发展领导小组办公室发布了《关于发布长江经济带发展负面清单指南（试行）的通知》（第89号），该扩建项目位于云南省东川再就业特区天生桥特色产业园，项目所在地的纳污水体为小江（清水海-入金沙江口段），小江属于长江的上游主要支流。因此，本环评须分析该扩建项目与《长江经济带发展负面清单指南（试行）》的符合性。具体分析如下表所示。</w:t>
            </w:r>
          </w:p>
          <w:p>
            <w:pPr>
              <w:pStyle w:val="15"/>
              <w:spacing w:after="0"/>
              <w:ind w:left="0" w:leftChars="0"/>
              <w:jc w:val="center"/>
              <w:rPr>
                <w:rFonts w:eastAsiaTheme="minorEastAsia"/>
                <w:b/>
                <w:color w:val="000000" w:themeColor="text1"/>
                <w:sz w:val="21"/>
                <w:szCs w:val="21"/>
              </w:rPr>
            </w:pPr>
            <w:r>
              <w:rPr>
                <w:rFonts w:eastAsiaTheme="minorEastAsia"/>
                <w:b/>
                <w:color w:val="000000" w:themeColor="text1"/>
                <w:sz w:val="21"/>
                <w:szCs w:val="21"/>
              </w:rPr>
              <w:t>表1-6 与《长江经济带发展负面清单指南（试行）》符合性分析一览表</w:t>
            </w:r>
          </w:p>
          <w:tbl>
            <w:tblPr>
              <w:tblStyle w:val="20"/>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31"/>
              <w:gridCol w:w="3596"/>
              <w:gridCol w:w="3665"/>
              <w:gridCol w:w="8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30"/>
                    <w:spacing w:line="360" w:lineRule="exact"/>
                    <w:rPr>
                      <w:rFonts w:eastAsiaTheme="minorEastAsia"/>
                      <w:color w:val="000000" w:themeColor="text1"/>
                      <w:kern w:val="0"/>
                      <w:szCs w:val="21"/>
                    </w:rPr>
                  </w:pPr>
                  <w:r>
                    <w:rPr>
                      <w:rFonts w:eastAsiaTheme="minorEastAsia"/>
                      <w:color w:val="000000" w:themeColor="text1"/>
                      <w:kern w:val="0"/>
                      <w:szCs w:val="21"/>
                    </w:rPr>
                    <w:t>序号</w:t>
                  </w:r>
                </w:p>
              </w:tc>
              <w:tc>
                <w:tcPr>
                  <w:tcW w:w="3596" w:type="dxa"/>
                  <w:vAlign w:val="center"/>
                </w:tcPr>
                <w:p>
                  <w:pPr>
                    <w:pStyle w:val="30"/>
                    <w:spacing w:line="360" w:lineRule="exact"/>
                    <w:rPr>
                      <w:rFonts w:eastAsiaTheme="minorEastAsia"/>
                      <w:color w:val="000000" w:themeColor="text1"/>
                      <w:kern w:val="0"/>
                      <w:szCs w:val="21"/>
                    </w:rPr>
                  </w:pPr>
                  <w:r>
                    <w:rPr>
                      <w:rFonts w:eastAsiaTheme="minorEastAsia"/>
                      <w:color w:val="000000" w:themeColor="text1"/>
                      <w:szCs w:val="21"/>
                    </w:rPr>
                    <w:t>长江经济带发展负面清单指南（试行）要求</w:t>
                  </w:r>
                </w:p>
              </w:tc>
              <w:tc>
                <w:tcPr>
                  <w:tcW w:w="3665" w:type="dxa"/>
                  <w:vAlign w:val="center"/>
                </w:tcPr>
                <w:p>
                  <w:pPr>
                    <w:pStyle w:val="30"/>
                    <w:spacing w:line="360" w:lineRule="exact"/>
                    <w:rPr>
                      <w:rFonts w:eastAsiaTheme="minorEastAsia"/>
                      <w:color w:val="000000" w:themeColor="text1"/>
                      <w:kern w:val="0"/>
                      <w:szCs w:val="21"/>
                    </w:rPr>
                  </w:pPr>
                  <w:r>
                    <w:rPr>
                      <w:rFonts w:eastAsiaTheme="minorEastAsia"/>
                      <w:color w:val="000000" w:themeColor="text1"/>
                      <w:kern w:val="0"/>
                      <w:szCs w:val="21"/>
                    </w:rPr>
                    <w:t>该扩建项目实际情况</w:t>
                  </w:r>
                </w:p>
              </w:tc>
              <w:tc>
                <w:tcPr>
                  <w:tcW w:w="816" w:type="dxa"/>
                  <w:vAlign w:val="center"/>
                </w:tcPr>
                <w:p>
                  <w:pPr>
                    <w:pStyle w:val="30"/>
                    <w:spacing w:line="360" w:lineRule="exact"/>
                    <w:rPr>
                      <w:rFonts w:eastAsiaTheme="minorEastAsia"/>
                      <w:color w:val="000000" w:themeColor="text1"/>
                      <w:kern w:val="0"/>
                      <w:szCs w:val="21"/>
                    </w:rPr>
                  </w:pPr>
                  <w:r>
                    <w:rPr>
                      <w:rFonts w:eastAsiaTheme="minorEastAsia"/>
                      <w:color w:val="000000" w:themeColor="text1"/>
                      <w:kern w:val="0"/>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30"/>
                    <w:spacing w:line="360" w:lineRule="exact"/>
                    <w:rPr>
                      <w:rFonts w:eastAsiaTheme="minorEastAsia"/>
                      <w:color w:val="000000" w:themeColor="text1"/>
                      <w:kern w:val="0"/>
                      <w:szCs w:val="21"/>
                    </w:rPr>
                  </w:pPr>
                  <w:r>
                    <w:rPr>
                      <w:rFonts w:eastAsiaTheme="minorEastAsia"/>
                      <w:color w:val="000000" w:themeColor="text1"/>
                      <w:kern w:val="0"/>
                      <w:szCs w:val="21"/>
                    </w:rPr>
                    <w:t>1</w:t>
                  </w:r>
                </w:p>
              </w:tc>
              <w:tc>
                <w:tcPr>
                  <w:tcW w:w="3596" w:type="dxa"/>
                  <w:vAlign w:val="center"/>
                </w:tcPr>
                <w:p>
                  <w:pPr>
                    <w:pStyle w:val="30"/>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禁止建设不符合全国和省级港口布局规划以及港口总体规划的码头项目，禁止建设不符合《长江干线过江通道布局规划》的过江通道项目。</w:t>
                  </w:r>
                </w:p>
              </w:tc>
              <w:tc>
                <w:tcPr>
                  <w:tcW w:w="3665" w:type="dxa"/>
                  <w:vAlign w:val="center"/>
                </w:tcPr>
                <w:p>
                  <w:pPr>
                    <w:pStyle w:val="30"/>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该扩建项目位于</w:t>
                  </w:r>
                  <w:r>
                    <w:rPr>
                      <w:color w:val="000000" w:themeColor="text1"/>
                      <w:kern w:val="0"/>
                      <w:szCs w:val="21"/>
                    </w:rPr>
                    <w:t>云南省东川再就业特区天生桥特色产业园云南东欣土工材料制造有限公司</w:t>
                  </w:r>
                  <w:r>
                    <w:rPr>
                      <w:rFonts w:hint="eastAsia"/>
                      <w:color w:val="000000" w:themeColor="text1"/>
                      <w:kern w:val="0"/>
                      <w:szCs w:val="21"/>
                    </w:rPr>
                    <w:t>现有厂区内</w:t>
                  </w:r>
                  <w:r>
                    <w:rPr>
                      <w:rFonts w:eastAsiaTheme="minorEastAsia"/>
                      <w:color w:val="000000" w:themeColor="text1"/>
                      <w:kern w:val="0"/>
                      <w:szCs w:val="21"/>
                    </w:rPr>
                    <w:t>，不涉及码头及过江通道。</w:t>
                  </w:r>
                </w:p>
              </w:tc>
              <w:tc>
                <w:tcPr>
                  <w:tcW w:w="816" w:type="dxa"/>
                  <w:vAlign w:val="center"/>
                </w:tcPr>
                <w:p>
                  <w:pPr>
                    <w:pStyle w:val="30"/>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30"/>
                    <w:spacing w:line="360" w:lineRule="exact"/>
                    <w:rPr>
                      <w:rFonts w:eastAsiaTheme="minorEastAsia"/>
                      <w:color w:val="000000" w:themeColor="text1"/>
                      <w:kern w:val="0"/>
                      <w:szCs w:val="21"/>
                    </w:rPr>
                  </w:pPr>
                  <w:r>
                    <w:rPr>
                      <w:rFonts w:eastAsiaTheme="minorEastAsia"/>
                      <w:color w:val="000000" w:themeColor="text1"/>
                      <w:kern w:val="0"/>
                      <w:szCs w:val="21"/>
                    </w:rPr>
                    <w:t>2</w:t>
                  </w:r>
                </w:p>
              </w:tc>
              <w:tc>
                <w:tcPr>
                  <w:tcW w:w="3596" w:type="dxa"/>
                  <w:vAlign w:val="center"/>
                </w:tcPr>
                <w:p>
                  <w:pPr>
                    <w:pStyle w:val="30"/>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禁止在自然保护区核心区、缓冲区的岸线和河段范围内投资建设旅游和生产经营项目。禁止在风景名胜区核心景区的岸线和河段范围内投资建设与风景名胜资源保护无关的项目；</w:t>
                  </w:r>
                </w:p>
              </w:tc>
              <w:tc>
                <w:tcPr>
                  <w:tcW w:w="3665" w:type="dxa"/>
                  <w:vAlign w:val="center"/>
                </w:tcPr>
                <w:p>
                  <w:pPr>
                    <w:pStyle w:val="30"/>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该扩建项目位于</w:t>
                  </w:r>
                  <w:r>
                    <w:rPr>
                      <w:color w:val="000000" w:themeColor="text1"/>
                      <w:kern w:val="0"/>
                      <w:szCs w:val="21"/>
                    </w:rPr>
                    <w:t>云南省东川再就业特区天生桥特色产业园云南东欣土工材料制造有限公司</w:t>
                  </w:r>
                  <w:r>
                    <w:rPr>
                      <w:rFonts w:hint="eastAsia"/>
                      <w:color w:val="000000" w:themeColor="text1"/>
                      <w:kern w:val="0"/>
                      <w:szCs w:val="21"/>
                    </w:rPr>
                    <w:t>现有厂区内</w:t>
                  </w:r>
                  <w:r>
                    <w:rPr>
                      <w:rFonts w:eastAsiaTheme="minorEastAsia"/>
                      <w:color w:val="000000" w:themeColor="text1"/>
                      <w:kern w:val="0"/>
                      <w:szCs w:val="21"/>
                    </w:rPr>
                    <w:t>，不涉及自然保护区核心区、风景名胜区等特殊敏感区。</w:t>
                  </w:r>
                </w:p>
              </w:tc>
              <w:tc>
                <w:tcPr>
                  <w:tcW w:w="816" w:type="dxa"/>
                  <w:vAlign w:val="center"/>
                </w:tcPr>
                <w:p>
                  <w:pPr>
                    <w:pStyle w:val="30"/>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30"/>
                    <w:spacing w:line="360" w:lineRule="exact"/>
                    <w:rPr>
                      <w:rFonts w:eastAsiaTheme="minorEastAsia"/>
                      <w:color w:val="000000" w:themeColor="text1"/>
                      <w:kern w:val="0"/>
                      <w:szCs w:val="21"/>
                    </w:rPr>
                  </w:pPr>
                  <w:r>
                    <w:rPr>
                      <w:rFonts w:eastAsiaTheme="minorEastAsia"/>
                      <w:color w:val="000000" w:themeColor="text1"/>
                      <w:kern w:val="0"/>
                      <w:szCs w:val="21"/>
                    </w:rPr>
                    <w:t>3</w:t>
                  </w:r>
                </w:p>
              </w:tc>
              <w:tc>
                <w:tcPr>
                  <w:tcW w:w="3596" w:type="dxa"/>
                  <w:vAlign w:val="center"/>
                </w:tcPr>
                <w:p>
                  <w:pPr>
                    <w:pStyle w:val="30"/>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在饮用水水源一级保护区的岸线和河段范围内新建、改建、扩建与供水设施和保护水源无关的项目，以及网箱养殖、旅游等可能污染饮用水水体的投资建设项目。禁止在饮用水水源二级保护区的岸线和河段范围内新建、改建、扩建排放污染物的投资建设项目。</w:t>
                  </w:r>
                </w:p>
              </w:tc>
              <w:tc>
                <w:tcPr>
                  <w:tcW w:w="3665" w:type="dxa"/>
                  <w:vAlign w:val="center"/>
                </w:tcPr>
                <w:p>
                  <w:pPr>
                    <w:pStyle w:val="30"/>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该扩建项目位于</w:t>
                  </w:r>
                  <w:r>
                    <w:rPr>
                      <w:color w:val="000000" w:themeColor="text1"/>
                      <w:kern w:val="0"/>
                      <w:szCs w:val="21"/>
                    </w:rPr>
                    <w:t>云南省东川再就业特区天生桥特色产业园云南东欣土工材料制造有限公司</w:t>
                  </w:r>
                  <w:r>
                    <w:rPr>
                      <w:rFonts w:hint="eastAsia"/>
                      <w:color w:val="000000" w:themeColor="text1"/>
                      <w:kern w:val="0"/>
                      <w:szCs w:val="21"/>
                    </w:rPr>
                    <w:t>现有厂区内</w:t>
                  </w:r>
                  <w:r>
                    <w:rPr>
                      <w:rFonts w:eastAsiaTheme="minorEastAsia"/>
                      <w:color w:val="000000" w:themeColor="text1"/>
                      <w:kern w:val="0"/>
                      <w:szCs w:val="21"/>
                    </w:rPr>
                    <w:t>，</w:t>
                  </w:r>
                  <w:r>
                    <w:rPr>
                      <w:color w:val="000000" w:themeColor="text1"/>
                      <w:kern w:val="0"/>
                      <w:szCs w:val="21"/>
                    </w:rPr>
                    <w:t>不涉及到饮用水水源地的一级保护区或二级保护区。</w:t>
                  </w:r>
                </w:p>
              </w:tc>
              <w:tc>
                <w:tcPr>
                  <w:tcW w:w="816" w:type="dxa"/>
                  <w:vAlign w:val="center"/>
                </w:tcPr>
                <w:p>
                  <w:pPr>
                    <w:pStyle w:val="30"/>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30"/>
                    <w:spacing w:line="360" w:lineRule="exact"/>
                    <w:rPr>
                      <w:rFonts w:eastAsiaTheme="minorEastAsia"/>
                      <w:color w:val="000000" w:themeColor="text1"/>
                      <w:kern w:val="0"/>
                      <w:szCs w:val="21"/>
                    </w:rPr>
                  </w:pPr>
                  <w:r>
                    <w:rPr>
                      <w:rFonts w:eastAsiaTheme="minorEastAsia"/>
                      <w:color w:val="000000" w:themeColor="text1"/>
                      <w:kern w:val="0"/>
                      <w:szCs w:val="21"/>
                    </w:rPr>
                    <w:t>4</w:t>
                  </w:r>
                </w:p>
              </w:tc>
              <w:tc>
                <w:tcPr>
                  <w:tcW w:w="3596" w:type="dxa"/>
                  <w:vAlign w:val="center"/>
                </w:tcPr>
                <w:p>
                  <w:pPr>
                    <w:pStyle w:val="30"/>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在水产种植资源保护区的岸线和河段范围内新建排放口，以及围湖造田、围海造地或填海等投资建设项目。禁止在国家湿地公园的岸线和河段范围内挖沙、采矿，以及任何不符合主体功能定位的投资建设项目。</w:t>
                  </w:r>
                </w:p>
              </w:tc>
              <w:tc>
                <w:tcPr>
                  <w:tcW w:w="3665" w:type="dxa"/>
                  <w:vAlign w:val="center"/>
                </w:tcPr>
                <w:p>
                  <w:pPr>
                    <w:pStyle w:val="30"/>
                    <w:spacing w:line="360" w:lineRule="exact"/>
                    <w:ind w:firstLine="210" w:firstLineChars="100"/>
                    <w:jc w:val="both"/>
                    <w:rPr>
                      <w:color w:val="000000" w:themeColor="text1"/>
                      <w:kern w:val="0"/>
                      <w:szCs w:val="21"/>
                    </w:rPr>
                  </w:pPr>
                  <w:r>
                    <w:rPr>
                      <w:rFonts w:eastAsiaTheme="minorEastAsia"/>
                      <w:color w:val="000000" w:themeColor="text1"/>
                      <w:kern w:val="0"/>
                      <w:szCs w:val="21"/>
                    </w:rPr>
                    <w:t>该扩建项目</w:t>
                  </w:r>
                  <w:r>
                    <w:rPr>
                      <w:color w:val="000000" w:themeColor="text1"/>
                      <w:kern w:val="0"/>
                      <w:szCs w:val="21"/>
                    </w:rPr>
                    <w:t>为塑料制品制造项目，项目建设符合主体功能定位，项目所在地的纳污水体为小江（清水海-入金沙江口段），不属于水产种植资源保护区的岸线和河段范围。</w:t>
                  </w:r>
                </w:p>
              </w:tc>
              <w:tc>
                <w:tcPr>
                  <w:tcW w:w="816" w:type="dxa"/>
                  <w:vAlign w:val="center"/>
                </w:tcPr>
                <w:p>
                  <w:pPr>
                    <w:pStyle w:val="30"/>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30"/>
                    <w:spacing w:line="360" w:lineRule="exact"/>
                    <w:rPr>
                      <w:rFonts w:eastAsiaTheme="minorEastAsia"/>
                      <w:color w:val="000000" w:themeColor="text1"/>
                      <w:kern w:val="0"/>
                      <w:szCs w:val="21"/>
                    </w:rPr>
                  </w:pPr>
                  <w:r>
                    <w:rPr>
                      <w:rFonts w:eastAsiaTheme="minorEastAsia"/>
                      <w:color w:val="000000" w:themeColor="text1"/>
                      <w:kern w:val="0"/>
                      <w:szCs w:val="21"/>
                    </w:rPr>
                    <w:t>5</w:t>
                  </w:r>
                </w:p>
              </w:tc>
              <w:tc>
                <w:tcPr>
                  <w:tcW w:w="3596" w:type="dxa"/>
                  <w:vAlign w:val="center"/>
                </w:tcPr>
                <w:p>
                  <w:pPr>
                    <w:pStyle w:val="30"/>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在《长江岸线保护和开发利用总体规划》划定的岸线保护区内投资建设除保障防洪安全、河势稳定、供水安全以及保护生态环境、已建重要枢纽工程以外的项目，禁止在岸线保留区内投资建设除保障防洪安全、河势稳定、供水安全以及保护生态环境、已建重要枢纽工程以外的项目，禁止在《全国重要江河湖泊水功能区划》划定的河段保护区、保留区内投资建设不利于水资源及自然生态保护的项目。</w:t>
                  </w:r>
                </w:p>
              </w:tc>
              <w:tc>
                <w:tcPr>
                  <w:tcW w:w="3665" w:type="dxa"/>
                  <w:vAlign w:val="center"/>
                </w:tcPr>
                <w:p>
                  <w:pPr>
                    <w:pStyle w:val="30"/>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该扩建项目位于</w:t>
                  </w:r>
                  <w:r>
                    <w:rPr>
                      <w:color w:val="000000" w:themeColor="text1"/>
                      <w:kern w:val="0"/>
                      <w:szCs w:val="21"/>
                    </w:rPr>
                    <w:t>云南省东川再就业特区天生桥特色产业园云南东欣土工材料制造有限公司</w:t>
                  </w:r>
                  <w:r>
                    <w:rPr>
                      <w:rFonts w:hint="eastAsia"/>
                      <w:color w:val="000000" w:themeColor="text1"/>
                      <w:kern w:val="0"/>
                      <w:szCs w:val="21"/>
                    </w:rPr>
                    <w:t>现有厂区内</w:t>
                  </w:r>
                  <w:r>
                    <w:rPr>
                      <w:rFonts w:eastAsiaTheme="minorEastAsia"/>
                      <w:color w:val="000000" w:themeColor="text1"/>
                      <w:kern w:val="0"/>
                      <w:szCs w:val="21"/>
                    </w:rPr>
                    <w:t>，项目所在地的纳污水体为黑泥沟河，该河段不属于《长江岸线保护和开发利用总体规划》划定的岸线保护区，也不属于全国重要江河湖泊水功能区划》划定的河段保护区、保留区。</w:t>
                  </w:r>
                </w:p>
              </w:tc>
              <w:tc>
                <w:tcPr>
                  <w:tcW w:w="816" w:type="dxa"/>
                  <w:vAlign w:val="center"/>
                </w:tcPr>
                <w:p>
                  <w:pPr>
                    <w:pStyle w:val="30"/>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30"/>
                    <w:spacing w:line="360" w:lineRule="exact"/>
                    <w:rPr>
                      <w:rFonts w:eastAsiaTheme="minorEastAsia"/>
                      <w:color w:val="000000" w:themeColor="text1"/>
                      <w:kern w:val="0"/>
                      <w:szCs w:val="21"/>
                    </w:rPr>
                  </w:pPr>
                  <w:r>
                    <w:rPr>
                      <w:rFonts w:eastAsiaTheme="minorEastAsia"/>
                      <w:color w:val="000000" w:themeColor="text1"/>
                      <w:kern w:val="0"/>
                      <w:szCs w:val="21"/>
                    </w:rPr>
                    <w:t>6</w:t>
                  </w:r>
                </w:p>
              </w:tc>
              <w:tc>
                <w:tcPr>
                  <w:tcW w:w="3596" w:type="dxa"/>
                  <w:vAlign w:val="center"/>
                </w:tcPr>
                <w:p>
                  <w:pPr>
                    <w:pStyle w:val="30"/>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禁止在生态保护红线和永久基本农田范围内投资建设除国家重大战略资源勘查项目、生态保护修复合环境治理项目、重大基础设施项目、军事国防项目以及农牧民基本生产生活等必要的民生项目以外的项目。</w:t>
                  </w:r>
                </w:p>
              </w:tc>
              <w:tc>
                <w:tcPr>
                  <w:tcW w:w="3665" w:type="dxa"/>
                  <w:vAlign w:val="center"/>
                </w:tcPr>
                <w:p>
                  <w:pPr>
                    <w:pStyle w:val="30"/>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该扩建项目</w:t>
                  </w:r>
                  <w:r>
                    <w:rPr>
                      <w:rFonts w:eastAsiaTheme="minorEastAsia"/>
                      <w:color w:val="000000" w:themeColor="text1"/>
                      <w:szCs w:val="21"/>
                    </w:rPr>
                    <w:t>位于</w:t>
                  </w:r>
                  <w:r>
                    <w:rPr>
                      <w:color w:val="000000" w:themeColor="text1"/>
                      <w:kern w:val="0"/>
                      <w:szCs w:val="21"/>
                    </w:rPr>
                    <w:t>云南省东川再就业特区天生桥特色产业园云南东欣土工材料制造有限公司</w:t>
                  </w:r>
                  <w:r>
                    <w:rPr>
                      <w:rFonts w:hint="eastAsia"/>
                      <w:color w:val="000000" w:themeColor="text1"/>
                      <w:kern w:val="0"/>
                      <w:szCs w:val="21"/>
                    </w:rPr>
                    <w:t>现有厂区内</w:t>
                  </w:r>
                  <w:r>
                    <w:rPr>
                      <w:rFonts w:eastAsiaTheme="minorEastAsia"/>
                      <w:color w:val="000000" w:themeColor="text1"/>
                      <w:kern w:val="0"/>
                      <w:szCs w:val="21"/>
                    </w:rPr>
                    <w:t>，</w:t>
                  </w:r>
                  <w:r>
                    <w:rPr>
                      <w:rFonts w:eastAsiaTheme="minorEastAsia"/>
                      <w:color w:val="000000" w:themeColor="text1"/>
                      <w:szCs w:val="21"/>
                    </w:rPr>
                    <w:t>项目建设</w:t>
                  </w:r>
                  <w:r>
                    <w:rPr>
                      <w:rFonts w:eastAsiaTheme="minorEastAsia"/>
                      <w:color w:val="000000" w:themeColor="text1"/>
                      <w:kern w:val="0"/>
                      <w:szCs w:val="21"/>
                    </w:rPr>
                    <w:t>不涉及生态保护红线和永久基本农田。</w:t>
                  </w:r>
                </w:p>
              </w:tc>
              <w:tc>
                <w:tcPr>
                  <w:tcW w:w="816" w:type="dxa"/>
                  <w:vAlign w:val="center"/>
                </w:tcPr>
                <w:p>
                  <w:pPr>
                    <w:pStyle w:val="30"/>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30"/>
                    <w:spacing w:line="360" w:lineRule="exact"/>
                    <w:rPr>
                      <w:rFonts w:eastAsiaTheme="minorEastAsia"/>
                      <w:color w:val="000000" w:themeColor="text1"/>
                      <w:kern w:val="0"/>
                      <w:szCs w:val="21"/>
                    </w:rPr>
                  </w:pPr>
                  <w:r>
                    <w:rPr>
                      <w:rFonts w:eastAsiaTheme="minorEastAsia"/>
                      <w:color w:val="000000" w:themeColor="text1"/>
                      <w:kern w:val="0"/>
                      <w:szCs w:val="21"/>
                    </w:rPr>
                    <w:t>7</w:t>
                  </w:r>
                </w:p>
              </w:tc>
              <w:tc>
                <w:tcPr>
                  <w:tcW w:w="3596" w:type="dxa"/>
                  <w:vAlign w:val="center"/>
                </w:tcPr>
                <w:p>
                  <w:pPr>
                    <w:pStyle w:val="30"/>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禁止在长江干支流1公里范围内新建、扩建化工园区和化工项目。禁止在合规园区外新建、扩建钢铁、石化、化工、焦化、建材、有色等高污染项目。</w:t>
                  </w:r>
                </w:p>
              </w:tc>
              <w:tc>
                <w:tcPr>
                  <w:tcW w:w="3665" w:type="dxa"/>
                  <w:vAlign w:val="center"/>
                </w:tcPr>
                <w:p>
                  <w:pPr>
                    <w:pStyle w:val="30"/>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该扩建项目位于</w:t>
                  </w:r>
                  <w:r>
                    <w:rPr>
                      <w:color w:val="000000" w:themeColor="text1"/>
                      <w:kern w:val="0"/>
                      <w:szCs w:val="21"/>
                    </w:rPr>
                    <w:t>云南省东川再就业特区天生桥特色产业园云南东欣土工材料制造有限公司</w:t>
                  </w:r>
                  <w:r>
                    <w:rPr>
                      <w:rFonts w:hint="eastAsia"/>
                      <w:color w:val="000000" w:themeColor="text1"/>
                      <w:kern w:val="0"/>
                      <w:szCs w:val="21"/>
                    </w:rPr>
                    <w:t>现有厂区内</w:t>
                  </w:r>
                  <w:r>
                    <w:rPr>
                      <w:rFonts w:eastAsiaTheme="minorEastAsia"/>
                      <w:color w:val="000000" w:themeColor="text1"/>
                      <w:kern w:val="0"/>
                      <w:szCs w:val="21"/>
                    </w:rPr>
                    <w:t>，根据周边关系可知，距离小江超过10km，项目所在区域不属于禁建范围。</w:t>
                  </w:r>
                </w:p>
              </w:tc>
              <w:tc>
                <w:tcPr>
                  <w:tcW w:w="816" w:type="dxa"/>
                  <w:vAlign w:val="center"/>
                </w:tcPr>
                <w:p>
                  <w:pPr>
                    <w:pStyle w:val="30"/>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30"/>
                    <w:spacing w:line="360" w:lineRule="exact"/>
                    <w:rPr>
                      <w:rFonts w:eastAsiaTheme="minorEastAsia"/>
                      <w:color w:val="000000" w:themeColor="text1"/>
                      <w:kern w:val="0"/>
                      <w:szCs w:val="21"/>
                    </w:rPr>
                  </w:pPr>
                  <w:r>
                    <w:rPr>
                      <w:rFonts w:eastAsiaTheme="minorEastAsia"/>
                      <w:color w:val="000000" w:themeColor="text1"/>
                      <w:kern w:val="0"/>
                      <w:szCs w:val="21"/>
                    </w:rPr>
                    <w:t>8</w:t>
                  </w:r>
                </w:p>
              </w:tc>
              <w:tc>
                <w:tcPr>
                  <w:tcW w:w="3596" w:type="dxa"/>
                  <w:vAlign w:val="center"/>
                </w:tcPr>
                <w:p>
                  <w:pPr>
                    <w:pStyle w:val="30"/>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禁止新建、扩建不符合国家石化、现代煤化工等产业布局规划的项目。</w:t>
                  </w:r>
                </w:p>
              </w:tc>
              <w:tc>
                <w:tcPr>
                  <w:tcW w:w="3665" w:type="dxa"/>
                  <w:vAlign w:val="center"/>
                </w:tcPr>
                <w:p>
                  <w:pPr>
                    <w:pStyle w:val="30"/>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该扩建项目为塑料制品制造项目</w:t>
                  </w:r>
                  <w:r>
                    <w:rPr>
                      <w:color w:val="000000" w:themeColor="text1"/>
                      <w:kern w:val="0"/>
                      <w:szCs w:val="21"/>
                    </w:rPr>
                    <w:t>，</w:t>
                  </w:r>
                  <w:r>
                    <w:rPr>
                      <w:rFonts w:eastAsiaTheme="minorEastAsia"/>
                      <w:color w:val="000000" w:themeColor="text1"/>
                      <w:kern w:val="0"/>
                      <w:szCs w:val="21"/>
                    </w:rPr>
                    <w:t>不属于不符合国家石化、现代煤化工等产业布局规划的项目。</w:t>
                  </w:r>
                </w:p>
              </w:tc>
              <w:tc>
                <w:tcPr>
                  <w:tcW w:w="816" w:type="dxa"/>
                  <w:vAlign w:val="center"/>
                </w:tcPr>
                <w:p>
                  <w:pPr>
                    <w:pStyle w:val="30"/>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30"/>
                    <w:spacing w:line="360" w:lineRule="exact"/>
                    <w:rPr>
                      <w:rFonts w:eastAsiaTheme="minorEastAsia"/>
                      <w:color w:val="000000" w:themeColor="text1"/>
                      <w:kern w:val="0"/>
                      <w:szCs w:val="21"/>
                    </w:rPr>
                  </w:pPr>
                  <w:r>
                    <w:rPr>
                      <w:rFonts w:eastAsiaTheme="minorEastAsia"/>
                      <w:color w:val="000000" w:themeColor="text1"/>
                      <w:kern w:val="0"/>
                      <w:szCs w:val="21"/>
                    </w:rPr>
                    <w:t>9</w:t>
                  </w:r>
                </w:p>
              </w:tc>
              <w:tc>
                <w:tcPr>
                  <w:tcW w:w="3596" w:type="dxa"/>
                  <w:vAlign w:val="center"/>
                </w:tcPr>
                <w:p>
                  <w:pPr>
                    <w:pStyle w:val="30"/>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禁止新建、扩建法律法规和相关政策明令禁止的落后产能项目。</w:t>
                  </w:r>
                </w:p>
              </w:tc>
              <w:tc>
                <w:tcPr>
                  <w:tcW w:w="3665" w:type="dxa"/>
                  <w:vAlign w:val="center"/>
                </w:tcPr>
                <w:p>
                  <w:pPr>
                    <w:pStyle w:val="30"/>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该扩建项目为塑料制品制造项目，不属于《产业结构调整指导目录（2019年本）》中淘汰类或限制类项目，不属于法律法规和相关政策明令禁止的落后产能项目。</w:t>
                  </w:r>
                </w:p>
              </w:tc>
              <w:tc>
                <w:tcPr>
                  <w:tcW w:w="816" w:type="dxa"/>
                  <w:vAlign w:val="center"/>
                </w:tcPr>
                <w:p>
                  <w:pPr>
                    <w:pStyle w:val="30"/>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31" w:type="dxa"/>
                  <w:vAlign w:val="center"/>
                </w:tcPr>
                <w:p>
                  <w:pPr>
                    <w:pStyle w:val="30"/>
                    <w:spacing w:line="360" w:lineRule="exact"/>
                    <w:rPr>
                      <w:rFonts w:eastAsiaTheme="minorEastAsia"/>
                      <w:color w:val="000000" w:themeColor="text1"/>
                      <w:kern w:val="0"/>
                      <w:szCs w:val="21"/>
                    </w:rPr>
                  </w:pPr>
                  <w:r>
                    <w:rPr>
                      <w:rFonts w:eastAsiaTheme="minorEastAsia"/>
                      <w:color w:val="000000" w:themeColor="text1"/>
                      <w:kern w:val="0"/>
                      <w:szCs w:val="21"/>
                    </w:rPr>
                    <w:t>10</w:t>
                  </w:r>
                </w:p>
              </w:tc>
              <w:tc>
                <w:tcPr>
                  <w:tcW w:w="3596" w:type="dxa"/>
                  <w:vAlign w:val="center"/>
                </w:tcPr>
                <w:p>
                  <w:pPr>
                    <w:pStyle w:val="30"/>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禁止新建、扩建不符合国家产能置换要求的严重过剩产能行业的项目。</w:t>
                  </w:r>
                </w:p>
              </w:tc>
              <w:tc>
                <w:tcPr>
                  <w:tcW w:w="3665" w:type="dxa"/>
                  <w:vAlign w:val="center"/>
                </w:tcPr>
                <w:p>
                  <w:pPr>
                    <w:pStyle w:val="30"/>
                    <w:spacing w:line="360" w:lineRule="exact"/>
                    <w:ind w:firstLine="210" w:firstLineChars="100"/>
                    <w:jc w:val="both"/>
                    <w:rPr>
                      <w:rFonts w:eastAsiaTheme="minorEastAsia"/>
                      <w:color w:val="000000" w:themeColor="text1"/>
                      <w:kern w:val="0"/>
                      <w:szCs w:val="21"/>
                    </w:rPr>
                  </w:pPr>
                  <w:r>
                    <w:rPr>
                      <w:rFonts w:eastAsiaTheme="minorEastAsia"/>
                      <w:color w:val="000000" w:themeColor="text1"/>
                      <w:kern w:val="0"/>
                      <w:szCs w:val="21"/>
                    </w:rPr>
                    <w:t>该扩建项目为塑料制品制造项目，不属于国家产能置换要求的严重过剩产能行业的项目。</w:t>
                  </w:r>
                </w:p>
              </w:tc>
              <w:tc>
                <w:tcPr>
                  <w:tcW w:w="816" w:type="dxa"/>
                  <w:vAlign w:val="center"/>
                </w:tcPr>
                <w:p>
                  <w:pPr>
                    <w:pStyle w:val="30"/>
                    <w:spacing w:line="360" w:lineRule="exact"/>
                    <w:rPr>
                      <w:rFonts w:eastAsiaTheme="minorEastAsia"/>
                      <w:color w:val="000000" w:themeColor="text1"/>
                      <w:kern w:val="0"/>
                      <w:szCs w:val="21"/>
                    </w:rPr>
                  </w:pPr>
                  <w:r>
                    <w:rPr>
                      <w:rFonts w:eastAsiaTheme="minorEastAsia"/>
                      <w:color w:val="000000" w:themeColor="text1"/>
                      <w:kern w:val="0"/>
                      <w:szCs w:val="21"/>
                    </w:rPr>
                    <w:t>符合</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由上表可知，该扩建项目的建设符合《长江经济带发展负面清单指南（试行）》的要求。</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（4）与《长江经济带生态环境保护规划》符合性分析</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长江经济带生态环境保护规划》，项目所在地为长江经济带上游区，规划中指出，长江经济带上游区包括重庆、四川、贵州、云南等省市，区域水土流失、荒漠化严重，矿产资源开发等带来的环境污染和生态破坏问题突出，大城市及周边污染形势严峻。应重点加强水源涵养、水土保持、生物多样性维护和高原湖泊湿地保护，强化自然保护区建设和管护，合理开发利用水资源，禁止煤炭、有色金属、磷矿等资源的无序开发，加大湖库、湿地等敏感区的保护力度，加强云贵川喀斯特地区、金沙江中下游、嘉陵江流域、沱江流域、乌江中上游、三峡库区等区域水土流失治理与生态恢复，推进成渝城市群环境质量持续改善。</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该扩建项目为塑料制品制造项目，该扩建项目的建设与《长江经济带生态环境保护规划》的相关要求不相冲突。</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（5）与《“十三五”挥发性有机物污染防治工作方案》的符合性分析</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2017年9月13日，环境保护部（现生态环境部）等六个国家部委联合发布了《关于印发“十三五”挥发性有机物污染防治工作方案的通知》（环大气【2017】121号），该扩建项目为塑料制品制造项目，其特征污染物为非甲烷总烃，因此分析项目建设与《“十三五”挥发性有机物污染防治工作方案》的符合性，具体如下。</w:t>
            </w:r>
          </w:p>
          <w:p>
            <w:pPr>
              <w:pStyle w:val="15"/>
              <w:spacing w:after="0"/>
              <w:ind w:left="0" w:leftChars="0"/>
              <w:jc w:val="center"/>
              <w:rPr>
                <w:rFonts w:eastAsiaTheme="minorEastAsia"/>
                <w:b/>
                <w:color w:val="000000" w:themeColor="text1"/>
                <w:sz w:val="21"/>
                <w:szCs w:val="21"/>
              </w:rPr>
            </w:pPr>
            <w:r>
              <w:rPr>
                <w:rFonts w:eastAsiaTheme="minorEastAsia"/>
                <w:b/>
                <w:color w:val="000000" w:themeColor="text1"/>
                <w:sz w:val="21"/>
                <w:szCs w:val="21"/>
              </w:rPr>
              <w:t>表1-7 项目“十三五”挥发性有机物污染防治工作方案符合性分析</w:t>
            </w:r>
          </w:p>
          <w:tbl>
            <w:tblPr>
              <w:tblStyle w:val="20"/>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28"/>
              <w:gridCol w:w="3767"/>
              <w:gridCol w:w="3367"/>
              <w:gridCol w:w="84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28" w:type="dxa"/>
                  <w:vAlign w:val="center"/>
                </w:tcPr>
                <w:p>
                  <w:pPr>
                    <w:pStyle w:val="30"/>
                    <w:spacing w:line="360" w:lineRule="exact"/>
                    <w:rPr>
                      <w:color w:val="000000" w:themeColor="text1"/>
                      <w:szCs w:val="21"/>
                    </w:rPr>
                  </w:pPr>
                  <w:r>
                    <w:rPr>
                      <w:color w:val="000000" w:themeColor="text1"/>
                      <w:szCs w:val="21"/>
                    </w:rPr>
                    <w:t>序号</w:t>
                  </w:r>
                </w:p>
              </w:tc>
              <w:tc>
                <w:tcPr>
                  <w:tcW w:w="3767" w:type="dxa"/>
                  <w:vAlign w:val="center"/>
                </w:tcPr>
                <w:p>
                  <w:pPr>
                    <w:pStyle w:val="30"/>
                    <w:spacing w:line="360" w:lineRule="exact"/>
                    <w:rPr>
                      <w:color w:val="000000" w:themeColor="text1"/>
                      <w:szCs w:val="21"/>
                    </w:rPr>
                  </w:pPr>
                  <w:r>
                    <w:rPr>
                      <w:color w:val="000000" w:themeColor="text1"/>
                      <w:szCs w:val="21"/>
                    </w:rPr>
                    <w:t>挥发性有机物污染防治工作方案要求</w:t>
                  </w:r>
                </w:p>
              </w:tc>
              <w:tc>
                <w:tcPr>
                  <w:tcW w:w="3367" w:type="dxa"/>
                  <w:vAlign w:val="center"/>
                </w:tcPr>
                <w:p>
                  <w:pPr>
                    <w:pStyle w:val="30"/>
                    <w:spacing w:line="360" w:lineRule="exact"/>
                    <w:rPr>
                      <w:color w:val="000000" w:themeColor="text1"/>
                      <w:szCs w:val="21"/>
                    </w:rPr>
                  </w:pPr>
                  <w:r>
                    <w:rPr>
                      <w:color w:val="000000" w:themeColor="text1"/>
                      <w:szCs w:val="21"/>
                    </w:rPr>
                    <w:t>项目实际情况</w:t>
                  </w:r>
                </w:p>
              </w:tc>
              <w:tc>
                <w:tcPr>
                  <w:tcW w:w="846" w:type="dxa"/>
                  <w:vAlign w:val="center"/>
                </w:tcPr>
                <w:p>
                  <w:pPr>
                    <w:pStyle w:val="30"/>
                    <w:spacing w:line="360" w:lineRule="exact"/>
                    <w:rPr>
                      <w:color w:val="000000" w:themeColor="text1"/>
                      <w:szCs w:val="21"/>
                    </w:rPr>
                  </w:pPr>
                  <w:r>
                    <w:rPr>
                      <w:color w:val="000000" w:themeColor="text1"/>
                      <w:szCs w:val="21"/>
                    </w:rPr>
                    <w:t>符合性结论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28" w:type="dxa"/>
                  <w:vAlign w:val="center"/>
                </w:tcPr>
                <w:p>
                  <w:pPr>
                    <w:pStyle w:val="30"/>
                    <w:spacing w:line="360" w:lineRule="exact"/>
                    <w:rPr>
                      <w:color w:val="000000" w:themeColor="text1"/>
                      <w:szCs w:val="21"/>
                    </w:rPr>
                  </w:pPr>
                  <w:r>
                    <w:rPr>
                      <w:color w:val="000000" w:themeColor="text1"/>
                      <w:szCs w:val="21"/>
                    </w:rPr>
                    <w:t>1</w:t>
                  </w:r>
                </w:p>
              </w:tc>
              <w:tc>
                <w:tcPr>
                  <w:tcW w:w="3767" w:type="dxa"/>
                  <w:vAlign w:val="center"/>
                </w:tcPr>
                <w:p>
                  <w:pPr>
                    <w:pStyle w:val="30"/>
                    <w:spacing w:line="360" w:lineRule="exact"/>
                    <w:ind w:firstLine="210" w:firstLineChars="100"/>
                    <w:jc w:val="both"/>
                    <w:rPr>
                      <w:color w:val="000000" w:themeColor="text1"/>
                    </w:rPr>
                  </w:pPr>
                  <w:r>
                    <w:rPr>
                      <w:color w:val="000000" w:themeColor="text1"/>
                    </w:rPr>
                    <w:t>加快推进“散乱污”企业综合整治。各地要全面开展涉VOCs排放的“散乱污”企业排查工作，建立管理台账，实施分类处置。列入淘汰类的，依法依规予以取缔，做到“两断三清”，即断水、断电，清除原料、清除产品、清除设备；列入搬迁改造、升级改造类的，按照发展规模化、现代化产业的原则，制定改造提升方案，落实时间表和责任人；对“散乱污”企业集群，要制定总体整改方案，统一标准要求，并向社会公开，同步推进区域环境综合整治和企业升级改造。</w:t>
                  </w:r>
                </w:p>
                <w:p>
                  <w:pPr>
                    <w:pStyle w:val="30"/>
                    <w:spacing w:line="360" w:lineRule="exact"/>
                    <w:ind w:firstLine="210" w:firstLineChars="100"/>
                    <w:jc w:val="both"/>
                    <w:rPr>
                      <w:color w:val="000000" w:themeColor="text1"/>
                    </w:rPr>
                  </w:pPr>
                  <w:r>
                    <w:rPr>
                      <w:color w:val="000000" w:themeColor="text1"/>
                    </w:rPr>
                    <w:t>涉VOCs排放的“散乱污”企业主要为涂料、油墨、合成革、橡胶制品、塑料制品、化纤生产等化工企业，使用溶剂型涂料、油墨、胶粘剂和其他有机溶剂的印刷、家具、钢结构、人造板、注塑等制造加工企业，以及露天喷涂汽车维修作业等。</w:t>
                  </w:r>
                </w:p>
              </w:tc>
              <w:tc>
                <w:tcPr>
                  <w:tcW w:w="3367" w:type="dxa"/>
                  <w:vAlign w:val="center"/>
                </w:tcPr>
                <w:p>
                  <w:pPr>
                    <w:pStyle w:val="30"/>
                    <w:spacing w:line="360" w:lineRule="exact"/>
                    <w:ind w:firstLine="210" w:firstLineChars="100"/>
                    <w:jc w:val="both"/>
                    <w:rPr>
                      <w:color w:val="000000" w:themeColor="text1"/>
                    </w:rPr>
                  </w:pPr>
                  <w:r>
                    <w:rPr>
                      <w:color w:val="000000" w:themeColor="text1"/>
                    </w:rPr>
                    <w:t>该扩建项目为塑料制品制造项目，项目针对建成后产生的非甲烷总烃，项目对7条生产线均分别设置了集气罩，集气效率不低于80%；将有机废气进行收集，集气效率不低于80%；非甲烷总烃经收集后，并设置3台有机废气处理装置进行处理，该装置采用直燃式热力燃烧法，其处理效率约为85%。处理后通过3根高15m、Φ0.6m的排气筒外排。可达到《合成树脂工业污染物排放标准》（GB31572-2015）中的表4和表9标准限值要求；只要建设单位严格按照环评的要求进行环境管理，则该扩建项目不会成为“散乱污”企业。</w:t>
                  </w:r>
                </w:p>
              </w:tc>
              <w:tc>
                <w:tcPr>
                  <w:tcW w:w="846" w:type="dxa"/>
                  <w:vAlign w:val="center"/>
                </w:tcPr>
                <w:p>
                  <w:pPr>
                    <w:pStyle w:val="30"/>
                    <w:spacing w:line="360" w:lineRule="exact"/>
                    <w:rPr>
                      <w:color w:val="000000" w:themeColor="text1"/>
                      <w:szCs w:val="21"/>
                    </w:rPr>
                  </w:pPr>
                  <w:r>
                    <w:rPr>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28" w:type="dxa"/>
                  <w:vAlign w:val="center"/>
                </w:tcPr>
                <w:p>
                  <w:pPr>
                    <w:pStyle w:val="30"/>
                    <w:spacing w:line="360" w:lineRule="exact"/>
                    <w:rPr>
                      <w:color w:val="000000" w:themeColor="text1"/>
                      <w:szCs w:val="21"/>
                    </w:rPr>
                  </w:pPr>
                  <w:r>
                    <w:rPr>
                      <w:color w:val="000000" w:themeColor="text1"/>
                      <w:szCs w:val="21"/>
                    </w:rPr>
                    <w:t>2</w:t>
                  </w:r>
                </w:p>
              </w:tc>
              <w:tc>
                <w:tcPr>
                  <w:tcW w:w="3767" w:type="dxa"/>
                  <w:vAlign w:val="center"/>
                </w:tcPr>
                <w:p>
                  <w:pPr>
                    <w:pStyle w:val="30"/>
                    <w:spacing w:line="360" w:lineRule="exact"/>
                    <w:ind w:firstLine="210" w:firstLineChars="100"/>
                    <w:jc w:val="both"/>
                    <w:rPr>
                      <w:color w:val="000000" w:themeColor="text1"/>
                    </w:rPr>
                  </w:pPr>
                  <w:r>
                    <w:rPr>
                      <w:color w:val="000000" w:themeColor="text1"/>
                    </w:rPr>
                    <w:t>严格建设项目环境准入。提高VOCs排放重点行业环保准入门槛，严格控制新增污染物排放量。重点地区要严格限制石化、化工、包装印刷、工业涂装等高VOCs排放建设项目。新建涉VOCs排放的工业企业要入园区。未纳入《石化产业规划布局方案》的新建炼化项目一律不得建设。严格涉VOCs建设项目环境影响评价，实行区域内VOCs排放等量或倍量削减替代，并将替代方案落实到企业排污许可证中，纳入环境执法管理。新、改、扩建涉VOCs排放项目，应从源头加强控制，使用低（无）VOCs含量的原辅材料，加强废气收集，安装高效治理设施。</w:t>
                  </w:r>
                </w:p>
              </w:tc>
              <w:tc>
                <w:tcPr>
                  <w:tcW w:w="3367" w:type="dxa"/>
                  <w:vAlign w:val="center"/>
                </w:tcPr>
                <w:p>
                  <w:pPr>
                    <w:pStyle w:val="30"/>
                    <w:spacing w:line="360" w:lineRule="exact"/>
                    <w:ind w:firstLine="210" w:firstLineChars="100"/>
                    <w:jc w:val="both"/>
                    <w:rPr>
                      <w:color w:val="000000" w:themeColor="text1"/>
                      <w:szCs w:val="21"/>
                      <w:highlight w:val="yellow"/>
                    </w:rPr>
                  </w:pPr>
                  <w:r>
                    <w:rPr>
                      <w:color w:val="000000" w:themeColor="text1"/>
                    </w:rPr>
                    <w:t>该扩建项目属于塑料制品制造项目，位于</w:t>
                  </w:r>
                  <w:r>
                    <w:rPr>
                      <w:color w:val="000000" w:themeColor="text1"/>
                      <w:kern w:val="0"/>
                      <w:szCs w:val="21"/>
                    </w:rPr>
                    <w:t>云南省东川再就业特区天生桥特色产业园云南东欣土工材料制造有限公司</w:t>
                  </w:r>
                  <w:r>
                    <w:rPr>
                      <w:rFonts w:hint="eastAsia"/>
                      <w:color w:val="000000" w:themeColor="text1"/>
                      <w:kern w:val="0"/>
                      <w:szCs w:val="21"/>
                    </w:rPr>
                    <w:t>现有厂区内</w:t>
                  </w:r>
                  <w:r>
                    <w:rPr>
                      <w:color w:val="000000" w:themeColor="text1"/>
                    </w:rPr>
                    <w:t>，不属于《“十三五”挥发性有机物污染防治工作方案》提出的重点地区和重点行业，且拟建项目进入园区，根据实际调查，该园区内涉VOCs排放的企业较少，且排放量不大，区域环境质量较好，有机废气容量较大；项目对7条生产线均分别设置了集气罩，集气效率不低于80%；将有机废气进行收集，集气效率不低于80%；非甲烷总烃经收集后，并设置3台有机废气处理装置进行处理，该装置采用直燃式热力燃烧法，其处理效率约为85%。处理后通过3根高15m、Φ0.6m的排气筒外排。强化了废气的收集和治理。</w:t>
                  </w:r>
                </w:p>
              </w:tc>
              <w:tc>
                <w:tcPr>
                  <w:tcW w:w="846" w:type="dxa"/>
                  <w:vAlign w:val="center"/>
                </w:tcPr>
                <w:p>
                  <w:pPr>
                    <w:pStyle w:val="30"/>
                    <w:spacing w:line="360" w:lineRule="exact"/>
                    <w:rPr>
                      <w:color w:val="000000" w:themeColor="text1"/>
                      <w:szCs w:val="21"/>
                    </w:rPr>
                  </w:pPr>
                  <w:r>
                    <w:rPr>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28" w:type="dxa"/>
                  <w:vAlign w:val="center"/>
                </w:tcPr>
                <w:p>
                  <w:pPr>
                    <w:pStyle w:val="30"/>
                    <w:spacing w:line="360" w:lineRule="exact"/>
                    <w:rPr>
                      <w:color w:val="000000" w:themeColor="text1"/>
                      <w:szCs w:val="21"/>
                    </w:rPr>
                  </w:pPr>
                  <w:r>
                    <w:rPr>
                      <w:color w:val="000000" w:themeColor="text1"/>
                      <w:szCs w:val="21"/>
                    </w:rPr>
                    <w:t>3</w:t>
                  </w:r>
                </w:p>
              </w:tc>
              <w:tc>
                <w:tcPr>
                  <w:tcW w:w="3767" w:type="dxa"/>
                  <w:vAlign w:val="center"/>
                </w:tcPr>
                <w:p>
                  <w:pPr>
                    <w:pStyle w:val="30"/>
                    <w:spacing w:line="360" w:lineRule="exact"/>
                    <w:ind w:firstLine="210" w:firstLineChars="100"/>
                    <w:jc w:val="both"/>
                    <w:rPr>
                      <w:color w:val="000000" w:themeColor="text1"/>
                    </w:rPr>
                  </w:pPr>
                  <w:r>
                    <w:rPr>
                      <w:color w:val="000000" w:themeColor="text1"/>
                    </w:rPr>
                    <w:t>建立健全监测监控体系。加强环境质量和污染源排放VOCs自动监测工作，强化VOCs执法能力建设，全面提升VOCs环保监管能力。重点地区O</w:t>
                  </w:r>
                  <w:r>
                    <w:rPr>
                      <w:color w:val="000000" w:themeColor="text1"/>
                      <w:vertAlign w:val="subscript"/>
                    </w:rPr>
                    <w:t>3</w:t>
                  </w:r>
                  <w:r>
                    <w:rPr>
                      <w:color w:val="000000" w:themeColor="text1"/>
                    </w:rPr>
                    <w:t>超标城市至少建成一套VOCs组分自动监测系统。将石化、化工、包装印刷、工业涂装等VOCs排放重点源纳入重点排污单位名录，主要排污口要安装污染物排放自动监测设备，并与环保部门联网，其他企业逐步配备自动监测设备或便携式VOCs检测仪。推进VOCs重点排放源厂界VOCs监测。加快石油炼制、石油化工、制药、农药、化学纤维制造、橡胶和塑料制品制造、纺织、皮革、喷涂、涂料油墨制造、人造板制造等行业自行监测技术指南制定。工业园区应结合园区排放特征，配置VOCs连续自动采样体系或符合园区排放特征的VOCs监测监控体系。</w:t>
                  </w:r>
                </w:p>
              </w:tc>
              <w:tc>
                <w:tcPr>
                  <w:tcW w:w="3367" w:type="dxa"/>
                  <w:vAlign w:val="center"/>
                </w:tcPr>
                <w:p>
                  <w:pPr>
                    <w:pStyle w:val="30"/>
                    <w:spacing w:line="360" w:lineRule="exact"/>
                    <w:ind w:firstLine="210" w:firstLineChars="100"/>
                    <w:jc w:val="both"/>
                    <w:rPr>
                      <w:color w:val="000000" w:themeColor="text1"/>
                      <w:szCs w:val="21"/>
                    </w:rPr>
                  </w:pPr>
                  <w:r>
                    <w:rPr>
                      <w:color w:val="000000" w:themeColor="text1"/>
                      <w:szCs w:val="21"/>
                    </w:rPr>
                    <w:t>该扩建项目位于</w:t>
                  </w:r>
                  <w:r>
                    <w:rPr>
                      <w:color w:val="000000" w:themeColor="text1"/>
                      <w:kern w:val="0"/>
                      <w:szCs w:val="21"/>
                    </w:rPr>
                    <w:t>云南省东川再就业特区天生桥特色产业园云南东欣土工材料制造有限公司</w:t>
                  </w:r>
                  <w:r>
                    <w:rPr>
                      <w:rFonts w:hint="eastAsia"/>
                      <w:color w:val="000000" w:themeColor="text1"/>
                      <w:kern w:val="0"/>
                      <w:szCs w:val="21"/>
                    </w:rPr>
                    <w:t>现有厂区内</w:t>
                  </w:r>
                  <w:r>
                    <w:rPr>
                      <w:color w:val="000000" w:themeColor="text1"/>
                      <w:szCs w:val="21"/>
                    </w:rPr>
                    <w:t>，不属于《“十三五”挥发性有机物污染防治工作方案》提出的重点地区；该扩建项目为塑料制品制造项目，项目将严格按照《排污许可证申请与核发技术规范 橡胶和塑料制品工业》（HJ1122-2020）的要求开展自行监测。</w:t>
                  </w:r>
                </w:p>
                <w:p>
                  <w:pPr>
                    <w:pStyle w:val="30"/>
                    <w:spacing w:line="360" w:lineRule="exact"/>
                    <w:ind w:firstLine="210" w:firstLineChars="100"/>
                    <w:jc w:val="both"/>
                    <w:rPr>
                      <w:color w:val="000000" w:themeColor="text1"/>
                      <w:highlight w:val="yellow"/>
                    </w:rPr>
                  </w:pPr>
                  <w:r>
                    <w:rPr>
                      <w:color w:val="000000" w:themeColor="text1"/>
                      <w:szCs w:val="21"/>
                    </w:rPr>
                    <w:t>若工业园区在结合园区排放特征，配置VOCs连续自动采样体系或符合园区排放特征的VOCs监测监控体系时，建设单位将全力配合，并服从管理。</w:t>
                  </w:r>
                </w:p>
              </w:tc>
              <w:tc>
                <w:tcPr>
                  <w:tcW w:w="846" w:type="dxa"/>
                  <w:vAlign w:val="center"/>
                </w:tcPr>
                <w:p>
                  <w:pPr>
                    <w:pStyle w:val="30"/>
                    <w:spacing w:line="360" w:lineRule="exact"/>
                    <w:rPr>
                      <w:color w:val="000000" w:themeColor="text1"/>
                      <w:szCs w:val="21"/>
                    </w:rPr>
                  </w:pPr>
                  <w:r>
                    <w:rPr>
                      <w:color w:val="000000" w:themeColor="text1"/>
                      <w:szCs w:val="21"/>
                    </w:rPr>
                    <w:t>符合</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由上表可知，项目建设符合《“十三五”挥发性有机物污染防治工作方案》的的相关要求。</w:t>
            </w:r>
          </w:p>
          <w:p>
            <w:pPr>
              <w:spacing w:line="360" w:lineRule="auto"/>
              <w:ind w:firstLine="361" w:firstLineChars="150"/>
              <w:rPr>
                <w:rFonts w:ascii="Times New Roman" w:hAnsi="Times New Roman" w:cs="Times New Roman"/>
                <w:b/>
                <w:color w:val="000000" w:themeColor="text1"/>
                <w:sz w:val="24"/>
                <w:szCs w:val="24"/>
              </w:rPr>
            </w:pPr>
            <w:bookmarkStart w:id="0" w:name="_Toc433545018"/>
            <w:r>
              <w:rPr>
                <w:rFonts w:ascii="Times New Roman" w:hAnsi="Times New Roman" w:cs="Times New Roman"/>
                <w:b/>
                <w:color w:val="000000" w:themeColor="text1"/>
                <w:sz w:val="24"/>
                <w:szCs w:val="24"/>
              </w:rPr>
              <w:t>（6）产业政策符合性分析</w:t>
            </w:r>
            <w:bookmarkEnd w:id="0"/>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该扩建项目为塑料制品制造项目，其主要产品为：HDPE土工膜、复合土工膜、高分子虹吸排水板、防水板；查阅中华人民共和国国家发展和改革委员会第21号令《产业结构调整指导目录（2019年本）》，项目生产的HDPE土工膜、复合土工膜、高分子虹吸排水板、防水板属于鼓励类第十九、轻工中第4条、新型塑料建材（高气密性节能塑料窗、大口径排水排污管道、抗冲击改性聚氯乙烯管、地源热泵系统用聚乙烯管、非开挖用塑料管材、复合塑料管材、塑料检查井）；防渗土工膜；塑木复合材料和分子量≥200万的超高分子量聚乙烯管材及板材生产。该项目于2021年6月21日取得昆明市东川区发展和改革局下发的《投资项目备案证》（项目代码为：2106-530113-89-02-809153）；因此项目建设符合国家的产业政策。</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tc>
      </w:tr>
    </w:tbl>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二、建设项目工程分析</w:t>
      </w:r>
    </w:p>
    <w:tbl>
      <w:tblPr>
        <w:tblStyle w:val="20"/>
        <w:tblW w:w="935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2"/>
        <w:gridCol w:w="88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建设内容</w:t>
            </w:r>
          </w:p>
        </w:tc>
        <w:tc>
          <w:tcPr>
            <w:tcW w:w="8834" w:type="dxa"/>
          </w:tcPr>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云南东欣土工材料制造有限公司于2015年在云南省东川再就业特区天生桥特色产业园建设“云南东欣土工材料制造有限公司年产500万平方米HDPE膜项目”，该项目已委托编制完成《云南东欣土工材料制造有限公司年产500万平方米HDPE膜项目环境影响报告表》，并于2016年3月3日取得昆明市东川区环境保护局（现昆明市生态环境局东川分局）下发的《关于云南东欣土工材料制造有限公司年产500万平方米HDPE膜项目环境影响报告表的批复》（东环保复【2016】10号），该项目取得环评批复后开工建设，在建设过程中，由于市场的变化，项目决定调整其生产线的组成结构，将原设计的1条年产500万m²的HDPE膜生产线，调整为6条合计生产500</w:t>
            </w:r>
            <w:r>
              <w:rPr>
                <w:rFonts w:hint="eastAsia" w:ascii="Times New Roman" w:hAnsi="Times New Roman" w:cs="Times New Roman"/>
                <w:color w:val="000000" w:themeColor="text1"/>
                <w:sz w:val="24"/>
                <w:szCs w:val="24"/>
              </w:rPr>
              <w:t>万</w:t>
            </w:r>
            <w:r>
              <w:rPr>
                <w:rFonts w:ascii="Times New Roman" w:hAnsi="Times New Roman" w:cs="Times New Roman"/>
                <w:color w:val="000000" w:themeColor="text1"/>
                <w:sz w:val="24"/>
                <w:szCs w:val="24"/>
              </w:rPr>
              <w:t>m²的HDPE膜生产线和1条热熔垫片生产线，6条生产线分别为3条HDPE膜生产线、2条无纺布生产线和1条热复合土工膜生产线，为此建设单位又委托编制完成了《云南东欣土工材料制造有限公司年产500万平方米HDPE膜项目环境影响补充报告》，并于2018年7月25日取得昆明市东川区环境保护局（现昆明市生态环境局东川分局）下发的《关于云南东欣土工材料制造有限公司年产500万平方米HDPE膜项目环境影响补充报告的审查意见》（东环保【2018】30号），项目建成后并于2018年10月18日由建设单位组织专家开展了环境保护竣工验收。</w:t>
            </w:r>
            <w:r>
              <w:rPr>
                <w:rFonts w:hint="eastAsia" w:ascii="Times New Roman" w:hAnsi="Times New Roman" w:cs="Times New Roman"/>
                <w:color w:val="000000" w:themeColor="text1"/>
                <w:sz w:val="24"/>
                <w:szCs w:val="24"/>
              </w:rPr>
              <w:t>2018年11月12日取得</w:t>
            </w:r>
            <w:r>
              <w:rPr>
                <w:rFonts w:ascii="Times New Roman" w:hAnsi="Times New Roman" w:cs="Times New Roman"/>
                <w:color w:val="000000" w:themeColor="text1"/>
                <w:sz w:val="24"/>
                <w:szCs w:val="24"/>
              </w:rPr>
              <w:t>昆明市东川区环境保护局（现昆明市生态环境局东川分局）下发的</w:t>
            </w:r>
            <w:r>
              <w:rPr>
                <w:rFonts w:hint="eastAsia" w:ascii="Times New Roman" w:hAnsi="Times New Roman" w:cs="Times New Roman"/>
                <w:color w:val="000000" w:themeColor="text1"/>
                <w:sz w:val="24"/>
                <w:szCs w:val="24"/>
              </w:rPr>
              <w:t>《云南省排放污染物许可证》（编号：91530113MA6K3UHC0000Y）。</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随着市场发展的不断变更，项目为使用市场需求已逐步对厂区现有的生产线进行调整，截止2021年5月，项目已建成了1条HDPE土工膜（吹塑）生产线（1#生产线）、1条复合土工膜生产线（2#生产线）、1条高分子虹吸排水板生产线（3#生产线）、1条热复合土工膜生产线（4#生产线）、1条HDPE土工膜（流延）生产线（5#生产线）、1条EVA（PVC）防水板生产线（6#生产线）和1条热熔垫片生产线。但已建生产线中仅1#、4#、5#和热熔垫片生产线有环保手续，而2#、3#和6#生产线未办理环保手续。2021年5月26日，昆明市生态环境局环保执法中发现了企业的违法行为，并出具了《昆明市生态环境局责令改正违法行为决定书》（昆生环改【“绿剑”2021】0501-04号），要求建设单位进行整改，并进行了行政处罚。建设单位接到处罚决定书后，立即停产，并向昆明市生态环境局提交了整改报告，重新办理该项目相关手续，该项目于2021年6月21日进行了立项备案，并于2022年4月8日如数上交了罚款，现按照《中华人民共和国环境保护法》和《中华人民共和国环境影响评价法》等相关法律法规的规定，办理该项目的环境影响评价手续。</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单位根据市场形势最终确定将保留现有的1#、2#、3#、4#、5#生产线，并对6#生产线进行调整，将已建的EVA（PVC）防水板生产线（6#生产线）的使用原料由EVA颗粒和PVC颗粒调整为聚乙烯颗粒，生产线名称调整为防水板生产线，拆除热熔垫片生产线，并拟再建设1条HDPE土工膜（流延）生产线（7#生产线）。本环评按此设计进行评价。</w:t>
            </w: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 建设内容及规模</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（1）建设规模</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该扩建项目建成后，生产规模为吹塑HDPE土工膜200万m²、流延HDPE土工膜750万m²、HDPE复合土工膜300万m²、HDPE热复合土工膜120万m²、高分子虹吸排水板150万m²、防水板160万m²。</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（2）建设内容</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该扩建项目厂区占地面积为12693.3m²，</w:t>
            </w:r>
            <w:r>
              <w:rPr>
                <w:rFonts w:hint="eastAsia" w:ascii="Times New Roman" w:hAnsi="Times New Roman" w:cs="Times New Roman"/>
                <w:color w:val="000000" w:themeColor="text1"/>
                <w:sz w:val="24"/>
                <w:szCs w:val="24"/>
              </w:rPr>
              <w:t>本次扩建</w:t>
            </w:r>
            <w:r>
              <w:rPr>
                <w:rFonts w:ascii="Times New Roman" w:hAnsi="Times New Roman" w:cs="Times New Roman"/>
                <w:color w:val="000000" w:themeColor="text1"/>
                <w:sz w:val="24"/>
                <w:szCs w:val="24"/>
              </w:rPr>
              <w:t>不对生产厂区、办公区和生活区等基础设施进行改造，</w:t>
            </w:r>
            <w:r>
              <w:rPr>
                <w:rFonts w:hint="eastAsia" w:ascii="Times New Roman" w:hAnsi="Times New Roman" w:cs="Times New Roman"/>
                <w:color w:val="000000" w:themeColor="text1"/>
                <w:sz w:val="24"/>
                <w:szCs w:val="24"/>
              </w:rPr>
              <w:t>仅在现有厂房内对</w:t>
            </w:r>
            <w:r>
              <w:rPr>
                <w:rFonts w:ascii="Times New Roman" w:hAnsi="Times New Roman" w:cs="Times New Roman"/>
                <w:color w:val="000000" w:themeColor="text1"/>
                <w:sz w:val="24"/>
                <w:szCs w:val="24"/>
              </w:rPr>
              <w:t>生产线进行扩建</w:t>
            </w:r>
            <w:r>
              <w:rPr>
                <w:rFonts w:hint="eastAsia" w:ascii="Times New Roman" w:hAnsi="Times New Roman" w:cs="Times New Roman"/>
                <w:color w:val="000000" w:themeColor="text1"/>
                <w:sz w:val="24"/>
                <w:szCs w:val="24"/>
              </w:rPr>
              <w:t>，不新增占地；</w:t>
            </w:r>
            <w:r>
              <w:rPr>
                <w:rFonts w:ascii="Times New Roman" w:hAnsi="Times New Roman" w:cs="Times New Roman"/>
                <w:color w:val="000000" w:themeColor="text1"/>
                <w:sz w:val="24"/>
                <w:szCs w:val="24"/>
              </w:rPr>
              <w:t>扩建后项目生产车间内内置7条生产线，及其配套的原料暂存区和各产品暂存区。</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项目主要工程内容如下表所示。</w:t>
            </w:r>
          </w:p>
          <w:p>
            <w:pPr>
              <w:pStyle w:val="32"/>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Ansi="Times New Roman" w:eastAsiaTheme="minorEastAsia"/>
                <w:bCs/>
                <w:snapToGrid w:val="0"/>
                <w:color w:val="000000" w:themeColor="text1"/>
                <w:sz w:val="21"/>
                <w:szCs w:val="21"/>
              </w:rPr>
              <w:t>表2.1-1 项目建设内容组成一览表</w:t>
            </w:r>
          </w:p>
          <w:tbl>
            <w:tblPr>
              <w:tblStyle w:val="19"/>
              <w:tblW w:w="86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704"/>
              <w:gridCol w:w="102"/>
              <w:gridCol w:w="1045"/>
              <w:gridCol w:w="5117"/>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16" w:type="dxa"/>
                  <w:vAlign w:val="center"/>
                </w:tcPr>
                <w:p>
                  <w:pPr>
                    <w:pStyle w:val="30"/>
                    <w:spacing w:line="360" w:lineRule="exact"/>
                    <w:rPr>
                      <w:color w:val="000000" w:themeColor="text1"/>
                      <w:szCs w:val="21"/>
                    </w:rPr>
                  </w:pPr>
                  <w:r>
                    <w:rPr>
                      <w:color w:val="000000" w:themeColor="text1"/>
                      <w:szCs w:val="21"/>
                    </w:rPr>
                    <w:t>类别</w:t>
                  </w:r>
                </w:p>
              </w:tc>
              <w:tc>
                <w:tcPr>
                  <w:tcW w:w="1851" w:type="dxa"/>
                  <w:gridSpan w:val="3"/>
                  <w:vAlign w:val="center"/>
                </w:tcPr>
                <w:p>
                  <w:pPr>
                    <w:pStyle w:val="30"/>
                    <w:spacing w:line="360" w:lineRule="exact"/>
                    <w:rPr>
                      <w:color w:val="000000" w:themeColor="text1"/>
                      <w:szCs w:val="21"/>
                    </w:rPr>
                  </w:pPr>
                  <w:r>
                    <w:rPr>
                      <w:color w:val="000000" w:themeColor="text1"/>
                      <w:szCs w:val="21"/>
                    </w:rPr>
                    <w:t>工程内容</w:t>
                  </w:r>
                </w:p>
              </w:tc>
              <w:tc>
                <w:tcPr>
                  <w:tcW w:w="5117" w:type="dxa"/>
                  <w:vAlign w:val="center"/>
                </w:tcPr>
                <w:p>
                  <w:pPr>
                    <w:pStyle w:val="30"/>
                    <w:spacing w:line="360" w:lineRule="exact"/>
                    <w:rPr>
                      <w:color w:val="000000" w:themeColor="text1"/>
                      <w:szCs w:val="21"/>
                    </w:rPr>
                  </w:pPr>
                  <w:r>
                    <w:rPr>
                      <w:color w:val="000000" w:themeColor="text1"/>
                      <w:szCs w:val="21"/>
                    </w:rPr>
                    <w:t>建筑内容及规模</w:t>
                  </w:r>
                </w:p>
              </w:tc>
              <w:tc>
                <w:tcPr>
                  <w:tcW w:w="924" w:type="dxa"/>
                  <w:vAlign w:val="center"/>
                </w:tcPr>
                <w:p>
                  <w:pPr>
                    <w:pStyle w:val="30"/>
                    <w:spacing w:line="360" w:lineRule="exact"/>
                    <w:rPr>
                      <w:color w:val="000000" w:themeColor="text1"/>
                      <w:szCs w:val="21"/>
                    </w:rPr>
                  </w:pPr>
                  <w:r>
                    <w:rPr>
                      <w:color w:val="000000" w:themeColor="text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9" w:hRule="atLeast"/>
              </w:trPr>
              <w:tc>
                <w:tcPr>
                  <w:tcW w:w="716" w:type="dxa"/>
                  <w:vMerge w:val="restart"/>
                  <w:vAlign w:val="center"/>
                </w:tcPr>
                <w:p>
                  <w:pPr>
                    <w:pStyle w:val="30"/>
                    <w:spacing w:line="360" w:lineRule="exact"/>
                    <w:rPr>
                      <w:color w:val="000000" w:themeColor="text1"/>
                      <w:szCs w:val="21"/>
                    </w:rPr>
                  </w:pPr>
                  <w:r>
                    <w:rPr>
                      <w:color w:val="000000" w:themeColor="text1"/>
                      <w:szCs w:val="21"/>
                    </w:rPr>
                    <w:t>主体工程</w:t>
                  </w:r>
                </w:p>
              </w:tc>
              <w:tc>
                <w:tcPr>
                  <w:tcW w:w="806" w:type="dxa"/>
                  <w:gridSpan w:val="2"/>
                  <w:vAlign w:val="center"/>
                </w:tcPr>
                <w:p>
                  <w:pPr>
                    <w:pStyle w:val="30"/>
                    <w:spacing w:line="360" w:lineRule="exact"/>
                    <w:rPr>
                      <w:color w:val="000000" w:themeColor="text1"/>
                      <w:szCs w:val="21"/>
                    </w:rPr>
                  </w:pPr>
                  <w:r>
                    <w:rPr>
                      <w:color w:val="000000" w:themeColor="text1"/>
                      <w:szCs w:val="21"/>
                    </w:rPr>
                    <w:t>1#生产线</w:t>
                  </w:r>
                </w:p>
              </w:tc>
              <w:tc>
                <w:tcPr>
                  <w:tcW w:w="1045" w:type="dxa"/>
                  <w:vAlign w:val="center"/>
                </w:tcPr>
                <w:p>
                  <w:pPr>
                    <w:pStyle w:val="30"/>
                    <w:spacing w:line="360" w:lineRule="exact"/>
                    <w:rPr>
                      <w:color w:val="000000" w:themeColor="text1"/>
                      <w:szCs w:val="21"/>
                    </w:rPr>
                  </w:pPr>
                  <w:r>
                    <w:rPr>
                      <w:color w:val="000000" w:themeColor="text1"/>
                      <w:szCs w:val="21"/>
                    </w:rPr>
                    <w:t>HDPE土工膜（吹塑）生产线</w:t>
                  </w:r>
                </w:p>
              </w:tc>
              <w:tc>
                <w:tcPr>
                  <w:tcW w:w="5117" w:type="dxa"/>
                  <w:vAlign w:val="center"/>
                </w:tcPr>
                <w:p>
                  <w:pPr>
                    <w:pStyle w:val="30"/>
                    <w:spacing w:line="360" w:lineRule="exact"/>
                    <w:ind w:firstLine="210" w:firstLineChars="100"/>
                    <w:jc w:val="both"/>
                    <w:rPr>
                      <w:color w:val="000000" w:themeColor="text1"/>
                      <w:szCs w:val="21"/>
                    </w:rPr>
                  </w:pPr>
                  <w:r>
                    <w:rPr>
                      <w:color w:val="000000" w:themeColor="text1"/>
                      <w:szCs w:val="21"/>
                    </w:rPr>
                    <w:t>根据调查，项目厂区内已设置了1条HDPE土工膜（吹塑）生产线，该生产线占地面积为693.9m²，该生产线主要采用吹塑工艺生产HDPE土工膜，该生产线吹塑HDPE土工膜年产量为200万m²。</w:t>
                  </w:r>
                </w:p>
                <w:p>
                  <w:pPr>
                    <w:pStyle w:val="30"/>
                    <w:spacing w:line="360" w:lineRule="exact"/>
                    <w:ind w:firstLine="210" w:firstLineChars="100"/>
                    <w:jc w:val="both"/>
                    <w:rPr>
                      <w:color w:val="000000" w:themeColor="text1"/>
                      <w:szCs w:val="21"/>
                    </w:rPr>
                  </w:pPr>
                  <w:r>
                    <w:rPr>
                      <w:color w:val="000000" w:themeColor="text1"/>
                      <w:szCs w:val="21"/>
                    </w:rPr>
                    <w:t>该生产线将原辅料高密度聚乙烯颗粒、炭黑颗粒通过配料、挤出塑化、吹塑、冷却、切割、检测等工序得到吹塑HDPE土工膜。</w:t>
                  </w:r>
                </w:p>
              </w:tc>
              <w:tc>
                <w:tcPr>
                  <w:tcW w:w="924" w:type="dxa"/>
                  <w:vAlign w:val="center"/>
                </w:tcPr>
                <w:p>
                  <w:pPr>
                    <w:pStyle w:val="30"/>
                    <w:spacing w:line="360" w:lineRule="exact"/>
                    <w:ind w:firstLine="210" w:firstLineChars="100"/>
                    <w:jc w:val="both"/>
                    <w:rPr>
                      <w:color w:val="000000" w:themeColor="text1"/>
                      <w:szCs w:val="21"/>
                    </w:rPr>
                  </w:pPr>
                  <w:r>
                    <w:rPr>
                      <w:color w:val="000000" w:themeColor="text1"/>
                      <w:szCs w:val="21"/>
                    </w:rPr>
                    <w:t>已建成，属于原有项目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6" w:type="dxa"/>
                  <w:vMerge w:val="continue"/>
                  <w:vAlign w:val="center"/>
                </w:tcPr>
                <w:p>
                  <w:pPr>
                    <w:pStyle w:val="30"/>
                    <w:spacing w:line="360" w:lineRule="exact"/>
                    <w:rPr>
                      <w:color w:val="000000" w:themeColor="text1"/>
                      <w:szCs w:val="21"/>
                    </w:rPr>
                  </w:pPr>
                </w:p>
              </w:tc>
              <w:tc>
                <w:tcPr>
                  <w:tcW w:w="806" w:type="dxa"/>
                  <w:gridSpan w:val="2"/>
                  <w:vAlign w:val="center"/>
                </w:tcPr>
                <w:p>
                  <w:pPr>
                    <w:pStyle w:val="30"/>
                    <w:spacing w:line="360" w:lineRule="exact"/>
                    <w:rPr>
                      <w:color w:val="000000" w:themeColor="text1"/>
                      <w:szCs w:val="21"/>
                    </w:rPr>
                  </w:pPr>
                  <w:r>
                    <w:rPr>
                      <w:color w:val="000000" w:themeColor="text1"/>
                      <w:szCs w:val="21"/>
                    </w:rPr>
                    <w:t>2#生产线</w:t>
                  </w:r>
                </w:p>
              </w:tc>
              <w:tc>
                <w:tcPr>
                  <w:tcW w:w="1045" w:type="dxa"/>
                  <w:vAlign w:val="center"/>
                </w:tcPr>
                <w:p>
                  <w:pPr>
                    <w:pStyle w:val="30"/>
                    <w:spacing w:line="360" w:lineRule="exact"/>
                    <w:rPr>
                      <w:color w:val="000000" w:themeColor="text1"/>
                      <w:szCs w:val="21"/>
                    </w:rPr>
                  </w:pPr>
                  <w:r>
                    <w:rPr>
                      <w:color w:val="000000" w:themeColor="text1"/>
                      <w:szCs w:val="21"/>
                    </w:rPr>
                    <w:t>复合土工膜生产线</w:t>
                  </w:r>
                </w:p>
              </w:tc>
              <w:tc>
                <w:tcPr>
                  <w:tcW w:w="5117" w:type="dxa"/>
                  <w:vAlign w:val="center"/>
                </w:tcPr>
                <w:p>
                  <w:pPr>
                    <w:pStyle w:val="30"/>
                    <w:spacing w:line="360" w:lineRule="exact"/>
                    <w:ind w:firstLine="210" w:firstLineChars="100"/>
                    <w:jc w:val="both"/>
                    <w:rPr>
                      <w:color w:val="000000" w:themeColor="text1"/>
                      <w:szCs w:val="21"/>
                    </w:rPr>
                  </w:pPr>
                  <w:r>
                    <w:rPr>
                      <w:color w:val="000000" w:themeColor="text1"/>
                      <w:szCs w:val="21"/>
                    </w:rPr>
                    <w:t>根据调查，项目厂区内已设置了1条复合土工膜生产线，该生产线占地面积为687.4m²，该生产线主要生产HDPE膜胚并将其与无纺布进行复合而得到HDPE复合土工膜，该生产线HDPE复合土工膜年产量为300万m²。</w:t>
                  </w:r>
                </w:p>
                <w:p>
                  <w:pPr>
                    <w:pStyle w:val="30"/>
                    <w:spacing w:line="360" w:lineRule="exact"/>
                    <w:ind w:firstLine="210" w:firstLineChars="100"/>
                    <w:jc w:val="both"/>
                    <w:rPr>
                      <w:color w:val="000000" w:themeColor="text1"/>
                      <w:szCs w:val="21"/>
                    </w:rPr>
                  </w:pPr>
                  <w:r>
                    <w:rPr>
                      <w:color w:val="000000" w:themeColor="text1"/>
                      <w:szCs w:val="21"/>
                    </w:rPr>
                    <w:t>该生产线将原辅料高密度聚乙烯颗粒、炭黑颗粒通过配料、挤出塑化，并与无纺布进行复合后，冷却、切边、检测等工序得到HDPE复合土工膜产品。</w:t>
                  </w:r>
                </w:p>
              </w:tc>
              <w:tc>
                <w:tcPr>
                  <w:tcW w:w="924" w:type="dxa"/>
                  <w:vAlign w:val="center"/>
                </w:tcPr>
                <w:p>
                  <w:pPr>
                    <w:pStyle w:val="30"/>
                    <w:spacing w:line="360" w:lineRule="exact"/>
                    <w:ind w:firstLine="210" w:firstLineChars="100"/>
                    <w:jc w:val="both"/>
                    <w:rPr>
                      <w:color w:val="000000" w:themeColor="text1"/>
                      <w:szCs w:val="21"/>
                    </w:rPr>
                  </w:pPr>
                  <w:r>
                    <w:rPr>
                      <w:color w:val="000000" w:themeColor="text1"/>
                      <w:szCs w:val="21"/>
                    </w:rPr>
                    <w:t>已建成，属未批先建生产线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6" w:type="dxa"/>
                  <w:vMerge w:val="continue"/>
                  <w:vAlign w:val="center"/>
                </w:tcPr>
                <w:p>
                  <w:pPr>
                    <w:pStyle w:val="30"/>
                    <w:spacing w:line="360" w:lineRule="exact"/>
                    <w:rPr>
                      <w:color w:val="000000" w:themeColor="text1"/>
                      <w:szCs w:val="21"/>
                    </w:rPr>
                  </w:pPr>
                </w:p>
              </w:tc>
              <w:tc>
                <w:tcPr>
                  <w:tcW w:w="806" w:type="dxa"/>
                  <w:gridSpan w:val="2"/>
                  <w:vAlign w:val="center"/>
                </w:tcPr>
                <w:p>
                  <w:pPr>
                    <w:pStyle w:val="30"/>
                    <w:spacing w:line="360" w:lineRule="exact"/>
                    <w:rPr>
                      <w:color w:val="000000" w:themeColor="text1"/>
                      <w:szCs w:val="21"/>
                    </w:rPr>
                  </w:pPr>
                  <w:r>
                    <w:rPr>
                      <w:color w:val="000000" w:themeColor="text1"/>
                      <w:szCs w:val="21"/>
                    </w:rPr>
                    <w:t>3#生产线</w:t>
                  </w:r>
                </w:p>
              </w:tc>
              <w:tc>
                <w:tcPr>
                  <w:tcW w:w="1045" w:type="dxa"/>
                  <w:vAlign w:val="center"/>
                </w:tcPr>
                <w:p>
                  <w:pPr>
                    <w:pStyle w:val="30"/>
                    <w:spacing w:line="360" w:lineRule="exact"/>
                    <w:rPr>
                      <w:color w:val="000000" w:themeColor="text1"/>
                      <w:szCs w:val="21"/>
                    </w:rPr>
                  </w:pPr>
                  <w:r>
                    <w:rPr>
                      <w:color w:val="000000" w:themeColor="text1"/>
                      <w:szCs w:val="21"/>
                    </w:rPr>
                    <w:t>高分子虹吸排水板生产线</w:t>
                  </w:r>
                </w:p>
              </w:tc>
              <w:tc>
                <w:tcPr>
                  <w:tcW w:w="5117" w:type="dxa"/>
                  <w:vAlign w:val="center"/>
                </w:tcPr>
                <w:p>
                  <w:pPr>
                    <w:pStyle w:val="30"/>
                    <w:spacing w:line="360" w:lineRule="exact"/>
                    <w:ind w:firstLine="210" w:firstLineChars="100"/>
                    <w:jc w:val="both"/>
                    <w:rPr>
                      <w:color w:val="000000" w:themeColor="text1"/>
                      <w:szCs w:val="21"/>
                    </w:rPr>
                  </w:pPr>
                  <w:r>
                    <w:rPr>
                      <w:color w:val="000000" w:themeColor="text1"/>
                      <w:szCs w:val="21"/>
                    </w:rPr>
                    <w:t>根据调查，项目厂区内已设置了1条高分子虹吸排水板生产线，该生产线占地面积为557.1m²，该生产线主要生产HDPE板胚并将其压制成排水纹路后与无纺布进行单面复合而得到高分子虹吸排水板，该生产线高分子虹吸排水板年产量为150万m²。</w:t>
                  </w:r>
                </w:p>
                <w:p>
                  <w:pPr>
                    <w:pStyle w:val="30"/>
                    <w:spacing w:line="360" w:lineRule="exact"/>
                    <w:ind w:firstLine="210" w:firstLineChars="100"/>
                    <w:jc w:val="both"/>
                    <w:rPr>
                      <w:color w:val="000000" w:themeColor="text1"/>
                      <w:szCs w:val="21"/>
                    </w:rPr>
                  </w:pPr>
                  <w:r>
                    <w:rPr>
                      <w:color w:val="000000" w:themeColor="text1"/>
                      <w:szCs w:val="21"/>
                    </w:rPr>
                    <w:t>该生产线将原料高密度聚乙烯颗粒通过配料、挤出塑化、成型，并与无纺布进行复合后，冷却、检测等工序得到高分子虹吸排水板产品。</w:t>
                  </w:r>
                </w:p>
              </w:tc>
              <w:tc>
                <w:tcPr>
                  <w:tcW w:w="924" w:type="dxa"/>
                  <w:vAlign w:val="center"/>
                </w:tcPr>
                <w:p>
                  <w:pPr>
                    <w:pStyle w:val="30"/>
                    <w:spacing w:line="360" w:lineRule="exact"/>
                    <w:ind w:firstLine="210" w:firstLineChars="100"/>
                    <w:jc w:val="both"/>
                    <w:rPr>
                      <w:color w:val="000000" w:themeColor="text1"/>
                      <w:szCs w:val="21"/>
                    </w:rPr>
                  </w:pPr>
                  <w:r>
                    <w:rPr>
                      <w:color w:val="000000" w:themeColor="text1"/>
                      <w:szCs w:val="21"/>
                    </w:rPr>
                    <w:t>已建成，属未批先建生产线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6" w:type="dxa"/>
                  <w:vMerge w:val="continue"/>
                  <w:vAlign w:val="center"/>
                </w:tcPr>
                <w:p>
                  <w:pPr>
                    <w:pStyle w:val="30"/>
                    <w:spacing w:line="360" w:lineRule="exact"/>
                    <w:rPr>
                      <w:color w:val="000000" w:themeColor="text1"/>
                      <w:szCs w:val="21"/>
                    </w:rPr>
                  </w:pPr>
                </w:p>
              </w:tc>
              <w:tc>
                <w:tcPr>
                  <w:tcW w:w="806" w:type="dxa"/>
                  <w:gridSpan w:val="2"/>
                  <w:vAlign w:val="center"/>
                </w:tcPr>
                <w:p>
                  <w:pPr>
                    <w:pStyle w:val="30"/>
                    <w:spacing w:line="360" w:lineRule="exact"/>
                    <w:rPr>
                      <w:color w:val="000000" w:themeColor="text1"/>
                      <w:szCs w:val="21"/>
                    </w:rPr>
                  </w:pPr>
                  <w:r>
                    <w:rPr>
                      <w:color w:val="000000" w:themeColor="text1"/>
                      <w:szCs w:val="21"/>
                    </w:rPr>
                    <w:t>4#生产线</w:t>
                  </w:r>
                </w:p>
              </w:tc>
              <w:tc>
                <w:tcPr>
                  <w:tcW w:w="1045" w:type="dxa"/>
                  <w:vAlign w:val="center"/>
                </w:tcPr>
                <w:p>
                  <w:pPr>
                    <w:pStyle w:val="30"/>
                    <w:spacing w:line="360" w:lineRule="exact"/>
                    <w:rPr>
                      <w:color w:val="000000" w:themeColor="text1"/>
                      <w:szCs w:val="21"/>
                    </w:rPr>
                  </w:pPr>
                  <w:r>
                    <w:rPr>
                      <w:color w:val="000000" w:themeColor="text1"/>
                      <w:szCs w:val="21"/>
                    </w:rPr>
                    <w:t>热复合土工膜生产线</w:t>
                  </w:r>
                </w:p>
              </w:tc>
              <w:tc>
                <w:tcPr>
                  <w:tcW w:w="5117" w:type="dxa"/>
                  <w:vAlign w:val="center"/>
                </w:tcPr>
                <w:p>
                  <w:pPr>
                    <w:pStyle w:val="30"/>
                    <w:spacing w:line="360" w:lineRule="exact"/>
                    <w:ind w:firstLine="210" w:firstLineChars="100"/>
                    <w:jc w:val="both"/>
                    <w:rPr>
                      <w:color w:val="000000" w:themeColor="text1"/>
                      <w:szCs w:val="21"/>
                    </w:rPr>
                  </w:pPr>
                  <w:r>
                    <w:rPr>
                      <w:color w:val="000000" w:themeColor="text1"/>
                      <w:szCs w:val="21"/>
                    </w:rPr>
                    <w:t>根据调查，项目厂区内已设置了1条热复合土工膜生产线，该生产线占地面积为569.5m²，该生产线主要将已成型的HDPE膜在加热条件下与无纺布进行复合而得到HDPE热复合土工膜，该生产线HDPE热复合土工膜年产量为120万m²。</w:t>
                  </w:r>
                </w:p>
                <w:p>
                  <w:pPr>
                    <w:pStyle w:val="30"/>
                    <w:spacing w:line="360" w:lineRule="exact"/>
                    <w:ind w:firstLine="210" w:firstLineChars="100"/>
                    <w:jc w:val="both"/>
                    <w:rPr>
                      <w:color w:val="000000" w:themeColor="text1"/>
                      <w:szCs w:val="21"/>
                    </w:rPr>
                  </w:pPr>
                  <w:r>
                    <w:rPr>
                      <w:color w:val="000000" w:themeColor="text1"/>
                      <w:szCs w:val="21"/>
                    </w:rPr>
                    <w:t>该生产线已设置；将5#生产线或7#生产线得到的流延HDPE土工膜和和无纺布通过复合、切边、检测等工序得到HDPE热复合土工膜产品。</w:t>
                  </w:r>
                </w:p>
              </w:tc>
              <w:tc>
                <w:tcPr>
                  <w:tcW w:w="924" w:type="dxa"/>
                  <w:vAlign w:val="center"/>
                </w:tcPr>
                <w:p>
                  <w:pPr>
                    <w:pStyle w:val="30"/>
                    <w:spacing w:line="360" w:lineRule="exact"/>
                    <w:ind w:firstLine="210" w:firstLineChars="100"/>
                    <w:jc w:val="both"/>
                    <w:rPr>
                      <w:color w:val="000000" w:themeColor="text1"/>
                      <w:szCs w:val="21"/>
                    </w:rPr>
                  </w:pPr>
                  <w:r>
                    <w:rPr>
                      <w:color w:val="000000" w:themeColor="text1"/>
                      <w:szCs w:val="21"/>
                    </w:rPr>
                    <w:t>已建成，属于原有项目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6" w:type="dxa"/>
                  <w:vMerge w:val="continue"/>
                  <w:vAlign w:val="center"/>
                </w:tcPr>
                <w:p>
                  <w:pPr>
                    <w:pStyle w:val="30"/>
                    <w:spacing w:line="360" w:lineRule="exact"/>
                    <w:rPr>
                      <w:color w:val="000000" w:themeColor="text1"/>
                      <w:szCs w:val="21"/>
                    </w:rPr>
                  </w:pPr>
                </w:p>
              </w:tc>
              <w:tc>
                <w:tcPr>
                  <w:tcW w:w="806" w:type="dxa"/>
                  <w:gridSpan w:val="2"/>
                  <w:vAlign w:val="center"/>
                </w:tcPr>
                <w:p>
                  <w:pPr>
                    <w:pStyle w:val="30"/>
                    <w:spacing w:line="360" w:lineRule="exact"/>
                    <w:rPr>
                      <w:color w:val="000000" w:themeColor="text1"/>
                      <w:szCs w:val="21"/>
                    </w:rPr>
                  </w:pPr>
                  <w:r>
                    <w:rPr>
                      <w:color w:val="000000" w:themeColor="text1"/>
                      <w:szCs w:val="21"/>
                    </w:rPr>
                    <w:t>5#生产线</w:t>
                  </w:r>
                </w:p>
              </w:tc>
              <w:tc>
                <w:tcPr>
                  <w:tcW w:w="1045" w:type="dxa"/>
                  <w:vAlign w:val="center"/>
                </w:tcPr>
                <w:p>
                  <w:pPr>
                    <w:pStyle w:val="30"/>
                    <w:spacing w:line="360" w:lineRule="exact"/>
                    <w:rPr>
                      <w:color w:val="000000" w:themeColor="text1"/>
                      <w:szCs w:val="21"/>
                    </w:rPr>
                  </w:pPr>
                  <w:r>
                    <w:rPr>
                      <w:color w:val="000000" w:themeColor="text1"/>
                      <w:szCs w:val="21"/>
                    </w:rPr>
                    <w:t>HDPE土工膜（流延）生产线</w:t>
                  </w:r>
                </w:p>
              </w:tc>
              <w:tc>
                <w:tcPr>
                  <w:tcW w:w="5117" w:type="dxa"/>
                  <w:vAlign w:val="center"/>
                </w:tcPr>
                <w:p>
                  <w:pPr>
                    <w:pStyle w:val="30"/>
                    <w:spacing w:line="360" w:lineRule="exact"/>
                    <w:ind w:firstLine="210" w:firstLineChars="100"/>
                    <w:jc w:val="both"/>
                    <w:rPr>
                      <w:color w:val="000000" w:themeColor="text1"/>
                      <w:szCs w:val="21"/>
                    </w:rPr>
                  </w:pPr>
                  <w:r>
                    <w:rPr>
                      <w:color w:val="000000" w:themeColor="text1"/>
                      <w:szCs w:val="21"/>
                    </w:rPr>
                    <w:t>根据调查，项目厂区内已设置了1条HDPE土工膜（流延）生产线，该生产线占地面积为538.6m²，该生产线主要采用流延工艺生产HDPE土工膜，该生产线流延HDPE土工膜年产量为300万m²。</w:t>
                  </w:r>
                </w:p>
                <w:p>
                  <w:pPr>
                    <w:pStyle w:val="30"/>
                    <w:spacing w:line="360" w:lineRule="exact"/>
                    <w:ind w:firstLine="210" w:firstLineChars="100"/>
                    <w:jc w:val="both"/>
                    <w:rPr>
                      <w:color w:val="000000" w:themeColor="text1"/>
                      <w:szCs w:val="21"/>
                    </w:rPr>
                  </w:pPr>
                  <w:r>
                    <w:rPr>
                      <w:color w:val="000000" w:themeColor="text1"/>
                      <w:szCs w:val="21"/>
                    </w:rPr>
                    <w:t>该生产线将原辅料高密度聚乙烯颗粒、炭黑颗粒通过配料、挤出塑化、延平、冷却、切边、检测等工序得到流延HDPE土工膜。</w:t>
                  </w:r>
                </w:p>
              </w:tc>
              <w:tc>
                <w:tcPr>
                  <w:tcW w:w="924" w:type="dxa"/>
                  <w:vAlign w:val="center"/>
                </w:tcPr>
                <w:p>
                  <w:pPr>
                    <w:pStyle w:val="30"/>
                    <w:spacing w:line="360" w:lineRule="exact"/>
                    <w:ind w:firstLine="210" w:firstLineChars="100"/>
                    <w:jc w:val="both"/>
                    <w:rPr>
                      <w:color w:val="000000" w:themeColor="text1"/>
                      <w:szCs w:val="21"/>
                    </w:rPr>
                  </w:pPr>
                  <w:r>
                    <w:rPr>
                      <w:color w:val="000000" w:themeColor="text1"/>
                      <w:szCs w:val="21"/>
                    </w:rPr>
                    <w:t>已建成，属于原有项目，但产量较原有项目扩大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6" w:type="dxa"/>
                  <w:vMerge w:val="continue"/>
                  <w:vAlign w:val="center"/>
                </w:tcPr>
                <w:p>
                  <w:pPr>
                    <w:pStyle w:val="30"/>
                    <w:spacing w:line="360" w:lineRule="exact"/>
                    <w:rPr>
                      <w:color w:val="000000" w:themeColor="text1"/>
                      <w:szCs w:val="21"/>
                    </w:rPr>
                  </w:pPr>
                </w:p>
              </w:tc>
              <w:tc>
                <w:tcPr>
                  <w:tcW w:w="806" w:type="dxa"/>
                  <w:gridSpan w:val="2"/>
                  <w:vAlign w:val="center"/>
                </w:tcPr>
                <w:p>
                  <w:pPr>
                    <w:pStyle w:val="30"/>
                    <w:spacing w:line="360" w:lineRule="exact"/>
                    <w:rPr>
                      <w:color w:val="000000" w:themeColor="text1"/>
                      <w:szCs w:val="21"/>
                    </w:rPr>
                  </w:pPr>
                  <w:r>
                    <w:rPr>
                      <w:color w:val="000000" w:themeColor="text1"/>
                      <w:szCs w:val="21"/>
                    </w:rPr>
                    <w:t>6#生产线</w:t>
                  </w:r>
                </w:p>
              </w:tc>
              <w:tc>
                <w:tcPr>
                  <w:tcW w:w="1045" w:type="dxa"/>
                  <w:vAlign w:val="center"/>
                </w:tcPr>
                <w:p>
                  <w:pPr>
                    <w:pStyle w:val="30"/>
                    <w:spacing w:line="360" w:lineRule="exact"/>
                    <w:rPr>
                      <w:color w:val="000000" w:themeColor="text1"/>
                      <w:szCs w:val="21"/>
                    </w:rPr>
                  </w:pPr>
                  <w:r>
                    <w:rPr>
                      <w:color w:val="000000" w:themeColor="text1"/>
                      <w:szCs w:val="21"/>
                    </w:rPr>
                    <w:t>防水板生产线</w:t>
                  </w:r>
                </w:p>
              </w:tc>
              <w:tc>
                <w:tcPr>
                  <w:tcW w:w="5117" w:type="dxa"/>
                  <w:vAlign w:val="center"/>
                </w:tcPr>
                <w:p>
                  <w:pPr>
                    <w:pStyle w:val="30"/>
                    <w:spacing w:line="360" w:lineRule="exact"/>
                    <w:ind w:firstLine="210" w:firstLineChars="100"/>
                    <w:jc w:val="both"/>
                    <w:rPr>
                      <w:color w:val="000000" w:themeColor="text1"/>
                      <w:szCs w:val="21"/>
                    </w:rPr>
                  </w:pPr>
                  <w:r>
                    <w:rPr>
                      <w:color w:val="000000" w:themeColor="text1"/>
                      <w:szCs w:val="21"/>
                    </w:rPr>
                    <w:t>根据调查，项目厂区内已设置了1条“EVA（PVC）防水板生产线”，该生产线占地面积为542.7m²；根据设计，项目在不改变其生产设施的基础上，拟将该生产线的原料调整为聚乙烯颗粒，其产品即为防水板，调整后，该生产线防水板年产量为160万m²。</w:t>
                  </w:r>
                </w:p>
                <w:p>
                  <w:pPr>
                    <w:pStyle w:val="30"/>
                    <w:spacing w:line="360" w:lineRule="exact"/>
                    <w:ind w:firstLine="210" w:firstLineChars="100"/>
                    <w:jc w:val="both"/>
                    <w:rPr>
                      <w:color w:val="000000" w:themeColor="text1"/>
                      <w:szCs w:val="21"/>
                    </w:rPr>
                  </w:pPr>
                  <w:r>
                    <w:rPr>
                      <w:color w:val="000000" w:themeColor="text1"/>
                      <w:szCs w:val="21"/>
                    </w:rPr>
                    <w:t>该生产线将聚乙烯原料、色母和消泡剂通过配料、挤出塑化、成型、冷却、切边、检测等工序得到防水板产品。</w:t>
                  </w:r>
                </w:p>
              </w:tc>
              <w:tc>
                <w:tcPr>
                  <w:tcW w:w="924" w:type="dxa"/>
                  <w:vAlign w:val="center"/>
                </w:tcPr>
                <w:p>
                  <w:pPr>
                    <w:pStyle w:val="30"/>
                    <w:spacing w:line="360" w:lineRule="exact"/>
                    <w:ind w:firstLine="210" w:firstLineChars="100"/>
                    <w:jc w:val="both"/>
                    <w:rPr>
                      <w:color w:val="000000" w:themeColor="text1"/>
                      <w:szCs w:val="21"/>
                    </w:rPr>
                  </w:pPr>
                  <w:r>
                    <w:rPr>
                      <w:color w:val="000000" w:themeColor="text1"/>
                      <w:szCs w:val="21"/>
                    </w:rPr>
                    <w:t>已建成，属未批先建生产线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6" w:type="dxa"/>
                  <w:vMerge w:val="continue"/>
                  <w:vAlign w:val="center"/>
                </w:tcPr>
                <w:p>
                  <w:pPr>
                    <w:pStyle w:val="30"/>
                    <w:spacing w:line="360" w:lineRule="exact"/>
                    <w:rPr>
                      <w:color w:val="000000" w:themeColor="text1"/>
                      <w:szCs w:val="21"/>
                    </w:rPr>
                  </w:pPr>
                </w:p>
              </w:tc>
              <w:tc>
                <w:tcPr>
                  <w:tcW w:w="806" w:type="dxa"/>
                  <w:gridSpan w:val="2"/>
                  <w:vAlign w:val="center"/>
                </w:tcPr>
                <w:p>
                  <w:pPr>
                    <w:pStyle w:val="30"/>
                    <w:spacing w:line="360" w:lineRule="exact"/>
                    <w:rPr>
                      <w:color w:val="000000" w:themeColor="text1"/>
                      <w:szCs w:val="21"/>
                    </w:rPr>
                  </w:pPr>
                  <w:r>
                    <w:rPr>
                      <w:color w:val="000000" w:themeColor="text1"/>
                      <w:szCs w:val="21"/>
                    </w:rPr>
                    <w:t>7#生产线</w:t>
                  </w:r>
                </w:p>
              </w:tc>
              <w:tc>
                <w:tcPr>
                  <w:tcW w:w="1045" w:type="dxa"/>
                  <w:vAlign w:val="center"/>
                </w:tcPr>
                <w:p>
                  <w:pPr>
                    <w:pStyle w:val="30"/>
                    <w:spacing w:line="360" w:lineRule="exact"/>
                    <w:rPr>
                      <w:color w:val="000000" w:themeColor="text1"/>
                      <w:szCs w:val="21"/>
                    </w:rPr>
                  </w:pPr>
                  <w:r>
                    <w:rPr>
                      <w:color w:val="000000" w:themeColor="text1"/>
                      <w:szCs w:val="21"/>
                    </w:rPr>
                    <w:t>HDPE土工膜（流延）生产线</w:t>
                  </w:r>
                </w:p>
              </w:tc>
              <w:tc>
                <w:tcPr>
                  <w:tcW w:w="5117" w:type="dxa"/>
                  <w:vAlign w:val="center"/>
                </w:tcPr>
                <w:p>
                  <w:pPr>
                    <w:pStyle w:val="30"/>
                    <w:spacing w:line="360" w:lineRule="exact"/>
                    <w:ind w:firstLine="210" w:firstLineChars="100"/>
                    <w:jc w:val="both"/>
                    <w:rPr>
                      <w:color w:val="000000" w:themeColor="text1"/>
                      <w:szCs w:val="21"/>
                    </w:rPr>
                  </w:pPr>
                  <w:r>
                    <w:rPr>
                      <w:color w:val="000000" w:themeColor="text1"/>
                      <w:szCs w:val="21"/>
                    </w:rPr>
                    <w:t>根据设计，项目厂区内拟再设置1条HDPE土工膜（流延）生产线，该生产线占地面积为574.3m²，该生产线主要采用流延工艺生产HDPE土工膜，该生产线流延HDPE土工膜年产量为450万m²。</w:t>
                  </w:r>
                </w:p>
                <w:p>
                  <w:pPr>
                    <w:pStyle w:val="30"/>
                    <w:spacing w:line="360" w:lineRule="exact"/>
                    <w:ind w:firstLine="210" w:firstLineChars="100"/>
                    <w:jc w:val="both"/>
                    <w:rPr>
                      <w:color w:val="000000" w:themeColor="text1"/>
                      <w:szCs w:val="21"/>
                    </w:rPr>
                  </w:pPr>
                  <w:r>
                    <w:rPr>
                      <w:color w:val="000000" w:themeColor="text1"/>
                      <w:szCs w:val="21"/>
                    </w:rPr>
                    <w:t>该生产线生产工艺和5#生产线完全一致。</w:t>
                  </w:r>
                </w:p>
              </w:tc>
              <w:tc>
                <w:tcPr>
                  <w:tcW w:w="924" w:type="dxa"/>
                  <w:vAlign w:val="center"/>
                </w:tcPr>
                <w:p>
                  <w:pPr>
                    <w:pStyle w:val="30"/>
                    <w:spacing w:line="360" w:lineRule="exact"/>
                    <w:ind w:firstLine="210" w:firstLineChars="100"/>
                    <w:jc w:val="both"/>
                    <w:rPr>
                      <w:color w:val="000000" w:themeColor="text1"/>
                      <w:szCs w:val="21"/>
                    </w:rPr>
                  </w:pPr>
                  <w:r>
                    <w:rPr>
                      <w:color w:val="000000" w:themeColor="text1"/>
                      <w:szCs w:val="21"/>
                    </w:rPr>
                    <w:t>未建成，属于扩建项目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6" w:type="dxa"/>
                  <w:vMerge w:val="restart"/>
                  <w:shd w:val="clear" w:color="auto" w:fill="auto"/>
                  <w:vAlign w:val="center"/>
                </w:tcPr>
                <w:p>
                  <w:pPr>
                    <w:pStyle w:val="30"/>
                    <w:spacing w:line="360" w:lineRule="exact"/>
                    <w:rPr>
                      <w:color w:val="000000" w:themeColor="text1"/>
                      <w:szCs w:val="21"/>
                    </w:rPr>
                  </w:pPr>
                  <w:r>
                    <w:rPr>
                      <w:color w:val="000000" w:themeColor="text1"/>
                      <w:szCs w:val="21"/>
                    </w:rPr>
                    <w:t>储运工程</w:t>
                  </w:r>
                </w:p>
              </w:tc>
              <w:tc>
                <w:tcPr>
                  <w:tcW w:w="1851" w:type="dxa"/>
                  <w:gridSpan w:val="3"/>
                  <w:vAlign w:val="center"/>
                </w:tcPr>
                <w:p>
                  <w:pPr>
                    <w:pStyle w:val="30"/>
                    <w:spacing w:line="360" w:lineRule="exact"/>
                    <w:rPr>
                      <w:color w:val="000000" w:themeColor="text1"/>
                      <w:szCs w:val="21"/>
                    </w:rPr>
                  </w:pPr>
                  <w:r>
                    <w:rPr>
                      <w:color w:val="000000" w:themeColor="text1"/>
                      <w:szCs w:val="21"/>
                    </w:rPr>
                    <w:t>原料暂存区</w:t>
                  </w:r>
                </w:p>
              </w:tc>
              <w:tc>
                <w:tcPr>
                  <w:tcW w:w="5117" w:type="dxa"/>
                  <w:shd w:val="clear" w:color="auto" w:fill="auto"/>
                  <w:vAlign w:val="center"/>
                </w:tcPr>
                <w:p>
                  <w:pPr>
                    <w:pStyle w:val="30"/>
                    <w:spacing w:line="360" w:lineRule="exact"/>
                    <w:ind w:firstLine="210" w:firstLineChars="100"/>
                    <w:jc w:val="both"/>
                    <w:rPr>
                      <w:color w:val="000000" w:themeColor="text1"/>
                      <w:szCs w:val="21"/>
                    </w:rPr>
                  </w:pPr>
                  <w:r>
                    <w:rPr>
                      <w:color w:val="000000" w:themeColor="text1"/>
                      <w:szCs w:val="21"/>
                    </w:rPr>
                    <w:t>根据调查，项目已设置1个约728.2m²的原料暂存区，对项目生产使用的高密度聚乙烯颗粒、炭黑、色母、消泡剂进行储存，其中高密度聚乙烯颗粒、色母、消泡剂均使用袋装，而炭黑使用罐装密闭储存。</w:t>
                  </w:r>
                </w:p>
                <w:p>
                  <w:pPr>
                    <w:pStyle w:val="30"/>
                    <w:spacing w:line="360" w:lineRule="exact"/>
                    <w:ind w:firstLine="210" w:firstLineChars="100"/>
                    <w:jc w:val="both"/>
                    <w:rPr>
                      <w:color w:val="000000" w:themeColor="text1"/>
                      <w:szCs w:val="21"/>
                    </w:rPr>
                  </w:pPr>
                  <w:r>
                    <w:rPr>
                      <w:color w:val="000000" w:themeColor="text1"/>
                      <w:szCs w:val="21"/>
                    </w:rPr>
                    <w:t>原料暂存区设置于厂房内，属于全封闭厂房。</w:t>
                  </w:r>
                </w:p>
              </w:tc>
              <w:tc>
                <w:tcPr>
                  <w:tcW w:w="924" w:type="dxa"/>
                  <w:vAlign w:val="center"/>
                </w:tcPr>
                <w:p>
                  <w:pPr>
                    <w:pStyle w:val="30"/>
                    <w:spacing w:line="360" w:lineRule="exact"/>
                    <w:rPr>
                      <w:color w:val="000000" w:themeColor="text1"/>
                      <w:szCs w:val="21"/>
                    </w:rPr>
                  </w:pPr>
                  <w:r>
                    <w:rPr>
                      <w:color w:val="000000" w:themeColor="text1"/>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6" w:type="dxa"/>
                  <w:vMerge w:val="continue"/>
                  <w:shd w:val="clear" w:color="auto" w:fill="auto"/>
                  <w:vAlign w:val="center"/>
                </w:tcPr>
                <w:p>
                  <w:pPr>
                    <w:pStyle w:val="30"/>
                    <w:spacing w:line="360" w:lineRule="exact"/>
                    <w:rPr>
                      <w:color w:val="000000" w:themeColor="text1"/>
                      <w:szCs w:val="21"/>
                    </w:rPr>
                  </w:pPr>
                </w:p>
              </w:tc>
              <w:tc>
                <w:tcPr>
                  <w:tcW w:w="1851" w:type="dxa"/>
                  <w:gridSpan w:val="3"/>
                  <w:vAlign w:val="center"/>
                </w:tcPr>
                <w:p>
                  <w:pPr>
                    <w:pStyle w:val="30"/>
                    <w:spacing w:line="360" w:lineRule="exact"/>
                    <w:rPr>
                      <w:color w:val="000000" w:themeColor="text1"/>
                      <w:szCs w:val="21"/>
                    </w:rPr>
                  </w:pPr>
                  <w:r>
                    <w:rPr>
                      <w:color w:val="000000" w:themeColor="text1"/>
                      <w:szCs w:val="21"/>
                    </w:rPr>
                    <w:t>产品暂存区</w:t>
                  </w:r>
                </w:p>
              </w:tc>
              <w:tc>
                <w:tcPr>
                  <w:tcW w:w="5117" w:type="dxa"/>
                  <w:shd w:val="clear" w:color="auto" w:fill="auto"/>
                  <w:vAlign w:val="center"/>
                </w:tcPr>
                <w:p>
                  <w:pPr>
                    <w:pStyle w:val="30"/>
                    <w:spacing w:line="360" w:lineRule="exact"/>
                    <w:ind w:firstLine="210" w:firstLineChars="100"/>
                    <w:jc w:val="both"/>
                    <w:rPr>
                      <w:color w:val="000000" w:themeColor="text1"/>
                      <w:szCs w:val="21"/>
                    </w:rPr>
                  </w:pPr>
                  <w:r>
                    <w:rPr>
                      <w:color w:val="000000" w:themeColor="text1"/>
                      <w:szCs w:val="21"/>
                    </w:rPr>
                    <w:t>根据调查，项目已分别在现有的生产线旁设置了产品暂存区，而项目7#生产线建成后，同样拟在其旁设置产品暂存区，合计项目已设置了合计面积约为700m²的产品暂存区对项目各种产品进行暂存后外卖。</w:t>
                  </w:r>
                </w:p>
                <w:p>
                  <w:pPr>
                    <w:pStyle w:val="30"/>
                    <w:spacing w:line="360" w:lineRule="exact"/>
                    <w:ind w:firstLine="210" w:firstLineChars="100"/>
                    <w:jc w:val="both"/>
                    <w:rPr>
                      <w:color w:val="000000" w:themeColor="text1"/>
                      <w:szCs w:val="21"/>
                    </w:rPr>
                  </w:pPr>
                  <w:r>
                    <w:rPr>
                      <w:color w:val="000000" w:themeColor="text1"/>
                      <w:szCs w:val="21"/>
                    </w:rPr>
                    <w:t>产品暂存区设置于厂房内，属于全封闭厂房。</w:t>
                  </w:r>
                </w:p>
              </w:tc>
              <w:tc>
                <w:tcPr>
                  <w:tcW w:w="924" w:type="dxa"/>
                  <w:vAlign w:val="center"/>
                </w:tcPr>
                <w:p>
                  <w:pPr>
                    <w:pStyle w:val="30"/>
                    <w:spacing w:line="360" w:lineRule="exact"/>
                    <w:rPr>
                      <w:color w:val="000000" w:themeColor="text1"/>
                      <w:szCs w:val="21"/>
                    </w:rPr>
                  </w:pPr>
                  <w:r>
                    <w:rPr>
                      <w:color w:val="000000" w:themeColor="text1"/>
                      <w:szCs w:val="21"/>
                    </w:rPr>
                    <w:t>部分已建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6" w:type="dxa"/>
                  <w:vMerge w:val="restart"/>
                  <w:shd w:val="clear" w:color="auto" w:fill="auto"/>
                  <w:vAlign w:val="center"/>
                </w:tcPr>
                <w:p>
                  <w:pPr>
                    <w:pStyle w:val="30"/>
                    <w:spacing w:line="360" w:lineRule="exact"/>
                    <w:rPr>
                      <w:color w:val="000000" w:themeColor="text1"/>
                      <w:szCs w:val="21"/>
                    </w:rPr>
                  </w:pPr>
                  <w:r>
                    <w:rPr>
                      <w:color w:val="000000" w:themeColor="text1"/>
                      <w:szCs w:val="21"/>
                    </w:rPr>
                    <w:t>辅助工程</w:t>
                  </w:r>
                </w:p>
              </w:tc>
              <w:tc>
                <w:tcPr>
                  <w:tcW w:w="1851" w:type="dxa"/>
                  <w:gridSpan w:val="3"/>
                  <w:vAlign w:val="center"/>
                </w:tcPr>
                <w:p>
                  <w:pPr>
                    <w:pStyle w:val="30"/>
                    <w:spacing w:line="360" w:lineRule="exact"/>
                    <w:rPr>
                      <w:color w:val="000000" w:themeColor="text1"/>
                      <w:szCs w:val="21"/>
                    </w:rPr>
                  </w:pPr>
                  <w:r>
                    <w:rPr>
                      <w:color w:val="000000" w:themeColor="text1"/>
                      <w:szCs w:val="21"/>
                    </w:rPr>
                    <w:t>办公区</w:t>
                  </w:r>
                </w:p>
              </w:tc>
              <w:tc>
                <w:tcPr>
                  <w:tcW w:w="5117" w:type="dxa"/>
                  <w:shd w:val="clear" w:color="auto" w:fill="auto"/>
                  <w:vAlign w:val="center"/>
                </w:tcPr>
                <w:p>
                  <w:pPr>
                    <w:pStyle w:val="30"/>
                    <w:spacing w:line="360" w:lineRule="exact"/>
                    <w:ind w:firstLine="210" w:firstLineChars="100"/>
                    <w:jc w:val="both"/>
                    <w:rPr>
                      <w:color w:val="000000" w:themeColor="text1"/>
                      <w:szCs w:val="21"/>
                    </w:rPr>
                  </w:pPr>
                  <w:r>
                    <w:rPr>
                      <w:color w:val="000000" w:themeColor="text1"/>
                      <w:szCs w:val="21"/>
                    </w:rPr>
                    <w:t>根据调查，项目已设置了一栋两层合计约1600m²的办公区，该办公区配套办公室、档案室及检验室等。</w:t>
                  </w:r>
                </w:p>
              </w:tc>
              <w:tc>
                <w:tcPr>
                  <w:tcW w:w="924" w:type="dxa"/>
                  <w:vAlign w:val="center"/>
                </w:tcPr>
                <w:p>
                  <w:pPr>
                    <w:pStyle w:val="30"/>
                    <w:spacing w:line="360" w:lineRule="exact"/>
                    <w:rPr>
                      <w:color w:val="000000" w:themeColor="text1"/>
                      <w:szCs w:val="21"/>
                    </w:rPr>
                  </w:pPr>
                  <w:r>
                    <w:rPr>
                      <w:color w:val="000000" w:themeColor="text1"/>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6" w:type="dxa"/>
                  <w:vMerge w:val="continue"/>
                  <w:shd w:val="clear" w:color="auto" w:fill="auto"/>
                  <w:vAlign w:val="center"/>
                </w:tcPr>
                <w:p>
                  <w:pPr>
                    <w:pStyle w:val="30"/>
                    <w:spacing w:line="360" w:lineRule="exact"/>
                    <w:rPr>
                      <w:color w:val="000000" w:themeColor="text1"/>
                      <w:szCs w:val="21"/>
                    </w:rPr>
                  </w:pPr>
                </w:p>
              </w:tc>
              <w:tc>
                <w:tcPr>
                  <w:tcW w:w="1851" w:type="dxa"/>
                  <w:gridSpan w:val="3"/>
                  <w:vAlign w:val="center"/>
                </w:tcPr>
                <w:p>
                  <w:pPr>
                    <w:pStyle w:val="30"/>
                    <w:spacing w:line="360" w:lineRule="exact"/>
                    <w:rPr>
                      <w:color w:val="000000" w:themeColor="text1"/>
                      <w:szCs w:val="21"/>
                    </w:rPr>
                  </w:pPr>
                  <w:r>
                    <w:rPr>
                      <w:color w:val="000000" w:themeColor="text1"/>
                      <w:szCs w:val="21"/>
                    </w:rPr>
                    <w:t>生活区</w:t>
                  </w:r>
                </w:p>
              </w:tc>
              <w:tc>
                <w:tcPr>
                  <w:tcW w:w="5117" w:type="dxa"/>
                  <w:shd w:val="clear" w:color="auto" w:fill="auto"/>
                  <w:vAlign w:val="center"/>
                </w:tcPr>
                <w:p>
                  <w:pPr>
                    <w:pStyle w:val="30"/>
                    <w:spacing w:line="360" w:lineRule="exact"/>
                    <w:ind w:firstLine="210" w:firstLineChars="100"/>
                    <w:jc w:val="both"/>
                    <w:rPr>
                      <w:color w:val="000000" w:themeColor="text1"/>
                      <w:szCs w:val="21"/>
                    </w:rPr>
                  </w:pPr>
                  <w:r>
                    <w:rPr>
                      <w:color w:val="000000" w:themeColor="text1"/>
                      <w:szCs w:val="21"/>
                    </w:rPr>
                    <w:t>根据调查，项目已设置了一栋三层合计为1900m²的生活区区，该生活区配套设置宿舍和厨房等设施。</w:t>
                  </w:r>
                </w:p>
              </w:tc>
              <w:tc>
                <w:tcPr>
                  <w:tcW w:w="924" w:type="dxa"/>
                  <w:vAlign w:val="center"/>
                </w:tcPr>
                <w:p>
                  <w:pPr>
                    <w:pStyle w:val="30"/>
                    <w:spacing w:line="360" w:lineRule="exact"/>
                    <w:rPr>
                      <w:color w:val="000000" w:themeColor="text1"/>
                      <w:szCs w:val="21"/>
                    </w:rPr>
                  </w:pPr>
                  <w:r>
                    <w:rPr>
                      <w:color w:val="000000" w:themeColor="text1"/>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6" w:type="dxa"/>
                  <w:vMerge w:val="continue"/>
                  <w:shd w:val="clear" w:color="auto" w:fill="auto"/>
                  <w:vAlign w:val="center"/>
                </w:tcPr>
                <w:p>
                  <w:pPr>
                    <w:pStyle w:val="30"/>
                    <w:spacing w:line="360" w:lineRule="exact"/>
                    <w:rPr>
                      <w:color w:val="000000" w:themeColor="text1"/>
                      <w:szCs w:val="21"/>
                    </w:rPr>
                  </w:pPr>
                </w:p>
              </w:tc>
              <w:tc>
                <w:tcPr>
                  <w:tcW w:w="1851" w:type="dxa"/>
                  <w:gridSpan w:val="3"/>
                  <w:vAlign w:val="center"/>
                </w:tcPr>
                <w:p>
                  <w:pPr>
                    <w:pStyle w:val="30"/>
                    <w:spacing w:line="360" w:lineRule="exact"/>
                    <w:rPr>
                      <w:color w:val="000000" w:themeColor="text1"/>
                      <w:szCs w:val="21"/>
                    </w:rPr>
                  </w:pPr>
                  <w:r>
                    <w:rPr>
                      <w:color w:val="000000" w:themeColor="text1"/>
                      <w:szCs w:val="21"/>
                    </w:rPr>
                    <w:t>检验室</w:t>
                  </w:r>
                </w:p>
              </w:tc>
              <w:tc>
                <w:tcPr>
                  <w:tcW w:w="5117" w:type="dxa"/>
                  <w:shd w:val="clear" w:color="auto" w:fill="auto"/>
                  <w:vAlign w:val="center"/>
                </w:tcPr>
                <w:p>
                  <w:pPr>
                    <w:pStyle w:val="30"/>
                    <w:spacing w:line="360" w:lineRule="exact"/>
                    <w:ind w:firstLine="210" w:firstLineChars="100"/>
                    <w:jc w:val="both"/>
                    <w:rPr>
                      <w:color w:val="000000" w:themeColor="text1"/>
                      <w:szCs w:val="21"/>
                    </w:rPr>
                  </w:pPr>
                  <w:r>
                    <w:rPr>
                      <w:color w:val="000000" w:themeColor="text1"/>
                      <w:szCs w:val="21"/>
                    </w:rPr>
                    <w:t>根据调查，项目已在办公区内1楼设置了1间面积约为100m²的检验室，对项目产品物理性能进行检验。</w:t>
                  </w:r>
                </w:p>
                <w:p>
                  <w:pPr>
                    <w:pStyle w:val="30"/>
                    <w:spacing w:line="360" w:lineRule="exact"/>
                    <w:ind w:firstLine="210" w:firstLineChars="100"/>
                    <w:jc w:val="both"/>
                    <w:rPr>
                      <w:color w:val="000000" w:themeColor="text1"/>
                      <w:szCs w:val="21"/>
                    </w:rPr>
                  </w:pPr>
                  <w:r>
                    <w:rPr>
                      <w:rFonts w:hint="eastAsia"/>
                      <w:color w:val="000000" w:themeColor="text1"/>
                      <w:szCs w:val="21"/>
                    </w:rPr>
                    <w:t>该检验主要检测其拉伸性能、产品密度、均匀性的物理特性，属于观测及机械性检验，无“三废”产生。</w:t>
                  </w:r>
                </w:p>
              </w:tc>
              <w:tc>
                <w:tcPr>
                  <w:tcW w:w="924" w:type="dxa"/>
                  <w:vAlign w:val="center"/>
                </w:tcPr>
                <w:p>
                  <w:pPr>
                    <w:pStyle w:val="30"/>
                    <w:spacing w:line="360" w:lineRule="exact"/>
                    <w:rPr>
                      <w:color w:val="000000" w:themeColor="text1"/>
                      <w:szCs w:val="21"/>
                    </w:rPr>
                  </w:pPr>
                  <w:r>
                    <w:rPr>
                      <w:color w:val="000000" w:themeColor="text1"/>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6" w:type="dxa"/>
                  <w:vMerge w:val="restart"/>
                  <w:vAlign w:val="center"/>
                </w:tcPr>
                <w:p>
                  <w:pPr>
                    <w:pStyle w:val="30"/>
                    <w:spacing w:line="360" w:lineRule="exact"/>
                    <w:rPr>
                      <w:color w:val="000000" w:themeColor="text1"/>
                      <w:szCs w:val="21"/>
                    </w:rPr>
                  </w:pPr>
                  <w:r>
                    <w:rPr>
                      <w:color w:val="000000" w:themeColor="text1"/>
                      <w:szCs w:val="21"/>
                    </w:rPr>
                    <w:t>公用工程</w:t>
                  </w:r>
                </w:p>
              </w:tc>
              <w:tc>
                <w:tcPr>
                  <w:tcW w:w="1851" w:type="dxa"/>
                  <w:gridSpan w:val="3"/>
                  <w:vAlign w:val="center"/>
                </w:tcPr>
                <w:p>
                  <w:pPr>
                    <w:pStyle w:val="30"/>
                    <w:spacing w:line="360" w:lineRule="exact"/>
                    <w:rPr>
                      <w:color w:val="000000" w:themeColor="text1"/>
                      <w:szCs w:val="21"/>
                    </w:rPr>
                  </w:pPr>
                  <w:r>
                    <w:rPr>
                      <w:color w:val="000000" w:themeColor="text1"/>
                      <w:szCs w:val="21"/>
                    </w:rPr>
                    <w:t>供电</w:t>
                  </w:r>
                </w:p>
              </w:tc>
              <w:tc>
                <w:tcPr>
                  <w:tcW w:w="5117" w:type="dxa"/>
                  <w:vAlign w:val="center"/>
                </w:tcPr>
                <w:p>
                  <w:pPr>
                    <w:pStyle w:val="30"/>
                    <w:spacing w:line="360" w:lineRule="exact"/>
                    <w:ind w:firstLine="210" w:firstLineChars="100"/>
                    <w:jc w:val="both"/>
                    <w:rPr>
                      <w:color w:val="000000" w:themeColor="text1"/>
                      <w:szCs w:val="21"/>
                    </w:rPr>
                  </w:pPr>
                  <w:r>
                    <w:rPr>
                      <w:color w:val="000000" w:themeColor="text1"/>
                      <w:szCs w:val="21"/>
                    </w:rPr>
                    <w:t>项目各系统均采用电能，供电由电力公司供给。</w:t>
                  </w:r>
                </w:p>
              </w:tc>
              <w:tc>
                <w:tcPr>
                  <w:tcW w:w="924" w:type="dxa"/>
                  <w:vAlign w:val="center"/>
                </w:tcPr>
                <w:p>
                  <w:pPr>
                    <w:pStyle w:val="30"/>
                    <w:spacing w:line="360" w:lineRule="exact"/>
                    <w:rPr>
                      <w:color w:val="000000" w:themeColor="text1"/>
                      <w:szCs w:val="21"/>
                    </w:rPr>
                  </w:pP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6" w:type="dxa"/>
                  <w:vMerge w:val="continue"/>
                  <w:vAlign w:val="center"/>
                </w:tcPr>
                <w:p>
                  <w:pPr>
                    <w:pStyle w:val="30"/>
                    <w:spacing w:line="360" w:lineRule="exact"/>
                    <w:rPr>
                      <w:color w:val="000000" w:themeColor="text1"/>
                      <w:szCs w:val="21"/>
                    </w:rPr>
                  </w:pPr>
                </w:p>
              </w:tc>
              <w:tc>
                <w:tcPr>
                  <w:tcW w:w="1851" w:type="dxa"/>
                  <w:gridSpan w:val="3"/>
                  <w:vAlign w:val="center"/>
                </w:tcPr>
                <w:p>
                  <w:pPr>
                    <w:pStyle w:val="30"/>
                    <w:spacing w:line="360" w:lineRule="exact"/>
                    <w:rPr>
                      <w:color w:val="000000" w:themeColor="text1"/>
                      <w:szCs w:val="21"/>
                    </w:rPr>
                  </w:pPr>
                  <w:r>
                    <w:rPr>
                      <w:color w:val="000000" w:themeColor="text1"/>
                      <w:szCs w:val="21"/>
                    </w:rPr>
                    <w:t>给水</w:t>
                  </w:r>
                </w:p>
              </w:tc>
              <w:tc>
                <w:tcPr>
                  <w:tcW w:w="5117" w:type="dxa"/>
                  <w:vAlign w:val="center"/>
                </w:tcPr>
                <w:p>
                  <w:pPr>
                    <w:pStyle w:val="30"/>
                    <w:spacing w:line="360" w:lineRule="exact"/>
                    <w:ind w:firstLine="210" w:firstLineChars="100"/>
                    <w:jc w:val="both"/>
                    <w:rPr>
                      <w:color w:val="000000" w:themeColor="text1"/>
                      <w:szCs w:val="21"/>
                    </w:rPr>
                  </w:pPr>
                  <w:r>
                    <w:rPr>
                      <w:color w:val="000000" w:themeColor="text1"/>
                      <w:szCs w:val="21"/>
                    </w:rPr>
                    <w:t>项目生活及生产用水均来源于云南省东川再就业特区天生桥特色产业园区给水系统，可满足需要。</w:t>
                  </w:r>
                </w:p>
              </w:tc>
              <w:tc>
                <w:tcPr>
                  <w:tcW w:w="924" w:type="dxa"/>
                  <w:vAlign w:val="center"/>
                </w:tcPr>
                <w:p>
                  <w:pPr>
                    <w:pStyle w:val="30"/>
                    <w:spacing w:line="360" w:lineRule="exact"/>
                    <w:rPr>
                      <w:color w:val="000000" w:themeColor="text1"/>
                      <w:szCs w:val="21"/>
                    </w:rPr>
                  </w:pP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6" w:type="dxa"/>
                  <w:vMerge w:val="continue"/>
                  <w:vAlign w:val="center"/>
                </w:tcPr>
                <w:p>
                  <w:pPr>
                    <w:pStyle w:val="30"/>
                    <w:spacing w:line="360" w:lineRule="exact"/>
                    <w:rPr>
                      <w:color w:val="000000" w:themeColor="text1"/>
                      <w:szCs w:val="21"/>
                    </w:rPr>
                  </w:pPr>
                </w:p>
              </w:tc>
              <w:tc>
                <w:tcPr>
                  <w:tcW w:w="1851" w:type="dxa"/>
                  <w:gridSpan w:val="3"/>
                  <w:vAlign w:val="center"/>
                </w:tcPr>
                <w:p>
                  <w:pPr>
                    <w:pStyle w:val="30"/>
                    <w:spacing w:line="360" w:lineRule="exact"/>
                    <w:rPr>
                      <w:color w:val="000000" w:themeColor="text1"/>
                      <w:szCs w:val="21"/>
                    </w:rPr>
                  </w:pPr>
                  <w:r>
                    <w:rPr>
                      <w:color w:val="000000" w:themeColor="text1"/>
                      <w:szCs w:val="21"/>
                    </w:rPr>
                    <w:t>排水</w:t>
                  </w:r>
                </w:p>
              </w:tc>
              <w:tc>
                <w:tcPr>
                  <w:tcW w:w="5117" w:type="dxa"/>
                  <w:vAlign w:val="center"/>
                </w:tcPr>
                <w:p>
                  <w:pPr>
                    <w:pStyle w:val="30"/>
                    <w:spacing w:line="360" w:lineRule="exact"/>
                    <w:ind w:firstLine="210" w:firstLineChars="100"/>
                    <w:jc w:val="both"/>
                    <w:rPr>
                      <w:color w:val="000000" w:themeColor="text1"/>
                      <w:szCs w:val="21"/>
                    </w:rPr>
                  </w:pPr>
                  <w:r>
                    <w:rPr>
                      <w:color w:val="000000" w:themeColor="text1"/>
                      <w:szCs w:val="21"/>
                    </w:rPr>
                    <w:t>排水采用雨污分流制。</w:t>
                  </w:r>
                </w:p>
                <w:p>
                  <w:pPr>
                    <w:pStyle w:val="30"/>
                    <w:spacing w:line="360" w:lineRule="exact"/>
                    <w:ind w:firstLine="210" w:firstLineChars="100"/>
                    <w:jc w:val="both"/>
                    <w:rPr>
                      <w:color w:val="000000" w:themeColor="text1"/>
                      <w:szCs w:val="21"/>
                    </w:rPr>
                  </w:pPr>
                  <w:r>
                    <w:rPr>
                      <w:rFonts w:hint="eastAsia" w:ascii="宋体" w:hAnsi="宋体" w:cs="宋体"/>
                      <w:color w:val="000000" w:themeColor="text1"/>
                      <w:szCs w:val="21"/>
                    </w:rPr>
                    <w:t>①</w:t>
                  </w:r>
                  <w:r>
                    <w:rPr>
                      <w:color w:val="000000" w:themeColor="text1"/>
                      <w:szCs w:val="21"/>
                    </w:rPr>
                    <w:t>生产废水：项目设置了1套冷却循环水系统对各生产设备进行间接冷却，循环水系统由4个冷却水塔和循环冷却水管道组成，循环冷却水主要污染因子为热量，进入冷却塔经过风冷降温后，循环使用不外排。</w:t>
                  </w:r>
                </w:p>
                <w:p>
                  <w:pPr>
                    <w:pStyle w:val="30"/>
                    <w:spacing w:line="360" w:lineRule="exact"/>
                    <w:ind w:firstLine="210" w:firstLineChars="100"/>
                    <w:jc w:val="both"/>
                    <w:rPr>
                      <w:color w:val="000000" w:themeColor="text1"/>
                      <w:szCs w:val="21"/>
                    </w:rPr>
                  </w:pPr>
                  <w:r>
                    <w:rPr>
                      <w:rFonts w:hint="eastAsia" w:ascii="宋体" w:hAnsi="宋体" w:cs="宋体"/>
                      <w:color w:val="000000" w:themeColor="text1"/>
                      <w:szCs w:val="21"/>
                    </w:rPr>
                    <w:t>②</w:t>
                  </w:r>
                  <w:r>
                    <w:rPr>
                      <w:color w:val="000000" w:themeColor="text1"/>
                      <w:szCs w:val="21"/>
                    </w:rPr>
                    <w:t>生活污水：根据调查，目前规划的东川再就业特区天生桥特色产业园污水处理厂还未建成，近期（园区污水处理厂建成前），项目产生的生活污水通过隔油池、化粪池和一体化污水处理设施处理后，达到《城市污水再生利用 城市杂用水水质》（GB/T18920-2020）城市绿化标准回用于绿化不外排；远期（园区污水处理厂建成后），项目产生的生活污水通过隔油池、化粪池预处理达到《污水排入城镇下水道水质标准》（GB/T31962-2015）表1 A级标准后，进入东川再就业特区天生桥特色产业园污水处理厂集中处理。</w:t>
                  </w:r>
                </w:p>
              </w:tc>
              <w:tc>
                <w:tcPr>
                  <w:tcW w:w="924" w:type="dxa"/>
                  <w:vAlign w:val="center"/>
                </w:tcPr>
                <w:p>
                  <w:pPr>
                    <w:pStyle w:val="30"/>
                    <w:spacing w:line="360" w:lineRule="exact"/>
                    <w:rPr>
                      <w:color w:val="000000" w:themeColor="text1"/>
                      <w:szCs w:val="21"/>
                    </w:rPr>
                  </w:pP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6" w:type="dxa"/>
                  <w:vMerge w:val="restart"/>
                  <w:vAlign w:val="center"/>
                </w:tcPr>
                <w:p>
                  <w:pPr>
                    <w:pStyle w:val="30"/>
                    <w:spacing w:line="360" w:lineRule="exact"/>
                    <w:rPr>
                      <w:color w:val="000000" w:themeColor="text1"/>
                      <w:szCs w:val="21"/>
                    </w:rPr>
                  </w:pPr>
                  <w:r>
                    <w:rPr>
                      <w:color w:val="000000" w:themeColor="text1"/>
                      <w:szCs w:val="21"/>
                    </w:rPr>
                    <w:t>环保工程</w:t>
                  </w:r>
                </w:p>
              </w:tc>
              <w:tc>
                <w:tcPr>
                  <w:tcW w:w="704" w:type="dxa"/>
                  <w:vMerge w:val="restart"/>
                  <w:vAlign w:val="center"/>
                </w:tcPr>
                <w:p>
                  <w:pPr>
                    <w:pStyle w:val="30"/>
                    <w:spacing w:line="360" w:lineRule="exact"/>
                    <w:rPr>
                      <w:color w:val="000000" w:themeColor="text1"/>
                      <w:szCs w:val="21"/>
                    </w:rPr>
                  </w:pPr>
                  <w:r>
                    <w:rPr>
                      <w:color w:val="000000" w:themeColor="text1"/>
                      <w:szCs w:val="21"/>
                    </w:rPr>
                    <w:t>废气</w:t>
                  </w:r>
                </w:p>
              </w:tc>
              <w:tc>
                <w:tcPr>
                  <w:tcW w:w="1147" w:type="dxa"/>
                  <w:gridSpan w:val="2"/>
                  <w:vAlign w:val="center"/>
                </w:tcPr>
                <w:p>
                  <w:pPr>
                    <w:pStyle w:val="30"/>
                    <w:spacing w:line="360" w:lineRule="exact"/>
                    <w:rPr>
                      <w:color w:val="000000" w:themeColor="text1"/>
                      <w:szCs w:val="21"/>
                    </w:rPr>
                  </w:pPr>
                  <w:r>
                    <w:rPr>
                      <w:color w:val="000000" w:themeColor="text1"/>
                      <w:szCs w:val="21"/>
                    </w:rPr>
                    <w:t>有机废气收集设施</w:t>
                  </w:r>
                </w:p>
              </w:tc>
              <w:tc>
                <w:tcPr>
                  <w:tcW w:w="5117" w:type="dxa"/>
                  <w:vAlign w:val="center"/>
                </w:tcPr>
                <w:p>
                  <w:pPr>
                    <w:pStyle w:val="30"/>
                    <w:spacing w:line="360" w:lineRule="exact"/>
                    <w:ind w:firstLine="210" w:firstLineChars="100"/>
                    <w:jc w:val="both"/>
                    <w:rPr>
                      <w:color w:val="000000" w:themeColor="text1"/>
                      <w:szCs w:val="21"/>
                    </w:rPr>
                  </w:pPr>
                  <w:r>
                    <w:rPr>
                      <w:color w:val="000000" w:themeColor="text1"/>
                      <w:szCs w:val="21"/>
                    </w:rPr>
                    <w:t>根据调查，项目扩建后共有 7条生产线，每条生产线的主要污染物均为有机废气（非甲烷总烃），针对各生产线产生的非甲烷总烃，项目设置的有机废气收集设施具体如下：</w:t>
                  </w:r>
                </w:p>
                <w:p>
                  <w:pPr>
                    <w:pStyle w:val="30"/>
                    <w:spacing w:line="360" w:lineRule="exact"/>
                    <w:ind w:firstLine="210" w:firstLineChars="100"/>
                    <w:jc w:val="both"/>
                    <w:rPr>
                      <w:color w:val="000000" w:themeColor="text1"/>
                      <w:szCs w:val="21"/>
                    </w:rPr>
                  </w:pPr>
                  <w:r>
                    <w:rPr>
                      <w:rFonts w:hint="eastAsia" w:ascii="宋体" w:hAnsi="宋体" w:cs="宋体"/>
                      <w:color w:val="000000" w:themeColor="text1"/>
                      <w:szCs w:val="21"/>
                    </w:rPr>
                    <w:t>①</w:t>
                  </w:r>
                  <w:r>
                    <w:rPr>
                      <w:color w:val="000000" w:themeColor="text1"/>
                      <w:szCs w:val="21"/>
                    </w:rPr>
                    <w:t>HDPE土工膜（吹塑）生产线（1#生产线）废气收集设施：1#生产线有机废气主要产生于挤出塑化和吹塑工序，但由于吹塑设备体型较大，不具有对废气设置集中收集处置的条件，因此该部分有机废气无组织排放。针对1#生产线挤出塑化工序产生的有机废气，项目对挤出塑化出口处对设置1个集气罩，将有机废气收集后，集气罩的集气风量为5000m³/h，集气效率不低于80%。</w:t>
                  </w:r>
                </w:p>
                <w:p>
                  <w:pPr>
                    <w:pStyle w:val="30"/>
                    <w:spacing w:line="360" w:lineRule="exact"/>
                    <w:ind w:firstLine="210" w:firstLineChars="100"/>
                    <w:jc w:val="both"/>
                    <w:rPr>
                      <w:color w:val="000000" w:themeColor="text1"/>
                      <w:szCs w:val="21"/>
                    </w:rPr>
                  </w:pPr>
                  <w:r>
                    <w:rPr>
                      <w:rFonts w:hint="eastAsia" w:ascii="宋体" w:hAnsi="宋体" w:cs="宋体"/>
                      <w:color w:val="000000" w:themeColor="text1"/>
                      <w:szCs w:val="21"/>
                    </w:rPr>
                    <w:t>②</w:t>
                  </w:r>
                  <w:r>
                    <w:rPr>
                      <w:color w:val="000000" w:themeColor="text1"/>
                      <w:szCs w:val="21"/>
                    </w:rPr>
                    <w:t>HDPE复合土工膜生产线（2#生产线）废气收集设施：2#生产线有机废气主要产生于挤出塑化和复合，针对2#生产线挤出塑化和复合两工序产生的有机废气，项目首先将两工序封闭在一个空间内，并在封闭空间内设置集气罩，将有机废气收集，集气罩的集气风量为5000m³/h，集气效率不低于80%。</w:t>
                  </w:r>
                </w:p>
                <w:p>
                  <w:pPr>
                    <w:pStyle w:val="30"/>
                    <w:spacing w:line="360" w:lineRule="exact"/>
                    <w:ind w:firstLine="210" w:firstLineChars="100"/>
                    <w:jc w:val="both"/>
                    <w:rPr>
                      <w:color w:val="000000" w:themeColor="text1"/>
                      <w:szCs w:val="21"/>
                    </w:rPr>
                  </w:pPr>
                  <w:r>
                    <w:rPr>
                      <w:rFonts w:hint="eastAsia" w:ascii="宋体" w:hAnsi="宋体" w:cs="宋体"/>
                      <w:color w:val="000000" w:themeColor="text1"/>
                      <w:szCs w:val="21"/>
                    </w:rPr>
                    <w:t>③</w:t>
                  </w:r>
                  <w:r>
                    <w:rPr>
                      <w:color w:val="000000" w:themeColor="text1"/>
                      <w:szCs w:val="21"/>
                    </w:rPr>
                    <w:t>高分子虹吸排水板生产线（3#生产线）废气收集设施：3#生产线有机废气主要产生于挤出塑化、成型和复合工序；针对3#生产线挤出塑化、成型和复合三工序产生的有机废气，项目首先将三工序封闭在一个空间内，并在封闭空间内设置集气罩，将有机废气收集，集气罩的集气风量为5000m³/h，集气效率不低于80%。</w:t>
                  </w:r>
                </w:p>
                <w:p>
                  <w:pPr>
                    <w:pStyle w:val="30"/>
                    <w:spacing w:line="360" w:lineRule="exact"/>
                    <w:ind w:firstLine="210" w:firstLineChars="100"/>
                    <w:jc w:val="both"/>
                    <w:rPr>
                      <w:color w:val="000000" w:themeColor="text1"/>
                      <w:szCs w:val="21"/>
                    </w:rPr>
                  </w:pPr>
                  <w:r>
                    <w:rPr>
                      <w:rFonts w:hint="eastAsia" w:ascii="宋体" w:hAnsi="宋体" w:cs="宋体"/>
                      <w:color w:val="000000" w:themeColor="text1"/>
                      <w:szCs w:val="21"/>
                    </w:rPr>
                    <w:t>④</w:t>
                  </w:r>
                  <w:r>
                    <w:rPr>
                      <w:color w:val="000000" w:themeColor="text1"/>
                      <w:szCs w:val="21"/>
                    </w:rPr>
                    <w:t>热复合土工膜生产线（4#生产线）废气收集设施： 4#生产线有机废气主要产生于复合；针对4#生产线复合工序产生的有机废气，项目首先将该工序封闭在一个空间内，并在封闭空间内设置集气罩，将有机废气收集，集气罩的集气风量为5000m³/h，集气效率不低于80%。</w:t>
                  </w:r>
                </w:p>
                <w:p>
                  <w:pPr>
                    <w:pStyle w:val="30"/>
                    <w:spacing w:line="360" w:lineRule="exact"/>
                    <w:ind w:firstLine="210" w:firstLineChars="100"/>
                    <w:jc w:val="both"/>
                    <w:rPr>
                      <w:color w:val="000000" w:themeColor="text1"/>
                      <w:szCs w:val="21"/>
                    </w:rPr>
                  </w:pPr>
                  <w:r>
                    <w:rPr>
                      <w:rFonts w:hint="eastAsia" w:ascii="宋体" w:hAnsi="宋体" w:cs="宋体"/>
                      <w:color w:val="000000" w:themeColor="text1"/>
                      <w:szCs w:val="21"/>
                    </w:rPr>
                    <w:t>⑤</w:t>
                  </w:r>
                  <w:r>
                    <w:rPr>
                      <w:color w:val="000000" w:themeColor="text1"/>
                      <w:szCs w:val="21"/>
                    </w:rPr>
                    <w:t>HDPE土工膜（流延）生产线（5#生产线）废气收集设施： 5#生产线有机废气主要产生于挤出塑化和延平；针对5#生产线挤出塑化和延平两工序产生的有机废气，项目首先将两工序封闭在一个空间内，并在封闭空间内设置集气罩，将有机废气收集，集气罩的集气风量为5000m³/h，集气效率不低于80%。</w:t>
                  </w:r>
                </w:p>
                <w:p>
                  <w:pPr>
                    <w:pStyle w:val="30"/>
                    <w:spacing w:line="360" w:lineRule="exact"/>
                    <w:ind w:firstLine="210" w:firstLineChars="100"/>
                    <w:jc w:val="both"/>
                    <w:rPr>
                      <w:color w:val="000000" w:themeColor="text1"/>
                      <w:szCs w:val="21"/>
                    </w:rPr>
                  </w:pPr>
                  <w:r>
                    <w:rPr>
                      <w:rFonts w:hint="eastAsia" w:ascii="宋体" w:hAnsi="宋体" w:cs="宋体"/>
                      <w:color w:val="000000" w:themeColor="text1"/>
                      <w:szCs w:val="21"/>
                    </w:rPr>
                    <w:t>⑥</w:t>
                  </w:r>
                  <w:r>
                    <w:rPr>
                      <w:color w:val="000000" w:themeColor="text1"/>
                      <w:szCs w:val="21"/>
                    </w:rPr>
                    <w:t>防水板生产线（6#生产线）废气收集设施： 6#生产线有机废气主要产生于挤出塑化和成型；针对6#生产线挤出塑化和成型两工序产生的有机废气，项目首先将两工序封闭在一个空间内，并在封闭空间内设置集气罩，将有机废气收集，集气罩的集气风量为5000m³/h，集气效率不低于80%。</w:t>
                  </w:r>
                </w:p>
                <w:p>
                  <w:pPr>
                    <w:pStyle w:val="30"/>
                    <w:spacing w:line="360" w:lineRule="exact"/>
                    <w:ind w:firstLine="210" w:firstLineChars="100"/>
                    <w:jc w:val="both"/>
                    <w:rPr>
                      <w:color w:val="000000" w:themeColor="text1"/>
                      <w:szCs w:val="21"/>
                    </w:rPr>
                  </w:pPr>
                  <w:r>
                    <w:rPr>
                      <w:rFonts w:hint="eastAsia" w:ascii="宋体" w:hAnsi="宋体" w:cs="宋体"/>
                      <w:color w:val="000000" w:themeColor="text1"/>
                      <w:szCs w:val="21"/>
                    </w:rPr>
                    <w:t>⑦</w:t>
                  </w:r>
                  <w:r>
                    <w:rPr>
                      <w:color w:val="000000" w:themeColor="text1"/>
                      <w:szCs w:val="21"/>
                    </w:rPr>
                    <w:t>HDPE土工膜（流延）生产线（7#生产线）废气收集设施： 7#生产线有机废气主要产生于挤出塑化和延平；针对7#生产线挤出塑化和延平两工序产生的有机废气，项目首先将两工序封闭在一个空间内，并在封闭空间内设置集气罩，将有机废气收集，集气罩的集气风量为5000m³/h，集气效率不低于80%。</w:t>
                  </w:r>
                </w:p>
                <w:p>
                  <w:pPr>
                    <w:pStyle w:val="30"/>
                    <w:spacing w:line="360" w:lineRule="exact"/>
                    <w:ind w:firstLine="210" w:firstLineChars="100"/>
                    <w:jc w:val="both"/>
                    <w:rPr>
                      <w:color w:val="000000" w:themeColor="text1"/>
                      <w:szCs w:val="21"/>
                    </w:rPr>
                  </w:pPr>
                  <w:r>
                    <w:rPr>
                      <w:color w:val="000000" w:themeColor="text1"/>
                      <w:szCs w:val="21"/>
                    </w:rPr>
                    <w:t>而各生产线未收集部分有机废气无组织排放。</w:t>
                  </w:r>
                </w:p>
              </w:tc>
              <w:tc>
                <w:tcPr>
                  <w:tcW w:w="924" w:type="dxa"/>
                  <w:vAlign w:val="center"/>
                </w:tcPr>
                <w:p>
                  <w:pPr>
                    <w:pStyle w:val="30"/>
                    <w:spacing w:line="360" w:lineRule="exact"/>
                    <w:ind w:firstLine="105" w:firstLineChars="50"/>
                    <w:jc w:val="both"/>
                    <w:rPr>
                      <w:color w:val="000000" w:themeColor="text1"/>
                    </w:rPr>
                  </w:pPr>
                  <w:r>
                    <w:rPr>
                      <w:rFonts w:hint="eastAsia"/>
                      <w:color w:val="000000" w:themeColor="text1"/>
                    </w:rPr>
                    <w:t>项目车间分区整合改造已完成，目前除7</w:t>
                  </w:r>
                  <w:r>
                    <w:rPr>
                      <w:color w:val="000000" w:themeColor="text1"/>
                      <w:szCs w:val="21"/>
                    </w:rPr>
                    <w:t>#生产线未建成</w:t>
                  </w:r>
                  <w:r>
                    <w:rPr>
                      <w:rFonts w:hint="eastAsia"/>
                      <w:color w:val="000000" w:themeColor="text1"/>
                      <w:szCs w:val="21"/>
                    </w:rPr>
                    <w:t>外</w:t>
                  </w:r>
                  <w:r>
                    <w:rPr>
                      <w:color w:val="000000" w:themeColor="text1"/>
                      <w:szCs w:val="21"/>
                    </w:rPr>
                    <w:t>，其他</w:t>
                  </w:r>
                  <w:r>
                    <w:rPr>
                      <w:rFonts w:hint="eastAsia"/>
                      <w:color w:val="000000" w:themeColor="text1"/>
                      <w:szCs w:val="21"/>
                    </w:rPr>
                    <w:t>生产线</w:t>
                  </w:r>
                  <w:r>
                    <w:rPr>
                      <w:color w:val="000000" w:themeColor="text1"/>
                      <w:szCs w:val="21"/>
                    </w:rPr>
                    <w:t>均已建成</w:t>
                  </w:r>
                  <w:r>
                    <w:rPr>
                      <w:rFonts w:hint="eastAsia"/>
                      <w:color w:val="000000" w:themeColor="text1"/>
                      <w:szCs w:val="21"/>
                    </w:rPr>
                    <w:t>；项目；</w:t>
                  </w:r>
                  <w:r>
                    <w:rPr>
                      <w:rFonts w:hint="eastAsia"/>
                      <w:color w:val="000000" w:themeColor="text1"/>
                    </w:rPr>
                    <w:t>项目除</w:t>
                  </w:r>
                  <w:r>
                    <w:rPr>
                      <w:color w:val="000000" w:themeColor="text1"/>
                      <w:szCs w:val="21"/>
                    </w:rPr>
                    <w:t>7#生产线</w:t>
                  </w:r>
                  <w:r>
                    <w:rPr>
                      <w:rFonts w:hint="eastAsia"/>
                      <w:color w:val="000000" w:themeColor="text1"/>
                      <w:szCs w:val="21"/>
                    </w:rPr>
                    <w:t>外的其他生产线</w:t>
                  </w:r>
                  <w:r>
                    <w:rPr>
                      <w:color w:val="000000" w:themeColor="text1"/>
                      <w:szCs w:val="21"/>
                    </w:rPr>
                    <w:t>有机废气收集设施</w:t>
                  </w:r>
                  <w:r>
                    <w:rPr>
                      <w:rFonts w:hint="eastAsia"/>
                      <w:color w:val="000000" w:themeColor="text1"/>
                      <w:szCs w:val="21"/>
                    </w:rPr>
                    <w:t>已建成</w:t>
                  </w:r>
                  <w:r>
                    <w:rPr>
                      <w:rFonts w:hint="eastAsia"/>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6" w:type="dxa"/>
                  <w:vMerge w:val="continue"/>
                  <w:vAlign w:val="center"/>
                </w:tcPr>
                <w:p>
                  <w:pPr>
                    <w:pStyle w:val="30"/>
                    <w:spacing w:line="360" w:lineRule="exact"/>
                    <w:rPr>
                      <w:color w:val="000000" w:themeColor="text1"/>
                      <w:szCs w:val="21"/>
                    </w:rPr>
                  </w:pPr>
                </w:p>
              </w:tc>
              <w:tc>
                <w:tcPr>
                  <w:tcW w:w="704" w:type="dxa"/>
                  <w:vMerge w:val="continue"/>
                  <w:vAlign w:val="center"/>
                </w:tcPr>
                <w:p>
                  <w:pPr>
                    <w:pStyle w:val="30"/>
                    <w:spacing w:line="360" w:lineRule="exact"/>
                    <w:rPr>
                      <w:color w:val="000000" w:themeColor="text1"/>
                      <w:szCs w:val="21"/>
                    </w:rPr>
                  </w:pPr>
                </w:p>
              </w:tc>
              <w:tc>
                <w:tcPr>
                  <w:tcW w:w="1147" w:type="dxa"/>
                  <w:gridSpan w:val="2"/>
                  <w:vAlign w:val="center"/>
                </w:tcPr>
                <w:p>
                  <w:pPr>
                    <w:pStyle w:val="30"/>
                    <w:spacing w:line="360" w:lineRule="exact"/>
                    <w:rPr>
                      <w:color w:val="000000" w:themeColor="text1"/>
                      <w:szCs w:val="21"/>
                    </w:rPr>
                  </w:pPr>
                  <w:r>
                    <w:rPr>
                      <w:color w:val="000000" w:themeColor="text1"/>
                      <w:szCs w:val="21"/>
                    </w:rPr>
                    <w:t>有机废气处理设施及其排气筒</w:t>
                  </w:r>
                </w:p>
              </w:tc>
              <w:tc>
                <w:tcPr>
                  <w:tcW w:w="5117" w:type="dxa"/>
                  <w:vAlign w:val="center"/>
                </w:tcPr>
                <w:p>
                  <w:pPr>
                    <w:pStyle w:val="30"/>
                    <w:spacing w:line="360" w:lineRule="exact"/>
                    <w:ind w:firstLine="210" w:firstLineChars="100"/>
                    <w:jc w:val="both"/>
                    <w:rPr>
                      <w:color w:val="000000" w:themeColor="text1"/>
                      <w:szCs w:val="21"/>
                    </w:rPr>
                  </w:pPr>
                  <w:r>
                    <w:rPr>
                      <w:color w:val="000000" w:themeColor="text1"/>
                      <w:szCs w:val="21"/>
                    </w:rPr>
                    <w:t>根据调查，项目针对各生产线产生的有机废气，厂区已设置了3套有机废气处理装置处理后，处理后分别经过3根排气筒外排。</w:t>
                  </w:r>
                </w:p>
                <w:p>
                  <w:pPr>
                    <w:pStyle w:val="30"/>
                    <w:spacing w:line="360" w:lineRule="exact"/>
                    <w:ind w:firstLine="210" w:firstLineChars="100"/>
                    <w:jc w:val="both"/>
                    <w:rPr>
                      <w:color w:val="000000" w:themeColor="text1"/>
                      <w:szCs w:val="21"/>
                    </w:rPr>
                  </w:pPr>
                  <w:r>
                    <w:rPr>
                      <w:rFonts w:hint="eastAsia" w:ascii="宋体" w:hAnsi="宋体" w:cs="宋体"/>
                      <w:color w:val="000000" w:themeColor="text1"/>
                      <w:szCs w:val="21"/>
                    </w:rPr>
                    <w:t>①</w:t>
                  </w:r>
                  <w:r>
                    <w:rPr>
                      <w:color w:val="000000" w:themeColor="text1"/>
                      <w:szCs w:val="21"/>
                    </w:rPr>
                    <w:t>1#有机废气处理装置及排气筒</w:t>
                  </w:r>
                </w:p>
                <w:p>
                  <w:pPr>
                    <w:pStyle w:val="30"/>
                    <w:spacing w:line="360" w:lineRule="exact"/>
                    <w:ind w:firstLine="210" w:firstLineChars="100"/>
                    <w:jc w:val="both"/>
                    <w:rPr>
                      <w:color w:val="000000" w:themeColor="text1"/>
                      <w:szCs w:val="21"/>
                    </w:rPr>
                  </w:pPr>
                  <w:r>
                    <w:rPr>
                      <w:color w:val="000000" w:themeColor="text1"/>
                      <w:szCs w:val="21"/>
                    </w:rPr>
                    <w:t>根据调查，项目已设置1台1#有机废气处理装置对1#、2#生产线有机废气（非甲烷总烃）进行处理；处理后通过1根高15m、Φ0.6m的排气筒（DA001）外排。</w:t>
                  </w:r>
                </w:p>
                <w:p>
                  <w:pPr>
                    <w:pStyle w:val="30"/>
                    <w:spacing w:line="360" w:lineRule="exact"/>
                    <w:ind w:firstLine="210" w:firstLineChars="100"/>
                    <w:jc w:val="both"/>
                    <w:rPr>
                      <w:color w:val="000000" w:themeColor="text1"/>
                      <w:szCs w:val="21"/>
                    </w:rPr>
                  </w:pPr>
                  <w:r>
                    <w:rPr>
                      <w:rFonts w:hint="eastAsia" w:ascii="宋体" w:hAnsi="宋体" w:cs="宋体"/>
                      <w:color w:val="000000" w:themeColor="text1"/>
                      <w:szCs w:val="21"/>
                    </w:rPr>
                    <w:t>②</w:t>
                  </w:r>
                  <w:r>
                    <w:rPr>
                      <w:color w:val="000000" w:themeColor="text1"/>
                      <w:szCs w:val="21"/>
                    </w:rPr>
                    <w:t>2#有机废气处理装置及排气筒</w:t>
                  </w:r>
                </w:p>
                <w:p>
                  <w:pPr>
                    <w:pStyle w:val="30"/>
                    <w:spacing w:line="360" w:lineRule="exact"/>
                    <w:ind w:firstLine="210" w:firstLineChars="100"/>
                    <w:jc w:val="both"/>
                    <w:rPr>
                      <w:color w:val="000000" w:themeColor="text1"/>
                      <w:szCs w:val="21"/>
                    </w:rPr>
                  </w:pPr>
                  <w:r>
                    <w:rPr>
                      <w:color w:val="000000" w:themeColor="text1"/>
                      <w:szCs w:val="21"/>
                    </w:rPr>
                    <w:t>根据调查，项目已设置1台2#有机废气处理装置对3#、4#和7#生产线有机废气（非甲烷总烃）进行处理；处理后通过1根高15m、Φ0.6m的排气筒（DA002）外排。</w:t>
                  </w:r>
                </w:p>
                <w:p>
                  <w:pPr>
                    <w:pStyle w:val="30"/>
                    <w:spacing w:line="360" w:lineRule="exact"/>
                    <w:ind w:firstLine="210" w:firstLineChars="100"/>
                    <w:jc w:val="both"/>
                    <w:rPr>
                      <w:color w:val="000000" w:themeColor="text1"/>
                      <w:szCs w:val="21"/>
                    </w:rPr>
                  </w:pPr>
                  <w:r>
                    <w:rPr>
                      <w:rFonts w:hint="eastAsia" w:ascii="宋体" w:hAnsi="宋体" w:cs="宋体"/>
                      <w:color w:val="000000" w:themeColor="text1"/>
                      <w:szCs w:val="21"/>
                    </w:rPr>
                    <w:t>③</w:t>
                  </w:r>
                  <w:r>
                    <w:rPr>
                      <w:color w:val="000000" w:themeColor="text1"/>
                      <w:szCs w:val="21"/>
                    </w:rPr>
                    <w:t>3#有机废气处理装置及排气筒</w:t>
                  </w:r>
                </w:p>
                <w:p>
                  <w:pPr>
                    <w:pStyle w:val="30"/>
                    <w:spacing w:line="360" w:lineRule="exact"/>
                    <w:ind w:firstLine="210" w:firstLineChars="100"/>
                    <w:jc w:val="both"/>
                    <w:rPr>
                      <w:color w:val="000000" w:themeColor="text1"/>
                      <w:szCs w:val="21"/>
                    </w:rPr>
                  </w:pPr>
                  <w:r>
                    <w:rPr>
                      <w:color w:val="000000" w:themeColor="text1"/>
                      <w:szCs w:val="21"/>
                    </w:rPr>
                    <w:t>根据调查，项目已设置1台3#有机废气处理装置对5#、6#生产线有机废气（非甲烷总烃）进行处理；处理后通过1根高15m、Φ0.6m的排气筒（DA003）外排。</w:t>
                  </w:r>
                </w:p>
                <w:p>
                  <w:pPr>
                    <w:pStyle w:val="30"/>
                    <w:spacing w:line="360" w:lineRule="exact"/>
                    <w:ind w:firstLine="210" w:firstLineChars="100"/>
                    <w:jc w:val="both"/>
                    <w:rPr>
                      <w:color w:val="000000" w:themeColor="text1"/>
                      <w:szCs w:val="21"/>
                    </w:rPr>
                  </w:pPr>
                  <w:r>
                    <w:rPr>
                      <w:color w:val="000000" w:themeColor="text1"/>
                      <w:szCs w:val="21"/>
                    </w:rPr>
                    <w:t>上述三台有机废气处置装置整改后的处理工艺均采用直燃式热力燃烧，该直燃式热力燃烧装置采用电能，不使用其他燃料；参照《排放源统计调查产排污核算方法和系数手册》提供的数据，直燃式热力燃烧装置有机废气去除效率按85%计。</w:t>
                  </w:r>
                </w:p>
              </w:tc>
              <w:tc>
                <w:tcPr>
                  <w:tcW w:w="924" w:type="dxa"/>
                  <w:vAlign w:val="center"/>
                </w:tcPr>
                <w:p>
                  <w:pPr>
                    <w:pStyle w:val="30"/>
                    <w:spacing w:line="360" w:lineRule="exact"/>
                    <w:ind w:firstLine="105" w:firstLineChars="50"/>
                    <w:jc w:val="both"/>
                    <w:rPr>
                      <w:color w:val="000000" w:themeColor="text1"/>
                      <w:szCs w:val="21"/>
                    </w:rPr>
                  </w:pPr>
                  <w:r>
                    <w:rPr>
                      <w:color w:val="000000" w:themeColor="text1"/>
                      <w:szCs w:val="21"/>
                    </w:rPr>
                    <w:t>已建成有机废气处理工艺采用活性炭吸附，其平均去除效率仅为21%，不能达到《合成树脂工业污染物排放标准》（GB31572-2015）相关要求，需整改</w:t>
                  </w:r>
                  <w:r>
                    <w:rPr>
                      <w:rFonts w:hint="eastAsia"/>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6" w:type="dxa"/>
                  <w:vMerge w:val="continue"/>
                  <w:vAlign w:val="center"/>
                </w:tcPr>
                <w:p>
                  <w:pPr>
                    <w:pStyle w:val="30"/>
                    <w:spacing w:line="360" w:lineRule="exact"/>
                    <w:rPr>
                      <w:color w:val="000000" w:themeColor="text1"/>
                      <w:szCs w:val="21"/>
                    </w:rPr>
                  </w:pPr>
                </w:p>
              </w:tc>
              <w:tc>
                <w:tcPr>
                  <w:tcW w:w="704" w:type="dxa"/>
                  <w:vMerge w:val="continue"/>
                  <w:vAlign w:val="center"/>
                </w:tcPr>
                <w:p>
                  <w:pPr>
                    <w:pStyle w:val="30"/>
                    <w:spacing w:line="360" w:lineRule="exact"/>
                    <w:rPr>
                      <w:color w:val="000000" w:themeColor="text1"/>
                      <w:szCs w:val="21"/>
                    </w:rPr>
                  </w:pPr>
                </w:p>
              </w:tc>
              <w:tc>
                <w:tcPr>
                  <w:tcW w:w="1147" w:type="dxa"/>
                  <w:gridSpan w:val="2"/>
                  <w:vAlign w:val="center"/>
                </w:tcPr>
                <w:p>
                  <w:pPr>
                    <w:pStyle w:val="30"/>
                    <w:spacing w:line="360" w:lineRule="exact"/>
                    <w:rPr>
                      <w:color w:val="000000" w:themeColor="text1"/>
                      <w:szCs w:val="21"/>
                    </w:rPr>
                  </w:pPr>
                  <w:r>
                    <w:rPr>
                      <w:color w:val="000000" w:themeColor="text1"/>
                      <w:szCs w:val="21"/>
                    </w:rPr>
                    <w:t>油烟净化器</w:t>
                  </w:r>
                </w:p>
              </w:tc>
              <w:tc>
                <w:tcPr>
                  <w:tcW w:w="5117" w:type="dxa"/>
                  <w:vAlign w:val="center"/>
                </w:tcPr>
                <w:p>
                  <w:pPr>
                    <w:pStyle w:val="30"/>
                    <w:spacing w:line="360" w:lineRule="exact"/>
                    <w:ind w:firstLine="210" w:firstLineChars="100"/>
                    <w:jc w:val="both"/>
                    <w:rPr>
                      <w:color w:val="000000" w:themeColor="text1"/>
                      <w:szCs w:val="21"/>
                    </w:rPr>
                  </w:pPr>
                  <w:r>
                    <w:rPr>
                      <w:color w:val="000000" w:themeColor="text1"/>
                      <w:szCs w:val="21"/>
                    </w:rPr>
                    <w:t>根据调查，项目针对员工食堂，已配套设置1台静电光解复合式饮食业油烟净化设备，对厨房油烟进行处理，其处理效率不低于60%，整改后通过高于房顶1.5m的烟道外排。</w:t>
                  </w:r>
                </w:p>
              </w:tc>
              <w:tc>
                <w:tcPr>
                  <w:tcW w:w="924" w:type="dxa"/>
                  <w:vAlign w:val="center"/>
                </w:tcPr>
                <w:p>
                  <w:pPr>
                    <w:pStyle w:val="30"/>
                    <w:spacing w:line="360" w:lineRule="exact"/>
                    <w:ind w:firstLine="105" w:firstLineChars="50"/>
                    <w:jc w:val="both"/>
                    <w:rPr>
                      <w:color w:val="000000" w:themeColor="text1"/>
                      <w:szCs w:val="21"/>
                    </w:rPr>
                  </w:pPr>
                  <w:r>
                    <w:rPr>
                      <w:color w:val="000000" w:themeColor="text1"/>
                      <w:szCs w:val="21"/>
                    </w:rPr>
                    <w:t>已建，排气筒高度需整改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6" w:type="dxa"/>
                  <w:vMerge w:val="continue"/>
                  <w:vAlign w:val="center"/>
                </w:tcPr>
                <w:p>
                  <w:pPr>
                    <w:pStyle w:val="30"/>
                    <w:spacing w:line="360" w:lineRule="exact"/>
                    <w:rPr>
                      <w:color w:val="000000" w:themeColor="text1"/>
                      <w:szCs w:val="21"/>
                    </w:rPr>
                  </w:pPr>
                </w:p>
              </w:tc>
              <w:tc>
                <w:tcPr>
                  <w:tcW w:w="1851" w:type="dxa"/>
                  <w:gridSpan w:val="3"/>
                  <w:vAlign w:val="center"/>
                </w:tcPr>
                <w:p>
                  <w:pPr>
                    <w:pStyle w:val="30"/>
                    <w:spacing w:line="360" w:lineRule="exact"/>
                    <w:rPr>
                      <w:color w:val="000000" w:themeColor="text1"/>
                      <w:szCs w:val="21"/>
                    </w:rPr>
                  </w:pPr>
                  <w:r>
                    <w:rPr>
                      <w:color w:val="000000" w:themeColor="text1"/>
                      <w:szCs w:val="21"/>
                    </w:rPr>
                    <w:t>雨污分流</w:t>
                  </w:r>
                </w:p>
              </w:tc>
              <w:tc>
                <w:tcPr>
                  <w:tcW w:w="5117" w:type="dxa"/>
                  <w:vAlign w:val="center"/>
                </w:tcPr>
                <w:p>
                  <w:pPr>
                    <w:pStyle w:val="30"/>
                    <w:spacing w:line="360" w:lineRule="exact"/>
                    <w:ind w:firstLine="210" w:firstLineChars="100"/>
                    <w:jc w:val="both"/>
                    <w:rPr>
                      <w:color w:val="000000" w:themeColor="text1"/>
                      <w:szCs w:val="21"/>
                    </w:rPr>
                  </w:pPr>
                  <w:r>
                    <w:rPr>
                      <w:color w:val="000000" w:themeColor="text1"/>
                      <w:szCs w:val="21"/>
                    </w:rPr>
                    <w:t>根据调查，项目区已设置了雨污分流设施。</w:t>
                  </w:r>
                </w:p>
              </w:tc>
              <w:tc>
                <w:tcPr>
                  <w:tcW w:w="924" w:type="dxa"/>
                  <w:vAlign w:val="center"/>
                </w:tcPr>
                <w:p>
                  <w:pPr>
                    <w:pStyle w:val="30"/>
                    <w:spacing w:line="360" w:lineRule="exact"/>
                    <w:rPr>
                      <w:color w:val="000000" w:themeColor="text1"/>
                      <w:szCs w:val="21"/>
                    </w:rPr>
                  </w:pPr>
                  <w:r>
                    <w:rPr>
                      <w:color w:val="000000" w:themeColor="text1"/>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6" w:type="dxa"/>
                  <w:vMerge w:val="continue"/>
                  <w:vAlign w:val="center"/>
                </w:tcPr>
                <w:p>
                  <w:pPr>
                    <w:pStyle w:val="30"/>
                    <w:spacing w:line="360" w:lineRule="exact"/>
                    <w:rPr>
                      <w:color w:val="000000" w:themeColor="text1"/>
                      <w:szCs w:val="21"/>
                    </w:rPr>
                  </w:pPr>
                </w:p>
              </w:tc>
              <w:tc>
                <w:tcPr>
                  <w:tcW w:w="704" w:type="dxa"/>
                  <w:vMerge w:val="restart"/>
                  <w:vAlign w:val="center"/>
                </w:tcPr>
                <w:p>
                  <w:pPr>
                    <w:pStyle w:val="30"/>
                    <w:spacing w:line="360" w:lineRule="exact"/>
                    <w:rPr>
                      <w:color w:val="000000" w:themeColor="text1"/>
                      <w:szCs w:val="21"/>
                    </w:rPr>
                  </w:pPr>
                  <w:r>
                    <w:rPr>
                      <w:color w:val="000000" w:themeColor="text1"/>
                      <w:szCs w:val="21"/>
                    </w:rPr>
                    <w:t>废水</w:t>
                  </w:r>
                </w:p>
              </w:tc>
              <w:tc>
                <w:tcPr>
                  <w:tcW w:w="1147" w:type="dxa"/>
                  <w:gridSpan w:val="2"/>
                  <w:vAlign w:val="center"/>
                </w:tcPr>
                <w:p>
                  <w:pPr>
                    <w:pStyle w:val="30"/>
                    <w:spacing w:line="360" w:lineRule="exact"/>
                    <w:rPr>
                      <w:rFonts w:eastAsiaTheme="minorEastAsia"/>
                      <w:color w:val="000000" w:themeColor="text1"/>
                      <w:szCs w:val="21"/>
                    </w:rPr>
                  </w:pPr>
                  <w:r>
                    <w:rPr>
                      <w:color w:val="000000" w:themeColor="text1"/>
                      <w:szCs w:val="21"/>
                    </w:rPr>
                    <w:t>冷却循环水系统</w:t>
                  </w:r>
                </w:p>
              </w:tc>
              <w:tc>
                <w:tcPr>
                  <w:tcW w:w="5117" w:type="dxa"/>
                  <w:vAlign w:val="center"/>
                </w:tcPr>
                <w:p>
                  <w:pPr>
                    <w:pStyle w:val="30"/>
                    <w:spacing w:line="360" w:lineRule="exact"/>
                    <w:ind w:firstLine="210" w:firstLineChars="100"/>
                    <w:jc w:val="both"/>
                    <w:rPr>
                      <w:color w:val="000000" w:themeColor="text1"/>
                      <w:szCs w:val="21"/>
                    </w:rPr>
                  </w:pPr>
                  <w:r>
                    <w:rPr>
                      <w:color w:val="000000" w:themeColor="text1"/>
                      <w:szCs w:val="21"/>
                    </w:rPr>
                    <w:t>根据调查，项目已设置了1套冷却循环水系统对各生产设备进行间接冷却，循环水系统由4个冷却水塔和循环冷却水管道组成，该冷却塔采用风机进行吹风对循环冷却水进行冷却。</w:t>
                  </w:r>
                </w:p>
              </w:tc>
              <w:tc>
                <w:tcPr>
                  <w:tcW w:w="924" w:type="dxa"/>
                  <w:vAlign w:val="center"/>
                </w:tcPr>
                <w:p>
                  <w:pPr>
                    <w:pStyle w:val="30"/>
                    <w:spacing w:line="360" w:lineRule="exact"/>
                    <w:rPr>
                      <w:color w:val="000000" w:themeColor="text1"/>
                      <w:szCs w:val="21"/>
                    </w:rPr>
                  </w:pPr>
                  <w:r>
                    <w:rPr>
                      <w:color w:val="000000" w:themeColor="text1"/>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6" w:type="dxa"/>
                  <w:vMerge w:val="continue"/>
                  <w:vAlign w:val="center"/>
                </w:tcPr>
                <w:p>
                  <w:pPr>
                    <w:pStyle w:val="30"/>
                    <w:spacing w:line="360" w:lineRule="exact"/>
                    <w:rPr>
                      <w:color w:val="000000" w:themeColor="text1"/>
                      <w:szCs w:val="21"/>
                    </w:rPr>
                  </w:pPr>
                </w:p>
              </w:tc>
              <w:tc>
                <w:tcPr>
                  <w:tcW w:w="704" w:type="dxa"/>
                  <w:vMerge w:val="continue"/>
                  <w:vAlign w:val="center"/>
                </w:tcPr>
                <w:p>
                  <w:pPr>
                    <w:pStyle w:val="30"/>
                    <w:spacing w:line="360" w:lineRule="exact"/>
                    <w:rPr>
                      <w:color w:val="000000" w:themeColor="text1"/>
                      <w:szCs w:val="21"/>
                    </w:rPr>
                  </w:pPr>
                </w:p>
              </w:tc>
              <w:tc>
                <w:tcPr>
                  <w:tcW w:w="1147" w:type="dxa"/>
                  <w:gridSpan w:val="2"/>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初期雨水收集池</w:t>
                  </w:r>
                </w:p>
              </w:tc>
              <w:tc>
                <w:tcPr>
                  <w:tcW w:w="5117" w:type="dxa"/>
                  <w:vAlign w:val="center"/>
                </w:tcPr>
                <w:p>
                  <w:pPr>
                    <w:pStyle w:val="30"/>
                    <w:spacing w:line="360" w:lineRule="exact"/>
                    <w:ind w:firstLine="210" w:firstLineChars="100"/>
                    <w:jc w:val="both"/>
                    <w:rPr>
                      <w:color w:val="000000" w:themeColor="text1"/>
                      <w:szCs w:val="21"/>
                    </w:rPr>
                  </w:pPr>
                  <w:r>
                    <w:rPr>
                      <w:color w:val="000000" w:themeColor="text1"/>
                      <w:szCs w:val="21"/>
                    </w:rPr>
                    <w:t>根据设计，该扩建项目拟配套设置了1个10m³的初期雨水收集池，</w:t>
                  </w:r>
                  <w:r>
                    <w:rPr>
                      <w:rFonts w:hint="eastAsia"/>
                      <w:color w:val="000000" w:themeColor="text1"/>
                      <w:szCs w:val="21"/>
                    </w:rPr>
                    <w:t>该</w:t>
                  </w:r>
                  <w:r>
                    <w:rPr>
                      <w:rFonts w:eastAsiaTheme="minorEastAsia"/>
                      <w:color w:val="000000" w:themeColor="text1"/>
                      <w:szCs w:val="21"/>
                    </w:rPr>
                    <w:t>初期雨水收集池</w:t>
                  </w:r>
                  <w:r>
                    <w:rPr>
                      <w:rFonts w:hint="eastAsia" w:eastAsiaTheme="minorEastAsia"/>
                      <w:color w:val="000000" w:themeColor="text1"/>
                      <w:szCs w:val="21"/>
                    </w:rPr>
                    <w:t>位于项目区东侧地势较低处（冷却水塔旁），</w:t>
                  </w:r>
                  <w:r>
                    <w:rPr>
                      <w:color w:val="000000" w:themeColor="text1"/>
                      <w:szCs w:val="21"/>
                    </w:rPr>
                    <w:t>对</w:t>
                  </w:r>
                  <w:r>
                    <w:rPr>
                      <w:rFonts w:hint="eastAsia"/>
                      <w:color w:val="000000" w:themeColor="text1"/>
                      <w:szCs w:val="21"/>
                    </w:rPr>
                    <w:t>整个</w:t>
                  </w:r>
                  <w:r>
                    <w:rPr>
                      <w:color w:val="000000" w:themeColor="text1"/>
                      <w:szCs w:val="21"/>
                    </w:rPr>
                    <w:t>厂区的初期雨水进行收集沉淀处理后，回用用于项目区绿化，不外排。</w:t>
                  </w:r>
                </w:p>
              </w:tc>
              <w:tc>
                <w:tcPr>
                  <w:tcW w:w="924" w:type="dxa"/>
                  <w:vAlign w:val="center"/>
                </w:tcPr>
                <w:p>
                  <w:pPr>
                    <w:pStyle w:val="30"/>
                    <w:spacing w:line="360" w:lineRule="exact"/>
                    <w:rPr>
                      <w:color w:val="000000" w:themeColor="text1"/>
                      <w:szCs w:val="21"/>
                    </w:rPr>
                  </w:pPr>
                  <w:r>
                    <w:rPr>
                      <w:color w:val="000000" w:themeColor="text1"/>
                      <w:szCs w:val="21"/>
                    </w:rPr>
                    <w:t>未建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6" w:type="dxa"/>
                  <w:vMerge w:val="continue"/>
                  <w:vAlign w:val="center"/>
                </w:tcPr>
                <w:p>
                  <w:pPr>
                    <w:pStyle w:val="30"/>
                    <w:spacing w:line="360" w:lineRule="exact"/>
                    <w:rPr>
                      <w:color w:val="000000" w:themeColor="text1"/>
                      <w:szCs w:val="21"/>
                    </w:rPr>
                  </w:pPr>
                </w:p>
              </w:tc>
              <w:tc>
                <w:tcPr>
                  <w:tcW w:w="704" w:type="dxa"/>
                  <w:vMerge w:val="continue"/>
                  <w:vAlign w:val="center"/>
                </w:tcPr>
                <w:p>
                  <w:pPr>
                    <w:pStyle w:val="30"/>
                    <w:spacing w:line="360" w:lineRule="exact"/>
                    <w:rPr>
                      <w:color w:val="000000" w:themeColor="text1"/>
                      <w:szCs w:val="21"/>
                    </w:rPr>
                  </w:pPr>
                </w:p>
              </w:tc>
              <w:tc>
                <w:tcPr>
                  <w:tcW w:w="1147" w:type="dxa"/>
                  <w:gridSpan w:val="2"/>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隔油池</w:t>
                  </w:r>
                </w:p>
              </w:tc>
              <w:tc>
                <w:tcPr>
                  <w:tcW w:w="5117" w:type="dxa"/>
                  <w:vAlign w:val="center"/>
                </w:tcPr>
                <w:p>
                  <w:pPr>
                    <w:pStyle w:val="30"/>
                    <w:spacing w:line="360" w:lineRule="exact"/>
                    <w:ind w:firstLine="210" w:firstLineChars="100"/>
                    <w:jc w:val="both"/>
                    <w:rPr>
                      <w:color w:val="000000" w:themeColor="text1"/>
                      <w:szCs w:val="21"/>
                    </w:rPr>
                  </w:pPr>
                  <w:r>
                    <w:rPr>
                      <w:color w:val="000000" w:themeColor="text1"/>
                      <w:szCs w:val="21"/>
                    </w:rPr>
                    <w:t>根据调查，针对项目厨房废水，项目已配套设置了1个1m³的隔油池对厨房废水进行预处理。</w:t>
                  </w:r>
                </w:p>
              </w:tc>
              <w:tc>
                <w:tcPr>
                  <w:tcW w:w="924" w:type="dxa"/>
                  <w:vAlign w:val="center"/>
                </w:tcPr>
                <w:p>
                  <w:pPr>
                    <w:pStyle w:val="30"/>
                    <w:spacing w:line="360" w:lineRule="exact"/>
                    <w:rPr>
                      <w:color w:val="000000" w:themeColor="text1"/>
                      <w:szCs w:val="21"/>
                    </w:rPr>
                  </w:pPr>
                  <w:r>
                    <w:rPr>
                      <w:color w:val="000000" w:themeColor="text1"/>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6" w:type="dxa"/>
                  <w:vMerge w:val="continue"/>
                  <w:vAlign w:val="center"/>
                </w:tcPr>
                <w:p>
                  <w:pPr>
                    <w:pStyle w:val="30"/>
                    <w:spacing w:line="360" w:lineRule="exact"/>
                    <w:rPr>
                      <w:color w:val="000000" w:themeColor="text1"/>
                      <w:szCs w:val="21"/>
                    </w:rPr>
                  </w:pPr>
                </w:p>
              </w:tc>
              <w:tc>
                <w:tcPr>
                  <w:tcW w:w="704" w:type="dxa"/>
                  <w:vMerge w:val="continue"/>
                  <w:vAlign w:val="center"/>
                </w:tcPr>
                <w:p>
                  <w:pPr>
                    <w:pStyle w:val="30"/>
                    <w:spacing w:line="360" w:lineRule="exact"/>
                    <w:rPr>
                      <w:color w:val="000000" w:themeColor="text1"/>
                      <w:szCs w:val="21"/>
                    </w:rPr>
                  </w:pPr>
                </w:p>
              </w:tc>
              <w:tc>
                <w:tcPr>
                  <w:tcW w:w="1147" w:type="dxa"/>
                  <w:gridSpan w:val="2"/>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化粪池</w:t>
                  </w:r>
                </w:p>
              </w:tc>
              <w:tc>
                <w:tcPr>
                  <w:tcW w:w="5117" w:type="dxa"/>
                  <w:vAlign w:val="center"/>
                </w:tcPr>
                <w:p>
                  <w:pPr>
                    <w:pStyle w:val="30"/>
                    <w:spacing w:line="360" w:lineRule="exact"/>
                    <w:ind w:firstLine="210" w:firstLineChars="100"/>
                    <w:jc w:val="both"/>
                    <w:rPr>
                      <w:color w:val="000000" w:themeColor="text1"/>
                      <w:szCs w:val="21"/>
                    </w:rPr>
                  </w:pPr>
                  <w:r>
                    <w:rPr>
                      <w:color w:val="000000" w:themeColor="text1"/>
                      <w:szCs w:val="21"/>
                    </w:rPr>
                    <w:t>根据调查，项目针对生活污水，项目已配套设置了两个有效容积均为3m³的化粪池对生活污水进行处理，其中1#化粪池位于生活区旁、2#化粪池位于办公区旁。</w:t>
                  </w:r>
                </w:p>
              </w:tc>
              <w:tc>
                <w:tcPr>
                  <w:tcW w:w="924" w:type="dxa"/>
                  <w:vAlign w:val="center"/>
                </w:tcPr>
                <w:p>
                  <w:pPr>
                    <w:pStyle w:val="30"/>
                    <w:spacing w:line="360" w:lineRule="exact"/>
                    <w:rPr>
                      <w:color w:val="000000" w:themeColor="text1"/>
                      <w:szCs w:val="21"/>
                    </w:rPr>
                  </w:pPr>
                  <w:r>
                    <w:rPr>
                      <w:color w:val="000000" w:themeColor="text1"/>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6" w:type="dxa"/>
                  <w:vMerge w:val="continue"/>
                  <w:vAlign w:val="center"/>
                </w:tcPr>
                <w:p>
                  <w:pPr>
                    <w:pStyle w:val="30"/>
                    <w:spacing w:line="360" w:lineRule="exact"/>
                    <w:rPr>
                      <w:color w:val="000000" w:themeColor="text1"/>
                      <w:szCs w:val="21"/>
                    </w:rPr>
                  </w:pPr>
                </w:p>
              </w:tc>
              <w:tc>
                <w:tcPr>
                  <w:tcW w:w="704" w:type="dxa"/>
                  <w:vMerge w:val="continue"/>
                  <w:vAlign w:val="center"/>
                </w:tcPr>
                <w:p>
                  <w:pPr>
                    <w:pStyle w:val="30"/>
                    <w:spacing w:line="360" w:lineRule="exact"/>
                    <w:rPr>
                      <w:color w:val="000000" w:themeColor="text1"/>
                      <w:szCs w:val="21"/>
                    </w:rPr>
                  </w:pPr>
                </w:p>
              </w:tc>
              <w:tc>
                <w:tcPr>
                  <w:tcW w:w="1147" w:type="dxa"/>
                  <w:gridSpan w:val="2"/>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一体化污水处理设施</w:t>
                  </w:r>
                </w:p>
              </w:tc>
              <w:tc>
                <w:tcPr>
                  <w:tcW w:w="5117" w:type="dxa"/>
                  <w:vAlign w:val="center"/>
                </w:tcPr>
                <w:p>
                  <w:pPr>
                    <w:pStyle w:val="30"/>
                    <w:spacing w:line="360" w:lineRule="exact"/>
                    <w:ind w:firstLine="210" w:firstLineChars="100"/>
                    <w:jc w:val="both"/>
                    <w:rPr>
                      <w:color w:val="000000" w:themeColor="text1"/>
                      <w:szCs w:val="21"/>
                    </w:rPr>
                  </w:pPr>
                  <w:r>
                    <w:rPr>
                      <w:color w:val="000000" w:themeColor="text1"/>
                      <w:szCs w:val="21"/>
                    </w:rPr>
                    <w:t>环评提出，项目应建设一个有效容积不低于3m³/d的一体化污水处理设施对项目区产生的生活污水进行处理，处理达到《城市污水再生利用 城市杂用水水质》（GB/T18920-2020）中城市绿化标准后，回用于项目区绿化，不外排。</w:t>
                  </w:r>
                </w:p>
              </w:tc>
              <w:tc>
                <w:tcPr>
                  <w:tcW w:w="924" w:type="dxa"/>
                  <w:vAlign w:val="center"/>
                </w:tcPr>
                <w:p>
                  <w:pPr>
                    <w:pStyle w:val="30"/>
                    <w:spacing w:line="360" w:lineRule="exact"/>
                    <w:rPr>
                      <w:color w:val="000000" w:themeColor="text1"/>
                      <w:szCs w:val="21"/>
                    </w:rPr>
                  </w:pPr>
                  <w:r>
                    <w:rPr>
                      <w:color w:val="000000" w:themeColor="text1"/>
                      <w:szCs w:val="21"/>
                    </w:rPr>
                    <w:t>环评提出</w:t>
                  </w:r>
                  <w:r>
                    <w:rPr>
                      <w:rFonts w:hint="eastAsia"/>
                      <w:color w:val="000000" w:themeColor="text1"/>
                      <w:szCs w:val="21"/>
                    </w:rPr>
                    <w:t>，待建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6" w:type="dxa"/>
                  <w:vMerge w:val="continue"/>
                  <w:vAlign w:val="center"/>
                </w:tcPr>
                <w:p>
                  <w:pPr>
                    <w:pStyle w:val="30"/>
                    <w:spacing w:line="360" w:lineRule="exact"/>
                    <w:rPr>
                      <w:color w:val="000000" w:themeColor="text1"/>
                      <w:szCs w:val="21"/>
                    </w:rPr>
                  </w:pPr>
                </w:p>
              </w:tc>
              <w:tc>
                <w:tcPr>
                  <w:tcW w:w="704" w:type="dxa"/>
                  <w:vMerge w:val="continue"/>
                  <w:vAlign w:val="center"/>
                </w:tcPr>
                <w:p>
                  <w:pPr>
                    <w:pStyle w:val="30"/>
                    <w:spacing w:line="360" w:lineRule="exact"/>
                    <w:rPr>
                      <w:color w:val="000000" w:themeColor="text1"/>
                      <w:szCs w:val="21"/>
                    </w:rPr>
                  </w:pPr>
                </w:p>
              </w:tc>
              <w:tc>
                <w:tcPr>
                  <w:tcW w:w="1147" w:type="dxa"/>
                  <w:gridSpan w:val="2"/>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再生水收集池</w:t>
                  </w:r>
                </w:p>
              </w:tc>
              <w:tc>
                <w:tcPr>
                  <w:tcW w:w="5117" w:type="dxa"/>
                  <w:vAlign w:val="center"/>
                </w:tcPr>
                <w:p>
                  <w:pPr>
                    <w:pStyle w:val="30"/>
                    <w:spacing w:line="360" w:lineRule="exact"/>
                    <w:ind w:firstLine="210" w:firstLineChars="100"/>
                    <w:jc w:val="both"/>
                    <w:rPr>
                      <w:color w:val="000000" w:themeColor="text1"/>
                      <w:szCs w:val="21"/>
                    </w:rPr>
                  </w:pPr>
                  <w:r>
                    <w:rPr>
                      <w:color w:val="000000" w:themeColor="text1"/>
                      <w:szCs w:val="21"/>
                    </w:rPr>
                    <w:t>环评提出，项目处理后的再生水在雨天无法回用，项目应配套设置1个10m³的再生水收集池对雨天处理后的再生水进行暂存，用于非雨天绿化。</w:t>
                  </w:r>
                </w:p>
              </w:tc>
              <w:tc>
                <w:tcPr>
                  <w:tcW w:w="924" w:type="dxa"/>
                  <w:vAlign w:val="center"/>
                </w:tcPr>
                <w:p>
                  <w:pPr>
                    <w:pStyle w:val="30"/>
                    <w:spacing w:line="360" w:lineRule="exact"/>
                    <w:rPr>
                      <w:color w:val="000000" w:themeColor="text1"/>
                      <w:szCs w:val="21"/>
                    </w:rPr>
                  </w:pPr>
                  <w:r>
                    <w:rPr>
                      <w:color w:val="000000" w:themeColor="text1"/>
                      <w:szCs w:val="21"/>
                    </w:rPr>
                    <w:t>环评提出</w:t>
                  </w:r>
                  <w:r>
                    <w:rPr>
                      <w:rFonts w:hint="eastAsia"/>
                      <w:color w:val="000000" w:themeColor="text1"/>
                      <w:szCs w:val="21"/>
                    </w:rPr>
                    <w:t>，待建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6" w:type="dxa"/>
                  <w:vMerge w:val="continue"/>
                  <w:vAlign w:val="center"/>
                </w:tcPr>
                <w:p>
                  <w:pPr>
                    <w:pStyle w:val="30"/>
                    <w:spacing w:line="360" w:lineRule="exact"/>
                    <w:rPr>
                      <w:color w:val="000000" w:themeColor="text1"/>
                      <w:szCs w:val="21"/>
                    </w:rPr>
                  </w:pPr>
                </w:p>
              </w:tc>
              <w:tc>
                <w:tcPr>
                  <w:tcW w:w="704" w:type="dxa"/>
                  <w:vMerge w:val="restart"/>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地下水防渗</w:t>
                  </w:r>
                </w:p>
              </w:tc>
              <w:tc>
                <w:tcPr>
                  <w:tcW w:w="1147" w:type="dxa"/>
                  <w:gridSpan w:val="2"/>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重点防渗区</w:t>
                  </w:r>
                </w:p>
              </w:tc>
              <w:tc>
                <w:tcPr>
                  <w:tcW w:w="5117" w:type="dxa"/>
                  <w:vAlign w:val="center"/>
                </w:tcPr>
                <w:p>
                  <w:pPr>
                    <w:pStyle w:val="30"/>
                    <w:spacing w:line="360" w:lineRule="exact"/>
                    <w:ind w:firstLine="210" w:firstLineChars="100"/>
                    <w:jc w:val="both"/>
                    <w:rPr>
                      <w:color w:val="000000" w:themeColor="text1"/>
                      <w:szCs w:val="21"/>
                    </w:rPr>
                  </w:pPr>
                  <w:r>
                    <w:rPr>
                      <w:color w:val="000000" w:themeColor="text1"/>
                      <w:szCs w:val="21"/>
                    </w:rPr>
                    <w:t>项目重点防渗区为危险废物贮存间：根据调查，危险废物贮存间地面和裙墙均已采用2mm厚的HDPE膜进行了防渗，其渗透系数≤10</w:t>
                  </w:r>
                  <w:r>
                    <w:rPr>
                      <w:color w:val="000000" w:themeColor="text1"/>
                      <w:szCs w:val="21"/>
                      <w:vertAlign w:val="superscript"/>
                    </w:rPr>
                    <w:t>-10</w:t>
                  </w:r>
                  <w:r>
                    <w:rPr>
                      <w:color w:val="000000" w:themeColor="text1"/>
                      <w:szCs w:val="21"/>
                    </w:rPr>
                    <w:t>cm/s；</w:t>
                  </w:r>
                </w:p>
              </w:tc>
              <w:tc>
                <w:tcPr>
                  <w:tcW w:w="924" w:type="dxa"/>
                  <w:vAlign w:val="center"/>
                </w:tcPr>
                <w:p>
                  <w:pPr>
                    <w:pStyle w:val="30"/>
                    <w:spacing w:line="360" w:lineRule="exact"/>
                    <w:rPr>
                      <w:color w:val="000000" w:themeColor="text1"/>
                      <w:szCs w:val="21"/>
                    </w:rPr>
                  </w:pPr>
                  <w:r>
                    <w:rPr>
                      <w:color w:val="000000" w:themeColor="text1"/>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6" w:type="dxa"/>
                  <w:vMerge w:val="continue"/>
                  <w:vAlign w:val="center"/>
                </w:tcPr>
                <w:p>
                  <w:pPr>
                    <w:pStyle w:val="30"/>
                    <w:spacing w:line="360" w:lineRule="exact"/>
                    <w:rPr>
                      <w:color w:val="000000" w:themeColor="text1"/>
                      <w:szCs w:val="21"/>
                    </w:rPr>
                  </w:pPr>
                </w:p>
              </w:tc>
              <w:tc>
                <w:tcPr>
                  <w:tcW w:w="704" w:type="dxa"/>
                  <w:vMerge w:val="continue"/>
                  <w:vAlign w:val="center"/>
                </w:tcPr>
                <w:p>
                  <w:pPr>
                    <w:pStyle w:val="30"/>
                    <w:spacing w:line="360" w:lineRule="exact"/>
                    <w:rPr>
                      <w:rFonts w:eastAsiaTheme="minorEastAsia"/>
                      <w:color w:val="000000" w:themeColor="text1"/>
                      <w:szCs w:val="21"/>
                    </w:rPr>
                  </w:pPr>
                </w:p>
              </w:tc>
              <w:tc>
                <w:tcPr>
                  <w:tcW w:w="1147" w:type="dxa"/>
                  <w:gridSpan w:val="2"/>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一般防渗区</w:t>
                  </w:r>
                </w:p>
              </w:tc>
              <w:tc>
                <w:tcPr>
                  <w:tcW w:w="5117" w:type="dxa"/>
                  <w:vAlign w:val="center"/>
                </w:tcPr>
                <w:p>
                  <w:pPr>
                    <w:pStyle w:val="30"/>
                    <w:spacing w:line="360" w:lineRule="exact"/>
                    <w:ind w:firstLine="210" w:firstLineChars="100"/>
                    <w:jc w:val="both"/>
                    <w:rPr>
                      <w:color w:val="000000" w:themeColor="text1"/>
                      <w:szCs w:val="21"/>
                    </w:rPr>
                  </w:pPr>
                  <w:r>
                    <w:rPr>
                      <w:color w:val="000000" w:themeColor="text1"/>
                      <w:szCs w:val="21"/>
                    </w:rPr>
                    <w:t>根据分区防渗规范要求，项目生产车间、水处理设施区域划定为一般防渗区，根据调查，项目生产车间已在地面采取粘土铺底，并在上层铺30cm的混凝土进行硬化，其渗透系数≤1.0×10</w:t>
                  </w:r>
                  <w:r>
                    <w:rPr>
                      <w:color w:val="000000" w:themeColor="text1"/>
                      <w:szCs w:val="21"/>
                      <w:vertAlign w:val="superscript"/>
                    </w:rPr>
                    <w:t>-7</w:t>
                  </w:r>
                  <w:r>
                    <w:rPr>
                      <w:color w:val="000000" w:themeColor="text1"/>
                      <w:szCs w:val="21"/>
                    </w:rPr>
                    <w:t>cm/s；根据项目特点，水处理区域可采用HDPE膜进行防渗，使其渗透系数≤1.0×10</w:t>
                  </w:r>
                  <w:r>
                    <w:rPr>
                      <w:color w:val="000000" w:themeColor="text1"/>
                      <w:szCs w:val="21"/>
                      <w:vertAlign w:val="superscript"/>
                    </w:rPr>
                    <w:t>-7</w:t>
                  </w:r>
                  <w:r>
                    <w:rPr>
                      <w:color w:val="000000" w:themeColor="text1"/>
                      <w:szCs w:val="21"/>
                    </w:rPr>
                    <w:t>cm/s。</w:t>
                  </w:r>
                </w:p>
              </w:tc>
              <w:tc>
                <w:tcPr>
                  <w:tcW w:w="924" w:type="dxa"/>
                  <w:vAlign w:val="center"/>
                </w:tcPr>
                <w:p>
                  <w:pPr>
                    <w:pStyle w:val="30"/>
                    <w:spacing w:line="360" w:lineRule="exact"/>
                    <w:rPr>
                      <w:color w:val="000000" w:themeColor="text1"/>
                      <w:szCs w:val="21"/>
                    </w:rPr>
                  </w:pPr>
                  <w:r>
                    <w:rPr>
                      <w:color w:val="000000" w:themeColor="text1"/>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6" w:type="dxa"/>
                  <w:vMerge w:val="continue"/>
                  <w:vAlign w:val="center"/>
                </w:tcPr>
                <w:p>
                  <w:pPr>
                    <w:pStyle w:val="30"/>
                    <w:spacing w:line="360" w:lineRule="exact"/>
                    <w:rPr>
                      <w:color w:val="000000" w:themeColor="text1"/>
                      <w:szCs w:val="21"/>
                    </w:rPr>
                  </w:pPr>
                </w:p>
              </w:tc>
              <w:tc>
                <w:tcPr>
                  <w:tcW w:w="704" w:type="dxa"/>
                  <w:vAlign w:val="center"/>
                </w:tcPr>
                <w:p>
                  <w:pPr>
                    <w:pStyle w:val="30"/>
                    <w:spacing w:line="360" w:lineRule="exact"/>
                    <w:rPr>
                      <w:color w:val="000000" w:themeColor="text1"/>
                      <w:szCs w:val="21"/>
                    </w:rPr>
                  </w:pPr>
                  <w:r>
                    <w:rPr>
                      <w:color w:val="000000" w:themeColor="text1"/>
                      <w:szCs w:val="21"/>
                    </w:rPr>
                    <w:t>噪声</w:t>
                  </w:r>
                </w:p>
              </w:tc>
              <w:tc>
                <w:tcPr>
                  <w:tcW w:w="1147" w:type="dxa"/>
                  <w:gridSpan w:val="2"/>
                  <w:vAlign w:val="center"/>
                </w:tcPr>
                <w:p>
                  <w:pPr>
                    <w:pStyle w:val="30"/>
                    <w:spacing w:line="360" w:lineRule="exact"/>
                    <w:rPr>
                      <w:color w:val="000000" w:themeColor="text1"/>
                      <w:szCs w:val="21"/>
                    </w:rPr>
                  </w:pPr>
                  <w:r>
                    <w:rPr>
                      <w:color w:val="000000" w:themeColor="text1"/>
                      <w:szCs w:val="21"/>
                    </w:rPr>
                    <w:t>设备噪声</w:t>
                  </w:r>
                </w:p>
              </w:tc>
              <w:tc>
                <w:tcPr>
                  <w:tcW w:w="5117" w:type="dxa"/>
                  <w:vAlign w:val="center"/>
                </w:tcPr>
                <w:p>
                  <w:pPr>
                    <w:pStyle w:val="30"/>
                    <w:spacing w:line="360" w:lineRule="exact"/>
                    <w:ind w:firstLine="210" w:firstLineChars="100"/>
                    <w:jc w:val="both"/>
                    <w:rPr>
                      <w:color w:val="000000" w:themeColor="text1"/>
                      <w:szCs w:val="21"/>
                    </w:rPr>
                  </w:pPr>
                  <w:r>
                    <w:rPr>
                      <w:color w:val="000000" w:themeColor="text1"/>
                      <w:szCs w:val="21"/>
                    </w:rPr>
                    <w:t>设备基础加装减震垫、消声器等。</w:t>
                  </w:r>
                </w:p>
              </w:tc>
              <w:tc>
                <w:tcPr>
                  <w:tcW w:w="924" w:type="dxa"/>
                  <w:vAlign w:val="center"/>
                </w:tcPr>
                <w:p>
                  <w:pPr>
                    <w:pStyle w:val="30"/>
                    <w:spacing w:line="360" w:lineRule="exact"/>
                    <w:rPr>
                      <w:color w:val="000000" w:themeColor="text1"/>
                      <w:szCs w:val="21"/>
                    </w:rPr>
                  </w:pPr>
                  <w:r>
                    <w:rPr>
                      <w:color w:val="000000" w:themeColor="text1"/>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6" w:type="dxa"/>
                  <w:vMerge w:val="continue"/>
                  <w:vAlign w:val="center"/>
                </w:tcPr>
                <w:p>
                  <w:pPr>
                    <w:pStyle w:val="30"/>
                    <w:spacing w:line="360" w:lineRule="exact"/>
                    <w:rPr>
                      <w:color w:val="000000" w:themeColor="text1"/>
                      <w:szCs w:val="21"/>
                    </w:rPr>
                  </w:pPr>
                </w:p>
              </w:tc>
              <w:tc>
                <w:tcPr>
                  <w:tcW w:w="704" w:type="dxa"/>
                  <w:vMerge w:val="restart"/>
                  <w:vAlign w:val="center"/>
                </w:tcPr>
                <w:p>
                  <w:pPr>
                    <w:pStyle w:val="30"/>
                    <w:spacing w:line="360" w:lineRule="exact"/>
                    <w:rPr>
                      <w:color w:val="000000" w:themeColor="text1"/>
                      <w:szCs w:val="21"/>
                    </w:rPr>
                  </w:pPr>
                  <w:r>
                    <w:rPr>
                      <w:color w:val="000000" w:themeColor="text1"/>
                      <w:szCs w:val="21"/>
                    </w:rPr>
                    <w:t>固废</w:t>
                  </w:r>
                </w:p>
              </w:tc>
              <w:tc>
                <w:tcPr>
                  <w:tcW w:w="1147" w:type="dxa"/>
                  <w:gridSpan w:val="2"/>
                  <w:vAlign w:val="center"/>
                </w:tcPr>
                <w:p>
                  <w:pPr>
                    <w:pStyle w:val="30"/>
                    <w:spacing w:line="360" w:lineRule="exact"/>
                    <w:rPr>
                      <w:color w:val="000000" w:themeColor="text1"/>
                      <w:szCs w:val="21"/>
                    </w:rPr>
                  </w:pPr>
                  <w:r>
                    <w:rPr>
                      <w:color w:val="000000" w:themeColor="text1"/>
                      <w:szCs w:val="21"/>
                    </w:rPr>
                    <w:t>危险废物贮存间</w:t>
                  </w:r>
                </w:p>
              </w:tc>
              <w:tc>
                <w:tcPr>
                  <w:tcW w:w="5117" w:type="dxa"/>
                  <w:vAlign w:val="center"/>
                </w:tcPr>
                <w:p>
                  <w:pPr>
                    <w:pStyle w:val="30"/>
                    <w:spacing w:line="360" w:lineRule="exact"/>
                    <w:ind w:firstLine="210" w:firstLineChars="100"/>
                    <w:jc w:val="both"/>
                    <w:rPr>
                      <w:color w:val="000000" w:themeColor="text1"/>
                      <w:szCs w:val="21"/>
                    </w:rPr>
                  </w:pPr>
                  <w:r>
                    <w:rPr>
                      <w:color w:val="000000" w:themeColor="text1"/>
                      <w:szCs w:val="21"/>
                    </w:rPr>
                    <w:t>根据调查，项目已设置一个5m²的危险废物贮存间对设备维护过程产生的废机油等危险废物进行暂存，并委托云南圣邦科技有限公司处理。</w:t>
                  </w:r>
                </w:p>
              </w:tc>
              <w:tc>
                <w:tcPr>
                  <w:tcW w:w="924" w:type="dxa"/>
                  <w:vAlign w:val="center"/>
                </w:tcPr>
                <w:p>
                  <w:pPr>
                    <w:pStyle w:val="30"/>
                    <w:spacing w:line="360" w:lineRule="exact"/>
                    <w:rPr>
                      <w:color w:val="000000" w:themeColor="text1"/>
                      <w:szCs w:val="21"/>
                    </w:rPr>
                  </w:pPr>
                  <w:r>
                    <w:rPr>
                      <w:color w:val="000000" w:themeColor="text1"/>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6" w:type="dxa"/>
                  <w:vMerge w:val="continue"/>
                  <w:vAlign w:val="center"/>
                </w:tcPr>
                <w:p>
                  <w:pPr>
                    <w:pStyle w:val="30"/>
                    <w:spacing w:line="360" w:lineRule="exact"/>
                    <w:rPr>
                      <w:color w:val="000000" w:themeColor="text1"/>
                      <w:szCs w:val="21"/>
                    </w:rPr>
                  </w:pPr>
                </w:p>
              </w:tc>
              <w:tc>
                <w:tcPr>
                  <w:tcW w:w="704" w:type="dxa"/>
                  <w:vMerge w:val="continue"/>
                  <w:vAlign w:val="center"/>
                </w:tcPr>
                <w:p>
                  <w:pPr>
                    <w:pStyle w:val="30"/>
                    <w:spacing w:line="360" w:lineRule="exact"/>
                    <w:rPr>
                      <w:color w:val="000000" w:themeColor="text1"/>
                      <w:szCs w:val="21"/>
                    </w:rPr>
                  </w:pPr>
                </w:p>
              </w:tc>
              <w:tc>
                <w:tcPr>
                  <w:tcW w:w="1147" w:type="dxa"/>
                  <w:gridSpan w:val="2"/>
                  <w:vAlign w:val="center"/>
                </w:tcPr>
                <w:p>
                  <w:pPr>
                    <w:pStyle w:val="30"/>
                    <w:spacing w:line="360" w:lineRule="exact"/>
                    <w:rPr>
                      <w:color w:val="000000" w:themeColor="text1"/>
                      <w:szCs w:val="21"/>
                    </w:rPr>
                  </w:pPr>
                  <w:r>
                    <w:rPr>
                      <w:color w:val="000000" w:themeColor="text1"/>
                      <w:szCs w:val="21"/>
                    </w:rPr>
                    <w:t>生活垃圾桶</w:t>
                  </w:r>
                </w:p>
              </w:tc>
              <w:tc>
                <w:tcPr>
                  <w:tcW w:w="5117" w:type="dxa"/>
                  <w:vAlign w:val="center"/>
                </w:tcPr>
                <w:p>
                  <w:pPr>
                    <w:pStyle w:val="30"/>
                    <w:spacing w:line="360" w:lineRule="exact"/>
                    <w:ind w:firstLine="210" w:firstLineChars="100"/>
                    <w:jc w:val="both"/>
                    <w:rPr>
                      <w:color w:val="000000" w:themeColor="text1"/>
                      <w:szCs w:val="21"/>
                    </w:rPr>
                  </w:pPr>
                  <w:r>
                    <w:rPr>
                      <w:color w:val="000000" w:themeColor="text1"/>
                      <w:szCs w:val="21"/>
                    </w:rPr>
                    <w:t>项目拟设置生活垃圾桶，对生活垃圾收集后委托环卫部门进行处理。</w:t>
                  </w:r>
                </w:p>
              </w:tc>
              <w:tc>
                <w:tcPr>
                  <w:tcW w:w="924" w:type="dxa"/>
                  <w:vAlign w:val="center"/>
                </w:tcPr>
                <w:p>
                  <w:pPr>
                    <w:pStyle w:val="30"/>
                    <w:spacing w:line="360" w:lineRule="exact"/>
                    <w:rPr>
                      <w:color w:val="000000" w:themeColor="text1"/>
                      <w:szCs w:val="21"/>
                    </w:rPr>
                  </w:pPr>
                  <w:r>
                    <w:rPr>
                      <w:color w:val="000000" w:themeColor="text1"/>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6" w:type="dxa"/>
                  <w:vMerge w:val="continue"/>
                  <w:vAlign w:val="center"/>
                </w:tcPr>
                <w:p>
                  <w:pPr>
                    <w:pStyle w:val="30"/>
                    <w:spacing w:line="360" w:lineRule="exact"/>
                    <w:rPr>
                      <w:color w:val="000000" w:themeColor="text1"/>
                      <w:szCs w:val="21"/>
                    </w:rPr>
                  </w:pPr>
                </w:p>
              </w:tc>
              <w:tc>
                <w:tcPr>
                  <w:tcW w:w="704" w:type="dxa"/>
                  <w:vAlign w:val="center"/>
                </w:tcPr>
                <w:p>
                  <w:pPr>
                    <w:pStyle w:val="30"/>
                    <w:spacing w:line="360" w:lineRule="exact"/>
                    <w:rPr>
                      <w:color w:val="000000" w:themeColor="text1"/>
                      <w:szCs w:val="21"/>
                    </w:rPr>
                  </w:pPr>
                  <w:r>
                    <w:rPr>
                      <w:color w:val="000000" w:themeColor="text1"/>
                      <w:szCs w:val="21"/>
                    </w:rPr>
                    <w:t>环境风险</w:t>
                  </w:r>
                </w:p>
              </w:tc>
              <w:tc>
                <w:tcPr>
                  <w:tcW w:w="1147" w:type="dxa"/>
                  <w:gridSpan w:val="2"/>
                  <w:vAlign w:val="center"/>
                </w:tcPr>
                <w:p>
                  <w:pPr>
                    <w:pStyle w:val="30"/>
                    <w:spacing w:line="360" w:lineRule="exact"/>
                    <w:rPr>
                      <w:color w:val="000000" w:themeColor="text1"/>
                      <w:szCs w:val="21"/>
                    </w:rPr>
                  </w:pPr>
                  <w:r>
                    <w:rPr>
                      <w:color w:val="000000" w:themeColor="text1"/>
                      <w:szCs w:val="21"/>
                    </w:rPr>
                    <w:t>应急池</w:t>
                  </w:r>
                </w:p>
              </w:tc>
              <w:tc>
                <w:tcPr>
                  <w:tcW w:w="5117" w:type="dxa"/>
                  <w:vAlign w:val="center"/>
                </w:tcPr>
                <w:p>
                  <w:pPr>
                    <w:pStyle w:val="30"/>
                    <w:spacing w:line="360" w:lineRule="exact"/>
                    <w:ind w:firstLine="210" w:firstLineChars="100"/>
                    <w:jc w:val="both"/>
                    <w:rPr>
                      <w:color w:val="000000" w:themeColor="text1"/>
                      <w:szCs w:val="21"/>
                    </w:rPr>
                  </w:pPr>
                  <w:r>
                    <w:rPr>
                      <w:color w:val="000000" w:themeColor="text1"/>
                      <w:szCs w:val="21"/>
                    </w:rPr>
                    <w:t>项目拟设置1个有效容积不低于5m³的应急池，对风险事故废水进行收集，以满足事故状态下收集泄漏物料、污染消防水、污染雨水及生活污水的需要。</w:t>
                  </w:r>
                </w:p>
              </w:tc>
              <w:tc>
                <w:tcPr>
                  <w:tcW w:w="924" w:type="dxa"/>
                  <w:vAlign w:val="center"/>
                </w:tcPr>
                <w:p>
                  <w:pPr>
                    <w:pStyle w:val="30"/>
                    <w:spacing w:line="360" w:lineRule="exact"/>
                    <w:rPr>
                      <w:color w:val="000000" w:themeColor="text1"/>
                      <w:szCs w:val="21"/>
                    </w:rPr>
                  </w:pPr>
                  <w:r>
                    <w:rPr>
                      <w:color w:val="000000" w:themeColor="text1"/>
                      <w:szCs w:val="21"/>
                    </w:rPr>
                    <w:t>环评提出</w:t>
                  </w:r>
                  <w:r>
                    <w:rPr>
                      <w:rFonts w:hint="eastAsia"/>
                      <w:color w:val="000000" w:themeColor="text1"/>
                      <w:szCs w:val="21"/>
                    </w:rPr>
                    <w:t>，待建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6" w:type="dxa"/>
                  <w:vMerge w:val="continue"/>
                  <w:vAlign w:val="center"/>
                </w:tcPr>
                <w:p>
                  <w:pPr>
                    <w:pStyle w:val="30"/>
                    <w:spacing w:line="360" w:lineRule="exact"/>
                    <w:rPr>
                      <w:color w:val="000000" w:themeColor="text1"/>
                      <w:szCs w:val="21"/>
                    </w:rPr>
                  </w:pPr>
                </w:p>
              </w:tc>
              <w:tc>
                <w:tcPr>
                  <w:tcW w:w="704" w:type="dxa"/>
                  <w:vMerge w:val="restart"/>
                  <w:vAlign w:val="center"/>
                </w:tcPr>
                <w:p>
                  <w:pPr>
                    <w:pStyle w:val="30"/>
                    <w:spacing w:line="360" w:lineRule="exact"/>
                    <w:rPr>
                      <w:color w:val="000000" w:themeColor="text1"/>
                      <w:szCs w:val="21"/>
                    </w:rPr>
                  </w:pPr>
                  <w:r>
                    <w:rPr>
                      <w:color w:val="000000" w:themeColor="text1"/>
                      <w:szCs w:val="21"/>
                    </w:rPr>
                    <w:t>其他</w:t>
                  </w:r>
                </w:p>
              </w:tc>
              <w:tc>
                <w:tcPr>
                  <w:tcW w:w="1147" w:type="dxa"/>
                  <w:gridSpan w:val="2"/>
                  <w:vAlign w:val="center"/>
                </w:tcPr>
                <w:p>
                  <w:pPr>
                    <w:pStyle w:val="30"/>
                    <w:spacing w:line="360" w:lineRule="exact"/>
                    <w:rPr>
                      <w:color w:val="000000" w:themeColor="text1"/>
                      <w:szCs w:val="21"/>
                    </w:rPr>
                  </w:pPr>
                  <w:r>
                    <w:rPr>
                      <w:color w:val="000000" w:themeColor="text1"/>
                      <w:szCs w:val="21"/>
                    </w:rPr>
                    <w:t>标识牌</w:t>
                  </w:r>
                </w:p>
              </w:tc>
              <w:tc>
                <w:tcPr>
                  <w:tcW w:w="5117" w:type="dxa"/>
                  <w:vAlign w:val="center"/>
                </w:tcPr>
                <w:p>
                  <w:pPr>
                    <w:pStyle w:val="30"/>
                    <w:spacing w:line="360" w:lineRule="exact"/>
                    <w:ind w:firstLine="210" w:firstLineChars="100"/>
                    <w:jc w:val="both"/>
                    <w:rPr>
                      <w:color w:val="000000" w:themeColor="text1"/>
                      <w:szCs w:val="21"/>
                    </w:rPr>
                  </w:pPr>
                  <w:r>
                    <w:rPr>
                      <w:color w:val="000000" w:themeColor="text1"/>
                      <w:szCs w:val="21"/>
                    </w:rPr>
                    <w:t>建设单位按照危险废物管理的规范要求，设置危险废物识别标志、环境保护图形标志。</w:t>
                  </w:r>
                </w:p>
              </w:tc>
              <w:tc>
                <w:tcPr>
                  <w:tcW w:w="924" w:type="dxa"/>
                  <w:vAlign w:val="center"/>
                </w:tcPr>
                <w:p>
                  <w:pPr>
                    <w:pStyle w:val="30"/>
                    <w:spacing w:line="360" w:lineRule="exact"/>
                    <w:rPr>
                      <w:color w:val="000000" w:themeColor="text1"/>
                      <w:szCs w:val="21"/>
                    </w:rPr>
                  </w:pPr>
                  <w:r>
                    <w:rPr>
                      <w:color w:val="000000" w:themeColor="text1"/>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6" w:type="dxa"/>
                  <w:vMerge w:val="continue"/>
                  <w:vAlign w:val="center"/>
                </w:tcPr>
                <w:p>
                  <w:pPr>
                    <w:pStyle w:val="30"/>
                    <w:spacing w:line="360" w:lineRule="exact"/>
                    <w:rPr>
                      <w:color w:val="000000" w:themeColor="text1"/>
                      <w:szCs w:val="21"/>
                    </w:rPr>
                  </w:pPr>
                </w:p>
              </w:tc>
              <w:tc>
                <w:tcPr>
                  <w:tcW w:w="704" w:type="dxa"/>
                  <w:vMerge w:val="continue"/>
                  <w:vAlign w:val="center"/>
                </w:tcPr>
                <w:p>
                  <w:pPr>
                    <w:pStyle w:val="30"/>
                    <w:spacing w:line="360" w:lineRule="exact"/>
                    <w:rPr>
                      <w:color w:val="000000" w:themeColor="text1"/>
                      <w:szCs w:val="21"/>
                    </w:rPr>
                  </w:pPr>
                </w:p>
              </w:tc>
              <w:tc>
                <w:tcPr>
                  <w:tcW w:w="1147" w:type="dxa"/>
                  <w:gridSpan w:val="2"/>
                  <w:vAlign w:val="center"/>
                </w:tcPr>
                <w:p>
                  <w:pPr>
                    <w:pStyle w:val="30"/>
                    <w:spacing w:line="360" w:lineRule="exact"/>
                    <w:rPr>
                      <w:color w:val="000000" w:themeColor="text1"/>
                      <w:szCs w:val="21"/>
                    </w:rPr>
                  </w:pPr>
                  <w:r>
                    <w:rPr>
                      <w:color w:val="000000" w:themeColor="text1"/>
                      <w:szCs w:val="21"/>
                    </w:rPr>
                    <w:t>绿化</w:t>
                  </w:r>
                </w:p>
              </w:tc>
              <w:tc>
                <w:tcPr>
                  <w:tcW w:w="5117" w:type="dxa"/>
                  <w:vAlign w:val="center"/>
                </w:tcPr>
                <w:p>
                  <w:pPr>
                    <w:pStyle w:val="30"/>
                    <w:spacing w:line="360" w:lineRule="exact"/>
                    <w:ind w:firstLine="210" w:firstLineChars="100"/>
                    <w:jc w:val="both"/>
                    <w:rPr>
                      <w:color w:val="000000" w:themeColor="text1"/>
                      <w:szCs w:val="21"/>
                    </w:rPr>
                  </w:pPr>
                  <w:r>
                    <w:rPr>
                      <w:color w:val="000000" w:themeColor="text1"/>
                      <w:szCs w:val="21"/>
                    </w:rPr>
                    <w:t>根据原有项目竣工环境保护验收报告调查数据，项目区绿化面积为1710m²的绿化区域。</w:t>
                  </w:r>
                </w:p>
              </w:tc>
              <w:tc>
                <w:tcPr>
                  <w:tcW w:w="924" w:type="dxa"/>
                  <w:vAlign w:val="center"/>
                </w:tcPr>
                <w:p>
                  <w:pPr>
                    <w:pStyle w:val="30"/>
                    <w:spacing w:line="360" w:lineRule="exact"/>
                    <w:rPr>
                      <w:color w:val="000000" w:themeColor="text1"/>
                      <w:szCs w:val="21"/>
                    </w:rPr>
                  </w:pPr>
                  <w:r>
                    <w:rPr>
                      <w:color w:val="000000" w:themeColor="text1"/>
                      <w:szCs w:val="21"/>
                    </w:rPr>
                    <w:t>已建</w:t>
                  </w:r>
                </w:p>
              </w:tc>
            </w:tr>
          </w:tbl>
          <w:p>
            <w:pPr>
              <w:autoSpaceDE w:val="0"/>
              <w:autoSpaceDN w:val="0"/>
              <w:spacing w:beforeLines="50" w:line="360" w:lineRule="auto"/>
              <w:ind w:firstLine="241" w:firstLineChars="100"/>
              <w:rPr>
                <w:rFonts w:ascii="Times New Roman" w:hAnsi="Times New Roman" w:cs="Times New Roman"/>
                <w:b/>
                <w:color w:val="000000" w:themeColor="text1"/>
                <w:sz w:val="24"/>
                <w:szCs w:val="24"/>
              </w:rPr>
            </w:pPr>
            <w:bookmarkStart w:id="1" w:name="_Toc433544969"/>
            <w:bookmarkStart w:id="2" w:name="_Toc493693536"/>
            <w:r>
              <w:rPr>
                <w:rFonts w:ascii="Times New Roman" w:hAnsi="Times New Roman" w:cs="Times New Roman"/>
                <w:b/>
                <w:color w:val="000000" w:themeColor="text1"/>
                <w:sz w:val="24"/>
                <w:szCs w:val="24"/>
              </w:rPr>
              <w:t>2.2 总平面布置</w:t>
            </w:r>
            <w:bookmarkEnd w:id="1"/>
            <w:bookmarkEnd w:id="2"/>
            <w:r>
              <w:rPr>
                <w:rFonts w:ascii="Times New Roman" w:hAnsi="Times New Roman" w:cs="Times New Roman"/>
                <w:b/>
                <w:color w:val="000000" w:themeColor="text1"/>
                <w:sz w:val="24"/>
                <w:szCs w:val="24"/>
              </w:rPr>
              <w:t>及其合理性</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设计，项目占地面积约为12693.3m²，厂区内共设置三栋主要建筑，分别为办公区、生活区和生产厂房，其中办公区和生活区位于项目区东侧，厂房位于中部及西侧绝大部分区域，而生产厂房内东北侧分别为HDPE土工膜（吹塑）生产线（1#生产线）、复合土工膜生产线（2#生产线），厂房西南侧分别为高分子虹吸排水板生产线（3#生产线）、热复合土工膜生产线（4#生产线），厂房东南侧分别为HDPE土工膜（流延）生产线（5#生产线）、防水板生产线（6#生产线），而厂房西北侧设置HDPE土工膜（流延）生产线（7#生产线），原料暂存区位于厂房西侧，产品暂存区分别位于各生产线旁；而项目环保设施隔油池、化粪池、一体化污水处理设施、再生水收集池和初期雨水收集池布设于办公区旁，1#废气处理设施和排气筒（DA001）位于厂房北侧，2#废气处理设施和排气筒（DA002）位于厂房西侧，3#废气处理设施和排气筒（DA003）位于厂房南侧；危险废物贮存间位于厂房南侧，根据项目特点，该扩建项目各功能分区从生产工艺及合理用地角度设置合理。</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项目平面布置详见附图2  项目区平面布置示意图。</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2.3 主要产品及产能</w:t>
            </w:r>
          </w:p>
          <w:p>
            <w:pPr>
              <w:spacing w:line="360" w:lineRule="auto"/>
              <w:ind w:firstLine="482" w:firstLineChars="20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2.3.1主要产品及产能</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根据设计，该改扩建项目主要产品为各种HDPE土工膜、高分子虹吸排水板、防水板，具体产品方案如下表所示。</w:t>
            </w:r>
          </w:p>
          <w:p>
            <w:pPr>
              <w:jc w:val="center"/>
              <w:rPr>
                <w:rFonts w:ascii="Times New Roman" w:hAnsi="Times New Roman" w:cs="Times New Roman"/>
                <w:b/>
                <w:color w:val="000000" w:themeColor="text1"/>
              </w:rPr>
            </w:pPr>
            <w:r>
              <w:rPr>
                <w:rFonts w:ascii="Times New Roman" w:hAnsi="Times New Roman" w:cs="Times New Roman"/>
                <w:b/>
                <w:color w:val="000000" w:themeColor="text1"/>
              </w:rPr>
              <w:t>表2.3.1-1 项目产品方案一览表</w:t>
            </w:r>
          </w:p>
          <w:tbl>
            <w:tblPr>
              <w:tblStyle w:val="20"/>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94"/>
              <w:gridCol w:w="2212"/>
              <w:gridCol w:w="1276"/>
              <w:gridCol w:w="2835"/>
              <w:gridCol w:w="149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94" w:type="dxa"/>
                  <w:vAlign w:val="center"/>
                </w:tcPr>
                <w:p>
                  <w:pPr>
                    <w:pStyle w:val="30"/>
                    <w:spacing w:line="360" w:lineRule="exact"/>
                    <w:rPr>
                      <w:color w:val="000000" w:themeColor="text1"/>
                      <w:szCs w:val="21"/>
                    </w:rPr>
                  </w:pPr>
                  <w:r>
                    <w:rPr>
                      <w:color w:val="000000" w:themeColor="text1"/>
                      <w:szCs w:val="21"/>
                    </w:rPr>
                    <w:t>序号</w:t>
                  </w:r>
                </w:p>
              </w:tc>
              <w:tc>
                <w:tcPr>
                  <w:tcW w:w="2212" w:type="dxa"/>
                  <w:vAlign w:val="center"/>
                </w:tcPr>
                <w:p>
                  <w:pPr>
                    <w:pStyle w:val="30"/>
                    <w:spacing w:line="360" w:lineRule="exact"/>
                    <w:rPr>
                      <w:color w:val="000000" w:themeColor="text1"/>
                      <w:szCs w:val="21"/>
                    </w:rPr>
                  </w:pPr>
                  <w:r>
                    <w:rPr>
                      <w:color w:val="000000" w:themeColor="text1"/>
                      <w:szCs w:val="21"/>
                    </w:rPr>
                    <w:t>产品名称</w:t>
                  </w:r>
                </w:p>
              </w:tc>
              <w:tc>
                <w:tcPr>
                  <w:tcW w:w="1276" w:type="dxa"/>
                  <w:tcBorders>
                    <w:right w:val="single" w:color="auto" w:sz="4" w:space="0"/>
                  </w:tcBorders>
                  <w:vAlign w:val="center"/>
                </w:tcPr>
                <w:p>
                  <w:pPr>
                    <w:pStyle w:val="30"/>
                    <w:spacing w:line="360" w:lineRule="exact"/>
                    <w:rPr>
                      <w:color w:val="000000" w:themeColor="text1"/>
                      <w:szCs w:val="21"/>
                    </w:rPr>
                  </w:pPr>
                  <w:r>
                    <w:rPr>
                      <w:color w:val="000000" w:themeColor="text1"/>
                      <w:szCs w:val="21"/>
                    </w:rPr>
                    <w:t>产量</w:t>
                  </w:r>
                </w:p>
              </w:tc>
              <w:tc>
                <w:tcPr>
                  <w:tcW w:w="2835" w:type="dxa"/>
                  <w:tcBorders>
                    <w:left w:val="single" w:color="auto" w:sz="4" w:space="0"/>
                  </w:tcBorders>
                  <w:vAlign w:val="center"/>
                </w:tcPr>
                <w:p>
                  <w:pPr>
                    <w:pStyle w:val="30"/>
                    <w:spacing w:line="360" w:lineRule="exact"/>
                    <w:rPr>
                      <w:color w:val="000000" w:themeColor="text1"/>
                      <w:szCs w:val="21"/>
                    </w:rPr>
                  </w:pPr>
                  <w:r>
                    <w:rPr>
                      <w:rFonts w:hint="eastAsia"/>
                      <w:color w:val="000000" w:themeColor="text1"/>
                      <w:szCs w:val="21"/>
                    </w:rPr>
                    <w:t>产品处理方式</w:t>
                  </w:r>
                </w:p>
              </w:tc>
              <w:tc>
                <w:tcPr>
                  <w:tcW w:w="1491" w:type="dxa"/>
                  <w:vAlign w:val="center"/>
                </w:tcPr>
                <w:p>
                  <w:pPr>
                    <w:pStyle w:val="30"/>
                    <w:spacing w:line="360" w:lineRule="exact"/>
                    <w:rPr>
                      <w:color w:val="000000" w:themeColor="text1"/>
                      <w:szCs w:val="21"/>
                    </w:rPr>
                  </w:pPr>
                  <w:r>
                    <w:rPr>
                      <w:color w:val="000000" w:themeColor="text1"/>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94" w:type="dxa"/>
                  <w:vAlign w:val="center"/>
                </w:tcPr>
                <w:p>
                  <w:pPr>
                    <w:pStyle w:val="30"/>
                    <w:spacing w:line="360" w:lineRule="exact"/>
                    <w:rPr>
                      <w:color w:val="000000" w:themeColor="text1"/>
                      <w:szCs w:val="21"/>
                    </w:rPr>
                  </w:pPr>
                  <w:r>
                    <w:rPr>
                      <w:color w:val="000000" w:themeColor="text1"/>
                      <w:szCs w:val="21"/>
                    </w:rPr>
                    <w:t>1</w:t>
                  </w:r>
                </w:p>
              </w:tc>
              <w:tc>
                <w:tcPr>
                  <w:tcW w:w="2212" w:type="dxa"/>
                  <w:vAlign w:val="center"/>
                </w:tcPr>
                <w:p>
                  <w:pPr>
                    <w:pStyle w:val="30"/>
                    <w:spacing w:line="360" w:lineRule="exact"/>
                    <w:rPr>
                      <w:color w:val="000000" w:themeColor="text1"/>
                      <w:szCs w:val="21"/>
                    </w:rPr>
                  </w:pPr>
                  <w:r>
                    <w:rPr>
                      <w:color w:val="000000" w:themeColor="text1"/>
                      <w:szCs w:val="21"/>
                    </w:rPr>
                    <w:t>吹塑HDPE土工膜</w:t>
                  </w:r>
                </w:p>
              </w:tc>
              <w:tc>
                <w:tcPr>
                  <w:tcW w:w="1276" w:type="dxa"/>
                  <w:tcBorders>
                    <w:right w:val="single" w:color="auto" w:sz="4" w:space="0"/>
                  </w:tcBorders>
                  <w:vAlign w:val="center"/>
                </w:tcPr>
                <w:p>
                  <w:pPr>
                    <w:pStyle w:val="30"/>
                    <w:spacing w:line="360" w:lineRule="exact"/>
                    <w:rPr>
                      <w:color w:val="000000" w:themeColor="text1"/>
                      <w:szCs w:val="21"/>
                    </w:rPr>
                  </w:pPr>
                  <w:r>
                    <w:rPr>
                      <w:color w:val="000000" w:themeColor="text1"/>
                      <w:szCs w:val="21"/>
                    </w:rPr>
                    <w:t>200万m²</w:t>
                  </w:r>
                </w:p>
              </w:tc>
              <w:tc>
                <w:tcPr>
                  <w:tcW w:w="2835" w:type="dxa"/>
                  <w:tcBorders>
                    <w:left w:val="single" w:color="auto" w:sz="4" w:space="0"/>
                  </w:tcBorders>
                  <w:vAlign w:val="center"/>
                </w:tcPr>
                <w:p>
                  <w:pPr>
                    <w:pStyle w:val="30"/>
                    <w:spacing w:line="360" w:lineRule="exact"/>
                    <w:ind w:firstLine="210" w:firstLineChars="100"/>
                    <w:jc w:val="both"/>
                    <w:rPr>
                      <w:color w:val="000000" w:themeColor="text1"/>
                      <w:szCs w:val="21"/>
                    </w:rPr>
                  </w:pPr>
                  <w:r>
                    <w:rPr>
                      <w:rFonts w:hint="eastAsia"/>
                      <w:color w:val="000000" w:themeColor="text1"/>
                      <w:szCs w:val="21"/>
                    </w:rPr>
                    <w:t>全部外售</w:t>
                  </w:r>
                </w:p>
              </w:tc>
              <w:tc>
                <w:tcPr>
                  <w:tcW w:w="1491" w:type="dxa"/>
                  <w:vMerge w:val="restart"/>
                  <w:vAlign w:val="center"/>
                </w:tcPr>
                <w:p>
                  <w:pPr>
                    <w:pStyle w:val="30"/>
                    <w:spacing w:line="360" w:lineRule="exact"/>
                    <w:ind w:firstLine="210" w:firstLineChars="100"/>
                    <w:jc w:val="both"/>
                    <w:rPr>
                      <w:color w:val="000000" w:themeColor="text1"/>
                      <w:lang w:val="en-US"/>
                    </w:rPr>
                  </w:pPr>
                  <w:r>
                    <w:rPr>
                      <w:color w:val="000000" w:themeColor="text1"/>
                      <w:szCs w:val="21"/>
                    </w:rPr>
                    <w:t>执行《HDPE防渗膜国家标准》（GB/T17643-1998）和《复合土工膜技术标准》（GB/T17642-2008）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94" w:type="dxa"/>
                  <w:vAlign w:val="center"/>
                </w:tcPr>
                <w:p>
                  <w:pPr>
                    <w:pStyle w:val="30"/>
                    <w:spacing w:line="360" w:lineRule="exact"/>
                    <w:rPr>
                      <w:color w:val="000000" w:themeColor="text1"/>
                      <w:szCs w:val="21"/>
                    </w:rPr>
                  </w:pPr>
                  <w:r>
                    <w:rPr>
                      <w:color w:val="000000" w:themeColor="text1"/>
                      <w:szCs w:val="21"/>
                    </w:rPr>
                    <w:t>2</w:t>
                  </w:r>
                </w:p>
              </w:tc>
              <w:tc>
                <w:tcPr>
                  <w:tcW w:w="2212" w:type="dxa"/>
                  <w:vAlign w:val="center"/>
                </w:tcPr>
                <w:p>
                  <w:pPr>
                    <w:pStyle w:val="30"/>
                    <w:spacing w:line="360" w:lineRule="exact"/>
                    <w:rPr>
                      <w:color w:val="000000" w:themeColor="text1"/>
                      <w:szCs w:val="21"/>
                    </w:rPr>
                  </w:pPr>
                  <w:r>
                    <w:rPr>
                      <w:color w:val="000000" w:themeColor="text1"/>
                      <w:szCs w:val="21"/>
                    </w:rPr>
                    <w:t>HDPE复合土工膜</w:t>
                  </w:r>
                </w:p>
              </w:tc>
              <w:tc>
                <w:tcPr>
                  <w:tcW w:w="1276" w:type="dxa"/>
                  <w:tcBorders>
                    <w:right w:val="single" w:color="auto" w:sz="4" w:space="0"/>
                  </w:tcBorders>
                  <w:vAlign w:val="center"/>
                </w:tcPr>
                <w:p>
                  <w:pPr>
                    <w:pStyle w:val="30"/>
                    <w:spacing w:line="360" w:lineRule="exact"/>
                    <w:rPr>
                      <w:color w:val="000000" w:themeColor="text1"/>
                      <w:szCs w:val="21"/>
                    </w:rPr>
                  </w:pPr>
                  <w:r>
                    <w:rPr>
                      <w:color w:val="000000" w:themeColor="text1"/>
                      <w:szCs w:val="21"/>
                    </w:rPr>
                    <w:t>300万m²</w:t>
                  </w:r>
                </w:p>
              </w:tc>
              <w:tc>
                <w:tcPr>
                  <w:tcW w:w="2835" w:type="dxa"/>
                  <w:tcBorders>
                    <w:left w:val="single" w:color="auto" w:sz="4" w:space="0"/>
                  </w:tcBorders>
                  <w:vAlign w:val="center"/>
                </w:tcPr>
                <w:p>
                  <w:pPr>
                    <w:pStyle w:val="30"/>
                    <w:spacing w:line="360" w:lineRule="exact"/>
                    <w:ind w:firstLine="210" w:firstLineChars="100"/>
                    <w:jc w:val="both"/>
                    <w:rPr>
                      <w:color w:val="000000" w:themeColor="text1"/>
                      <w:szCs w:val="21"/>
                    </w:rPr>
                  </w:pPr>
                  <w:r>
                    <w:rPr>
                      <w:rFonts w:hint="eastAsia"/>
                      <w:color w:val="000000" w:themeColor="text1"/>
                      <w:szCs w:val="21"/>
                    </w:rPr>
                    <w:t>全部外售</w:t>
                  </w:r>
                </w:p>
              </w:tc>
              <w:tc>
                <w:tcPr>
                  <w:tcW w:w="1491" w:type="dxa"/>
                  <w:vMerge w:val="continue"/>
                  <w:vAlign w:val="center"/>
                </w:tcPr>
                <w:p>
                  <w:pPr>
                    <w:pStyle w:val="30"/>
                    <w:spacing w:line="360" w:lineRule="exact"/>
                    <w:ind w:firstLine="210" w:firstLineChars="100"/>
                    <w:jc w:val="both"/>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94" w:type="dxa"/>
                  <w:vAlign w:val="center"/>
                </w:tcPr>
                <w:p>
                  <w:pPr>
                    <w:pStyle w:val="30"/>
                    <w:spacing w:line="360" w:lineRule="exact"/>
                    <w:rPr>
                      <w:color w:val="000000" w:themeColor="text1"/>
                      <w:szCs w:val="21"/>
                    </w:rPr>
                  </w:pPr>
                  <w:r>
                    <w:rPr>
                      <w:color w:val="000000" w:themeColor="text1"/>
                      <w:szCs w:val="21"/>
                    </w:rPr>
                    <w:t>3</w:t>
                  </w:r>
                </w:p>
              </w:tc>
              <w:tc>
                <w:tcPr>
                  <w:tcW w:w="2212" w:type="dxa"/>
                  <w:vAlign w:val="center"/>
                </w:tcPr>
                <w:p>
                  <w:pPr>
                    <w:pStyle w:val="30"/>
                    <w:spacing w:line="360" w:lineRule="exact"/>
                    <w:rPr>
                      <w:color w:val="000000" w:themeColor="text1"/>
                      <w:szCs w:val="21"/>
                    </w:rPr>
                  </w:pPr>
                  <w:r>
                    <w:rPr>
                      <w:color w:val="000000" w:themeColor="text1"/>
                      <w:szCs w:val="21"/>
                    </w:rPr>
                    <w:t>流延HDPE土工膜</w:t>
                  </w:r>
                </w:p>
              </w:tc>
              <w:tc>
                <w:tcPr>
                  <w:tcW w:w="1276" w:type="dxa"/>
                  <w:tcBorders>
                    <w:right w:val="single" w:color="auto" w:sz="4" w:space="0"/>
                  </w:tcBorders>
                  <w:vAlign w:val="center"/>
                </w:tcPr>
                <w:p>
                  <w:pPr>
                    <w:pStyle w:val="30"/>
                    <w:spacing w:line="360" w:lineRule="exact"/>
                    <w:rPr>
                      <w:color w:val="000000" w:themeColor="text1"/>
                      <w:szCs w:val="21"/>
                    </w:rPr>
                  </w:pPr>
                  <w:r>
                    <w:rPr>
                      <w:color w:val="000000" w:themeColor="text1"/>
                      <w:szCs w:val="21"/>
                    </w:rPr>
                    <w:t>750万m²</w:t>
                  </w:r>
                </w:p>
              </w:tc>
              <w:tc>
                <w:tcPr>
                  <w:tcW w:w="2835" w:type="dxa"/>
                  <w:tcBorders>
                    <w:left w:val="single" w:color="auto" w:sz="4" w:space="0"/>
                  </w:tcBorders>
                  <w:vAlign w:val="center"/>
                </w:tcPr>
                <w:p>
                  <w:pPr>
                    <w:pStyle w:val="30"/>
                    <w:spacing w:line="360" w:lineRule="exact"/>
                    <w:ind w:firstLine="210" w:firstLineChars="100"/>
                    <w:jc w:val="both"/>
                    <w:rPr>
                      <w:color w:val="000000" w:themeColor="text1"/>
                      <w:szCs w:val="21"/>
                    </w:rPr>
                  </w:pPr>
                  <w:r>
                    <w:rPr>
                      <w:rFonts w:hint="eastAsia"/>
                      <w:color w:val="000000" w:themeColor="text1"/>
                      <w:szCs w:val="21"/>
                    </w:rPr>
                    <w:t>其中120</w:t>
                  </w:r>
                  <w:r>
                    <w:rPr>
                      <w:color w:val="000000" w:themeColor="text1"/>
                      <w:szCs w:val="21"/>
                    </w:rPr>
                    <w:t>万m²</w:t>
                  </w:r>
                  <w:r>
                    <w:rPr>
                      <w:rFonts w:hint="eastAsia"/>
                      <w:color w:val="000000" w:themeColor="text1"/>
                      <w:szCs w:val="21"/>
                    </w:rPr>
                    <w:t>用于</w:t>
                  </w:r>
                  <w:r>
                    <w:rPr>
                      <w:color w:val="000000" w:themeColor="text1"/>
                      <w:szCs w:val="21"/>
                    </w:rPr>
                    <w:t>HDPE热复合土工膜</w:t>
                  </w:r>
                  <w:r>
                    <w:rPr>
                      <w:rFonts w:hint="eastAsia"/>
                      <w:color w:val="000000" w:themeColor="text1"/>
                      <w:szCs w:val="21"/>
                    </w:rPr>
                    <w:t>生产线作为原料，其他630</w:t>
                  </w:r>
                  <w:r>
                    <w:rPr>
                      <w:color w:val="000000" w:themeColor="text1"/>
                      <w:szCs w:val="21"/>
                    </w:rPr>
                    <w:t>万m²</w:t>
                  </w:r>
                  <w:r>
                    <w:rPr>
                      <w:rFonts w:hint="eastAsia"/>
                      <w:color w:val="000000" w:themeColor="text1"/>
                      <w:szCs w:val="21"/>
                    </w:rPr>
                    <w:t>外售</w:t>
                  </w:r>
                </w:p>
              </w:tc>
              <w:tc>
                <w:tcPr>
                  <w:tcW w:w="1491" w:type="dxa"/>
                  <w:vMerge w:val="continue"/>
                  <w:vAlign w:val="center"/>
                </w:tcPr>
                <w:p>
                  <w:pPr>
                    <w:pStyle w:val="30"/>
                    <w:spacing w:line="360" w:lineRule="exact"/>
                    <w:ind w:firstLine="210" w:firstLineChars="100"/>
                    <w:jc w:val="both"/>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94" w:type="dxa"/>
                  <w:vAlign w:val="center"/>
                </w:tcPr>
                <w:p>
                  <w:pPr>
                    <w:pStyle w:val="30"/>
                    <w:spacing w:line="360" w:lineRule="exact"/>
                    <w:rPr>
                      <w:color w:val="000000" w:themeColor="text1"/>
                      <w:szCs w:val="21"/>
                    </w:rPr>
                  </w:pPr>
                  <w:r>
                    <w:rPr>
                      <w:color w:val="000000" w:themeColor="text1"/>
                      <w:szCs w:val="21"/>
                    </w:rPr>
                    <w:t>4</w:t>
                  </w:r>
                </w:p>
              </w:tc>
              <w:tc>
                <w:tcPr>
                  <w:tcW w:w="2212" w:type="dxa"/>
                  <w:vAlign w:val="center"/>
                </w:tcPr>
                <w:p>
                  <w:pPr>
                    <w:pStyle w:val="30"/>
                    <w:spacing w:line="360" w:lineRule="exact"/>
                    <w:rPr>
                      <w:color w:val="000000" w:themeColor="text1"/>
                      <w:szCs w:val="21"/>
                    </w:rPr>
                  </w:pPr>
                  <w:r>
                    <w:rPr>
                      <w:color w:val="000000" w:themeColor="text1"/>
                      <w:szCs w:val="21"/>
                    </w:rPr>
                    <w:t>HDPE热复合土工膜</w:t>
                  </w:r>
                </w:p>
              </w:tc>
              <w:tc>
                <w:tcPr>
                  <w:tcW w:w="1276" w:type="dxa"/>
                  <w:tcBorders>
                    <w:right w:val="single" w:color="auto" w:sz="4" w:space="0"/>
                  </w:tcBorders>
                  <w:vAlign w:val="center"/>
                </w:tcPr>
                <w:p>
                  <w:pPr>
                    <w:pStyle w:val="30"/>
                    <w:spacing w:line="360" w:lineRule="exact"/>
                    <w:rPr>
                      <w:color w:val="000000" w:themeColor="text1"/>
                      <w:szCs w:val="21"/>
                    </w:rPr>
                  </w:pPr>
                  <w:r>
                    <w:rPr>
                      <w:color w:val="000000" w:themeColor="text1"/>
                      <w:szCs w:val="21"/>
                    </w:rPr>
                    <w:t>120万m²</w:t>
                  </w:r>
                </w:p>
              </w:tc>
              <w:tc>
                <w:tcPr>
                  <w:tcW w:w="2835" w:type="dxa"/>
                  <w:tcBorders>
                    <w:left w:val="single" w:color="auto" w:sz="4" w:space="0"/>
                  </w:tcBorders>
                  <w:vAlign w:val="center"/>
                </w:tcPr>
                <w:p>
                  <w:pPr>
                    <w:pStyle w:val="30"/>
                    <w:spacing w:line="360" w:lineRule="exact"/>
                    <w:ind w:firstLine="210" w:firstLineChars="100"/>
                    <w:jc w:val="both"/>
                    <w:rPr>
                      <w:color w:val="000000" w:themeColor="text1"/>
                      <w:szCs w:val="21"/>
                    </w:rPr>
                  </w:pPr>
                  <w:r>
                    <w:rPr>
                      <w:rFonts w:hint="eastAsia"/>
                      <w:color w:val="000000" w:themeColor="text1"/>
                      <w:szCs w:val="21"/>
                    </w:rPr>
                    <w:t>全部外售</w:t>
                  </w:r>
                </w:p>
              </w:tc>
              <w:tc>
                <w:tcPr>
                  <w:tcW w:w="1491" w:type="dxa"/>
                  <w:vMerge w:val="continue"/>
                  <w:vAlign w:val="center"/>
                </w:tcPr>
                <w:p>
                  <w:pPr>
                    <w:pStyle w:val="30"/>
                    <w:spacing w:line="360" w:lineRule="exact"/>
                    <w:ind w:firstLine="210" w:firstLineChars="100"/>
                    <w:jc w:val="both"/>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94" w:type="dxa"/>
                  <w:vAlign w:val="center"/>
                </w:tcPr>
                <w:p>
                  <w:pPr>
                    <w:pStyle w:val="30"/>
                    <w:spacing w:line="360" w:lineRule="exact"/>
                    <w:rPr>
                      <w:color w:val="000000" w:themeColor="text1"/>
                      <w:szCs w:val="21"/>
                    </w:rPr>
                  </w:pPr>
                  <w:r>
                    <w:rPr>
                      <w:color w:val="000000" w:themeColor="text1"/>
                      <w:szCs w:val="21"/>
                    </w:rPr>
                    <w:t>5</w:t>
                  </w:r>
                </w:p>
              </w:tc>
              <w:tc>
                <w:tcPr>
                  <w:tcW w:w="2212" w:type="dxa"/>
                  <w:vAlign w:val="center"/>
                </w:tcPr>
                <w:p>
                  <w:pPr>
                    <w:pStyle w:val="30"/>
                    <w:spacing w:line="360" w:lineRule="exact"/>
                    <w:rPr>
                      <w:color w:val="000000" w:themeColor="text1"/>
                      <w:szCs w:val="21"/>
                    </w:rPr>
                  </w:pPr>
                  <w:r>
                    <w:rPr>
                      <w:color w:val="000000" w:themeColor="text1"/>
                      <w:szCs w:val="21"/>
                    </w:rPr>
                    <w:t>高分子虹吸排水板</w:t>
                  </w:r>
                </w:p>
              </w:tc>
              <w:tc>
                <w:tcPr>
                  <w:tcW w:w="1276" w:type="dxa"/>
                  <w:tcBorders>
                    <w:right w:val="single" w:color="auto" w:sz="4" w:space="0"/>
                  </w:tcBorders>
                  <w:vAlign w:val="center"/>
                </w:tcPr>
                <w:p>
                  <w:pPr>
                    <w:pStyle w:val="30"/>
                    <w:spacing w:line="360" w:lineRule="exact"/>
                    <w:rPr>
                      <w:color w:val="000000" w:themeColor="text1"/>
                      <w:szCs w:val="21"/>
                    </w:rPr>
                  </w:pPr>
                  <w:r>
                    <w:rPr>
                      <w:color w:val="000000" w:themeColor="text1"/>
                      <w:szCs w:val="21"/>
                    </w:rPr>
                    <w:t>150万m²</w:t>
                  </w:r>
                </w:p>
              </w:tc>
              <w:tc>
                <w:tcPr>
                  <w:tcW w:w="2835" w:type="dxa"/>
                  <w:tcBorders>
                    <w:left w:val="single" w:color="auto" w:sz="4" w:space="0"/>
                  </w:tcBorders>
                  <w:vAlign w:val="center"/>
                </w:tcPr>
                <w:p>
                  <w:pPr>
                    <w:pStyle w:val="30"/>
                    <w:spacing w:line="360" w:lineRule="exact"/>
                    <w:ind w:firstLine="210" w:firstLineChars="100"/>
                    <w:jc w:val="both"/>
                    <w:rPr>
                      <w:color w:val="000000" w:themeColor="text1"/>
                      <w:szCs w:val="21"/>
                    </w:rPr>
                  </w:pPr>
                  <w:r>
                    <w:rPr>
                      <w:rFonts w:hint="eastAsia"/>
                      <w:color w:val="000000" w:themeColor="text1"/>
                      <w:szCs w:val="21"/>
                    </w:rPr>
                    <w:t>全部外售</w:t>
                  </w:r>
                </w:p>
              </w:tc>
              <w:tc>
                <w:tcPr>
                  <w:tcW w:w="1491" w:type="dxa"/>
                  <w:vMerge w:val="continue"/>
                  <w:vAlign w:val="center"/>
                </w:tcPr>
                <w:p>
                  <w:pPr>
                    <w:pStyle w:val="30"/>
                    <w:spacing w:line="360" w:lineRule="exact"/>
                    <w:ind w:firstLine="210" w:firstLineChars="100"/>
                    <w:jc w:val="both"/>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94" w:type="dxa"/>
                  <w:vAlign w:val="center"/>
                </w:tcPr>
                <w:p>
                  <w:pPr>
                    <w:pStyle w:val="30"/>
                    <w:spacing w:line="360" w:lineRule="exact"/>
                    <w:rPr>
                      <w:color w:val="000000" w:themeColor="text1"/>
                      <w:szCs w:val="21"/>
                    </w:rPr>
                  </w:pPr>
                  <w:r>
                    <w:rPr>
                      <w:color w:val="000000" w:themeColor="text1"/>
                      <w:szCs w:val="21"/>
                    </w:rPr>
                    <w:t>6</w:t>
                  </w:r>
                </w:p>
              </w:tc>
              <w:tc>
                <w:tcPr>
                  <w:tcW w:w="2212" w:type="dxa"/>
                  <w:vAlign w:val="center"/>
                </w:tcPr>
                <w:p>
                  <w:pPr>
                    <w:pStyle w:val="30"/>
                    <w:spacing w:line="360" w:lineRule="exact"/>
                    <w:rPr>
                      <w:color w:val="000000" w:themeColor="text1"/>
                      <w:szCs w:val="21"/>
                    </w:rPr>
                  </w:pPr>
                  <w:r>
                    <w:rPr>
                      <w:color w:val="000000" w:themeColor="text1"/>
                      <w:szCs w:val="21"/>
                    </w:rPr>
                    <w:t>防水板</w:t>
                  </w:r>
                </w:p>
              </w:tc>
              <w:tc>
                <w:tcPr>
                  <w:tcW w:w="1276" w:type="dxa"/>
                  <w:tcBorders>
                    <w:right w:val="single" w:color="auto" w:sz="4" w:space="0"/>
                  </w:tcBorders>
                  <w:vAlign w:val="center"/>
                </w:tcPr>
                <w:p>
                  <w:pPr>
                    <w:pStyle w:val="30"/>
                    <w:spacing w:line="360" w:lineRule="exact"/>
                    <w:rPr>
                      <w:color w:val="000000" w:themeColor="text1"/>
                      <w:szCs w:val="21"/>
                    </w:rPr>
                  </w:pPr>
                  <w:r>
                    <w:rPr>
                      <w:color w:val="000000" w:themeColor="text1"/>
                      <w:szCs w:val="21"/>
                    </w:rPr>
                    <w:t>160万m²</w:t>
                  </w:r>
                </w:p>
              </w:tc>
              <w:tc>
                <w:tcPr>
                  <w:tcW w:w="2835" w:type="dxa"/>
                  <w:tcBorders>
                    <w:left w:val="single" w:color="auto" w:sz="4" w:space="0"/>
                  </w:tcBorders>
                  <w:vAlign w:val="center"/>
                </w:tcPr>
                <w:p>
                  <w:pPr>
                    <w:pStyle w:val="30"/>
                    <w:spacing w:line="360" w:lineRule="exact"/>
                    <w:ind w:firstLine="210" w:firstLineChars="100"/>
                    <w:jc w:val="both"/>
                    <w:rPr>
                      <w:color w:val="000000" w:themeColor="text1"/>
                      <w:szCs w:val="21"/>
                    </w:rPr>
                  </w:pPr>
                  <w:r>
                    <w:rPr>
                      <w:rFonts w:hint="eastAsia"/>
                      <w:color w:val="000000" w:themeColor="text1"/>
                      <w:szCs w:val="21"/>
                    </w:rPr>
                    <w:t>全部外售</w:t>
                  </w:r>
                </w:p>
              </w:tc>
              <w:tc>
                <w:tcPr>
                  <w:tcW w:w="1491" w:type="dxa"/>
                  <w:vMerge w:val="continue"/>
                  <w:vAlign w:val="center"/>
                </w:tcPr>
                <w:p>
                  <w:pPr>
                    <w:pStyle w:val="30"/>
                    <w:spacing w:line="360" w:lineRule="exact"/>
                    <w:ind w:firstLine="210" w:firstLineChars="100"/>
                    <w:jc w:val="left"/>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006" w:type="dxa"/>
                  <w:gridSpan w:val="2"/>
                  <w:vAlign w:val="center"/>
                </w:tcPr>
                <w:p>
                  <w:pPr>
                    <w:pStyle w:val="30"/>
                    <w:spacing w:line="360" w:lineRule="exact"/>
                    <w:rPr>
                      <w:color w:val="000000" w:themeColor="text1"/>
                      <w:szCs w:val="21"/>
                    </w:rPr>
                  </w:pPr>
                  <w:r>
                    <w:rPr>
                      <w:color w:val="000000" w:themeColor="text1"/>
                      <w:szCs w:val="21"/>
                    </w:rPr>
                    <w:t>合计</w:t>
                  </w:r>
                </w:p>
              </w:tc>
              <w:tc>
                <w:tcPr>
                  <w:tcW w:w="1276" w:type="dxa"/>
                  <w:tcBorders>
                    <w:right w:val="single" w:color="auto" w:sz="4" w:space="0"/>
                  </w:tcBorders>
                  <w:vAlign w:val="center"/>
                </w:tcPr>
                <w:p>
                  <w:pPr>
                    <w:pStyle w:val="30"/>
                    <w:spacing w:line="360" w:lineRule="exact"/>
                    <w:rPr>
                      <w:color w:val="000000" w:themeColor="text1"/>
                      <w:szCs w:val="21"/>
                    </w:rPr>
                  </w:pPr>
                  <w:r>
                    <w:rPr>
                      <w:color w:val="000000" w:themeColor="text1"/>
                      <w:szCs w:val="21"/>
                    </w:rPr>
                    <w:t>1680万m²</w:t>
                  </w:r>
                </w:p>
              </w:tc>
              <w:tc>
                <w:tcPr>
                  <w:tcW w:w="2835" w:type="dxa"/>
                  <w:tcBorders>
                    <w:left w:val="single" w:color="auto" w:sz="4" w:space="0"/>
                  </w:tcBorders>
                  <w:vAlign w:val="center"/>
                </w:tcPr>
                <w:p>
                  <w:pPr>
                    <w:pStyle w:val="30"/>
                    <w:spacing w:line="360" w:lineRule="exact"/>
                    <w:ind w:firstLine="210" w:firstLineChars="100"/>
                    <w:jc w:val="both"/>
                    <w:rPr>
                      <w:color w:val="000000" w:themeColor="text1"/>
                      <w:szCs w:val="21"/>
                    </w:rPr>
                  </w:pPr>
                  <w:r>
                    <w:rPr>
                      <w:rFonts w:hint="eastAsia"/>
                      <w:color w:val="000000" w:themeColor="text1"/>
                      <w:szCs w:val="21"/>
                    </w:rPr>
                    <w:t>--</w:t>
                  </w:r>
                </w:p>
              </w:tc>
              <w:tc>
                <w:tcPr>
                  <w:tcW w:w="1491" w:type="dxa"/>
                  <w:vMerge w:val="continue"/>
                  <w:vAlign w:val="center"/>
                </w:tcPr>
                <w:p>
                  <w:pPr>
                    <w:pStyle w:val="30"/>
                    <w:spacing w:line="360" w:lineRule="exact"/>
                    <w:ind w:firstLine="210" w:firstLineChars="100"/>
                    <w:jc w:val="left"/>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608" w:type="dxa"/>
                  <w:gridSpan w:val="5"/>
                  <w:vAlign w:val="center"/>
                </w:tcPr>
                <w:p>
                  <w:pPr>
                    <w:pStyle w:val="30"/>
                    <w:spacing w:line="360" w:lineRule="exact"/>
                    <w:ind w:firstLine="210" w:firstLineChars="100"/>
                    <w:jc w:val="left"/>
                    <w:rPr>
                      <w:color w:val="000000" w:themeColor="text1"/>
                      <w:szCs w:val="21"/>
                    </w:rPr>
                  </w:pPr>
                  <w:r>
                    <w:rPr>
                      <w:color w:val="000000" w:themeColor="text1"/>
                      <w:szCs w:val="21"/>
                    </w:rPr>
                    <w:t>备注：建设项目投资备案证中总计产品量为1710万m²，其中30万 m²为配套生产的热熔垫片，但该生产线已拆除，且不打算再建设，因此本环评不包括该部分内容。</w:t>
                  </w:r>
                </w:p>
              </w:tc>
            </w:tr>
          </w:tbl>
          <w:p>
            <w:pPr>
              <w:spacing w:beforeLines="50" w:line="360" w:lineRule="auto"/>
              <w:ind w:firstLine="482" w:firstLineChars="20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2.3.2 产品的变化情况</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根据调查，该扩建项目主要产品和原有项目在产品数量和种类上均发生变化，具体如下表所示。</w:t>
            </w:r>
          </w:p>
          <w:p>
            <w:pPr>
              <w:jc w:val="center"/>
              <w:rPr>
                <w:rFonts w:ascii="Times New Roman" w:hAnsi="Times New Roman" w:cs="Times New Roman"/>
                <w:b/>
                <w:color w:val="000000" w:themeColor="text1"/>
              </w:rPr>
            </w:pPr>
            <w:r>
              <w:rPr>
                <w:rFonts w:ascii="Times New Roman" w:hAnsi="Times New Roman" w:cs="Times New Roman"/>
                <w:b/>
                <w:color w:val="000000" w:themeColor="text1"/>
              </w:rPr>
              <w:t>表2.3.2-1 产品的变化情况一览表</w:t>
            </w:r>
          </w:p>
          <w:tbl>
            <w:tblPr>
              <w:tblStyle w:val="19"/>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126"/>
              <w:gridCol w:w="1843"/>
              <w:gridCol w:w="1701"/>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vMerge w:val="restart"/>
                  <w:vAlign w:val="center"/>
                </w:tcPr>
                <w:p>
                  <w:pPr>
                    <w:pStyle w:val="30"/>
                    <w:spacing w:line="360" w:lineRule="exact"/>
                    <w:rPr>
                      <w:color w:val="000000" w:themeColor="text1"/>
                      <w:szCs w:val="21"/>
                    </w:rPr>
                  </w:pPr>
                  <w:r>
                    <w:rPr>
                      <w:color w:val="000000" w:themeColor="text1"/>
                      <w:szCs w:val="21"/>
                    </w:rPr>
                    <w:t>序号</w:t>
                  </w:r>
                </w:p>
              </w:tc>
              <w:tc>
                <w:tcPr>
                  <w:tcW w:w="2126" w:type="dxa"/>
                  <w:vMerge w:val="restart"/>
                  <w:vAlign w:val="center"/>
                </w:tcPr>
                <w:p>
                  <w:pPr>
                    <w:pStyle w:val="30"/>
                    <w:spacing w:line="360" w:lineRule="exact"/>
                    <w:rPr>
                      <w:color w:val="000000" w:themeColor="text1"/>
                      <w:szCs w:val="21"/>
                    </w:rPr>
                  </w:pPr>
                  <w:r>
                    <w:rPr>
                      <w:color w:val="000000" w:themeColor="text1"/>
                      <w:szCs w:val="21"/>
                    </w:rPr>
                    <w:t>产品种类</w:t>
                  </w:r>
                </w:p>
              </w:tc>
              <w:tc>
                <w:tcPr>
                  <w:tcW w:w="3544" w:type="dxa"/>
                  <w:gridSpan w:val="2"/>
                  <w:vAlign w:val="center"/>
                </w:tcPr>
                <w:p>
                  <w:pPr>
                    <w:pStyle w:val="30"/>
                    <w:spacing w:line="360" w:lineRule="exact"/>
                    <w:rPr>
                      <w:color w:val="000000" w:themeColor="text1"/>
                      <w:szCs w:val="21"/>
                    </w:rPr>
                  </w:pPr>
                  <w:r>
                    <w:rPr>
                      <w:color w:val="000000" w:themeColor="text1"/>
                      <w:szCs w:val="21"/>
                    </w:rPr>
                    <w:t>产能</w:t>
                  </w:r>
                </w:p>
              </w:tc>
              <w:tc>
                <w:tcPr>
                  <w:tcW w:w="2200" w:type="dxa"/>
                  <w:vMerge w:val="restart"/>
                  <w:vAlign w:val="center"/>
                </w:tcPr>
                <w:p>
                  <w:pPr>
                    <w:pStyle w:val="30"/>
                    <w:spacing w:line="360" w:lineRule="exact"/>
                    <w:rPr>
                      <w:color w:val="000000" w:themeColor="text1"/>
                      <w:szCs w:val="21"/>
                    </w:rPr>
                  </w:pPr>
                  <w:r>
                    <w:rPr>
                      <w:color w:val="000000" w:themeColor="text1"/>
                      <w:szCs w:val="21"/>
                    </w:rPr>
                    <w:t>变化情况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vMerge w:val="continue"/>
                  <w:vAlign w:val="center"/>
                </w:tcPr>
                <w:p>
                  <w:pPr>
                    <w:pStyle w:val="30"/>
                    <w:spacing w:line="360" w:lineRule="exact"/>
                    <w:rPr>
                      <w:color w:val="000000" w:themeColor="text1"/>
                      <w:szCs w:val="21"/>
                    </w:rPr>
                  </w:pPr>
                </w:p>
              </w:tc>
              <w:tc>
                <w:tcPr>
                  <w:tcW w:w="2126" w:type="dxa"/>
                  <w:vMerge w:val="continue"/>
                  <w:vAlign w:val="center"/>
                </w:tcPr>
                <w:p>
                  <w:pPr>
                    <w:pStyle w:val="30"/>
                    <w:spacing w:line="360" w:lineRule="exact"/>
                    <w:rPr>
                      <w:color w:val="000000" w:themeColor="text1"/>
                      <w:szCs w:val="21"/>
                    </w:rPr>
                  </w:pPr>
                </w:p>
              </w:tc>
              <w:tc>
                <w:tcPr>
                  <w:tcW w:w="1843" w:type="dxa"/>
                  <w:vAlign w:val="center"/>
                </w:tcPr>
                <w:p>
                  <w:pPr>
                    <w:pStyle w:val="30"/>
                    <w:spacing w:line="360" w:lineRule="exact"/>
                    <w:rPr>
                      <w:color w:val="000000" w:themeColor="text1"/>
                      <w:szCs w:val="21"/>
                    </w:rPr>
                  </w:pPr>
                  <w:r>
                    <w:rPr>
                      <w:color w:val="000000" w:themeColor="text1"/>
                      <w:szCs w:val="21"/>
                    </w:rPr>
                    <w:t>原有项目</w:t>
                  </w:r>
                </w:p>
              </w:tc>
              <w:tc>
                <w:tcPr>
                  <w:tcW w:w="1701" w:type="dxa"/>
                  <w:vAlign w:val="center"/>
                </w:tcPr>
                <w:p>
                  <w:pPr>
                    <w:pStyle w:val="30"/>
                    <w:spacing w:line="360" w:lineRule="exact"/>
                    <w:rPr>
                      <w:color w:val="000000" w:themeColor="text1"/>
                      <w:szCs w:val="21"/>
                    </w:rPr>
                  </w:pPr>
                  <w:r>
                    <w:rPr>
                      <w:color w:val="000000" w:themeColor="text1"/>
                      <w:szCs w:val="21"/>
                    </w:rPr>
                    <w:t>本次扩建项目</w:t>
                  </w:r>
                </w:p>
              </w:tc>
              <w:tc>
                <w:tcPr>
                  <w:tcW w:w="2200" w:type="dxa"/>
                  <w:vMerge w:val="continue"/>
                  <w:vAlign w:val="center"/>
                </w:tcPr>
                <w:p>
                  <w:pPr>
                    <w:pStyle w:val="30"/>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vAlign w:val="center"/>
                </w:tcPr>
                <w:p>
                  <w:pPr>
                    <w:pStyle w:val="30"/>
                    <w:spacing w:line="360" w:lineRule="exact"/>
                    <w:rPr>
                      <w:color w:val="000000" w:themeColor="text1"/>
                      <w:szCs w:val="21"/>
                    </w:rPr>
                  </w:pPr>
                  <w:r>
                    <w:rPr>
                      <w:color w:val="000000" w:themeColor="text1"/>
                      <w:szCs w:val="21"/>
                    </w:rPr>
                    <w:t>1</w:t>
                  </w:r>
                </w:p>
              </w:tc>
              <w:tc>
                <w:tcPr>
                  <w:tcW w:w="2126" w:type="dxa"/>
                  <w:vAlign w:val="center"/>
                </w:tcPr>
                <w:p>
                  <w:pPr>
                    <w:pStyle w:val="30"/>
                    <w:spacing w:line="360" w:lineRule="exact"/>
                    <w:rPr>
                      <w:color w:val="000000" w:themeColor="text1"/>
                      <w:szCs w:val="21"/>
                    </w:rPr>
                  </w:pPr>
                  <w:r>
                    <w:rPr>
                      <w:color w:val="000000" w:themeColor="text1"/>
                      <w:szCs w:val="21"/>
                    </w:rPr>
                    <w:t>吹塑HDPE土工膜</w:t>
                  </w:r>
                </w:p>
              </w:tc>
              <w:tc>
                <w:tcPr>
                  <w:tcW w:w="1843" w:type="dxa"/>
                  <w:vAlign w:val="center"/>
                </w:tcPr>
                <w:p>
                  <w:pPr>
                    <w:pStyle w:val="30"/>
                    <w:spacing w:line="360" w:lineRule="exact"/>
                    <w:rPr>
                      <w:color w:val="000000" w:themeColor="text1"/>
                      <w:szCs w:val="21"/>
                    </w:rPr>
                  </w:pPr>
                  <w:r>
                    <w:rPr>
                      <w:color w:val="000000" w:themeColor="text1"/>
                      <w:szCs w:val="21"/>
                    </w:rPr>
                    <w:t>200万m²</w:t>
                  </w:r>
                </w:p>
              </w:tc>
              <w:tc>
                <w:tcPr>
                  <w:tcW w:w="1701" w:type="dxa"/>
                  <w:vAlign w:val="center"/>
                </w:tcPr>
                <w:p>
                  <w:pPr>
                    <w:pStyle w:val="30"/>
                    <w:spacing w:line="360" w:lineRule="exact"/>
                    <w:rPr>
                      <w:color w:val="000000" w:themeColor="text1"/>
                      <w:szCs w:val="21"/>
                    </w:rPr>
                  </w:pPr>
                  <w:r>
                    <w:rPr>
                      <w:color w:val="000000" w:themeColor="text1"/>
                      <w:szCs w:val="21"/>
                    </w:rPr>
                    <w:t>200万m²</w:t>
                  </w:r>
                </w:p>
              </w:tc>
              <w:tc>
                <w:tcPr>
                  <w:tcW w:w="2200" w:type="dxa"/>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vAlign w:val="center"/>
                </w:tcPr>
                <w:p>
                  <w:pPr>
                    <w:pStyle w:val="30"/>
                    <w:spacing w:line="360" w:lineRule="exact"/>
                    <w:rPr>
                      <w:color w:val="000000" w:themeColor="text1"/>
                      <w:szCs w:val="21"/>
                    </w:rPr>
                  </w:pPr>
                  <w:r>
                    <w:rPr>
                      <w:color w:val="000000" w:themeColor="text1"/>
                      <w:szCs w:val="21"/>
                    </w:rPr>
                    <w:t>2</w:t>
                  </w:r>
                </w:p>
              </w:tc>
              <w:tc>
                <w:tcPr>
                  <w:tcW w:w="2126" w:type="dxa"/>
                  <w:vAlign w:val="center"/>
                </w:tcPr>
                <w:p>
                  <w:pPr>
                    <w:pStyle w:val="30"/>
                    <w:spacing w:line="360" w:lineRule="exact"/>
                    <w:rPr>
                      <w:color w:val="000000" w:themeColor="text1"/>
                      <w:szCs w:val="21"/>
                    </w:rPr>
                  </w:pPr>
                  <w:r>
                    <w:rPr>
                      <w:color w:val="000000" w:themeColor="text1"/>
                      <w:szCs w:val="21"/>
                    </w:rPr>
                    <w:t>HDPE复合土工膜</w:t>
                  </w:r>
                </w:p>
              </w:tc>
              <w:tc>
                <w:tcPr>
                  <w:tcW w:w="1843" w:type="dxa"/>
                  <w:vAlign w:val="center"/>
                </w:tcPr>
                <w:p>
                  <w:pPr>
                    <w:pStyle w:val="30"/>
                    <w:spacing w:line="360" w:lineRule="exact"/>
                    <w:rPr>
                      <w:color w:val="000000" w:themeColor="text1"/>
                      <w:szCs w:val="21"/>
                    </w:rPr>
                  </w:pPr>
                  <w:r>
                    <w:rPr>
                      <w:color w:val="000000" w:themeColor="text1"/>
                      <w:szCs w:val="21"/>
                    </w:rPr>
                    <w:t>0</w:t>
                  </w:r>
                </w:p>
              </w:tc>
              <w:tc>
                <w:tcPr>
                  <w:tcW w:w="1701" w:type="dxa"/>
                  <w:vAlign w:val="center"/>
                </w:tcPr>
                <w:p>
                  <w:pPr>
                    <w:pStyle w:val="30"/>
                    <w:spacing w:line="360" w:lineRule="exact"/>
                    <w:rPr>
                      <w:color w:val="000000" w:themeColor="text1"/>
                      <w:szCs w:val="21"/>
                    </w:rPr>
                  </w:pPr>
                  <w:r>
                    <w:rPr>
                      <w:color w:val="000000" w:themeColor="text1"/>
                      <w:szCs w:val="21"/>
                    </w:rPr>
                    <w:t>300万m²</w:t>
                  </w:r>
                </w:p>
              </w:tc>
              <w:tc>
                <w:tcPr>
                  <w:tcW w:w="2200" w:type="dxa"/>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新增300万m²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vAlign w:val="center"/>
                </w:tcPr>
                <w:p>
                  <w:pPr>
                    <w:pStyle w:val="30"/>
                    <w:spacing w:line="360" w:lineRule="exact"/>
                    <w:rPr>
                      <w:color w:val="000000" w:themeColor="text1"/>
                      <w:szCs w:val="21"/>
                    </w:rPr>
                  </w:pPr>
                  <w:r>
                    <w:rPr>
                      <w:color w:val="000000" w:themeColor="text1"/>
                      <w:szCs w:val="21"/>
                    </w:rPr>
                    <w:t>3</w:t>
                  </w:r>
                </w:p>
              </w:tc>
              <w:tc>
                <w:tcPr>
                  <w:tcW w:w="2126" w:type="dxa"/>
                  <w:vAlign w:val="center"/>
                </w:tcPr>
                <w:p>
                  <w:pPr>
                    <w:pStyle w:val="30"/>
                    <w:spacing w:line="360" w:lineRule="exact"/>
                    <w:rPr>
                      <w:color w:val="000000" w:themeColor="text1"/>
                      <w:szCs w:val="21"/>
                    </w:rPr>
                  </w:pPr>
                  <w:r>
                    <w:rPr>
                      <w:color w:val="000000" w:themeColor="text1"/>
                      <w:szCs w:val="21"/>
                    </w:rPr>
                    <w:t>高分子虹吸排水板</w:t>
                  </w:r>
                </w:p>
              </w:tc>
              <w:tc>
                <w:tcPr>
                  <w:tcW w:w="1843" w:type="dxa"/>
                  <w:vAlign w:val="center"/>
                </w:tcPr>
                <w:p>
                  <w:pPr>
                    <w:pStyle w:val="30"/>
                    <w:spacing w:line="360" w:lineRule="exact"/>
                    <w:rPr>
                      <w:color w:val="000000" w:themeColor="text1"/>
                      <w:szCs w:val="21"/>
                    </w:rPr>
                  </w:pPr>
                  <w:r>
                    <w:rPr>
                      <w:color w:val="000000" w:themeColor="text1"/>
                      <w:szCs w:val="21"/>
                    </w:rPr>
                    <w:t>0</w:t>
                  </w:r>
                </w:p>
              </w:tc>
              <w:tc>
                <w:tcPr>
                  <w:tcW w:w="1701" w:type="dxa"/>
                  <w:vAlign w:val="center"/>
                </w:tcPr>
                <w:p>
                  <w:pPr>
                    <w:pStyle w:val="30"/>
                    <w:spacing w:line="360" w:lineRule="exact"/>
                    <w:rPr>
                      <w:color w:val="000000" w:themeColor="text1"/>
                      <w:szCs w:val="21"/>
                    </w:rPr>
                  </w:pPr>
                  <w:r>
                    <w:rPr>
                      <w:color w:val="000000" w:themeColor="text1"/>
                      <w:szCs w:val="21"/>
                    </w:rPr>
                    <w:t>150万m²</w:t>
                  </w:r>
                </w:p>
              </w:tc>
              <w:tc>
                <w:tcPr>
                  <w:tcW w:w="2200" w:type="dxa"/>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新增150万m²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vAlign w:val="center"/>
                </w:tcPr>
                <w:p>
                  <w:pPr>
                    <w:pStyle w:val="30"/>
                    <w:spacing w:line="360" w:lineRule="exact"/>
                    <w:rPr>
                      <w:color w:val="000000" w:themeColor="text1"/>
                      <w:szCs w:val="21"/>
                    </w:rPr>
                  </w:pPr>
                  <w:r>
                    <w:rPr>
                      <w:color w:val="000000" w:themeColor="text1"/>
                      <w:szCs w:val="21"/>
                    </w:rPr>
                    <w:t>4</w:t>
                  </w:r>
                </w:p>
              </w:tc>
              <w:tc>
                <w:tcPr>
                  <w:tcW w:w="2126" w:type="dxa"/>
                  <w:vAlign w:val="center"/>
                </w:tcPr>
                <w:p>
                  <w:pPr>
                    <w:pStyle w:val="30"/>
                    <w:spacing w:line="360" w:lineRule="exact"/>
                    <w:rPr>
                      <w:color w:val="000000" w:themeColor="text1"/>
                      <w:szCs w:val="21"/>
                    </w:rPr>
                  </w:pPr>
                  <w:r>
                    <w:rPr>
                      <w:color w:val="000000" w:themeColor="text1"/>
                      <w:szCs w:val="21"/>
                    </w:rPr>
                    <w:t>HDPE热复合土工膜</w:t>
                  </w:r>
                </w:p>
              </w:tc>
              <w:tc>
                <w:tcPr>
                  <w:tcW w:w="1843" w:type="dxa"/>
                  <w:vAlign w:val="center"/>
                </w:tcPr>
                <w:p>
                  <w:pPr>
                    <w:pStyle w:val="30"/>
                    <w:spacing w:line="360" w:lineRule="exact"/>
                    <w:rPr>
                      <w:color w:val="000000" w:themeColor="text1"/>
                      <w:szCs w:val="21"/>
                    </w:rPr>
                  </w:pPr>
                  <w:r>
                    <w:rPr>
                      <w:color w:val="000000" w:themeColor="text1"/>
                      <w:szCs w:val="21"/>
                    </w:rPr>
                    <w:t>120万m²</w:t>
                  </w:r>
                </w:p>
              </w:tc>
              <w:tc>
                <w:tcPr>
                  <w:tcW w:w="1701" w:type="dxa"/>
                  <w:vAlign w:val="center"/>
                </w:tcPr>
                <w:p>
                  <w:pPr>
                    <w:pStyle w:val="30"/>
                    <w:spacing w:line="360" w:lineRule="exact"/>
                    <w:rPr>
                      <w:color w:val="000000" w:themeColor="text1"/>
                      <w:szCs w:val="21"/>
                    </w:rPr>
                  </w:pPr>
                  <w:r>
                    <w:rPr>
                      <w:color w:val="000000" w:themeColor="text1"/>
                      <w:szCs w:val="21"/>
                    </w:rPr>
                    <w:t>120万m²</w:t>
                  </w:r>
                </w:p>
              </w:tc>
              <w:tc>
                <w:tcPr>
                  <w:tcW w:w="2200" w:type="dxa"/>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vAlign w:val="center"/>
                </w:tcPr>
                <w:p>
                  <w:pPr>
                    <w:pStyle w:val="30"/>
                    <w:spacing w:line="360" w:lineRule="exact"/>
                    <w:rPr>
                      <w:color w:val="000000" w:themeColor="text1"/>
                      <w:szCs w:val="21"/>
                    </w:rPr>
                  </w:pPr>
                  <w:r>
                    <w:rPr>
                      <w:color w:val="000000" w:themeColor="text1"/>
                      <w:szCs w:val="21"/>
                    </w:rPr>
                    <w:t>5</w:t>
                  </w:r>
                </w:p>
              </w:tc>
              <w:tc>
                <w:tcPr>
                  <w:tcW w:w="2126" w:type="dxa"/>
                  <w:vAlign w:val="center"/>
                </w:tcPr>
                <w:p>
                  <w:pPr>
                    <w:pStyle w:val="30"/>
                    <w:spacing w:line="360" w:lineRule="exact"/>
                    <w:rPr>
                      <w:color w:val="000000" w:themeColor="text1"/>
                      <w:szCs w:val="21"/>
                    </w:rPr>
                  </w:pPr>
                  <w:r>
                    <w:rPr>
                      <w:color w:val="000000" w:themeColor="text1"/>
                      <w:szCs w:val="21"/>
                    </w:rPr>
                    <w:t>流延HDPE土工膜</w:t>
                  </w:r>
                </w:p>
              </w:tc>
              <w:tc>
                <w:tcPr>
                  <w:tcW w:w="1843" w:type="dxa"/>
                  <w:vAlign w:val="center"/>
                </w:tcPr>
                <w:p>
                  <w:pPr>
                    <w:pStyle w:val="30"/>
                    <w:spacing w:line="360" w:lineRule="exact"/>
                    <w:rPr>
                      <w:color w:val="000000" w:themeColor="text1"/>
                      <w:szCs w:val="21"/>
                    </w:rPr>
                  </w:pPr>
                  <w:r>
                    <w:rPr>
                      <w:color w:val="000000" w:themeColor="text1"/>
                      <w:szCs w:val="21"/>
                    </w:rPr>
                    <w:t>300万m²</w:t>
                  </w:r>
                </w:p>
              </w:tc>
              <w:tc>
                <w:tcPr>
                  <w:tcW w:w="1701" w:type="dxa"/>
                  <w:vAlign w:val="center"/>
                </w:tcPr>
                <w:p>
                  <w:pPr>
                    <w:pStyle w:val="30"/>
                    <w:spacing w:line="360" w:lineRule="exact"/>
                    <w:rPr>
                      <w:color w:val="000000" w:themeColor="text1"/>
                      <w:szCs w:val="21"/>
                    </w:rPr>
                  </w:pPr>
                  <w:r>
                    <w:rPr>
                      <w:color w:val="000000" w:themeColor="text1"/>
                      <w:szCs w:val="21"/>
                    </w:rPr>
                    <w:t>750万m²</w:t>
                  </w:r>
                </w:p>
              </w:tc>
              <w:tc>
                <w:tcPr>
                  <w:tcW w:w="2200" w:type="dxa"/>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增加</w:t>
                  </w:r>
                  <w:r>
                    <w:rPr>
                      <w:rFonts w:hint="eastAsia" w:ascii="Times New Roman" w:hAnsi="Times New Roman" w:eastAsia="宋体" w:cs="Times New Roman"/>
                      <w:bCs/>
                      <w:snapToGrid w:val="0"/>
                      <w:color w:val="000000" w:themeColor="text1"/>
                      <w:kern w:val="32"/>
                      <w:lang w:val="zh-CN"/>
                    </w:rPr>
                    <w:t>450</w:t>
                  </w:r>
                  <w:r>
                    <w:rPr>
                      <w:rFonts w:ascii="Times New Roman" w:hAnsi="Times New Roman" w:eastAsia="宋体" w:cs="Times New Roman"/>
                      <w:bCs/>
                      <w:snapToGrid w:val="0"/>
                      <w:color w:val="000000" w:themeColor="text1"/>
                      <w:kern w:val="32"/>
                      <w:lang w:val="zh-CN"/>
                    </w:rPr>
                    <w:t>万m²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vAlign w:val="center"/>
                </w:tcPr>
                <w:p>
                  <w:pPr>
                    <w:pStyle w:val="30"/>
                    <w:spacing w:line="360" w:lineRule="exact"/>
                    <w:rPr>
                      <w:color w:val="000000" w:themeColor="text1"/>
                      <w:szCs w:val="21"/>
                    </w:rPr>
                  </w:pPr>
                  <w:r>
                    <w:rPr>
                      <w:color w:val="000000" w:themeColor="text1"/>
                      <w:szCs w:val="21"/>
                    </w:rPr>
                    <w:t>6</w:t>
                  </w:r>
                </w:p>
              </w:tc>
              <w:tc>
                <w:tcPr>
                  <w:tcW w:w="2126" w:type="dxa"/>
                  <w:vAlign w:val="center"/>
                </w:tcPr>
                <w:p>
                  <w:pPr>
                    <w:pStyle w:val="30"/>
                    <w:spacing w:line="360" w:lineRule="exact"/>
                    <w:rPr>
                      <w:color w:val="000000" w:themeColor="text1"/>
                      <w:szCs w:val="21"/>
                    </w:rPr>
                  </w:pPr>
                  <w:r>
                    <w:rPr>
                      <w:color w:val="000000" w:themeColor="text1"/>
                      <w:szCs w:val="21"/>
                    </w:rPr>
                    <w:t>防水板</w:t>
                  </w:r>
                </w:p>
              </w:tc>
              <w:tc>
                <w:tcPr>
                  <w:tcW w:w="1843" w:type="dxa"/>
                  <w:vAlign w:val="center"/>
                </w:tcPr>
                <w:p>
                  <w:pPr>
                    <w:pStyle w:val="30"/>
                    <w:spacing w:line="360" w:lineRule="exact"/>
                    <w:rPr>
                      <w:color w:val="000000" w:themeColor="text1"/>
                      <w:szCs w:val="21"/>
                    </w:rPr>
                  </w:pPr>
                  <w:r>
                    <w:rPr>
                      <w:color w:val="000000" w:themeColor="text1"/>
                      <w:szCs w:val="21"/>
                    </w:rPr>
                    <w:t>0</w:t>
                  </w:r>
                </w:p>
              </w:tc>
              <w:tc>
                <w:tcPr>
                  <w:tcW w:w="1701" w:type="dxa"/>
                  <w:vAlign w:val="center"/>
                </w:tcPr>
                <w:p>
                  <w:pPr>
                    <w:pStyle w:val="30"/>
                    <w:spacing w:line="360" w:lineRule="exact"/>
                    <w:rPr>
                      <w:color w:val="000000" w:themeColor="text1"/>
                      <w:szCs w:val="21"/>
                    </w:rPr>
                  </w:pPr>
                  <w:r>
                    <w:rPr>
                      <w:color w:val="000000" w:themeColor="text1"/>
                      <w:szCs w:val="21"/>
                    </w:rPr>
                    <w:t>160万m²</w:t>
                  </w:r>
                </w:p>
              </w:tc>
              <w:tc>
                <w:tcPr>
                  <w:tcW w:w="2200" w:type="dxa"/>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新增160万m²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vAlign w:val="center"/>
                </w:tcPr>
                <w:p>
                  <w:pPr>
                    <w:pStyle w:val="30"/>
                    <w:spacing w:line="360" w:lineRule="exact"/>
                    <w:rPr>
                      <w:color w:val="000000" w:themeColor="text1"/>
                      <w:szCs w:val="21"/>
                    </w:rPr>
                  </w:pPr>
                  <w:r>
                    <w:rPr>
                      <w:color w:val="000000" w:themeColor="text1"/>
                      <w:szCs w:val="21"/>
                    </w:rPr>
                    <w:t>7</w:t>
                  </w:r>
                </w:p>
              </w:tc>
              <w:tc>
                <w:tcPr>
                  <w:tcW w:w="2126" w:type="dxa"/>
                  <w:vAlign w:val="center"/>
                </w:tcPr>
                <w:p>
                  <w:pPr>
                    <w:pStyle w:val="30"/>
                    <w:spacing w:line="360" w:lineRule="exact"/>
                    <w:rPr>
                      <w:color w:val="000000" w:themeColor="text1"/>
                      <w:szCs w:val="21"/>
                    </w:rPr>
                  </w:pPr>
                  <w:r>
                    <w:rPr>
                      <w:color w:val="000000" w:themeColor="text1"/>
                      <w:szCs w:val="21"/>
                    </w:rPr>
                    <w:t>无纺布</w:t>
                  </w:r>
                </w:p>
              </w:tc>
              <w:tc>
                <w:tcPr>
                  <w:tcW w:w="1843" w:type="dxa"/>
                  <w:vAlign w:val="center"/>
                </w:tcPr>
                <w:p>
                  <w:pPr>
                    <w:pStyle w:val="30"/>
                    <w:spacing w:line="360" w:lineRule="exact"/>
                    <w:rPr>
                      <w:color w:val="000000" w:themeColor="text1"/>
                      <w:szCs w:val="21"/>
                    </w:rPr>
                  </w:pPr>
                  <w:r>
                    <w:rPr>
                      <w:color w:val="000000" w:themeColor="text1"/>
                      <w:szCs w:val="21"/>
                    </w:rPr>
                    <w:t>120万m²</w:t>
                  </w:r>
                </w:p>
              </w:tc>
              <w:tc>
                <w:tcPr>
                  <w:tcW w:w="1701" w:type="dxa"/>
                  <w:vAlign w:val="center"/>
                </w:tcPr>
                <w:p>
                  <w:pPr>
                    <w:pStyle w:val="30"/>
                    <w:spacing w:line="360" w:lineRule="exact"/>
                    <w:rPr>
                      <w:color w:val="000000" w:themeColor="text1"/>
                      <w:szCs w:val="21"/>
                    </w:rPr>
                  </w:pPr>
                  <w:r>
                    <w:rPr>
                      <w:color w:val="000000" w:themeColor="text1"/>
                      <w:szCs w:val="21"/>
                    </w:rPr>
                    <w:t>0</w:t>
                  </w:r>
                </w:p>
              </w:tc>
              <w:tc>
                <w:tcPr>
                  <w:tcW w:w="2200" w:type="dxa"/>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减少120万m²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vAlign w:val="center"/>
                </w:tcPr>
                <w:p>
                  <w:pPr>
                    <w:pStyle w:val="30"/>
                    <w:spacing w:line="360" w:lineRule="exact"/>
                    <w:rPr>
                      <w:color w:val="000000" w:themeColor="text1"/>
                      <w:szCs w:val="21"/>
                    </w:rPr>
                  </w:pPr>
                  <w:r>
                    <w:rPr>
                      <w:color w:val="000000" w:themeColor="text1"/>
                      <w:szCs w:val="21"/>
                    </w:rPr>
                    <w:t>8</w:t>
                  </w:r>
                </w:p>
              </w:tc>
              <w:tc>
                <w:tcPr>
                  <w:tcW w:w="2126" w:type="dxa"/>
                  <w:vAlign w:val="center"/>
                </w:tcPr>
                <w:p>
                  <w:pPr>
                    <w:pStyle w:val="30"/>
                    <w:spacing w:line="360" w:lineRule="exact"/>
                    <w:rPr>
                      <w:color w:val="000000" w:themeColor="text1"/>
                      <w:szCs w:val="21"/>
                    </w:rPr>
                  </w:pPr>
                  <w:r>
                    <w:rPr>
                      <w:color w:val="000000" w:themeColor="text1"/>
                      <w:szCs w:val="21"/>
                    </w:rPr>
                    <w:t>热熔垫片</w:t>
                  </w:r>
                </w:p>
              </w:tc>
              <w:tc>
                <w:tcPr>
                  <w:tcW w:w="1843" w:type="dxa"/>
                  <w:vAlign w:val="center"/>
                </w:tcPr>
                <w:p>
                  <w:pPr>
                    <w:pStyle w:val="30"/>
                    <w:spacing w:line="360" w:lineRule="exact"/>
                    <w:rPr>
                      <w:color w:val="000000" w:themeColor="text1"/>
                      <w:szCs w:val="21"/>
                    </w:rPr>
                  </w:pPr>
                  <w:r>
                    <w:rPr>
                      <w:color w:val="000000" w:themeColor="text1"/>
                      <w:szCs w:val="21"/>
                    </w:rPr>
                    <w:t>30万 m²</w:t>
                  </w:r>
                </w:p>
              </w:tc>
              <w:tc>
                <w:tcPr>
                  <w:tcW w:w="1701" w:type="dxa"/>
                  <w:vAlign w:val="center"/>
                </w:tcPr>
                <w:p>
                  <w:pPr>
                    <w:pStyle w:val="30"/>
                    <w:spacing w:line="360" w:lineRule="exact"/>
                    <w:rPr>
                      <w:color w:val="000000" w:themeColor="text1"/>
                      <w:szCs w:val="21"/>
                    </w:rPr>
                  </w:pPr>
                  <w:r>
                    <w:rPr>
                      <w:color w:val="000000" w:themeColor="text1"/>
                      <w:szCs w:val="21"/>
                    </w:rPr>
                    <w:t>0</w:t>
                  </w:r>
                </w:p>
              </w:tc>
              <w:tc>
                <w:tcPr>
                  <w:tcW w:w="2200" w:type="dxa"/>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减少30万m²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vAlign w:val="center"/>
                </w:tcPr>
                <w:p>
                  <w:pPr>
                    <w:pStyle w:val="30"/>
                    <w:spacing w:line="360" w:lineRule="exact"/>
                    <w:rPr>
                      <w:color w:val="000000" w:themeColor="text1"/>
                      <w:szCs w:val="21"/>
                    </w:rPr>
                  </w:pPr>
                  <w:r>
                    <w:rPr>
                      <w:color w:val="000000" w:themeColor="text1"/>
                      <w:szCs w:val="21"/>
                    </w:rPr>
                    <w:t>9</w:t>
                  </w:r>
                </w:p>
              </w:tc>
              <w:tc>
                <w:tcPr>
                  <w:tcW w:w="2126" w:type="dxa"/>
                  <w:vAlign w:val="center"/>
                </w:tcPr>
                <w:p>
                  <w:pPr>
                    <w:pStyle w:val="30"/>
                    <w:spacing w:line="360" w:lineRule="exact"/>
                    <w:rPr>
                      <w:color w:val="000000" w:themeColor="text1"/>
                      <w:szCs w:val="21"/>
                    </w:rPr>
                  </w:pPr>
                  <w:r>
                    <w:rPr>
                      <w:rFonts w:hint="eastAsia"/>
                      <w:color w:val="000000" w:themeColor="text1"/>
                      <w:szCs w:val="21"/>
                    </w:rPr>
                    <w:t>合计</w:t>
                  </w:r>
                </w:p>
              </w:tc>
              <w:tc>
                <w:tcPr>
                  <w:tcW w:w="1843" w:type="dxa"/>
                  <w:vAlign w:val="center"/>
                </w:tcPr>
                <w:p>
                  <w:pPr>
                    <w:pStyle w:val="30"/>
                    <w:spacing w:line="360" w:lineRule="exact"/>
                    <w:rPr>
                      <w:color w:val="000000" w:themeColor="text1"/>
                      <w:szCs w:val="21"/>
                    </w:rPr>
                  </w:pPr>
                  <w:r>
                    <w:rPr>
                      <w:color w:val="000000" w:themeColor="text1"/>
                      <w:szCs w:val="21"/>
                    </w:rPr>
                    <w:t>530万m²</w:t>
                  </w:r>
                </w:p>
              </w:tc>
              <w:tc>
                <w:tcPr>
                  <w:tcW w:w="1701" w:type="dxa"/>
                  <w:vAlign w:val="center"/>
                </w:tcPr>
                <w:p>
                  <w:pPr>
                    <w:pStyle w:val="30"/>
                    <w:spacing w:line="360" w:lineRule="exact"/>
                    <w:rPr>
                      <w:color w:val="000000" w:themeColor="text1"/>
                      <w:szCs w:val="21"/>
                    </w:rPr>
                  </w:pPr>
                  <w:r>
                    <w:rPr>
                      <w:color w:val="000000" w:themeColor="text1"/>
                      <w:szCs w:val="21"/>
                    </w:rPr>
                    <w:t>1680万m²</w:t>
                  </w:r>
                </w:p>
              </w:tc>
              <w:tc>
                <w:tcPr>
                  <w:tcW w:w="2200" w:type="dxa"/>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增加1130万m²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8" w:type="dxa"/>
                  <w:gridSpan w:val="5"/>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备注：</w:t>
                  </w:r>
                </w:p>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①原有项目是按最终出厂产品计，因此原有项目中的</w:t>
                  </w:r>
                  <w:r>
                    <w:rPr>
                      <w:rFonts w:ascii="Times New Roman" w:hAnsi="Times New Roman" w:eastAsia="宋体" w:cs="Times New Roman"/>
                      <w:bCs/>
                      <w:snapToGrid w:val="0"/>
                      <w:color w:val="000000" w:themeColor="text1"/>
                      <w:kern w:val="32"/>
                      <w:lang w:val="zh-CN"/>
                    </w:rPr>
                    <w:t>120万m²的无纺布和120万m²流延HDPE土工膜用于复合为HDPE热复合土工膜，因此该部分无纺布和流延HDPE土工膜均属于中间产品，</w:t>
                  </w:r>
                  <w:r>
                    <w:rPr>
                      <w:rFonts w:hint="eastAsia" w:ascii="Times New Roman" w:hAnsi="Times New Roman" w:eastAsia="宋体" w:cs="Times New Roman"/>
                      <w:bCs/>
                      <w:snapToGrid w:val="0"/>
                      <w:color w:val="000000" w:themeColor="text1"/>
                      <w:kern w:val="32"/>
                      <w:lang w:val="zh-CN"/>
                    </w:rPr>
                    <w:t>不单独计入产品总量</w:t>
                  </w:r>
                  <w:r>
                    <w:rPr>
                      <w:rFonts w:ascii="Times New Roman" w:hAnsi="Times New Roman" w:eastAsia="宋体" w:cs="Times New Roman"/>
                      <w:bCs/>
                      <w:snapToGrid w:val="0"/>
                      <w:color w:val="000000" w:themeColor="text1"/>
                      <w:kern w:val="32"/>
                      <w:lang w:val="zh-CN"/>
                    </w:rPr>
                    <w:t>。</w:t>
                  </w:r>
                </w:p>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②扩建项目产品是以每条生产线计，因此用于</w:t>
                  </w:r>
                  <w:r>
                    <w:rPr>
                      <w:rFonts w:ascii="Times New Roman" w:hAnsi="Times New Roman" w:eastAsia="宋体" w:cs="Times New Roman"/>
                      <w:bCs/>
                      <w:snapToGrid w:val="0"/>
                      <w:color w:val="000000" w:themeColor="text1"/>
                      <w:kern w:val="32"/>
                      <w:lang w:val="zh-CN"/>
                    </w:rPr>
                    <w:t>HDPE热复合土工膜</w:t>
                  </w:r>
                  <w:r>
                    <w:rPr>
                      <w:rFonts w:hint="eastAsia" w:ascii="Times New Roman" w:hAnsi="Times New Roman" w:eastAsia="宋体" w:cs="Times New Roman"/>
                      <w:bCs/>
                      <w:snapToGrid w:val="0"/>
                      <w:color w:val="000000" w:themeColor="text1"/>
                      <w:kern w:val="32"/>
                      <w:lang w:val="zh-CN"/>
                    </w:rPr>
                    <w:t>生产线作为原料生产的120</w:t>
                  </w:r>
                  <w:r>
                    <w:rPr>
                      <w:rFonts w:ascii="Times New Roman" w:hAnsi="Times New Roman" w:eastAsia="宋体" w:cs="Times New Roman"/>
                      <w:bCs/>
                      <w:snapToGrid w:val="0"/>
                      <w:color w:val="000000" w:themeColor="text1"/>
                      <w:kern w:val="32"/>
                      <w:lang w:val="zh-CN"/>
                    </w:rPr>
                    <w:t>万m²流延HDPE土工膜</w:t>
                  </w:r>
                  <w:r>
                    <w:rPr>
                      <w:rFonts w:hint="eastAsia" w:ascii="Times New Roman" w:hAnsi="Times New Roman" w:eastAsia="宋体" w:cs="Times New Roman"/>
                      <w:bCs/>
                      <w:snapToGrid w:val="0"/>
                      <w:color w:val="000000" w:themeColor="text1"/>
                      <w:kern w:val="32"/>
                      <w:lang w:val="zh-CN"/>
                    </w:rPr>
                    <w:t>也计入产品总量。</w:t>
                  </w:r>
                </w:p>
              </w:tc>
            </w:tr>
          </w:tbl>
          <w:p>
            <w:pPr>
              <w:autoSpaceDE w:val="0"/>
              <w:autoSpaceDN w:val="0"/>
              <w:spacing w:beforeLines="50"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2.4 主要生产单元、主要工艺、生产设施及设施参数</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根据设计，项目主要生产单元、主要工艺、生产设施及设施参数如下表所示。</w:t>
            </w: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pStyle w:val="32"/>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Ansi="Times New Roman" w:eastAsiaTheme="minorEastAsia"/>
                <w:bCs/>
                <w:snapToGrid w:val="0"/>
                <w:color w:val="000000" w:themeColor="text1"/>
                <w:sz w:val="21"/>
                <w:szCs w:val="21"/>
              </w:rPr>
              <w:t>表2.4-1 主要生产单元、主要工艺、生产设施及设施参数表</w:t>
            </w:r>
          </w:p>
          <w:tbl>
            <w:tblPr>
              <w:tblStyle w:val="20"/>
              <w:tblW w:w="8608"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43"/>
              <w:gridCol w:w="704"/>
              <w:gridCol w:w="1275"/>
              <w:gridCol w:w="709"/>
              <w:gridCol w:w="1985"/>
              <w:gridCol w:w="1134"/>
              <w:gridCol w:w="1134"/>
              <w:gridCol w:w="92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3"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主要生产单元</w:t>
                  </w:r>
                </w:p>
              </w:tc>
              <w:tc>
                <w:tcPr>
                  <w:tcW w:w="70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主要工艺</w:t>
                  </w:r>
                </w:p>
              </w:tc>
              <w:tc>
                <w:tcPr>
                  <w:tcW w:w="1984" w:type="dxa"/>
                  <w:gridSpan w:val="2"/>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生产设施</w:t>
                  </w:r>
                </w:p>
              </w:tc>
              <w:tc>
                <w:tcPr>
                  <w:tcW w:w="1985" w:type="dxa"/>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规格型号</w:t>
                  </w:r>
                </w:p>
              </w:tc>
              <w:tc>
                <w:tcPr>
                  <w:tcW w:w="113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设施参数</w:t>
                  </w:r>
                </w:p>
              </w:tc>
              <w:tc>
                <w:tcPr>
                  <w:tcW w:w="1134" w:type="dxa"/>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数量</w:t>
                  </w:r>
                </w:p>
              </w:tc>
              <w:tc>
                <w:tcPr>
                  <w:tcW w:w="924" w:type="dxa"/>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3" w:type="dxa"/>
                  <w:vMerge w:val="restart"/>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主体工程</w:t>
                  </w:r>
                </w:p>
              </w:tc>
              <w:tc>
                <w:tcPr>
                  <w:tcW w:w="704"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HDPE土工膜（吹塑）生产线</w:t>
                  </w:r>
                </w:p>
              </w:tc>
              <w:tc>
                <w:tcPr>
                  <w:tcW w:w="1984" w:type="dxa"/>
                  <w:gridSpan w:val="2"/>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混料机</w:t>
                  </w:r>
                </w:p>
              </w:tc>
              <w:tc>
                <w:tcPr>
                  <w:tcW w:w="1985" w:type="dxa"/>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220×300cm</w:t>
                  </w:r>
                </w:p>
              </w:tc>
              <w:tc>
                <w:tcPr>
                  <w:tcW w:w="113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0.06t/h</w:t>
                  </w:r>
                </w:p>
              </w:tc>
              <w:tc>
                <w:tcPr>
                  <w:tcW w:w="1134" w:type="dxa"/>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1套</w:t>
                  </w:r>
                </w:p>
              </w:tc>
              <w:tc>
                <w:tcPr>
                  <w:tcW w:w="924" w:type="dxa"/>
                  <w:vMerge w:val="restart"/>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原有设备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3"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4"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984" w:type="dxa"/>
                  <w:gridSpan w:val="2"/>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挤出塑化机</w:t>
                  </w:r>
                </w:p>
              </w:tc>
              <w:tc>
                <w:tcPr>
                  <w:tcW w:w="1985" w:type="dxa"/>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菜芜新甫冠龙塑机</w:t>
                  </w:r>
                </w:p>
              </w:tc>
              <w:tc>
                <w:tcPr>
                  <w:tcW w:w="113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0.06t/h</w:t>
                  </w:r>
                </w:p>
              </w:tc>
              <w:tc>
                <w:tcPr>
                  <w:tcW w:w="1134" w:type="dxa"/>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1套</w:t>
                  </w:r>
                </w:p>
              </w:tc>
              <w:tc>
                <w:tcPr>
                  <w:tcW w:w="924" w:type="dxa"/>
                  <w:vMerge w:val="continue"/>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3"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4"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984" w:type="dxa"/>
                  <w:gridSpan w:val="2"/>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螺旋输送机</w:t>
                  </w:r>
                </w:p>
              </w:tc>
              <w:tc>
                <w:tcPr>
                  <w:tcW w:w="1985" w:type="dxa"/>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w:t>
                  </w:r>
                </w:p>
              </w:tc>
              <w:tc>
                <w:tcPr>
                  <w:tcW w:w="113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0.06t/h</w:t>
                  </w:r>
                </w:p>
              </w:tc>
              <w:tc>
                <w:tcPr>
                  <w:tcW w:w="1134" w:type="dxa"/>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1套</w:t>
                  </w:r>
                </w:p>
              </w:tc>
              <w:tc>
                <w:tcPr>
                  <w:tcW w:w="924" w:type="dxa"/>
                  <w:vMerge w:val="continue"/>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3"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4"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984" w:type="dxa"/>
                  <w:gridSpan w:val="2"/>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吹膜机组</w:t>
                  </w:r>
                </w:p>
              </w:tc>
              <w:tc>
                <w:tcPr>
                  <w:tcW w:w="1985" w:type="dxa"/>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w:t>
                  </w:r>
                </w:p>
              </w:tc>
              <w:tc>
                <w:tcPr>
                  <w:tcW w:w="113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0.06t/h</w:t>
                  </w:r>
                </w:p>
              </w:tc>
              <w:tc>
                <w:tcPr>
                  <w:tcW w:w="1134" w:type="dxa"/>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1套</w:t>
                  </w:r>
                </w:p>
              </w:tc>
              <w:tc>
                <w:tcPr>
                  <w:tcW w:w="924" w:type="dxa"/>
                  <w:vMerge w:val="continue"/>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3"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4"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984" w:type="dxa"/>
                  <w:gridSpan w:val="2"/>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剪切机</w:t>
                  </w:r>
                </w:p>
              </w:tc>
              <w:tc>
                <w:tcPr>
                  <w:tcW w:w="1985" w:type="dxa"/>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w:t>
                  </w:r>
                </w:p>
              </w:tc>
              <w:tc>
                <w:tcPr>
                  <w:tcW w:w="113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0.06t/h</w:t>
                  </w:r>
                </w:p>
              </w:tc>
              <w:tc>
                <w:tcPr>
                  <w:tcW w:w="1134" w:type="dxa"/>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1套</w:t>
                  </w:r>
                </w:p>
              </w:tc>
              <w:tc>
                <w:tcPr>
                  <w:tcW w:w="924" w:type="dxa"/>
                  <w:vMerge w:val="continue"/>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3"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4"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984" w:type="dxa"/>
                  <w:gridSpan w:val="2"/>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牵引机</w:t>
                  </w:r>
                </w:p>
              </w:tc>
              <w:tc>
                <w:tcPr>
                  <w:tcW w:w="1985" w:type="dxa"/>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w:t>
                  </w:r>
                </w:p>
              </w:tc>
              <w:tc>
                <w:tcPr>
                  <w:tcW w:w="113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0.06t/h</w:t>
                  </w:r>
                </w:p>
              </w:tc>
              <w:tc>
                <w:tcPr>
                  <w:tcW w:w="1134" w:type="dxa"/>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1套</w:t>
                  </w:r>
                </w:p>
              </w:tc>
              <w:tc>
                <w:tcPr>
                  <w:tcW w:w="924" w:type="dxa"/>
                  <w:vMerge w:val="continue"/>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3"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4"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984" w:type="dxa"/>
                  <w:gridSpan w:val="2"/>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切断机</w:t>
                  </w:r>
                </w:p>
              </w:tc>
              <w:tc>
                <w:tcPr>
                  <w:tcW w:w="1985" w:type="dxa"/>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w:t>
                  </w:r>
                </w:p>
              </w:tc>
              <w:tc>
                <w:tcPr>
                  <w:tcW w:w="113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0.06t/h</w:t>
                  </w:r>
                </w:p>
              </w:tc>
              <w:tc>
                <w:tcPr>
                  <w:tcW w:w="1134" w:type="dxa"/>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1套</w:t>
                  </w:r>
                </w:p>
              </w:tc>
              <w:tc>
                <w:tcPr>
                  <w:tcW w:w="924" w:type="dxa"/>
                  <w:vMerge w:val="continue"/>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3"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4"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984" w:type="dxa"/>
                  <w:gridSpan w:val="2"/>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收卷机</w:t>
                  </w:r>
                </w:p>
              </w:tc>
              <w:tc>
                <w:tcPr>
                  <w:tcW w:w="1985" w:type="dxa"/>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w:t>
                  </w:r>
                </w:p>
              </w:tc>
              <w:tc>
                <w:tcPr>
                  <w:tcW w:w="113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0.06t/h</w:t>
                  </w:r>
                </w:p>
              </w:tc>
              <w:tc>
                <w:tcPr>
                  <w:tcW w:w="1134" w:type="dxa"/>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1套</w:t>
                  </w:r>
                </w:p>
              </w:tc>
              <w:tc>
                <w:tcPr>
                  <w:tcW w:w="924" w:type="dxa"/>
                  <w:vMerge w:val="continue"/>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3"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4" w:type="dxa"/>
                  <w:vMerge w:val="restart"/>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复合土工膜生产线</w:t>
                  </w:r>
                </w:p>
              </w:tc>
              <w:tc>
                <w:tcPr>
                  <w:tcW w:w="1984" w:type="dxa"/>
                  <w:gridSpan w:val="2"/>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混料机</w:t>
                  </w:r>
                </w:p>
              </w:tc>
              <w:tc>
                <w:tcPr>
                  <w:tcW w:w="1985" w:type="dxa"/>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150×250cm</w:t>
                  </w:r>
                </w:p>
              </w:tc>
              <w:tc>
                <w:tcPr>
                  <w:tcW w:w="113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0.09t/h</w:t>
                  </w:r>
                </w:p>
              </w:tc>
              <w:tc>
                <w:tcPr>
                  <w:tcW w:w="1134"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1套</w:t>
                  </w:r>
                </w:p>
              </w:tc>
              <w:tc>
                <w:tcPr>
                  <w:tcW w:w="924" w:type="dxa"/>
                  <w:vMerge w:val="restart"/>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新增设备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3"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4"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984" w:type="dxa"/>
                  <w:gridSpan w:val="2"/>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挤出塑化机</w:t>
                  </w:r>
                </w:p>
              </w:tc>
              <w:tc>
                <w:tcPr>
                  <w:tcW w:w="1985" w:type="dxa"/>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7m型</w:t>
                  </w:r>
                </w:p>
              </w:tc>
              <w:tc>
                <w:tcPr>
                  <w:tcW w:w="113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0.09t/h</w:t>
                  </w:r>
                </w:p>
              </w:tc>
              <w:tc>
                <w:tcPr>
                  <w:tcW w:w="1134"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1套</w:t>
                  </w:r>
                </w:p>
              </w:tc>
              <w:tc>
                <w:tcPr>
                  <w:tcW w:w="924" w:type="dxa"/>
                  <w:vMerge w:val="continue"/>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3"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4"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984" w:type="dxa"/>
                  <w:gridSpan w:val="2"/>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贴合机</w:t>
                  </w:r>
                </w:p>
              </w:tc>
              <w:tc>
                <w:tcPr>
                  <w:tcW w:w="1985" w:type="dxa"/>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w:t>
                  </w:r>
                </w:p>
              </w:tc>
              <w:tc>
                <w:tcPr>
                  <w:tcW w:w="113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52.3m/min</w:t>
                  </w:r>
                </w:p>
              </w:tc>
              <w:tc>
                <w:tcPr>
                  <w:tcW w:w="1134"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1套</w:t>
                  </w:r>
                </w:p>
              </w:tc>
              <w:tc>
                <w:tcPr>
                  <w:tcW w:w="924" w:type="dxa"/>
                  <w:vMerge w:val="continue"/>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3"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4"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984" w:type="dxa"/>
                  <w:gridSpan w:val="2"/>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螺旋输送机</w:t>
                  </w:r>
                </w:p>
              </w:tc>
              <w:tc>
                <w:tcPr>
                  <w:tcW w:w="1985" w:type="dxa"/>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w:t>
                  </w:r>
                </w:p>
              </w:tc>
              <w:tc>
                <w:tcPr>
                  <w:tcW w:w="113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0.09t/h</w:t>
                  </w:r>
                </w:p>
              </w:tc>
              <w:tc>
                <w:tcPr>
                  <w:tcW w:w="1134"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1套</w:t>
                  </w:r>
                </w:p>
              </w:tc>
              <w:tc>
                <w:tcPr>
                  <w:tcW w:w="924" w:type="dxa"/>
                  <w:vMerge w:val="continue"/>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3"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4"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984" w:type="dxa"/>
                  <w:gridSpan w:val="2"/>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冷却设备</w:t>
                  </w:r>
                </w:p>
              </w:tc>
              <w:tc>
                <w:tcPr>
                  <w:tcW w:w="1985" w:type="dxa"/>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w:t>
                  </w:r>
                </w:p>
              </w:tc>
              <w:tc>
                <w:tcPr>
                  <w:tcW w:w="113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0.09t/h</w:t>
                  </w:r>
                </w:p>
              </w:tc>
              <w:tc>
                <w:tcPr>
                  <w:tcW w:w="1134"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1套</w:t>
                  </w:r>
                </w:p>
              </w:tc>
              <w:tc>
                <w:tcPr>
                  <w:tcW w:w="924" w:type="dxa"/>
                  <w:vMerge w:val="continue"/>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3"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4"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984" w:type="dxa"/>
                  <w:gridSpan w:val="2"/>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切边机</w:t>
                  </w:r>
                </w:p>
              </w:tc>
              <w:tc>
                <w:tcPr>
                  <w:tcW w:w="1985" w:type="dxa"/>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w:t>
                  </w:r>
                </w:p>
              </w:tc>
              <w:tc>
                <w:tcPr>
                  <w:tcW w:w="113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0.09t/h</w:t>
                  </w:r>
                </w:p>
              </w:tc>
              <w:tc>
                <w:tcPr>
                  <w:tcW w:w="1134"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1套</w:t>
                  </w:r>
                </w:p>
              </w:tc>
              <w:tc>
                <w:tcPr>
                  <w:tcW w:w="924" w:type="dxa"/>
                  <w:vMerge w:val="continue"/>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3"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4"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984" w:type="dxa"/>
                  <w:gridSpan w:val="2"/>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计长机</w:t>
                  </w:r>
                </w:p>
              </w:tc>
              <w:tc>
                <w:tcPr>
                  <w:tcW w:w="1985" w:type="dxa"/>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w:t>
                  </w:r>
                </w:p>
              </w:tc>
              <w:tc>
                <w:tcPr>
                  <w:tcW w:w="113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0.09t/h</w:t>
                  </w:r>
                </w:p>
              </w:tc>
              <w:tc>
                <w:tcPr>
                  <w:tcW w:w="1134"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1套</w:t>
                  </w:r>
                </w:p>
              </w:tc>
              <w:tc>
                <w:tcPr>
                  <w:tcW w:w="924" w:type="dxa"/>
                  <w:vMerge w:val="continue"/>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3"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4"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984" w:type="dxa"/>
                  <w:gridSpan w:val="2"/>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牵引机</w:t>
                  </w:r>
                </w:p>
              </w:tc>
              <w:tc>
                <w:tcPr>
                  <w:tcW w:w="1985" w:type="dxa"/>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w:t>
                  </w:r>
                </w:p>
              </w:tc>
              <w:tc>
                <w:tcPr>
                  <w:tcW w:w="113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0.09t/h</w:t>
                  </w:r>
                </w:p>
              </w:tc>
              <w:tc>
                <w:tcPr>
                  <w:tcW w:w="1134"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1套</w:t>
                  </w:r>
                </w:p>
              </w:tc>
              <w:tc>
                <w:tcPr>
                  <w:tcW w:w="924" w:type="dxa"/>
                  <w:vMerge w:val="continue"/>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3"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4"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984" w:type="dxa"/>
                  <w:gridSpan w:val="2"/>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收卷机</w:t>
                  </w:r>
                </w:p>
              </w:tc>
              <w:tc>
                <w:tcPr>
                  <w:tcW w:w="1985" w:type="dxa"/>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w:t>
                  </w:r>
                </w:p>
              </w:tc>
              <w:tc>
                <w:tcPr>
                  <w:tcW w:w="113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0.09t/h</w:t>
                  </w:r>
                </w:p>
              </w:tc>
              <w:tc>
                <w:tcPr>
                  <w:tcW w:w="1134"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1套</w:t>
                  </w:r>
                </w:p>
              </w:tc>
              <w:tc>
                <w:tcPr>
                  <w:tcW w:w="924" w:type="dxa"/>
                  <w:vMerge w:val="continue"/>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3"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4"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984" w:type="dxa"/>
                  <w:gridSpan w:val="2"/>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切断机</w:t>
                  </w:r>
                </w:p>
              </w:tc>
              <w:tc>
                <w:tcPr>
                  <w:tcW w:w="1985"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w:t>
                  </w:r>
                </w:p>
              </w:tc>
              <w:tc>
                <w:tcPr>
                  <w:tcW w:w="1134" w:type="dxa"/>
                  <w:vAlign w:val="center"/>
                </w:tcPr>
                <w:p>
                  <w:pPr>
                    <w:spacing w:line="360" w:lineRule="exact"/>
                    <w:jc w:val="center"/>
                    <w:rPr>
                      <w:rFonts w:ascii="Times New Roman" w:hAnsi="Times New Roman" w:cs="Times New Roman"/>
                      <w:bCs/>
                      <w:snapToGrid w:val="0"/>
                      <w:color w:val="000000" w:themeColor="text1"/>
                      <w:kern w:val="32"/>
                      <w:highlight w:val="yellow"/>
                      <w:lang w:val="zh-CN"/>
                    </w:rPr>
                  </w:pPr>
                  <w:r>
                    <w:rPr>
                      <w:rFonts w:ascii="Times New Roman" w:hAnsi="Times New Roman" w:eastAsia="宋体" w:cs="Times New Roman"/>
                      <w:bCs/>
                      <w:snapToGrid w:val="0"/>
                      <w:color w:val="000000" w:themeColor="text1"/>
                      <w:kern w:val="32"/>
                      <w:lang w:val="zh-CN"/>
                    </w:rPr>
                    <w:t>0.09t/h</w:t>
                  </w:r>
                </w:p>
              </w:tc>
              <w:tc>
                <w:tcPr>
                  <w:tcW w:w="1134"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1套</w:t>
                  </w:r>
                </w:p>
              </w:tc>
              <w:tc>
                <w:tcPr>
                  <w:tcW w:w="924" w:type="dxa"/>
                  <w:vMerge w:val="continue"/>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3"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4" w:type="dxa"/>
                  <w:vMerge w:val="restart"/>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高分子虹吸排水板生产线</w:t>
                  </w:r>
                </w:p>
              </w:tc>
              <w:tc>
                <w:tcPr>
                  <w:tcW w:w="1984" w:type="dxa"/>
                  <w:gridSpan w:val="2"/>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挤出塑化机</w:t>
                  </w:r>
                </w:p>
              </w:tc>
              <w:tc>
                <w:tcPr>
                  <w:tcW w:w="1985"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7m型</w:t>
                  </w:r>
                </w:p>
              </w:tc>
              <w:tc>
                <w:tcPr>
                  <w:tcW w:w="1134"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0.04t/h</w:t>
                  </w:r>
                </w:p>
              </w:tc>
              <w:tc>
                <w:tcPr>
                  <w:tcW w:w="1134"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1套</w:t>
                  </w:r>
                </w:p>
              </w:tc>
              <w:tc>
                <w:tcPr>
                  <w:tcW w:w="924" w:type="dxa"/>
                  <w:vMerge w:val="restart"/>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新增设备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3"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4"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984" w:type="dxa"/>
                  <w:gridSpan w:val="2"/>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螺旋输送机</w:t>
                  </w:r>
                </w:p>
              </w:tc>
              <w:tc>
                <w:tcPr>
                  <w:tcW w:w="1985"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w:t>
                  </w:r>
                </w:p>
              </w:tc>
              <w:tc>
                <w:tcPr>
                  <w:tcW w:w="1134"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0.04t/h</w:t>
                  </w:r>
                </w:p>
              </w:tc>
              <w:tc>
                <w:tcPr>
                  <w:tcW w:w="1134"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1套</w:t>
                  </w:r>
                </w:p>
              </w:tc>
              <w:tc>
                <w:tcPr>
                  <w:tcW w:w="924" w:type="dxa"/>
                  <w:vMerge w:val="continue"/>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3"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4"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984" w:type="dxa"/>
                  <w:gridSpan w:val="2"/>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贴合机</w:t>
                  </w:r>
                </w:p>
              </w:tc>
              <w:tc>
                <w:tcPr>
                  <w:tcW w:w="1985"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w:t>
                  </w:r>
                </w:p>
              </w:tc>
              <w:tc>
                <w:tcPr>
                  <w:tcW w:w="1134"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24.6m/min</w:t>
                  </w:r>
                </w:p>
              </w:tc>
              <w:tc>
                <w:tcPr>
                  <w:tcW w:w="1134"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1套</w:t>
                  </w:r>
                </w:p>
              </w:tc>
              <w:tc>
                <w:tcPr>
                  <w:tcW w:w="924" w:type="dxa"/>
                  <w:vMerge w:val="continue"/>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3"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4"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984" w:type="dxa"/>
                  <w:gridSpan w:val="2"/>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成型机</w:t>
                  </w:r>
                </w:p>
              </w:tc>
              <w:tc>
                <w:tcPr>
                  <w:tcW w:w="1985"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w:t>
                  </w:r>
                </w:p>
              </w:tc>
              <w:tc>
                <w:tcPr>
                  <w:tcW w:w="1134"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0.04t/h</w:t>
                  </w:r>
                </w:p>
              </w:tc>
              <w:tc>
                <w:tcPr>
                  <w:tcW w:w="1134"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1套</w:t>
                  </w:r>
                </w:p>
              </w:tc>
              <w:tc>
                <w:tcPr>
                  <w:tcW w:w="924" w:type="dxa"/>
                  <w:vMerge w:val="continue"/>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3"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4"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984" w:type="dxa"/>
                  <w:gridSpan w:val="2"/>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计长机</w:t>
                  </w:r>
                </w:p>
              </w:tc>
              <w:tc>
                <w:tcPr>
                  <w:tcW w:w="1985"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w:t>
                  </w:r>
                </w:p>
              </w:tc>
              <w:tc>
                <w:tcPr>
                  <w:tcW w:w="1134"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0.04t/h</w:t>
                  </w:r>
                </w:p>
              </w:tc>
              <w:tc>
                <w:tcPr>
                  <w:tcW w:w="1134"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1套</w:t>
                  </w:r>
                </w:p>
              </w:tc>
              <w:tc>
                <w:tcPr>
                  <w:tcW w:w="924" w:type="dxa"/>
                  <w:vMerge w:val="continue"/>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3"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4"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984" w:type="dxa"/>
                  <w:gridSpan w:val="2"/>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切断机</w:t>
                  </w:r>
                </w:p>
              </w:tc>
              <w:tc>
                <w:tcPr>
                  <w:tcW w:w="1985"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w:t>
                  </w:r>
                </w:p>
              </w:tc>
              <w:tc>
                <w:tcPr>
                  <w:tcW w:w="1134"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0.04t/h</w:t>
                  </w:r>
                </w:p>
              </w:tc>
              <w:tc>
                <w:tcPr>
                  <w:tcW w:w="1134"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1套</w:t>
                  </w:r>
                </w:p>
              </w:tc>
              <w:tc>
                <w:tcPr>
                  <w:tcW w:w="924" w:type="dxa"/>
                  <w:vMerge w:val="continue"/>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3"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4" w:type="dxa"/>
                  <w:vMerge w:val="restart"/>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热复合土工膜生产线</w:t>
                  </w:r>
                </w:p>
              </w:tc>
              <w:tc>
                <w:tcPr>
                  <w:tcW w:w="1984" w:type="dxa"/>
                  <w:gridSpan w:val="2"/>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加热机</w:t>
                  </w:r>
                </w:p>
              </w:tc>
              <w:tc>
                <w:tcPr>
                  <w:tcW w:w="1985"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w:t>
                  </w:r>
                </w:p>
              </w:tc>
              <w:tc>
                <w:tcPr>
                  <w:tcW w:w="1134"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0.04t/h</w:t>
                  </w:r>
                </w:p>
              </w:tc>
              <w:tc>
                <w:tcPr>
                  <w:tcW w:w="1134"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1套</w:t>
                  </w:r>
                </w:p>
              </w:tc>
              <w:tc>
                <w:tcPr>
                  <w:tcW w:w="924" w:type="dxa"/>
                  <w:vMerge w:val="restart"/>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原有设备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3"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4"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984" w:type="dxa"/>
                  <w:gridSpan w:val="2"/>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贴合机</w:t>
                  </w:r>
                </w:p>
              </w:tc>
              <w:tc>
                <w:tcPr>
                  <w:tcW w:w="1985"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w:t>
                  </w:r>
                </w:p>
              </w:tc>
              <w:tc>
                <w:tcPr>
                  <w:tcW w:w="1134"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41.6m/min</w:t>
                  </w:r>
                </w:p>
              </w:tc>
              <w:tc>
                <w:tcPr>
                  <w:tcW w:w="1134"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1套</w:t>
                  </w:r>
                </w:p>
              </w:tc>
              <w:tc>
                <w:tcPr>
                  <w:tcW w:w="924" w:type="dxa"/>
                  <w:vMerge w:val="continue"/>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3"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4"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984" w:type="dxa"/>
                  <w:gridSpan w:val="2"/>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牵引机</w:t>
                  </w:r>
                </w:p>
              </w:tc>
              <w:tc>
                <w:tcPr>
                  <w:tcW w:w="1985"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w:t>
                  </w:r>
                </w:p>
              </w:tc>
              <w:tc>
                <w:tcPr>
                  <w:tcW w:w="1134"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0.04t/h</w:t>
                  </w:r>
                </w:p>
              </w:tc>
              <w:tc>
                <w:tcPr>
                  <w:tcW w:w="1134"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1套</w:t>
                  </w:r>
                </w:p>
              </w:tc>
              <w:tc>
                <w:tcPr>
                  <w:tcW w:w="924" w:type="dxa"/>
                  <w:vMerge w:val="continue"/>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3"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4"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984" w:type="dxa"/>
                  <w:gridSpan w:val="2"/>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切边机</w:t>
                  </w:r>
                </w:p>
              </w:tc>
              <w:tc>
                <w:tcPr>
                  <w:tcW w:w="1985"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w:t>
                  </w:r>
                </w:p>
              </w:tc>
              <w:tc>
                <w:tcPr>
                  <w:tcW w:w="1134"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0.04t/h</w:t>
                  </w:r>
                </w:p>
              </w:tc>
              <w:tc>
                <w:tcPr>
                  <w:tcW w:w="1134"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1套</w:t>
                  </w:r>
                </w:p>
              </w:tc>
              <w:tc>
                <w:tcPr>
                  <w:tcW w:w="924" w:type="dxa"/>
                  <w:vMerge w:val="continue"/>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3"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4"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984" w:type="dxa"/>
                  <w:gridSpan w:val="2"/>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计长机</w:t>
                  </w:r>
                </w:p>
              </w:tc>
              <w:tc>
                <w:tcPr>
                  <w:tcW w:w="1985"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w:t>
                  </w:r>
                </w:p>
              </w:tc>
              <w:tc>
                <w:tcPr>
                  <w:tcW w:w="1134"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0.04t/h</w:t>
                  </w:r>
                </w:p>
              </w:tc>
              <w:tc>
                <w:tcPr>
                  <w:tcW w:w="1134"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1套</w:t>
                  </w:r>
                </w:p>
              </w:tc>
              <w:tc>
                <w:tcPr>
                  <w:tcW w:w="924" w:type="dxa"/>
                  <w:vMerge w:val="continue"/>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3"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4"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984" w:type="dxa"/>
                  <w:gridSpan w:val="2"/>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收卷机</w:t>
                  </w:r>
                </w:p>
              </w:tc>
              <w:tc>
                <w:tcPr>
                  <w:tcW w:w="1985"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w:t>
                  </w:r>
                </w:p>
              </w:tc>
              <w:tc>
                <w:tcPr>
                  <w:tcW w:w="1134"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0.04t/h</w:t>
                  </w:r>
                </w:p>
              </w:tc>
              <w:tc>
                <w:tcPr>
                  <w:tcW w:w="1134"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1套</w:t>
                  </w:r>
                </w:p>
              </w:tc>
              <w:tc>
                <w:tcPr>
                  <w:tcW w:w="924" w:type="dxa"/>
                  <w:vMerge w:val="continue"/>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3"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4"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984" w:type="dxa"/>
                  <w:gridSpan w:val="2"/>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切断机</w:t>
                  </w:r>
                </w:p>
              </w:tc>
              <w:tc>
                <w:tcPr>
                  <w:tcW w:w="1985"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w:t>
                  </w:r>
                </w:p>
              </w:tc>
              <w:tc>
                <w:tcPr>
                  <w:tcW w:w="1134"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0.04t/h</w:t>
                  </w:r>
                </w:p>
              </w:tc>
              <w:tc>
                <w:tcPr>
                  <w:tcW w:w="1134"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1套</w:t>
                  </w:r>
                </w:p>
              </w:tc>
              <w:tc>
                <w:tcPr>
                  <w:tcW w:w="924" w:type="dxa"/>
                  <w:vMerge w:val="continue"/>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3"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4" w:type="dxa"/>
                  <w:vMerge w:val="restart"/>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HDPE土工膜（流延）生产线</w:t>
                  </w:r>
                </w:p>
              </w:tc>
              <w:tc>
                <w:tcPr>
                  <w:tcW w:w="1984" w:type="dxa"/>
                  <w:gridSpan w:val="2"/>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混料机</w:t>
                  </w:r>
                </w:p>
              </w:tc>
              <w:tc>
                <w:tcPr>
                  <w:tcW w:w="1985"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220×300cm</w:t>
                  </w:r>
                </w:p>
              </w:tc>
              <w:tc>
                <w:tcPr>
                  <w:tcW w:w="1134"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0.09t/h</w:t>
                  </w:r>
                </w:p>
              </w:tc>
              <w:tc>
                <w:tcPr>
                  <w:tcW w:w="1134"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1套</w:t>
                  </w:r>
                </w:p>
              </w:tc>
              <w:tc>
                <w:tcPr>
                  <w:tcW w:w="924" w:type="dxa"/>
                  <w:vMerge w:val="restart"/>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原有设备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3"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4"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984" w:type="dxa"/>
                  <w:gridSpan w:val="2"/>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挤出塑化机</w:t>
                  </w:r>
                </w:p>
              </w:tc>
              <w:tc>
                <w:tcPr>
                  <w:tcW w:w="1985"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3m型</w:t>
                  </w:r>
                </w:p>
              </w:tc>
              <w:tc>
                <w:tcPr>
                  <w:tcW w:w="1134"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0.09t/h</w:t>
                  </w:r>
                </w:p>
              </w:tc>
              <w:tc>
                <w:tcPr>
                  <w:tcW w:w="1134"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1套</w:t>
                  </w:r>
                </w:p>
              </w:tc>
              <w:tc>
                <w:tcPr>
                  <w:tcW w:w="924" w:type="dxa"/>
                  <w:vMerge w:val="continue"/>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3"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4"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984" w:type="dxa"/>
                  <w:gridSpan w:val="2"/>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螺旋输送机</w:t>
                  </w:r>
                </w:p>
              </w:tc>
              <w:tc>
                <w:tcPr>
                  <w:tcW w:w="1985"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w:t>
                  </w:r>
                </w:p>
              </w:tc>
              <w:tc>
                <w:tcPr>
                  <w:tcW w:w="1134"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0.09t/h</w:t>
                  </w:r>
                </w:p>
              </w:tc>
              <w:tc>
                <w:tcPr>
                  <w:tcW w:w="1134"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1套</w:t>
                  </w:r>
                </w:p>
              </w:tc>
              <w:tc>
                <w:tcPr>
                  <w:tcW w:w="924" w:type="dxa"/>
                  <w:vMerge w:val="continue"/>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3"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4"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984" w:type="dxa"/>
                  <w:gridSpan w:val="2"/>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牵引机</w:t>
                  </w:r>
                </w:p>
              </w:tc>
              <w:tc>
                <w:tcPr>
                  <w:tcW w:w="1985"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w:t>
                  </w:r>
                </w:p>
              </w:tc>
              <w:tc>
                <w:tcPr>
                  <w:tcW w:w="1134"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0.09t/h</w:t>
                  </w:r>
                </w:p>
              </w:tc>
              <w:tc>
                <w:tcPr>
                  <w:tcW w:w="1134"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1套</w:t>
                  </w:r>
                </w:p>
              </w:tc>
              <w:tc>
                <w:tcPr>
                  <w:tcW w:w="924" w:type="dxa"/>
                  <w:vMerge w:val="continue"/>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3"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4"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984" w:type="dxa"/>
                  <w:gridSpan w:val="2"/>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延平机</w:t>
                  </w:r>
                </w:p>
              </w:tc>
              <w:tc>
                <w:tcPr>
                  <w:tcW w:w="1985"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w:t>
                  </w:r>
                </w:p>
              </w:tc>
              <w:tc>
                <w:tcPr>
                  <w:tcW w:w="1134"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0.09t/h</w:t>
                  </w:r>
                </w:p>
              </w:tc>
              <w:tc>
                <w:tcPr>
                  <w:tcW w:w="1134"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1套</w:t>
                  </w:r>
                </w:p>
              </w:tc>
              <w:tc>
                <w:tcPr>
                  <w:tcW w:w="924" w:type="dxa"/>
                  <w:vMerge w:val="continue"/>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3"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4"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984" w:type="dxa"/>
                  <w:gridSpan w:val="2"/>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冷却设备</w:t>
                  </w:r>
                </w:p>
              </w:tc>
              <w:tc>
                <w:tcPr>
                  <w:tcW w:w="1985"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w:t>
                  </w:r>
                </w:p>
              </w:tc>
              <w:tc>
                <w:tcPr>
                  <w:tcW w:w="1134"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0.09t/h</w:t>
                  </w:r>
                </w:p>
              </w:tc>
              <w:tc>
                <w:tcPr>
                  <w:tcW w:w="1134"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1套</w:t>
                  </w:r>
                </w:p>
              </w:tc>
              <w:tc>
                <w:tcPr>
                  <w:tcW w:w="924" w:type="dxa"/>
                  <w:vMerge w:val="continue"/>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3"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4"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984" w:type="dxa"/>
                  <w:gridSpan w:val="2"/>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切边机</w:t>
                  </w:r>
                </w:p>
              </w:tc>
              <w:tc>
                <w:tcPr>
                  <w:tcW w:w="1985"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w:t>
                  </w:r>
                </w:p>
              </w:tc>
              <w:tc>
                <w:tcPr>
                  <w:tcW w:w="1134"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0.09t/h</w:t>
                  </w:r>
                </w:p>
              </w:tc>
              <w:tc>
                <w:tcPr>
                  <w:tcW w:w="1134"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1套</w:t>
                  </w:r>
                </w:p>
              </w:tc>
              <w:tc>
                <w:tcPr>
                  <w:tcW w:w="924" w:type="dxa"/>
                  <w:vMerge w:val="continue"/>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3"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4"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984" w:type="dxa"/>
                  <w:gridSpan w:val="2"/>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计长机</w:t>
                  </w:r>
                </w:p>
              </w:tc>
              <w:tc>
                <w:tcPr>
                  <w:tcW w:w="1985"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w:t>
                  </w:r>
                </w:p>
              </w:tc>
              <w:tc>
                <w:tcPr>
                  <w:tcW w:w="1134"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0.09t/h</w:t>
                  </w:r>
                </w:p>
              </w:tc>
              <w:tc>
                <w:tcPr>
                  <w:tcW w:w="1134"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1套</w:t>
                  </w:r>
                </w:p>
              </w:tc>
              <w:tc>
                <w:tcPr>
                  <w:tcW w:w="924" w:type="dxa"/>
                  <w:vMerge w:val="continue"/>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3"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4"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984" w:type="dxa"/>
                  <w:gridSpan w:val="2"/>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收卷机</w:t>
                  </w:r>
                </w:p>
              </w:tc>
              <w:tc>
                <w:tcPr>
                  <w:tcW w:w="1985"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w:t>
                  </w:r>
                </w:p>
              </w:tc>
              <w:tc>
                <w:tcPr>
                  <w:tcW w:w="1134"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0.09t/h</w:t>
                  </w:r>
                </w:p>
              </w:tc>
              <w:tc>
                <w:tcPr>
                  <w:tcW w:w="1134"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1套</w:t>
                  </w:r>
                </w:p>
              </w:tc>
              <w:tc>
                <w:tcPr>
                  <w:tcW w:w="924" w:type="dxa"/>
                  <w:vMerge w:val="continue"/>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3"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4"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984" w:type="dxa"/>
                  <w:gridSpan w:val="2"/>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切断机</w:t>
                  </w:r>
                </w:p>
              </w:tc>
              <w:tc>
                <w:tcPr>
                  <w:tcW w:w="1985"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w:t>
                  </w:r>
                </w:p>
              </w:tc>
              <w:tc>
                <w:tcPr>
                  <w:tcW w:w="1134"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0.09t/h</w:t>
                  </w:r>
                </w:p>
              </w:tc>
              <w:tc>
                <w:tcPr>
                  <w:tcW w:w="1134"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1套</w:t>
                  </w:r>
                </w:p>
              </w:tc>
              <w:tc>
                <w:tcPr>
                  <w:tcW w:w="924" w:type="dxa"/>
                  <w:vMerge w:val="continue"/>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3"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4" w:type="dxa"/>
                  <w:vMerge w:val="restart"/>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防水板生产线</w:t>
                  </w:r>
                </w:p>
              </w:tc>
              <w:tc>
                <w:tcPr>
                  <w:tcW w:w="1984" w:type="dxa"/>
                  <w:gridSpan w:val="2"/>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混料机</w:t>
                  </w:r>
                </w:p>
              </w:tc>
              <w:tc>
                <w:tcPr>
                  <w:tcW w:w="1985"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200×150cm</w:t>
                  </w:r>
                </w:p>
              </w:tc>
              <w:tc>
                <w:tcPr>
                  <w:tcW w:w="1134"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0.05t/h</w:t>
                  </w:r>
                </w:p>
              </w:tc>
              <w:tc>
                <w:tcPr>
                  <w:tcW w:w="1134"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1套</w:t>
                  </w:r>
                </w:p>
              </w:tc>
              <w:tc>
                <w:tcPr>
                  <w:tcW w:w="924" w:type="dxa"/>
                  <w:vMerge w:val="restart"/>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新增设备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3"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4"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984" w:type="dxa"/>
                  <w:gridSpan w:val="2"/>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挤出塑化机</w:t>
                  </w:r>
                </w:p>
              </w:tc>
              <w:tc>
                <w:tcPr>
                  <w:tcW w:w="1985"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7m型</w:t>
                  </w:r>
                </w:p>
              </w:tc>
              <w:tc>
                <w:tcPr>
                  <w:tcW w:w="1134"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0.05t/h</w:t>
                  </w:r>
                </w:p>
              </w:tc>
              <w:tc>
                <w:tcPr>
                  <w:tcW w:w="1134"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1套</w:t>
                  </w:r>
                </w:p>
              </w:tc>
              <w:tc>
                <w:tcPr>
                  <w:tcW w:w="924" w:type="dxa"/>
                  <w:vMerge w:val="continue"/>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3"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4"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984" w:type="dxa"/>
                  <w:gridSpan w:val="2"/>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螺旋输送机</w:t>
                  </w:r>
                </w:p>
              </w:tc>
              <w:tc>
                <w:tcPr>
                  <w:tcW w:w="1985"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w:t>
                  </w:r>
                </w:p>
              </w:tc>
              <w:tc>
                <w:tcPr>
                  <w:tcW w:w="1134"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0.05t/h</w:t>
                  </w:r>
                </w:p>
              </w:tc>
              <w:tc>
                <w:tcPr>
                  <w:tcW w:w="1134"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1套</w:t>
                  </w:r>
                </w:p>
              </w:tc>
              <w:tc>
                <w:tcPr>
                  <w:tcW w:w="924" w:type="dxa"/>
                  <w:vMerge w:val="continue"/>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3"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4"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984" w:type="dxa"/>
                  <w:gridSpan w:val="2"/>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冷却设备</w:t>
                  </w:r>
                </w:p>
              </w:tc>
              <w:tc>
                <w:tcPr>
                  <w:tcW w:w="1985"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w:t>
                  </w:r>
                </w:p>
              </w:tc>
              <w:tc>
                <w:tcPr>
                  <w:tcW w:w="1134"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0.05t/h</w:t>
                  </w:r>
                </w:p>
              </w:tc>
              <w:tc>
                <w:tcPr>
                  <w:tcW w:w="1134"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1套</w:t>
                  </w:r>
                </w:p>
              </w:tc>
              <w:tc>
                <w:tcPr>
                  <w:tcW w:w="924" w:type="dxa"/>
                  <w:vMerge w:val="continue"/>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3"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4"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984" w:type="dxa"/>
                  <w:gridSpan w:val="2"/>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切边机</w:t>
                  </w:r>
                </w:p>
              </w:tc>
              <w:tc>
                <w:tcPr>
                  <w:tcW w:w="1985"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w:t>
                  </w:r>
                </w:p>
              </w:tc>
              <w:tc>
                <w:tcPr>
                  <w:tcW w:w="1134"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0.05t/h</w:t>
                  </w:r>
                </w:p>
              </w:tc>
              <w:tc>
                <w:tcPr>
                  <w:tcW w:w="1134"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1套</w:t>
                  </w:r>
                </w:p>
              </w:tc>
              <w:tc>
                <w:tcPr>
                  <w:tcW w:w="924" w:type="dxa"/>
                  <w:vMerge w:val="continue"/>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3"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4"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984" w:type="dxa"/>
                  <w:gridSpan w:val="2"/>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计长机</w:t>
                  </w:r>
                </w:p>
              </w:tc>
              <w:tc>
                <w:tcPr>
                  <w:tcW w:w="1985"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w:t>
                  </w:r>
                </w:p>
              </w:tc>
              <w:tc>
                <w:tcPr>
                  <w:tcW w:w="1134"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0.05t/h</w:t>
                  </w:r>
                </w:p>
              </w:tc>
              <w:tc>
                <w:tcPr>
                  <w:tcW w:w="1134"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1套</w:t>
                  </w:r>
                </w:p>
              </w:tc>
              <w:tc>
                <w:tcPr>
                  <w:tcW w:w="924" w:type="dxa"/>
                  <w:vMerge w:val="continue"/>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3"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4"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984" w:type="dxa"/>
                  <w:gridSpan w:val="2"/>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牵引机</w:t>
                  </w:r>
                </w:p>
              </w:tc>
              <w:tc>
                <w:tcPr>
                  <w:tcW w:w="1985"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w:t>
                  </w:r>
                </w:p>
              </w:tc>
              <w:tc>
                <w:tcPr>
                  <w:tcW w:w="1134"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0.05t/h</w:t>
                  </w:r>
                </w:p>
              </w:tc>
              <w:tc>
                <w:tcPr>
                  <w:tcW w:w="1134"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1套</w:t>
                  </w:r>
                </w:p>
              </w:tc>
              <w:tc>
                <w:tcPr>
                  <w:tcW w:w="924" w:type="dxa"/>
                  <w:vMerge w:val="continue"/>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3"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4"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984" w:type="dxa"/>
                  <w:gridSpan w:val="2"/>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切断机</w:t>
                  </w:r>
                </w:p>
              </w:tc>
              <w:tc>
                <w:tcPr>
                  <w:tcW w:w="1985"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w:t>
                  </w:r>
                </w:p>
              </w:tc>
              <w:tc>
                <w:tcPr>
                  <w:tcW w:w="1134"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0.05t/h</w:t>
                  </w:r>
                </w:p>
              </w:tc>
              <w:tc>
                <w:tcPr>
                  <w:tcW w:w="1134"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1套</w:t>
                  </w:r>
                </w:p>
              </w:tc>
              <w:tc>
                <w:tcPr>
                  <w:tcW w:w="924" w:type="dxa"/>
                  <w:vMerge w:val="continue"/>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3"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4" w:type="dxa"/>
                  <w:vMerge w:val="restart"/>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HDPE土工膜（流延）生产线</w:t>
                  </w:r>
                </w:p>
              </w:tc>
              <w:tc>
                <w:tcPr>
                  <w:tcW w:w="1984" w:type="dxa"/>
                  <w:gridSpan w:val="2"/>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混料机</w:t>
                  </w:r>
                </w:p>
              </w:tc>
              <w:tc>
                <w:tcPr>
                  <w:tcW w:w="1985"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250×400cm</w:t>
                  </w:r>
                </w:p>
              </w:tc>
              <w:tc>
                <w:tcPr>
                  <w:tcW w:w="1134"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0.14t/h</w:t>
                  </w:r>
                </w:p>
              </w:tc>
              <w:tc>
                <w:tcPr>
                  <w:tcW w:w="1134"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1套</w:t>
                  </w:r>
                </w:p>
              </w:tc>
              <w:tc>
                <w:tcPr>
                  <w:tcW w:w="924" w:type="dxa"/>
                  <w:vMerge w:val="restart"/>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新增设备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3"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4"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984" w:type="dxa"/>
                  <w:gridSpan w:val="2"/>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挤出塑化机</w:t>
                  </w:r>
                </w:p>
              </w:tc>
              <w:tc>
                <w:tcPr>
                  <w:tcW w:w="1985"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7m型</w:t>
                  </w:r>
                </w:p>
              </w:tc>
              <w:tc>
                <w:tcPr>
                  <w:tcW w:w="1134"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0.14t/h</w:t>
                  </w:r>
                </w:p>
              </w:tc>
              <w:tc>
                <w:tcPr>
                  <w:tcW w:w="1134"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1套</w:t>
                  </w:r>
                </w:p>
              </w:tc>
              <w:tc>
                <w:tcPr>
                  <w:tcW w:w="924" w:type="dxa"/>
                  <w:vMerge w:val="continue"/>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3"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4"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984" w:type="dxa"/>
                  <w:gridSpan w:val="2"/>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螺旋输送机</w:t>
                  </w:r>
                </w:p>
              </w:tc>
              <w:tc>
                <w:tcPr>
                  <w:tcW w:w="1985"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w:t>
                  </w:r>
                </w:p>
              </w:tc>
              <w:tc>
                <w:tcPr>
                  <w:tcW w:w="1134"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0.14t/h</w:t>
                  </w:r>
                </w:p>
              </w:tc>
              <w:tc>
                <w:tcPr>
                  <w:tcW w:w="1134"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1套</w:t>
                  </w:r>
                </w:p>
              </w:tc>
              <w:tc>
                <w:tcPr>
                  <w:tcW w:w="924" w:type="dxa"/>
                  <w:vMerge w:val="continue"/>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3"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4"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984" w:type="dxa"/>
                  <w:gridSpan w:val="2"/>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冷却设备</w:t>
                  </w:r>
                </w:p>
              </w:tc>
              <w:tc>
                <w:tcPr>
                  <w:tcW w:w="1985"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w:t>
                  </w:r>
                </w:p>
              </w:tc>
              <w:tc>
                <w:tcPr>
                  <w:tcW w:w="1134"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0.14t/h</w:t>
                  </w:r>
                </w:p>
              </w:tc>
              <w:tc>
                <w:tcPr>
                  <w:tcW w:w="1134"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1套</w:t>
                  </w:r>
                </w:p>
              </w:tc>
              <w:tc>
                <w:tcPr>
                  <w:tcW w:w="924" w:type="dxa"/>
                  <w:vMerge w:val="continue"/>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3"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4"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984" w:type="dxa"/>
                  <w:gridSpan w:val="2"/>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切边机</w:t>
                  </w:r>
                </w:p>
              </w:tc>
              <w:tc>
                <w:tcPr>
                  <w:tcW w:w="1985"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w:t>
                  </w:r>
                </w:p>
              </w:tc>
              <w:tc>
                <w:tcPr>
                  <w:tcW w:w="1134"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0.14t/h</w:t>
                  </w:r>
                </w:p>
              </w:tc>
              <w:tc>
                <w:tcPr>
                  <w:tcW w:w="1134"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1套</w:t>
                  </w:r>
                </w:p>
              </w:tc>
              <w:tc>
                <w:tcPr>
                  <w:tcW w:w="924" w:type="dxa"/>
                  <w:vMerge w:val="continue"/>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3"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4"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984" w:type="dxa"/>
                  <w:gridSpan w:val="2"/>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计长机</w:t>
                  </w:r>
                </w:p>
              </w:tc>
              <w:tc>
                <w:tcPr>
                  <w:tcW w:w="1985"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w:t>
                  </w:r>
                </w:p>
              </w:tc>
              <w:tc>
                <w:tcPr>
                  <w:tcW w:w="1134"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0.14t/h</w:t>
                  </w:r>
                </w:p>
              </w:tc>
              <w:tc>
                <w:tcPr>
                  <w:tcW w:w="1134"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1套</w:t>
                  </w:r>
                </w:p>
              </w:tc>
              <w:tc>
                <w:tcPr>
                  <w:tcW w:w="924" w:type="dxa"/>
                  <w:vMerge w:val="continue"/>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3"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4"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984" w:type="dxa"/>
                  <w:gridSpan w:val="2"/>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牵引机</w:t>
                  </w:r>
                </w:p>
              </w:tc>
              <w:tc>
                <w:tcPr>
                  <w:tcW w:w="1985"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w:t>
                  </w:r>
                </w:p>
              </w:tc>
              <w:tc>
                <w:tcPr>
                  <w:tcW w:w="1134"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0.14t/h</w:t>
                  </w:r>
                </w:p>
              </w:tc>
              <w:tc>
                <w:tcPr>
                  <w:tcW w:w="1134"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1套</w:t>
                  </w:r>
                </w:p>
              </w:tc>
              <w:tc>
                <w:tcPr>
                  <w:tcW w:w="924" w:type="dxa"/>
                  <w:vMerge w:val="continue"/>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3"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4"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984" w:type="dxa"/>
                  <w:gridSpan w:val="2"/>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收卷机</w:t>
                  </w:r>
                </w:p>
              </w:tc>
              <w:tc>
                <w:tcPr>
                  <w:tcW w:w="1985"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w:t>
                  </w:r>
                </w:p>
              </w:tc>
              <w:tc>
                <w:tcPr>
                  <w:tcW w:w="1134"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0.14t/h</w:t>
                  </w:r>
                </w:p>
              </w:tc>
              <w:tc>
                <w:tcPr>
                  <w:tcW w:w="1134"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1套</w:t>
                  </w:r>
                </w:p>
              </w:tc>
              <w:tc>
                <w:tcPr>
                  <w:tcW w:w="924" w:type="dxa"/>
                  <w:vMerge w:val="continue"/>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3"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4"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984" w:type="dxa"/>
                  <w:gridSpan w:val="2"/>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切断机</w:t>
                  </w:r>
                </w:p>
              </w:tc>
              <w:tc>
                <w:tcPr>
                  <w:tcW w:w="1985" w:type="dxa"/>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w:t>
                  </w:r>
                </w:p>
              </w:tc>
              <w:tc>
                <w:tcPr>
                  <w:tcW w:w="1134"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0.14t/h</w:t>
                  </w:r>
                </w:p>
              </w:tc>
              <w:tc>
                <w:tcPr>
                  <w:tcW w:w="1134"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1套</w:t>
                  </w:r>
                </w:p>
              </w:tc>
              <w:tc>
                <w:tcPr>
                  <w:tcW w:w="924" w:type="dxa"/>
                  <w:vMerge w:val="continue"/>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3" w:type="dxa"/>
                  <w:vMerge w:val="restart"/>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储运工程</w:t>
                  </w:r>
                </w:p>
              </w:tc>
              <w:tc>
                <w:tcPr>
                  <w:tcW w:w="704" w:type="dxa"/>
                  <w:vMerge w:val="restart"/>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储运</w:t>
                  </w:r>
                </w:p>
              </w:tc>
              <w:tc>
                <w:tcPr>
                  <w:tcW w:w="1275"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原料暂存区</w:t>
                  </w:r>
                </w:p>
              </w:tc>
              <w:tc>
                <w:tcPr>
                  <w:tcW w:w="709" w:type="dxa"/>
                  <w:vMerge w:val="restart"/>
                  <w:tcBorders>
                    <w:left w:val="single" w:color="auto" w:sz="4" w:space="0"/>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叉车</w:t>
                  </w:r>
                </w:p>
              </w:tc>
              <w:tc>
                <w:tcPr>
                  <w:tcW w:w="1985" w:type="dxa"/>
                  <w:vMerge w:val="restart"/>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5t</w:t>
                  </w:r>
                </w:p>
              </w:tc>
              <w:tc>
                <w:tcPr>
                  <w:tcW w:w="1134" w:type="dxa"/>
                  <w:vMerge w:val="restart"/>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w:t>
                  </w:r>
                </w:p>
              </w:tc>
              <w:tc>
                <w:tcPr>
                  <w:tcW w:w="1134" w:type="dxa"/>
                  <w:vMerge w:val="restart"/>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4台</w:t>
                  </w:r>
                </w:p>
              </w:tc>
              <w:tc>
                <w:tcPr>
                  <w:tcW w:w="924" w:type="dxa"/>
                  <w:vMerge w:val="restart"/>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原有设备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3"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704"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275" w:type="dxa"/>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产品暂存区</w:t>
                  </w:r>
                </w:p>
              </w:tc>
              <w:tc>
                <w:tcPr>
                  <w:tcW w:w="709" w:type="dxa"/>
                  <w:vMerge w:val="continue"/>
                  <w:tcBorders>
                    <w:left w:val="single" w:color="auto" w:sz="4" w:space="0"/>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p>
              </w:tc>
              <w:tc>
                <w:tcPr>
                  <w:tcW w:w="1985" w:type="dxa"/>
                  <w:vMerge w:val="continue"/>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p>
              </w:tc>
              <w:tc>
                <w:tcPr>
                  <w:tcW w:w="1134" w:type="dxa"/>
                  <w:vMerge w:val="continue"/>
                  <w:vAlign w:val="center"/>
                </w:tcPr>
                <w:p>
                  <w:pPr>
                    <w:spacing w:line="360" w:lineRule="exact"/>
                    <w:jc w:val="center"/>
                    <w:rPr>
                      <w:rFonts w:ascii="Times New Roman" w:hAnsi="Times New Roman" w:cs="Times New Roman"/>
                      <w:bCs/>
                      <w:snapToGrid w:val="0"/>
                      <w:color w:val="000000" w:themeColor="text1"/>
                      <w:kern w:val="32"/>
                      <w:lang w:val="zh-CN"/>
                    </w:rPr>
                  </w:pPr>
                </w:p>
              </w:tc>
              <w:tc>
                <w:tcPr>
                  <w:tcW w:w="1134" w:type="dxa"/>
                  <w:vMerge w:val="continue"/>
                  <w:tcBorders>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p>
              </w:tc>
              <w:tc>
                <w:tcPr>
                  <w:tcW w:w="924" w:type="dxa"/>
                  <w:vMerge w:val="continue"/>
                  <w:tcBorders>
                    <w:lef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43"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环保工程</w:t>
                  </w:r>
                </w:p>
              </w:tc>
              <w:tc>
                <w:tcPr>
                  <w:tcW w:w="1979" w:type="dxa"/>
                  <w:gridSpan w:val="2"/>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水循环冷却系统</w:t>
                  </w:r>
                </w:p>
              </w:tc>
              <w:tc>
                <w:tcPr>
                  <w:tcW w:w="709" w:type="dxa"/>
                  <w:tcBorders>
                    <w:left w:val="single" w:color="auto" w:sz="4" w:space="0"/>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冷却水塔</w:t>
                  </w:r>
                </w:p>
              </w:tc>
              <w:tc>
                <w:tcPr>
                  <w:tcW w:w="1985" w:type="dxa"/>
                  <w:tcBorders>
                    <w:lef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5m³/个</w:t>
                  </w:r>
                </w:p>
              </w:tc>
              <w:tc>
                <w:tcPr>
                  <w:tcW w:w="1134"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w:t>
                  </w:r>
                </w:p>
              </w:tc>
              <w:tc>
                <w:tcPr>
                  <w:tcW w:w="1134" w:type="dxa"/>
                  <w:tcBorders>
                    <w:right w:val="single" w:color="auto" w:sz="4" w:space="0"/>
                  </w:tcBorders>
                  <w:vAlign w:val="center"/>
                </w:tcPr>
                <w:p>
                  <w:pPr>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4</w:t>
                  </w:r>
                  <w:r>
                    <w:rPr>
                      <w:rFonts w:ascii="Times New Roman" w:hAnsi="Times New Roman" w:eastAsia="宋体" w:cs="Times New Roman"/>
                      <w:bCs/>
                      <w:snapToGrid w:val="0"/>
                      <w:color w:val="000000" w:themeColor="text1"/>
                      <w:kern w:val="32"/>
                      <w:lang w:val="zh-CN"/>
                    </w:rPr>
                    <w:t>个</w:t>
                  </w:r>
                </w:p>
              </w:tc>
              <w:tc>
                <w:tcPr>
                  <w:tcW w:w="924" w:type="dxa"/>
                  <w:tcBorders>
                    <w:left w:val="single" w:color="auto" w:sz="4" w:space="0"/>
                  </w:tcBorders>
                  <w:vAlign w:val="center"/>
                </w:tcPr>
                <w:p>
                  <w:pPr>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原有设备</w:t>
                  </w:r>
                </w:p>
              </w:tc>
            </w:tr>
          </w:tbl>
          <w:p>
            <w:pPr>
              <w:autoSpaceDE w:val="0"/>
              <w:autoSpaceDN w:val="0"/>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2.5 原辅料及能源消耗</w:t>
            </w:r>
          </w:p>
          <w:p>
            <w:pPr>
              <w:autoSpaceDE w:val="0"/>
              <w:autoSpaceDN w:val="0"/>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2.5.1 原辅料</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（1）原辅料的用量</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项目技改完成后，项目厂区内不</w:t>
            </w:r>
            <w:r>
              <w:rPr>
                <w:rFonts w:hint="eastAsia" w:ascii="Times New Roman" w:hAnsi="Times New Roman" w:cs="Times New Roman"/>
                <w:color w:val="000000" w:themeColor="text1"/>
                <w:sz w:val="24"/>
                <w:szCs w:val="24"/>
              </w:rPr>
              <w:t>再</w:t>
            </w:r>
            <w:r>
              <w:rPr>
                <w:rFonts w:ascii="Times New Roman" w:hAnsi="Times New Roman" w:cs="Times New Roman"/>
                <w:color w:val="000000" w:themeColor="text1"/>
                <w:sz w:val="24"/>
                <w:szCs w:val="24"/>
              </w:rPr>
              <w:t>进行无纺布生产，无纺布来源于云南展鹏土工材料制造有限公司（生产能力为1000万m²，可满足本技改项目需求）；同时6#生产线不再使用EVA颗粒和PVC颗粒作为生产原料，改用高密度聚乙烯颗粒；热复合土工膜生产线使用的膜为5#生产线和7#生产线提供的流延HDPE土工膜。</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项目原辅料用量情况如下表所示。</w:t>
            </w:r>
          </w:p>
          <w:p>
            <w:pPr>
              <w:pStyle w:val="32"/>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Ansi="Times New Roman" w:eastAsiaTheme="minorEastAsia"/>
                <w:bCs/>
                <w:snapToGrid w:val="0"/>
                <w:color w:val="000000" w:themeColor="text1"/>
                <w:sz w:val="21"/>
                <w:szCs w:val="21"/>
              </w:rPr>
              <w:t>表2.5.1-1 原辅料用量一览表</w:t>
            </w:r>
          </w:p>
          <w:tbl>
            <w:tblPr>
              <w:tblStyle w:val="20"/>
              <w:tblW w:w="8608"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26"/>
              <w:gridCol w:w="949"/>
              <w:gridCol w:w="2013"/>
              <w:gridCol w:w="1134"/>
              <w:gridCol w:w="1145"/>
              <w:gridCol w:w="1231"/>
              <w:gridCol w:w="111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026" w:type="dxa"/>
                  <w:vMerge w:val="restart"/>
                  <w:tcBorders>
                    <w:right w:val="single" w:color="auto" w:sz="4" w:space="0"/>
                  </w:tcBorders>
                  <w:vAlign w:val="center"/>
                </w:tcPr>
                <w:p>
                  <w:pPr>
                    <w:pStyle w:val="30"/>
                    <w:spacing w:line="360" w:lineRule="exact"/>
                    <w:rPr>
                      <w:color w:val="000000" w:themeColor="text1"/>
                      <w:lang w:val="en-US"/>
                    </w:rPr>
                  </w:pPr>
                  <w:r>
                    <w:rPr>
                      <w:color w:val="000000" w:themeColor="text1"/>
                      <w:lang w:val="en-US"/>
                    </w:rPr>
                    <w:t>生产线</w:t>
                  </w:r>
                </w:p>
              </w:tc>
              <w:tc>
                <w:tcPr>
                  <w:tcW w:w="949" w:type="dxa"/>
                  <w:vMerge w:val="restart"/>
                  <w:tcBorders>
                    <w:left w:val="single" w:color="auto" w:sz="4" w:space="0"/>
                  </w:tcBorders>
                  <w:vAlign w:val="center"/>
                </w:tcPr>
                <w:p>
                  <w:pPr>
                    <w:pStyle w:val="30"/>
                    <w:spacing w:line="360" w:lineRule="exact"/>
                    <w:rPr>
                      <w:color w:val="000000" w:themeColor="text1"/>
                      <w:lang w:val="en-US"/>
                    </w:rPr>
                  </w:pPr>
                  <w:r>
                    <w:rPr>
                      <w:color w:val="000000" w:themeColor="text1"/>
                      <w:lang w:val="en-US"/>
                    </w:rPr>
                    <w:t>种类</w:t>
                  </w:r>
                </w:p>
              </w:tc>
              <w:tc>
                <w:tcPr>
                  <w:tcW w:w="2013" w:type="dxa"/>
                  <w:vMerge w:val="restart"/>
                  <w:tcBorders>
                    <w:top w:val="single" w:color="auto" w:sz="4" w:space="0"/>
                  </w:tcBorders>
                  <w:vAlign w:val="center"/>
                </w:tcPr>
                <w:p>
                  <w:pPr>
                    <w:pStyle w:val="30"/>
                    <w:spacing w:line="360" w:lineRule="exact"/>
                    <w:rPr>
                      <w:color w:val="000000" w:themeColor="text1"/>
                      <w:lang w:val="en-US"/>
                    </w:rPr>
                  </w:pPr>
                  <w:r>
                    <w:rPr>
                      <w:color w:val="000000" w:themeColor="text1"/>
                      <w:lang w:val="en-US"/>
                    </w:rPr>
                    <w:t>原辅料名称</w:t>
                  </w:r>
                </w:p>
              </w:tc>
              <w:tc>
                <w:tcPr>
                  <w:tcW w:w="2279" w:type="dxa"/>
                  <w:gridSpan w:val="2"/>
                  <w:vAlign w:val="center"/>
                </w:tcPr>
                <w:p>
                  <w:pPr>
                    <w:pStyle w:val="30"/>
                    <w:spacing w:line="360" w:lineRule="exact"/>
                    <w:rPr>
                      <w:color w:val="000000" w:themeColor="text1"/>
                      <w:lang w:val="en-US"/>
                    </w:rPr>
                  </w:pPr>
                  <w:r>
                    <w:rPr>
                      <w:color w:val="000000" w:themeColor="text1"/>
                      <w:lang w:val="en-US"/>
                    </w:rPr>
                    <w:t>使用量及储存量</w:t>
                  </w:r>
                </w:p>
              </w:tc>
              <w:tc>
                <w:tcPr>
                  <w:tcW w:w="1231" w:type="dxa"/>
                  <w:vMerge w:val="restart"/>
                  <w:vAlign w:val="center"/>
                </w:tcPr>
                <w:p>
                  <w:pPr>
                    <w:pStyle w:val="30"/>
                    <w:spacing w:line="360" w:lineRule="exact"/>
                    <w:rPr>
                      <w:color w:val="000000" w:themeColor="text1"/>
                      <w:lang w:val="en-US"/>
                    </w:rPr>
                  </w:pPr>
                  <w:r>
                    <w:rPr>
                      <w:color w:val="000000" w:themeColor="text1"/>
                      <w:lang w:val="en-US"/>
                    </w:rPr>
                    <w:t>形态</w:t>
                  </w:r>
                </w:p>
              </w:tc>
              <w:tc>
                <w:tcPr>
                  <w:tcW w:w="1110" w:type="dxa"/>
                  <w:vMerge w:val="restart"/>
                  <w:vAlign w:val="center"/>
                </w:tcPr>
                <w:p>
                  <w:pPr>
                    <w:pStyle w:val="30"/>
                    <w:spacing w:line="360" w:lineRule="exact"/>
                    <w:rPr>
                      <w:color w:val="000000" w:themeColor="text1"/>
                      <w:lang w:val="en-US"/>
                    </w:rPr>
                  </w:pPr>
                  <w:r>
                    <w:rPr>
                      <w:color w:val="000000" w:themeColor="text1"/>
                      <w:lang w:val="en-US"/>
                    </w:rPr>
                    <w:t>来源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026" w:type="dxa"/>
                  <w:vMerge w:val="continue"/>
                  <w:tcBorders>
                    <w:right w:val="single" w:color="auto" w:sz="4" w:space="0"/>
                  </w:tcBorders>
                  <w:vAlign w:val="center"/>
                </w:tcPr>
                <w:p>
                  <w:pPr>
                    <w:pStyle w:val="30"/>
                    <w:spacing w:line="360" w:lineRule="exact"/>
                    <w:rPr>
                      <w:color w:val="000000" w:themeColor="text1"/>
                      <w:lang w:val="en-US"/>
                    </w:rPr>
                  </w:pPr>
                </w:p>
              </w:tc>
              <w:tc>
                <w:tcPr>
                  <w:tcW w:w="949" w:type="dxa"/>
                  <w:vMerge w:val="continue"/>
                  <w:tcBorders>
                    <w:left w:val="single" w:color="auto" w:sz="4" w:space="0"/>
                  </w:tcBorders>
                  <w:vAlign w:val="center"/>
                </w:tcPr>
                <w:p>
                  <w:pPr>
                    <w:pStyle w:val="30"/>
                    <w:spacing w:line="360" w:lineRule="exact"/>
                    <w:rPr>
                      <w:color w:val="000000" w:themeColor="text1"/>
                      <w:lang w:val="en-US"/>
                    </w:rPr>
                  </w:pPr>
                </w:p>
              </w:tc>
              <w:tc>
                <w:tcPr>
                  <w:tcW w:w="2013" w:type="dxa"/>
                  <w:vMerge w:val="continue"/>
                  <w:vAlign w:val="center"/>
                </w:tcPr>
                <w:p>
                  <w:pPr>
                    <w:pStyle w:val="30"/>
                    <w:spacing w:line="360" w:lineRule="exact"/>
                    <w:rPr>
                      <w:color w:val="000000" w:themeColor="text1"/>
                      <w:lang w:val="en-US"/>
                    </w:rPr>
                  </w:pPr>
                </w:p>
              </w:tc>
              <w:tc>
                <w:tcPr>
                  <w:tcW w:w="1134" w:type="dxa"/>
                  <w:vAlign w:val="center"/>
                </w:tcPr>
                <w:p>
                  <w:pPr>
                    <w:pStyle w:val="30"/>
                    <w:spacing w:line="360" w:lineRule="exact"/>
                    <w:rPr>
                      <w:color w:val="000000" w:themeColor="text1"/>
                      <w:lang w:val="en-US"/>
                    </w:rPr>
                  </w:pPr>
                  <w:r>
                    <w:rPr>
                      <w:color w:val="000000" w:themeColor="text1"/>
                      <w:lang w:val="en-US"/>
                    </w:rPr>
                    <w:t>用量（t/a）</w:t>
                  </w:r>
                </w:p>
              </w:tc>
              <w:tc>
                <w:tcPr>
                  <w:tcW w:w="1145" w:type="dxa"/>
                  <w:vAlign w:val="center"/>
                </w:tcPr>
                <w:p>
                  <w:pPr>
                    <w:pStyle w:val="30"/>
                    <w:spacing w:line="360" w:lineRule="exact"/>
                    <w:rPr>
                      <w:color w:val="000000" w:themeColor="text1"/>
                      <w:lang w:val="en-US"/>
                    </w:rPr>
                  </w:pPr>
                  <w:r>
                    <w:rPr>
                      <w:color w:val="000000" w:themeColor="text1"/>
                      <w:lang w:val="en-US"/>
                    </w:rPr>
                    <w:t>最大储存量（t/a）</w:t>
                  </w:r>
                </w:p>
              </w:tc>
              <w:tc>
                <w:tcPr>
                  <w:tcW w:w="1231" w:type="dxa"/>
                  <w:vMerge w:val="continue"/>
                  <w:vAlign w:val="center"/>
                </w:tcPr>
                <w:p>
                  <w:pPr>
                    <w:pStyle w:val="30"/>
                    <w:spacing w:line="360" w:lineRule="exact"/>
                    <w:rPr>
                      <w:color w:val="000000" w:themeColor="text1"/>
                      <w:lang w:val="en-US"/>
                    </w:rPr>
                  </w:pPr>
                </w:p>
              </w:tc>
              <w:tc>
                <w:tcPr>
                  <w:tcW w:w="1110" w:type="dxa"/>
                  <w:vMerge w:val="continue"/>
                  <w:vAlign w:val="center"/>
                </w:tcPr>
                <w:p>
                  <w:pPr>
                    <w:pStyle w:val="30"/>
                    <w:spacing w:line="360" w:lineRule="exact"/>
                    <w:rPr>
                      <w:color w:val="000000" w:themeColor="text1"/>
                      <w:lang w:val="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026" w:type="dxa"/>
                  <w:vMerge w:val="restart"/>
                  <w:tcBorders>
                    <w:right w:val="single" w:color="auto" w:sz="4" w:space="0"/>
                  </w:tcBorders>
                  <w:vAlign w:val="center"/>
                </w:tcPr>
                <w:p>
                  <w:pPr>
                    <w:pStyle w:val="30"/>
                    <w:spacing w:line="360" w:lineRule="exact"/>
                    <w:rPr>
                      <w:color w:val="000000" w:themeColor="text1"/>
                      <w:lang w:val="en-US"/>
                    </w:rPr>
                  </w:pPr>
                  <w:r>
                    <w:rPr>
                      <w:color w:val="000000" w:themeColor="text1"/>
                      <w:lang w:val="en-US"/>
                    </w:rPr>
                    <w:t>HDPE土工膜（吹塑）生产线</w:t>
                  </w:r>
                </w:p>
              </w:tc>
              <w:tc>
                <w:tcPr>
                  <w:tcW w:w="949" w:type="dxa"/>
                  <w:tcBorders>
                    <w:left w:val="single" w:color="auto" w:sz="4" w:space="0"/>
                  </w:tcBorders>
                  <w:vAlign w:val="center"/>
                </w:tcPr>
                <w:p>
                  <w:pPr>
                    <w:pStyle w:val="30"/>
                    <w:spacing w:line="360" w:lineRule="exact"/>
                    <w:rPr>
                      <w:color w:val="000000" w:themeColor="text1"/>
                      <w:lang w:val="en-US"/>
                    </w:rPr>
                  </w:pPr>
                  <w:r>
                    <w:rPr>
                      <w:color w:val="000000" w:themeColor="text1"/>
                      <w:lang w:val="en-US"/>
                    </w:rPr>
                    <w:t>原料</w:t>
                  </w:r>
                </w:p>
              </w:tc>
              <w:tc>
                <w:tcPr>
                  <w:tcW w:w="2013" w:type="dxa"/>
                  <w:vAlign w:val="center"/>
                </w:tcPr>
                <w:p>
                  <w:pPr>
                    <w:pStyle w:val="30"/>
                    <w:spacing w:line="360" w:lineRule="exact"/>
                    <w:rPr>
                      <w:color w:val="000000" w:themeColor="text1"/>
                      <w:lang w:val="en-US"/>
                    </w:rPr>
                  </w:pPr>
                  <w:r>
                    <w:rPr>
                      <w:color w:val="000000" w:themeColor="text1"/>
                      <w:lang w:val="en-US"/>
                    </w:rPr>
                    <w:t>高密度聚乙烯颗粒</w:t>
                  </w:r>
                </w:p>
              </w:tc>
              <w:tc>
                <w:tcPr>
                  <w:tcW w:w="1134" w:type="dxa"/>
                  <w:vAlign w:val="center"/>
                </w:tcPr>
                <w:p>
                  <w:pPr>
                    <w:pStyle w:val="30"/>
                    <w:spacing w:line="360" w:lineRule="exact"/>
                    <w:rPr>
                      <w:color w:val="000000" w:themeColor="text1"/>
                      <w:lang w:val="en-US"/>
                    </w:rPr>
                  </w:pPr>
                  <w:r>
                    <w:rPr>
                      <w:color w:val="000000" w:themeColor="text1"/>
                      <w:lang w:val="en-US"/>
                    </w:rPr>
                    <w:t>320</w:t>
                  </w:r>
                </w:p>
              </w:tc>
              <w:tc>
                <w:tcPr>
                  <w:tcW w:w="1145" w:type="dxa"/>
                  <w:vAlign w:val="center"/>
                </w:tcPr>
                <w:p>
                  <w:pPr>
                    <w:pStyle w:val="30"/>
                    <w:spacing w:line="360" w:lineRule="exact"/>
                    <w:rPr>
                      <w:color w:val="000000" w:themeColor="text1"/>
                      <w:lang w:val="en-US"/>
                    </w:rPr>
                  </w:pPr>
                  <w:r>
                    <w:rPr>
                      <w:color w:val="000000" w:themeColor="text1"/>
                      <w:lang w:val="en-US"/>
                    </w:rPr>
                    <w:t>27</w:t>
                  </w:r>
                </w:p>
              </w:tc>
              <w:tc>
                <w:tcPr>
                  <w:tcW w:w="1231" w:type="dxa"/>
                  <w:vAlign w:val="center"/>
                </w:tcPr>
                <w:p>
                  <w:pPr>
                    <w:pStyle w:val="30"/>
                    <w:spacing w:line="360" w:lineRule="exact"/>
                    <w:rPr>
                      <w:color w:val="000000" w:themeColor="text1"/>
                      <w:lang w:val="en-US"/>
                    </w:rPr>
                  </w:pPr>
                  <w:r>
                    <w:rPr>
                      <w:color w:val="000000" w:themeColor="text1"/>
                      <w:lang w:val="en-US"/>
                    </w:rPr>
                    <w:t>固体，袋装</w:t>
                  </w:r>
                </w:p>
              </w:tc>
              <w:tc>
                <w:tcPr>
                  <w:tcW w:w="1110" w:type="dxa"/>
                  <w:vMerge w:val="restart"/>
                  <w:vAlign w:val="center"/>
                </w:tcPr>
                <w:p>
                  <w:pPr>
                    <w:pStyle w:val="30"/>
                    <w:spacing w:line="360" w:lineRule="exact"/>
                    <w:ind w:firstLine="210" w:firstLineChars="100"/>
                    <w:jc w:val="both"/>
                    <w:rPr>
                      <w:color w:val="000000" w:themeColor="text1"/>
                      <w:lang w:val="en-US"/>
                    </w:rPr>
                  </w:pPr>
                  <w:r>
                    <w:rPr>
                      <w:rFonts w:hint="eastAsia" w:ascii="宋体" w:hAnsi="宋体" w:cs="宋体"/>
                      <w:color w:val="000000" w:themeColor="text1"/>
                      <w:lang w:val="en-US"/>
                    </w:rPr>
                    <w:t>①</w:t>
                  </w:r>
                  <w:r>
                    <w:rPr>
                      <w:color w:val="000000" w:themeColor="text1"/>
                      <w:lang w:val="en-US"/>
                    </w:rPr>
                    <w:t>项目所需无纺布全部由云南展鹏土工材料制造有限公司提供；</w:t>
                  </w:r>
                </w:p>
                <w:p>
                  <w:pPr>
                    <w:pStyle w:val="30"/>
                    <w:spacing w:line="360" w:lineRule="exact"/>
                    <w:ind w:firstLine="210" w:firstLineChars="100"/>
                    <w:jc w:val="both"/>
                    <w:rPr>
                      <w:color w:val="000000" w:themeColor="text1"/>
                      <w:lang w:val="en-US"/>
                    </w:rPr>
                  </w:pPr>
                  <w:r>
                    <w:rPr>
                      <w:rFonts w:hint="eastAsia" w:ascii="宋体" w:hAnsi="宋体" w:cs="宋体"/>
                      <w:color w:val="000000" w:themeColor="text1"/>
                      <w:lang w:val="en-US"/>
                    </w:rPr>
                    <w:t>②</w:t>
                  </w:r>
                  <w:r>
                    <w:rPr>
                      <w:color w:val="000000" w:themeColor="text1"/>
                      <w:lang w:val="en-US"/>
                    </w:rPr>
                    <w:t>高密度聚乙烯颗粒和炭黑市场购买成品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026" w:type="dxa"/>
                  <w:vMerge w:val="continue"/>
                  <w:tcBorders>
                    <w:right w:val="single" w:color="auto" w:sz="4" w:space="0"/>
                  </w:tcBorders>
                  <w:vAlign w:val="center"/>
                </w:tcPr>
                <w:p>
                  <w:pPr>
                    <w:pStyle w:val="30"/>
                    <w:spacing w:line="360" w:lineRule="exact"/>
                    <w:rPr>
                      <w:color w:val="000000" w:themeColor="text1"/>
                      <w:lang w:val="en-US"/>
                    </w:rPr>
                  </w:pPr>
                </w:p>
              </w:tc>
              <w:tc>
                <w:tcPr>
                  <w:tcW w:w="949" w:type="dxa"/>
                  <w:tcBorders>
                    <w:left w:val="single" w:color="auto" w:sz="4" w:space="0"/>
                  </w:tcBorders>
                  <w:vAlign w:val="center"/>
                </w:tcPr>
                <w:p>
                  <w:pPr>
                    <w:pStyle w:val="30"/>
                    <w:spacing w:line="360" w:lineRule="exact"/>
                    <w:rPr>
                      <w:color w:val="000000" w:themeColor="text1"/>
                      <w:lang w:val="en-US"/>
                    </w:rPr>
                  </w:pPr>
                  <w:r>
                    <w:rPr>
                      <w:color w:val="000000" w:themeColor="text1"/>
                      <w:lang w:val="en-US"/>
                    </w:rPr>
                    <w:t>辅料</w:t>
                  </w:r>
                </w:p>
              </w:tc>
              <w:tc>
                <w:tcPr>
                  <w:tcW w:w="2013" w:type="dxa"/>
                  <w:vAlign w:val="center"/>
                </w:tcPr>
                <w:p>
                  <w:pPr>
                    <w:pStyle w:val="30"/>
                    <w:spacing w:line="360" w:lineRule="exact"/>
                    <w:rPr>
                      <w:color w:val="000000" w:themeColor="text1"/>
                      <w:lang w:val="en-US"/>
                    </w:rPr>
                  </w:pPr>
                  <w:r>
                    <w:rPr>
                      <w:color w:val="000000" w:themeColor="text1"/>
                      <w:lang w:val="en-US"/>
                    </w:rPr>
                    <w:t>炭黑</w:t>
                  </w:r>
                </w:p>
              </w:tc>
              <w:tc>
                <w:tcPr>
                  <w:tcW w:w="1134" w:type="dxa"/>
                  <w:vAlign w:val="center"/>
                </w:tcPr>
                <w:p>
                  <w:pPr>
                    <w:pStyle w:val="30"/>
                    <w:spacing w:line="360" w:lineRule="exact"/>
                    <w:rPr>
                      <w:color w:val="000000" w:themeColor="text1"/>
                      <w:lang w:val="en-US"/>
                    </w:rPr>
                  </w:pPr>
                  <w:r>
                    <w:rPr>
                      <w:color w:val="000000" w:themeColor="text1"/>
                      <w:lang w:val="en-US"/>
                    </w:rPr>
                    <w:t>106.4</w:t>
                  </w:r>
                </w:p>
              </w:tc>
              <w:tc>
                <w:tcPr>
                  <w:tcW w:w="1145" w:type="dxa"/>
                  <w:vAlign w:val="center"/>
                </w:tcPr>
                <w:p>
                  <w:pPr>
                    <w:pStyle w:val="30"/>
                    <w:spacing w:line="360" w:lineRule="exact"/>
                    <w:rPr>
                      <w:color w:val="000000" w:themeColor="text1"/>
                      <w:lang w:val="en-US"/>
                    </w:rPr>
                  </w:pPr>
                  <w:r>
                    <w:rPr>
                      <w:color w:val="000000" w:themeColor="text1"/>
                      <w:lang w:val="en-US"/>
                    </w:rPr>
                    <w:t>9</w:t>
                  </w:r>
                </w:p>
              </w:tc>
              <w:tc>
                <w:tcPr>
                  <w:tcW w:w="1231" w:type="dxa"/>
                  <w:vAlign w:val="center"/>
                </w:tcPr>
                <w:p>
                  <w:pPr>
                    <w:pStyle w:val="30"/>
                    <w:spacing w:line="360" w:lineRule="exact"/>
                    <w:rPr>
                      <w:color w:val="000000" w:themeColor="text1"/>
                      <w:lang w:val="en-US"/>
                    </w:rPr>
                  </w:pPr>
                  <w:r>
                    <w:rPr>
                      <w:color w:val="000000" w:themeColor="text1"/>
                      <w:lang w:val="en-US"/>
                    </w:rPr>
                    <w:t>固体，罐装</w:t>
                  </w:r>
                </w:p>
              </w:tc>
              <w:tc>
                <w:tcPr>
                  <w:tcW w:w="1110" w:type="dxa"/>
                  <w:vMerge w:val="continue"/>
                  <w:vAlign w:val="center"/>
                </w:tcPr>
                <w:p>
                  <w:pPr>
                    <w:pStyle w:val="30"/>
                    <w:spacing w:line="360" w:lineRule="exact"/>
                    <w:ind w:firstLine="210" w:firstLineChars="100"/>
                    <w:jc w:val="both"/>
                    <w:rPr>
                      <w:color w:val="000000" w:themeColor="text1"/>
                      <w:lang w:val="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026" w:type="dxa"/>
                  <w:vMerge w:val="restart"/>
                  <w:tcBorders>
                    <w:right w:val="single" w:color="auto" w:sz="4" w:space="0"/>
                  </w:tcBorders>
                  <w:vAlign w:val="center"/>
                </w:tcPr>
                <w:p>
                  <w:pPr>
                    <w:pStyle w:val="30"/>
                    <w:spacing w:line="360" w:lineRule="exact"/>
                    <w:rPr>
                      <w:color w:val="000000" w:themeColor="text1"/>
                      <w:lang w:val="en-US"/>
                    </w:rPr>
                  </w:pPr>
                  <w:r>
                    <w:rPr>
                      <w:color w:val="000000" w:themeColor="text1"/>
                      <w:lang w:val="en-US"/>
                    </w:rPr>
                    <w:t>复合土工膜生产线</w:t>
                  </w:r>
                </w:p>
              </w:tc>
              <w:tc>
                <w:tcPr>
                  <w:tcW w:w="949" w:type="dxa"/>
                  <w:vMerge w:val="restart"/>
                  <w:tcBorders>
                    <w:left w:val="single" w:color="auto" w:sz="4" w:space="0"/>
                  </w:tcBorders>
                  <w:vAlign w:val="center"/>
                </w:tcPr>
                <w:p>
                  <w:pPr>
                    <w:pStyle w:val="30"/>
                    <w:spacing w:line="360" w:lineRule="exact"/>
                    <w:rPr>
                      <w:color w:val="000000" w:themeColor="text1"/>
                      <w:lang w:val="en-US"/>
                    </w:rPr>
                  </w:pPr>
                  <w:r>
                    <w:rPr>
                      <w:color w:val="000000" w:themeColor="text1"/>
                      <w:lang w:val="en-US"/>
                    </w:rPr>
                    <w:t>原料</w:t>
                  </w:r>
                </w:p>
              </w:tc>
              <w:tc>
                <w:tcPr>
                  <w:tcW w:w="2013" w:type="dxa"/>
                  <w:vAlign w:val="center"/>
                </w:tcPr>
                <w:p>
                  <w:pPr>
                    <w:pStyle w:val="30"/>
                    <w:spacing w:line="360" w:lineRule="exact"/>
                    <w:rPr>
                      <w:color w:val="000000" w:themeColor="text1"/>
                      <w:lang w:val="en-US"/>
                    </w:rPr>
                  </w:pPr>
                  <w:r>
                    <w:rPr>
                      <w:color w:val="000000" w:themeColor="text1"/>
                      <w:lang w:val="en-US"/>
                    </w:rPr>
                    <w:t>高密度聚乙烯颗粒</w:t>
                  </w:r>
                </w:p>
              </w:tc>
              <w:tc>
                <w:tcPr>
                  <w:tcW w:w="1134" w:type="dxa"/>
                  <w:vAlign w:val="center"/>
                </w:tcPr>
                <w:p>
                  <w:pPr>
                    <w:pStyle w:val="30"/>
                    <w:spacing w:line="360" w:lineRule="exact"/>
                    <w:rPr>
                      <w:color w:val="000000" w:themeColor="text1"/>
                      <w:lang w:val="en-US"/>
                    </w:rPr>
                  </w:pPr>
                  <w:r>
                    <w:rPr>
                      <w:color w:val="000000" w:themeColor="text1"/>
                      <w:lang w:val="en-US"/>
                    </w:rPr>
                    <w:t>480</w:t>
                  </w:r>
                </w:p>
              </w:tc>
              <w:tc>
                <w:tcPr>
                  <w:tcW w:w="1145" w:type="dxa"/>
                  <w:vAlign w:val="center"/>
                </w:tcPr>
                <w:p>
                  <w:pPr>
                    <w:pStyle w:val="30"/>
                    <w:spacing w:line="360" w:lineRule="exact"/>
                    <w:rPr>
                      <w:color w:val="000000" w:themeColor="text1"/>
                      <w:lang w:val="en-US"/>
                    </w:rPr>
                  </w:pPr>
                  <w:r>
                    <w:rPr>
                      <w:color w:val="000000" w:themeColor="text1"/>
                      <w:lang w:val="en-US"/>
                    </w:rPr>
                    <w:t>40</w:t>
                  </w:r>
                </w:p>
              </w:tc>
              <w:tc>
                <w:tcPr>
                  <w:tcW w:w="1231" w:type="dxa"/>
                  <w:vAlign w:val="center"/>
                </w:tcPr>
                <w:p>
                  <w:pPr>
                    <w:pStyle w:val="30"/>
                    <w:spacing w:line="360" w:lineRule="exact"/>
                    <w:rPr>
                      <w:color w:val="000000" w:themeColor="text1"/>
                      <w:lang w:val="en-US"/>
                    </w:rPr>
                  </w:pPr>
                  <w:r>
                    <w:rPr>
                      <w:color w:val="000000" w:themeColor="text1"/>
                      <w:lang w:val="en-US"/>
                    </w:rPr>
                    <w:t>固体，袋装</w:t>
                  </w:r>
                </w:p>
              </w:tc>
              <w:tc>
                <w:tcPr>
                  <w:tcW w:w="1110" w:type="dxa"/>
                  <w:vMerge w:val="continue"/>
                  <w:vAlign w:val="center"/>
                </w:tcPr>
                <w:p>
                  <w:pPr>
                    <w:pStyle w:val="30"/>
                    <w:spacing w:line="360" w:lineRule="exact"/>
                    <w:ind w:firstLine="210" w:firstLineChars="100"/>
                    <w:jc w:val="both"/>
                    <w:rPr>
                      <w:color w:val="000000" w:themeColor="text1"/>
                      <w:lang w:val="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026" w:type="dxa"/>
                  <w:vMerge w:val="continue"/>
                  <w:tcBorders>
                    <w:right w:val="single" w:color="auto" w:sz="4" w:space="0"/>
                  </w:tcBorders>
                  <w:vAlign w:val="center"/>
                </w:tcPr>
                <w:p>
                  <w:pPr>
                    <w:pStyle w:val="30"/>
                    <w:spacing w:line="360" w:lineRule="exact"/>
                    <w:rPr>
                      <w:color w:val="000000" w:themeColor="text1"/>
                      <w:lang w:val="en-US"/>
                    </w:rPr>
                  </w:pPr>
                </w:p>
              </w:tc>
              <w:tc>
                <w:tcPr>
                  <w:tcW w:w="949" w:type="dxa"/>
                  <w:vMerge w:val="continue"/>
                  <w:tcBorders>
                    <w:left w:val="single" w:color="auto" w:sz="4" w:space="0"/>
                  </w:tcBorders>
                  <w:vAlign w:val="center"/>
                </w:tcPr>
                <w:p>
                  <w:pPr>
                    <w:pStyle w:val="30"/>
                    <w:spacing w:line="360" w:lineRule="exact"/>
                    <w:rPr>
                      <w:color w:val="000000" w:themeColor="text1"/>
                      <w:lang w:val="en-US"/>
                    </w:rPr>
                  </w:pPr>
                </w:p>
              </w:tc>
              <w:tc>
                <w:tcPr>
                  <w:tcW w:w="2013" w:type="dxa"/>
                  <w:vAlign w:val="center"/>
                </w:tcPr>
                <w:p>
                  <w:pPr>
                    <w:pStyle w:val="30"/>
                    <w:spacing w:line="360" w:lineRule="exact"/>
                    <w:rPr>
                      <w:color w:val="000000" w:themeColor="text1"/>
                      <w:lang w:val="en-US"/>
                    </w:rPr>
                  </w:pPr>
                  <w:r>
                    <w:rPr>
                      <w:color w:val="000000" w:themeColor="text1"/>
                      <w:lang w:val="en-US"/>
                    </w:rPr>
                    <w:t>无纺布</w:t>
                  </w:r>
                </w:p>
              </w:tc>
              <w:tc>
                <w:tcPr>
                  <w:tcW w:w="1134" w:type="dxa"/>
                  <w:vAlign w:val="center"/>
                </w:tcPr>
                <w:p>
                  <w:pPr>
                    <w:pStyle w:val="30"/>
                    <w:spacing w:line="360" w:lineRule="exact"/>
                    <w:rPr>
                      <w:color w:val="000000" w:themeColor="text1"/>
                      <w:lang w:val="en-US"/>
                    </w:rPr>
                  </w:pPr>
                  <w:r>
                    <w:rPr>
                      <w:color w:val="000000" w:themeColor="text1"/>
                      <w:lang w:val="en-US"/>
                    </w:rPr>
                    <w:t>300万m²</w:t>
                  </w:r>
                </w:p>
              </w:tc>
              <w:tc>
                <w:tcPr>
                  <w:tcW w:w="1145" w:type="dxa"/>
                  <w:vAlign w:val="center"/>
                </w:tcPr>
                <w:p>
                  <w:pPr>
                    <w:pStyle w:val="30"/>
                    <w:spacing w:line="360" w:lineRule="exact"/>
                    <w:rPr>
                      <w:color w:val="000000" w:themeColor="text1"/>
                      <w:lang w:val="en-US"/>
                    </w:rPr>
                  </w:pPr>
                  <w:r>
                    <w:rPr>
                      <w:color w:val="000000" w:themeColor="text1"/>
                      <w:lang w:val="en-US"/>
                    </w:rPr>
                    <w:t>不储存</w:t>
                  </w:r>
                </w:p>
              </w:tc>
              <w:tc>
                <w:tcPr>
                  <w:tcW w:w="1231" w:type="dxa"/>
                  <w:vAlign w:val="center"/>
                </w:tcPr>
                <w:p>
                  <w:pPr>
                    <w:pStyle w:val="30"/>
                    <w:spacing w:line="360" w:lineRule="exact"/>
                    <w:rPr>
                      <w:color w:val="000000" w:themeColor="text1"/>
                      <w:lang w:val="en-US"/>
                    </w:rPr>
                  </w:pPr>
                  <w:r>
                    <w:rPr>
                      <w:color w:val="000000" w:themeColor="text1"/>
                      <w:lang w:val="en-US"/>
                    </w:rPr>
                    <w:t>--</w:t>
                  </w:r>
                </w:p>
              </w:tc>
              <w:tc>
                <w:tcPr>
                  <w:tcW w:w="1110" w:type="dxa"/>
                  <w:vMerge w:val="continue"/>
                  <w:vAlign w:val="center"/>
                </w:tcPr>
                <w:p>
                  <w:pPr>
                    <w:pStyle w:val="30"/>
                    <w:spacing w:line="360" w:lineRule="exact"/>
                    <w:ind w:firstLine="210" w:firstLineChars="100"/>
                    <w:jc w:val="both"/>
                    <w:rPr>
                      <w:color w:val="000000" w:themeColor="text1"/>
                      <w:lang w:val="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026" w:type="dxa"/>
                  <w:vMerge w:val="continue"/>
                  <w:tcBorders>
                    <w:right w:val="single" w:color="auto" w:sz="4" w:space="0"/>
                  </w:tcBorders>
                  <w:vAlign w:val="center"/>
                </w:tcPr>
                <w:p>
                  <w:pPr>
                    <w:pStyle w:val="30"/>
                    <w:spacing w:line="360" w:lineRule="exact"/>
                    <w:rPr>
                      <w:color w:val="000000" w:themeColor="text1"/>
                      <w:lang w:val="en-US"/>
                    </w:rPr>
                  </w:pPr>
                </w:p>
              </w:tc>
              <w:tc>
                <w:tcPr>
                  <w:tcW w:w="949" w:type="dxa"/>
                  <w:tcBorders>
                    <w:left w:val="single" w:color="auto" w:sz="4" w:space="0"/>
                  </w:tcBorders>
                  <w:vAlign w:val="center"/>
                </w:tcPr>
                <w:p>
                  <w:pPr>
                    <w:pStyle w:val="30"/>
                    <w:spacing w:line="360" w:lineRule="exact"/>
                    <w:rPr>
                      <w:color w:val="000000" w:themeColor="text1"/>
                      <w:lang w:val="en-US"/>
                    </w:rPr>
                  </w:pPr>
                  <w:r>
                    <w:rPr>
                      <w:color w:val="000000" w:themeColor="text1"/>
                      <w:lang w:val="en-US"/>
                    </w:rPr>
                    <w:t>辅料</w:t>
                  </w:r>
                </w:p>
              </w:tc>
              <w:tc>
                <w:tcPr>
                  <w:tcW w:w="2013" w:type="dxa"/>
                  <w:vAlign w:val="center"/>
                </w:tcPr>
                <w:p>
                  <w:pPr>
                    <w:pStyle w:val="30"/>
                    <w:spacing w:line="360" w:lineRule="exact"/>
                    <w:rPr>
                      <w:color w:val="000000" w:themeColor="text1"/>
                      <w:lang w:val="en-US"/>
                    </w:rPr>
                  </w:pPr>
                  <w:r>
                    <w:rPr>
                      <w:color w:val="000000" w:themeColor="text1"/>
                      <w:lang w:val="en-US"/>
                    </w:rPr>
                    <w:t>炭黑</w:t>
                  </w:r>
                </w:p>
              </w:tc>
              <w:tc>
                <w:tcPr>
                  <w:tcW w:w="1134" w:type="dxa"/>
                  <w:vAlign w:val="center"/>
                </w:tcPr>
                <w:p>
                  <w:pPr>
                    <w:pStyle w:val="30"/>
                    <w:spacing w:line="360" w:lineRule="exact"/>
                    <w:rPr>
                      <w:color w:val="000000" w:themeColor="text1"/>
                      <w:lang w:val="en-US"/>
                    </w:rPr>
                  </w:pPr>
                  <w:r>
                    <w:rPr>
                      <w:color w:val="000000" w:themeColor="text1"/>
                      <w:lang w:val="en-US"/>
                    </w:rPr>
                    <w:t>160</w:t>
                  </w:r>
                </w:p>
              </w:tc>
              <w:tc>
                <w:tcPr>
                  <w:tcW w:w="1145" w:type="dxa"/>
                  <w:vAlign w:val="center"/>
                </w:tcPr>
                <w:p>
                  <w:pPr>
                    <w:pStyle w:val="30"/>
                    <w:spacing w:line="360" w:lineRule="exact"/>
                    <w:rPr>
                      <w:color w:val="000000" w:themeColor="text1"/>
                      <w:lang w:val="en-US"/>
                    </w:rPr>
                  </w:pPr>
                  <w:r>
                    <w:rPr>
                      <w:color w:val="000000" w:themeColor="text1"/>
                      <w:lang w:val="en-US"/>
                    </w:rPr>
                    <w:t>13</w:t>
                  </w:r>
                </w:p>
              </w:tc>
              <w:tc>
                <w:tcPr>
                  <w:tcW w:w="1231" w:type="dxa"/>
                  <w:vAlign w:val="center"/>
                </w:tcPr>
                <w:p>
                  <w:pPr>
                    <w:pStyle w:val="30"/>
                    <w:spacing w:line="360" w:lineRule="exact"/>
                    <w:rPr>
                      <w:color w:val="000000" w:themeColor="text1"/>
                      <w:lang w:val="en-US"/>
                    </w:rPr>
                  </w:pPr>
                  <w:r>
                    <w:rPr>
                      <w:color w:val="000000" w:themeColor="text1"/>
                      <w:lang w:val="en-US"/>
                    </w:rPr>
                    <w:t>固体，罐装</w:t>
                  </w:r>
                </w:p>
              </w:tc>
              <w:tc>
                <w:tcPr>
                  <w:tcW w:w="1110" w:type="dxa"/>
                  <w:vMerge w:val="continue"/>
                  <w:vAlign w:val="center"/>
                </w:tcPr>
                <w:p>
                  <w:pPr>
                    <w:pStyle w:val="30"/>
                    <w:spacing w:line="360" w:lineRule="exact"/>
                    <w:ind w:firstLine="210" w:firstLineChars="100"/>
                    <w:jc w:val="both"/>
                    <w:rPr>
                      <w:color w:val="000000" w:themeColor="text1"/>
                      <w:lang w:val="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026" w:type="dxa"/>
                  <w:vMerge w:val="restart"/>
                  <w:tcBorders>
                    <w:right w:val="single" w:color="auto" w:sz="4" w:space="0"/>
                  </w:tcBorders>
                  <w:vAlign w:val="center"/>
                </w:tcPr>
                <w:p>
                  <w:pPr>
                    <w:pStyle w:val="30"/>
                    <w:spacing w:line="360" w:lineRule="exact"/>
                    <w:rPr>
                      <w:color w:val="000000" w:themeColor="text1"/>
                      <w:lang w:val="en-US"/>
                    </w:rPr>
                  </w:pPr>
                  <w:r>
                    <w:rPr>
                      <w:color w:val="000000" w:themeColor="text1"/>
                      <w:lang w:val="en-US"/>
                    </w:rPr>
                    <w:t>高分子虹吸排水板生产线</w:t>
                  </w:r>
                </w:p>
              </w:tc>
              <w:tc>
                <w:tcPr>
                  <w:tcW w:w="949" w:type="dxa"/>
                  <w:vMerge w:val="restart"/>
                  <w:tcBorders>
                    <w:left w:val="single" w:color="auto" w:sz="4" w:space="0"/>
                  </w:tcBorders>
                  <w:vAlign w:val="center"/>
                </w:tcPr>
                <w:p>
                  <w:pPr>
                    <w:pStyle w:val="30"/>
                    <w:spacing w:line="360" w:lineRule="exact"/>
                    <w:rPr>
                      <w:color w:val="000000" w:themeColor="text1"/>
                      <w:lang w:val="en-US"/>
                    </w:rPr>
                  </w:pPr>
                  <w:r>
                    <w:rPr>
                      <w:color w:val="000000" w:themeColor="text1"/>
                      <w:lang w:val="en-US"/>
                    </w:rPr>
                    <w:t>原料</w:t>
                  </w:r>
                </w:p>
              </w:tc>
              <w:tc>
                <w:tcPr>
                  <w:tcW w:w="2013" w:type="dxa"/>
                  <w:vAlign w:val="center"/>
                </w:tcPr>
                <w:p>
                  <w:pPr>
                    <w:pStyle w:val="30"/>
                    <w:spacing w:line="360" w:lineRule="exact"/>
                    <w:rPr>
                      <w:color w:val="000000" w:themeColor="text1"/>
                      <w:lang w:val="en-US"/>
                    </w:rPr>
                  </w:pPr>
                  <w:r>
                    <w:rPr>
                      <w:color w:val="000000" w:themeColor="text1"/>
                      <w:lang w:val="en-US"/>
                    </w:rPr>
                    <w:t>高密度聚乙烯颗粒</w:t>
                  </w:r>
                </w:p>
              </w:tc>
              <w:tc>
                <w:tcPr>
                  <w:tcW w:w="1134" w:type="dxa"/>
                  <w:vAlign w:val="center"/>
                </w:tcPr>
                <w:p>
                  <w:pPr>
                    <w:pStyle w:val="30"/>
                    <w:spacing w:line="360" w:lineRule="exact"/>
                    <w:rPr>
                      <w:color w:val="000000" w:themeColor="text1"/>
                      <w:lang w:val="en-US"/>
                    </w:rPr>
                  </w:pPr>
                  <w:r>
                    <w:rPr>
                      <w:color w:val="000000" w:themeColor="text1"/>
                      <w:lang w:val="en-US"/>
                    </w:rPr>
                    <w:t>240</w:t>
                  </w:r>
                </w:p>
              </w:tc>
              <w:tc>
                <w:tcPr>
                  <w:tcW w:w="1145" w:type="dxa"/>
                  <w:vAlign w:val="center"/>
                </w:tcPr>
                <w:p>
                  <w:pPr>
                    <w:pStyle w:val="30"/>
                    <w:spacing w:line="360" w:lineRule="exact"/>
                    <w:rPr>
                      <w:color w:val="000000" w:themeColor="text1"/>
                      <w:lang w:val="en-US"/>
                    </w:rPr>
                  </w:pPr>
                  <w:r>
                    <w:rPr>
                      <w:color w:val="000000" w:themeColor="text1"/>
                      <w:lang w:val="en-US"/>
                    </w:rPr>
                    <w:t>20</w:t>
                  </w:r>
                </w:p>
              </w:tc>
              <w:tc>
                <w:tcPr>
                  <w:tcW w:w="1231" w:type="dxa"/>
                  <w:vAlign w:val="center"/>
                </w:tcPr>
                <w:p>
                  <w:pPr>
                    <w:pStyle w:val="30"/>
                    <w:spacing w:line="360" w:lineRule="exact"/>
                    <w:rPr>
                      <w:color w:val="000000" w:themeColor="text1"/>
                      <w:lang w:val="en-US"/>
                    </w:rPr>
                  </w:pPr>
                  <w:r>
                    <w:rPr>
                      <w:color w:val="000000" w:themeColor="text1"/>
                      <w:lang w:val="en-US"/>
                    </w:rPr>
                    <w:t>固体，袋装</w:t>
                  </w:r>
                </w:p>
              </w:tc>
              <w:tc>
                <w:tcPr>
                  <w:tcW w:w="1110" w:type="dxa"/>
                  <w:vMerge w:val="continue"/>
                  <w:vAlign w:val="center"/>
                </w:tcPr>
                <w:p>
                  <w:pPr>
                    <w:pStyle w:val="30"/>
                    <w:spacing w:line="360" w:lineRule="exact"/>
                    <w:ind w:firstLine="210" w:firstLineChars="100"/>
                    <w:jc w:val="both"/>
                    <w:rPr>
                      <w:color w:val="000000" w:themeColor="text1"/>
                      <w:lang w:val="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026" w:type="dxa"/>
                  <w:vMerge w:val="continue"/>
                  <w:tcBorders>
                    <w:right w:val="single" w:color="auto" w:sz="4" w:space="0"/>
                  </w:tcBorders>
                  <w:vAlign w:val="center"/>
                </w:tcPr>
                <w:p>
                  <w:pPr>
                    <w:pStyle w:val="30"/>
                    <w:spacing w:line="360" w:lineRule="exact"/>
                    <w:rPr>
                      <w:color w:val="000000" w:themeColor="text1"/>
                      <w:lang w:val="en-US"/>
                    </w:rPr>
                  </w:pPr>
                </w:p>
              </w:tc>
              <w:tc>
                <w:tcPr>
                  <w:tcW w:w="949" w:type="dxa"/>
                  <w:vMerge w:val="continue"/>
                  <w:tcBorders>
                    <w:left w:val="single" w:color="auto" w:sz="4" w:space="0"/>
                  </w:tcBorders>
                  <w:vAlign w:val="center"/>
                </w:tcPr>
                <w:p>
                  <w:pPr>
                    <w:pStyle w:val="30"/>
                    <w:spacing w:line="360" w:lineRule="exact"/>
                    <w:rPr>
                      <w:color w:val="000000" w:themeColor="text1"/>
                      <w:lang w:val="en-US"/>
                    </w:rPr>
                  </w:pPr>
                </w:p>
              </w:tc>
              <w:tc>
                <w:tcPr>
                  <w:tcW w:w="2013" w:type="dxa"/>
                  <w:vAlign w:val="center"/>
                </w:tcPr>
                <w:p>
                  <w:pPr>
                    <w:pStyle w:val="30"/>
                    <w:spacing w:line="360" w:lineRule="exact"/>
                    <w:rPr>
                      <w:color w:val="000000" w:themeColor="text1"/>
                      <w:lang w:val="en-US"/>
                    </w:rPr>
                  </w:pPr>
                  <w:r>
                    <w:rPr>
                      <w:color w:val="000000" w:themeColor="text1"/>
                      <w:lang w:val="en-US"/>
                    </w:rPr>
                    <w:t>无纺布</w:t>
                  </w:r>
                </w:p>
              </w:tc>
              <w:tc>
                <w:tcPr>
                  <w:tcW w:w="1134" w:type="dxa"/>
                  <w:vAlign w:val="center"/>
                </w:tcPr>
                <w:p>
                  <w:pPr>
                    <w:pStyle w:val="30"/>
                    <w:spacing w:line="360" w:lineRule="exact"/>
                    <w:rPr>
                      <w:color w:val="000000" w:themeColor="text1"/>
                      <w:lang w:val="en-US"/>
                    </w:rPr>
                  </w:pPr>
                  <w:r>
                    <w:rPr>
                      <w:color w:val="000000" w:themeColor="text1"/>
                      <w:lang w:val="en-US"/>
                    </w:rPr>
                    <w:t>150万m²</w:t>
                  </w:r>
                </w:p>
              </w:tc>
              <w:tc>
                <w:tcPr>
                  <w:tcW w:w="1145" w:type="dxa"/>
                  <w:vAlign w:val="center"/>
                </w:tcPr>
                <w:p>
                  <w:pPr>
                    <w:pStyle w:val="30"/>
                    <w:spacing w:line="360" w:lineRule="exact"/>
                    <w:rPr>
                      <w:color w:val="000000" w:themeColor="text1"/>
                      <w:lang w:val="en-US"/>
                    </w:rPr>
                  </w:pPr>
                  <w:r>
                    <w:rPr>
                      <w:color w:val="000000" w:themeColor="text1"/>
                      <w:lang w:val="en-US"/>
                    </w:rPr>
                    <w:t>不储存</w:t>
                  </w:r>
                </w:p>
              </w:tc>
              <w:tc>
                <w:tcPr>
                  <w:tcW w:w="1231" w:type="dxa"/>
                  <w:vAlign w:val="center"/>
                </w:tcPr>
                <w:p>
                  <w:pPr>
                    <w:pStyle w:val="30"/>
                    <w:spacing w:line="360" w:lineRule="exact"/>
                    <w:rPr>
                      <w:color w:val="000000" w:themeColor="text1"/>
                      <w:lang w:val="en-US"/>
                    </w:rPr>
                  </w:pPr>
                  <w:r>
                    <w:rPr>
                      <w:color w:val="000000" w:themeColor="text1"/>
                      <w:lang w:val="en-US"/>
                    </w:rPr>
                    <w:t>--</w:t>
                  </w:r>
                </w:p>
              </w:tc>
              <w:tc>
                <w:tcPr>
                  <w:tcW w:w="1110" w:type="dxa"/>
                  <w:vMerge w:val="continue"/>
                  <w:vAlign w:val="center"/>
                </w:tcPr>
                <w:p>
                  <w:pPr>
                    <w:pStyle w:val="30"/>
                    <w:spacing w:line="360" w:lineRule="exact"/>
                    <w:ind w:firstLine="210" w:firstLineChars="100"/>
                    <w:jc w:val="both"/>
                    <w:rPr>
                      <w:color w:val="000000" w:themeColor="text1"/>
                      <w:lang w:val="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026" w:type="dxa"/>
                  <w:vMerge w:val="restart"/>
                  <w:tcBorders>
                    <w:right w:val="single" w:color="auto" w:sz="4" w:space="0"/>
                  </w:tcBorders>
                  <w:vAlign w:val="center"/>
                </w:tcPr>
                <w:p>
                  <w:pPr>
                    <w:pStyle w:val="30"/>
                    <w:spacing w:line="360" w:lineRule="exact"/>
                    <w:rPr>
                      <w:color w:val="000000" w:themeColor="text1"/>
                      <w:lang w:val="en-US"/>
                    </w:rPr>
                  </w:pPr>
                  <w:r>
                    <w:rPr>
                      <w:color w:val="000000" w:themeColor="text1"/>
                      <w:lang w:val="en-US"/>
                    </w:rPr>
                    <w:t>热复合土工膜生产线</w:t>
                  </w:r>
                </w:p>
              </w:tc>
              <w:tc>
                <w:tcPr>
                  <w:tcW w:w="949" w:type="dxa"/>
                  <w:vMerge w:val="restart"/>
                  <w:tcBorders>
                    <w:left w:val="single" w:color="auto" w:sz="4" w:space="0"/>
                  </w:tcBorders>
                  <w:vAlign w:val="center"/>
                </w:tcPr>
                <w:p>
                  <w:pPr>
                    <w:pStyle w:val="30"/>
                    <w:spacing w:line="360" w:lineRule="exact"/>
                    <w:rPr>
                      <w:color w:val="000000" w:themeColor="text1"/>
                      <w:lang w:val="en-US"/>
                    </w:rPr>
                  </w:pPr>
                  <w:r>
                    <w:rPr>
                      <w:color w:val="000000" w:themeColor="text1"/>
                      <w:lang w:val="en-US"/>
                    </w:rPr>
                    <w:t>原料</w:t>
                  </w:r>
                </w:p>
              </w:tc>
              <w:tc>
                <w:tcPr>
                  <w:tcW w:w="2013" w:type="dxa"/>
                  <w:vAlign w:val="center"/>
                </w:tcPr>
                <w:p>
                  <w:pPr>
                    <w:pStyle w:val="30"/>
                    <w:spacing w:line="360" w:lineRule="exact"/>
                    <w:rPr>
                      <w:color w:val="000000" w:themeColor="text1"/>
                      <w:lang w:val="en-US"/>
                    </w:rPr>
                  </w:pPr>
                  <w:r>
                    <w:rPr>
                      <w:color w:val="000000" w:themeColor="text1"/>
                      <w:lang w:val="en-US"/>
                    </w:rPr>
                    <w:t>流延HDPE土工膜</w:t>
                  </w:r>
                </w:p>
              </w:tc>
              <w:tc>
                <w:tcPr>
                  <w:tcW w:w="1134" w:type="dxa"/>
                  <w:vAlign w:val="center"/>
                </w:tcPr>
                <w:p>
                  <w:pPr>
                    <w:pStyle w:val="30"/>
                    <w:spacing w:line="360" w:lineRule="exact"/>
                    <w:rPr>
                      <w:color w:val="000000" w:themeColor="text1"/>
                      <w:lang w:val="en-US"/>
                    </w:rPr>
                  </w:pPr>
                  <w:r>
                    <w:rPr>
                      <w:color w:val="000000" w:themeColor="text1"/>
                      <w:lang w:val="en-US"/>
                    </w:rPr>
                    <w:t>120万m²</w:t>
                  </w:r>
                </w:p>
              </w:tc>
              <w:tc>
                <w:tcPr>
                  <w:tcW w:w="1145" w:type="dxa"/>
                  <w:vAlign w:val="center"/>
                </w:tcPr>
                <w:p>
                  <w:pPr>
                    <w:pStyle w:val="30"/>
                    <w:spacing w:line="360" w:lineRule="exact"/>
                    <w:rPr>
                      <w:color w:val="000000" w:themeColor="text1"/>
                      <w:lang w:val="en-US"/>
                    </w:rPr>
                  </w:pPr>
                  <w:r>
                    <w:rPr>
                      <w:color w:val="000000" w:themeColor="text1"/>
                      <w:lang w:val="en-US"/>
                    </w:rPr>
                    <w:t>不储存</w:t>
                  </w:r>
                </w:p>
              </w:tc>
              <w:tc>
                <w:tcPr>
                  <w:tcW w:w="1231" w:type="dxa"/>
                  <w:vAlign w:val="center"/>
                </w:tcPr>
                <w:p>
                  <w:pPr>
                    <w:pStyle w:val="30"/>
                    <w:spacing w:line="360" w:lineRule="exact"/>
                    <w:rPr>
                      <w:color w:val="000000" w:themeColor="text1"/>
                      <w:lang w:val="en-US"/>
                    </w:rPr>
                  </w:pPr>
                  <w:r>
                    <w:rPr>
                      <w:color w:val="000000" w:themeColor="text1"/>
                      <w:lang w:val="en-US"/>
                    </w:rPr>
                    <w:t>--</w:t>
                  </w:r>
                </w:p>
              </w:tc>
              <w:tc>
                <w:tcPr>
                  <w:tcW w:w="1110" w:type="dxa"/>
                  <w:vMerge w:val="continue"/>
                  <w:vAlign w:val="center"/>
                </w:tcPr>
                <w:p>
                  <w:pPr>
                    <w:pStyle w:val="30"/>
                    <w:spacing w:line="360" w:lineRule="exact"/>
                    <w:ind w:firstLine="210" w:firstLineChars="100"/>
                    <w:jc w:val="both"/>
                    <w:rPr>
                      <w:color w:val="000000" w:themeColor="text1"/>
                      <w:lang w:val="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026" w:type="dxa"/>
                  <w:vMerge w:val="continue"/>
                  <w:tcBorders>
                    <w:right w:val="single" w:color="auto" w:sz="4" w:space="0"/>
                  </w:tcBorders>
                  <w:vAlign w:val="center"/>
                </w:tcPr>
                <w:p>
                  <w:pPr>
                    <w:pStyle w:val="30"/>
                    <w:spacing w:line="360" w:lineRule="exact"/>
                    <w:rPr>
                      <w:color w:val="000000" w:themeColor="text1"/>
                      <w:lang w:val="en-US"/>
                    </w:rPr>
                  </w:pPr>
                </w:p>
              </w:tc>
              <w:tc>
                <w:tcPr>
                  <w:tcW w:w="949" w:type="dxa"/>
                  <w:vMerge w:val="continue"/>
                  <w:tcBorders>
                    <w:left w:val="single" w:color="auto" w:sz="4" w:space="0"/>
                  </w:tcBorders>
                  <w:vAlign w:val="center"/>
                </w:tcPr>
                <w:p>
                  <w:pPr>
                    <w:pStyle w:val="30"/>
                    <w:spacing w:line="360" w:lineRule="exact"/>
                    <w:rPr>
                      <w:color w:val="000000" w:themeColor="text1"/>
                      <w:lang w:val="en-US"/>
                    </w:rPr>
                  </w:pPr>
                </w:p>
              </w:tc>
              <w:tc>
                <w:tcPr>
                  <w:tcW w:w="2013" w:type="dxa"/>
                  <w:vAlign w:val="center"/>
                </w:tcPr>
                <w:p>
                  <w:pPr>
                    <w:pStyle w:val="30"/>
                    <w:spacing w:line="360" w:lineRule="exact"/>
                    <w:rPr>
                      <w:color w:val="000000" w:themeColor="text1"/>
                      <w:lang w:val="en-US"/>
                    </w:rPr>
                  </w:pPr>
                  <w:r>
                    <w:rPr>
                      <w:color w:val="000000" w:themeColor="text1"/>
                      <w:lang w:val="en-US"/>
                    </w:rPr>
                    <w:t>无纺布</w:t>
                  </w:r>
                </w:p>
              </w:tc>
              <w:tc>
                <w:tcPr>
                  <w:tcW w:w="1134" w:type="dxa"/>
                  <w:vAlign w:val="center"/>
                </w:tcPr>
                <w:p>
                  <w:pPr>
                    <w:pStyle w:val="30"/>
                    <w:spacing w:line="360" w:lineRule="exact"/>
                    <w:rPr>
                      <w:color w:val="000000" w:themeColor="text1"/>
                      <w:lang w:val="en-US"/>
                    </w:rPr>
                  </w:pPr>
                  <w:r>
                    <w:rPr>
                      <w:color w:val="000000" w:themeColor="text1"/>
                      <w:lang w:val="en-US"/>
                    </w:rPr>
                    <w:t>120万m²</w:t>
                  </w:r>
                </w:p>
              </w:tc>
              <w:tc>
                <w:tcPr>
                  <w:tcW w:w="1145" w:type="dxa"/>
                  <w:vAlign w:val="center"/>
                </w:tcPr>
                <w:p>
                  <w:pPr>
                    <w:pStyle w:val="30"/>
                    <w:spacing w:line="360" w:lineRule="exact"/>
                    <w:rPr>
                      <w:color w:val="000000" w:themeColor="text1"/>
                      <w:lang w:val="en-US"/>
                    </w:rPr>
                  </w:pPr>
                  <w:r>
                    <w:rPr>
                      <w:color w:val="000000" w:themeColor="text1"/>
                      <w:lang w:val="en-US"/>
                    </w:rPr>
                    <w:t>不储存</w:t>
                  </w:r>
                </w:p>
              </w:tc>
              <w:tc>
                <w:tcPr>
                  <w:tcW w:w="1231" w:type="dxa"/>
                  <w:vAlign w:val="center"/>
                </w:tcPr>
                <w:p>
                  <w:pPr>
                    <w:pStyle w:val="30"/>
                    <w:spacing w:line="360" w:lineRule="exact"/>
                    <w:rPr>
                      <w:color w:val="000000" w:themeColor="text1"/>
                      <w:lang w:val="en-US"/>
                    </w:rPr>
                  </w:pPr>
                  <w:r>
                    <w:rPr>
                      <w:color w:val="000000" w:themeColor="text1"/>
                      <w:lang w:val="en-US"/>
                    </w:rPr>
                    <w:t>--</w:t>
                  </w:r>
                </w:p>
              </w:tc>
              <w:tc>
                <w:tcPr>
                  <w:tcW w:w="1110" w:type="dxa"/>
                  <w:vMerge w:val="continue"/>
                  <w:vAlign w:val="center"/>
                </w:tcPr>
                <w:p>
                  <w:pPr>
                    <w:pStyle w:val="30"/>
                    <w:spacing w:line="360" w:lineRule="exact"/>
                    <w:ind w:firstLine="210" w:firstLineChars="100"/>
                    <w:jc w:val="both"/>
                    <w:rPr>
                      <w:color w:val="000000" w:themeColor="text1"/>
                      <w:lang w:val="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026" w:type="dxa"/>
                  <w:vMerge w:val="restart"/>
                  <w:tcBorders>
                    <w:right w:val="single" w:color="auto" w:sz="4" w:space="0"/>
                  </w:tcBorders>
                  <w:vAlign w:val="center"/>
                </w:tcPr>
                <w:p>
                  <w:pPr>
                    <w:pStyle w:val="30"/>
                    <w:spacing w:line="360" w:lineRule="exact"/>
                    <w:rPr>
                      <w:color w:val="000000" w:themeColor="text1"/>
                      <w:lang w:val="en-US"/>
                    </w:rPr>
                  </w:pPr>
                  <w:r>
                    <w:rPr>
                      <w:color w:val="000000" w:themeColor="text1"/>
                      <w:lang w:val="en-US"/>
                    </w:rPr>
                    <w:t>HDPE土工膜（流延）生产线</w:t>
                  </w:r>
                </w:p>
              </w:tc>
              <w:tc>
                <w:tcPr>
                  <w:tcW w:w="949" w:type="dxa"/>
                  <w:tcBorders>
                    <w:left w:val="single" w:color="auto" w:sz="4" w:space="0"/>
                  </w:tcBorders>
                  <w:vAlign w:val="center"/>
                </w:tcPr>
                <w:p>
                  <w:pPr>
                    <w:pStyle w:val="30"/>
                    <w:spacing w:line="360" w:lineRule="exact"/>
                    <w:rPr>
                      <w:color w:val="000000" w:themeColor="text1"/>
                      <w:lang w:val="en-US"/>
                    </w:rPr>
                  </w:pPr>
                  <w:r>
                    <w:rPr>
                      <w:color w:val="000000" w:themeColor="text1"/>
                      <w:lang w:val="en-US"/>
                    </w:rPr>
                    <w:t>原料</w:t>
                  </w:r>
                </w:p>
              </w:tc>
              <w:tc>
                <w:tcPr>
                  <w:tcW w:w="2013" w:type="dxa"/>
                  <w:vAlign w:val="center"/>
                </w:tcPr>
                <w:p>
                  <w:pPr>
                    <w:pStyle w:val="30"/>
                    <w:spacing w:line="360" w:lineRule="exact"/>
                    <w:rPr>
                      <w:color w:val="000000" w:themeColor="text1"/>
                      <w:lang w:val="en-US"/>
                    </w:rPr>
                  </w:pPr>
                  <w:r>
                    <w:rPr>
                      <w:color w:val="000000" w:themeColor="text1"/>
                      <w:lang w:val="en-US"/>
                    </w:rPr>
                    <w:t>高密度聚乙烯颗粒</w:t>
                  </w:r>
                </w:p>
              </w:tc>
              <w:tc>
                <w:tcPr>
                  <w:tcW w:w="1134" w:type="dxa"/>
                  <w:vAlign w:val="center"/>
                </w:tcPr>
                <w:p>
                  <w:pPr>
                    <w:pStyle w:val="30"/>
                    <w:spacing w:line="360" w:lineRule="exact"/>
                    <w:rPr>
                      <w:color w:val="000000" w:themeColor="text1"/>
                      <w:lang w:val="en-US"/>
                    </w:rPr>
                  </w:pPr>
                  <w:r>
                    <w:rPr>
                      <w:color w:val="000000" w:themeColor="text1"/>
                      <w:lang w:val="en-US"/>
                    </w:rPr>
                    <w:t>1200</w:t>
                  </w:r>
                </w:p>
              </w:tc>
              <w:tc>
                <w:tcPr>
                  <w:tcW w:w="1145" w:type="dxa"/>
                  <w:vAlign w:val="center"/>
                </w:tcPr>
                <w:p>
                  <w:pPr>
                    <w:pStyle w:val="30"/>
                    <w:spacing w:line="360" w:lineRule="exact"/>
                    <w:rPr>
                      <w:color w:val="000000" w:themeColor="text1"/>
                      <w:lang w:val="en-US"/>
                    </w:rPr>
                  </w:pPr>
                  <w:r>
                    <w:rPr>
                      <w:color w:val="000000" w:themeColor="text1"/>
                      <w:lang w:val="en-US"/>
                    </w:rPr>
                    <w:t>100</w:t>
                  </w:r>
                </w:p>
              </w:tc>
              <w:tc>
                <w:tcPr>
                  <w:tcW w:w="1231" w:type="dxa"/>
                  <w:vAlign w:val="center"/>
                </w:tcPr>
                <w:p>
                  <w:pPr>
                    <w:pStyle w:val="30"/>
                    <w:spacing w:line="360" w:lineRule="exact"/>
                    <w:rPr>
                      <w:color w:val="000000" w:themeColor="text1"/>
                      <w:lang w:val="en-US"/>
                    </w:rPr>
                  </w:pPr>
                  <w:r>
                    <w:rPr>
                      <w:color w:val="000000" w:themeColor="text1"/>
                      <w:lang w:val="en-US"/>
                    </w:rPr>
                    <w:t>固体，袋装</w:t>
                  </w:r>
                </w:p>
              </w:tc>
              <w:tc>
                <w:tcPr>
                  <w:tcW w:w="1110" w:type="dxa"/>
                  <w:vMerge w:val="continue"/>
                  <w:vAlign w:val="center"/>
                </w:tcPr>
                <w:p>
                  <w:pPr>
                    <w:pStyle w:val="30"/>
                    <w:spacing w:line="360" w:lineRule="exact"/>
                    <w:ind w:firstLine="210" w:firstLineChars="100"/>
                    <w:jc w:val="both"/>
                    <w:rPr>
                      <w:color w:val="000000" w:themeColor="text1"/>
                      <w:lang w:val="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026" w:type="dxa"/>
                  <w:vMerge w:val="continue"/>
                  <w:tcBorders>
                    <w:right w:val="single" w:color="auto" w:sz="4" w:space="0"/>
                  </w:tcBorders>
                  <w:vAlign w:val="center"/>
                </w:tcPr>
                <w:p>
                  <w:pPr>
                    <w:pStyle w:val="30"/>
                    <w:spacing w:line="360" w:lineRule="exact"/>
                    <w:rPr>
                      <w:color w:val="000000" w:themeColor="text1"/>
                      <w:lang w:val="en-US"/>
                    </w:rPr>
                  </w:pPr>
                </w:p>
              </w:tc>
              <w:tc>
                <w:tcPr>
                  <w:tcW w:w="949" w:type="dxa"/>
                  <w:tcBorders>
                    <w:left w:val="single" w:color="auto" w:sz="4" w:space="0"/>
                  </w:tcBorders>
                  <w:vAlign w:val="center"/>
                </w:tcPr>
                <w:p>
                  <w:pPr>
                    <w:pStyle w:val="30"/>
                    <w:spacing w:line="360" w:lineRule="exact"/>
                    <w:rPr>
                      <w:color w:val="000000" w:themeColor="text1"/>
                      <w:lang w:val="en-US"/>
                    </w:rPr>
                  </w:pPr>
                  <w:r>
                    <w:rPr>
                      <w:color w:val="000000" w:themeColor="text1"/>
                      <w:lang w:val="en-US"/>
                    </w:rPr>
                    <w:t>辅料</w:t>
                  </w:r>
                </w:p>
              </w:tc>
              <w:tc>
                <w:tcPr>
                  <w:tcW w:w="2013" w:type="dxa"/>
                  <w:vAlign w:val="center"/>
                </w:tcPr>
                <w:p>
                  <w:pPr>
                    <w:pStyle w:val="30"/>
                    <w:spacing w:line="360" w:lineRule="exact"/>
                    <w:rPr>
                      <w:color w:val="000000" w:themeColor="text1"/>
                      <w:lang w:val="en-US"/>
                    </w:rPr>
                  </w:pPr>
                  <w:r>
                    <w:rPr>
                      <w:color w:val="000000" w:themeColor="text1"/>
                      <w:lang w:val="en-US"/>
                    </w:rPr>
                    <w:t>炭黑</w:t>
                  </w:r>
                </w:p>
              </w:tc>
              <w:tc>
                <w:tcPr>
                  <w:tcW w:w="1134" w:type="dxa"/>
                  <w:vAlign w:val="center"/>
                </w:tcPr>
                <w:p>
                  <w:pPr>
                    <w:pStyle w:val="30"/>
                    <w:spacing w:line="360" w:lineRule="exact"/>
                    <w:rPr>
                      <w:color w:val="000000" w:themeColor="text1"/>
                      <w:lang w:val="en-US"/>
                    </w:rPr>
                  </w:pPr>
                  <w:r>
                    <w:rPr>
                      <w:color w:val="000000" w:themeColor="text1"/>
                      <w:lang w:val="en-US"/>
                    </w:rPr>
                    <w:t>400</w:t>
                  </w:r>
                </w:p>
              </w:tc>
              <w:tc>
                <w:tcPr>
                  <w:tcW w:w="1145" w:type="dxa"/>
                  <w:vAlign w:val="center"/>
                </w:tcPr>
                <w:p>
                  <w:pPr>
                    <w:pStyle w:val="30"/>
                    <w:spacing w:line="360" w:lineRule="exact"/>
                    <w:rPr>
                      <w:color w:val="000000" w:themeColor="text1"/>
                      <w:lang w:val="en-US"/>
                    </w:rPr>
                  </w:pPr>
                  <w:r>
                    <w:rPr>
                      <w:color w:val="000000" w:themeColor="text1"/>
                      <w:lang w:val="en-US"/>
                    </w:rPr>
                    <w:t>33</w:t>
                  </w:r>
                </w:p>
              </w:tc>
              <w:tc>
                <w:tcPr>
                  <w:tcW w:w="1231" w:type="dxa"/>
                  <w:vAlign w:val="center"/>
                </w:tcPr>
                <w:p>
                  <w:pPr>
                    <w:pStyle w:val="30"/>
                    <w:spacing w:line="360" w:lineRule="exact"/>
                    <w:rPr>
                      <w:color w:val="000000" w:themeColor="text1"/>
                      <w:lang w:val="en-US"/>
                    </w:rPr>
                  </w:pPr>
                  <w:r>
                    <w:rPr>
                      <w:color w:val="000000" w:themeColor="text1"/>
                      <w:lang w:val="en-US"/>
                    </w:rPr>
                    <w:t>固体，罐装</w:t>
                  </w:r>
                </w:p>
              </w:tc>
              <w:tc>
                <w:tcPr>
                  <w:tcW w:w="1110" w:type="dxa"/>
                  <w:vMerge w:val="continue"/>
                  <w:vAlign w:val="center"/>
                </w:tcPr>
                <w:p>
                  <w:pPr>
                    <w:pStyle w:val="30"/>
                    <w:spacing w:line="360" w:lineRule="exact"/>
                    <w:ind w:firstLine="210" w:firstLineChars="100"/>
                    <w:jc w:val="both"/>
                    <w:rPr>
                      <w:color w:val="000000" w:themeColor="text1"/>
                      <w:lang w:val="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026" w:type="dxa"/>
                  <w:vMerge w:val="restart"/>
                  <w:tcBorders>
                    <w:right w:val="single" w:color="auto" w:sz="4" w:space="0"/>
                  </w:tcBorders>
                  <w:vAlign w:val="center"/>
                </w:tcPr>
                <w:p>
                  <w:pPr>
                    <w:pStyle w:val="30"/>
                    <w:spacing w:line="360" w:lineRule="exact"/>
                    <w:rPr>
                      <w:color w:val="000000" w:themeColor="text1"/>
                      <w:lang w:val="en-US"/>
                    </w:rPr>
                  </w:pPr>
                  <w:r>
                    <w:rPr>
                      <w:color w:val="000000" w:themeColor="text1"/>
                      <w:lang w:val="en-US"/>
                    </w:rPr>
                    <w:t>防水板生产线</w:t>
                  </w:r>
                </w:p>
              </w:tc>
              <w:tc>
                <w:tcPr>
                  <w:tcW w:w="949" w:type="dxa"/>
                  <w:tcBorders>
                    <w:left w:val="single" w:color="auto" w:sz="4" w:space="0"/>
                  </w:tcBorders>
                  <w:vAlign w:val="center"/>
                </w:tcPr>
                <w:p>
                  <w:pPr>
                    <w:pStyle w:val="30"/>
                    <w:spacing w:line="360" w:lineRule="exact"/>
                    <w:rPr>
                      <w:color w:val="000000" w:themeColor="text1"/>
                      <w:lang w:val="en-US"/>
                    </w:rPr>
                  </w:pPr>
                  <w:r>
                    <w:rPr>
                      <w:color w:val="000000" w:themeColor="text1"/>
                      <w:lang w:val="en-US"/>
                    </w:rPr>
                    <w:t>原料</w:t>
                  </w:r>
                </w:p>
              </w:tc>
              <w:tc>
                <w:tcPr>
                  <w:tcW w:w="2013"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高密度聚乙烯颗粒</w:t>
                  </w:r>
                </w:p>
              </w:tc>
              <w:tc>
                <w:tcPr>
                  <w:tcW w:w="1134" w:type="dxa"/>
                  <w:vAlign w:val="center"/>
                </w:tcPr>
                <w:p>
                  <w:pPr>
                    <w:pStyle w:val="30"/>
                    <w:spacing w:line="360" w:lineRule="exact"/>
                    <w:rPr>
                      <w:color w:val="000000" w:themeColor="text1"/>
                      <w:lang w:val="en-US"/>
                    </w:rPr>
                  </w:pPr>
                  <w:r>
                    <w:rPr>
                      <w:color w:val="000000" w:themeColor="text1"/>
                      <w:lang w:val="en-US"/>
                    </w:rPr>
                    <w:t>256</w:t>
                  </w:r>
                </w:p>
              </w:tc>
              <w:tc>
                <w:tcPr>
                  <w:tcW w:w="1145" w:type="dxa"/>
                  <w:vAlign w:val="center"/>
                </w:tcPr>
                <w:p>
                  <w:pPr>
                    <w:pStyle w:val="30"/>
                    <w:spacing w:line="360" w:lineRule="exact"/>
                    <w:rPr>
                      <w:color w:val="000000" w:themeColor="text1"/>
                      <w:lang w:val="en-US"/>
                    </w:rPr>
                  </w:pPr>
                  <w:r>
                    <w:rPr>
                      <w:color w:val="000000" w:themeColor="text1"/>
                      <w:lang w:val="en-US"/>
                    </w:rPr>
                    <w:t>21</w:t>
                  </w:r>
                </w:p>
              </w:tc>
              <w:tc>
                <w:tcPr>
                  <w:tcW w:w="1231" w:type="dxa"/>
                  <w:vAlign w:val="center"/>
                </w:tcPr>
                <w:p>
                  <w:pPr>
                    <w:pStyle w:val="30"/>
                    <w:spacing w:line="360" w:lineRule="exact"/>
                    <w:rPr>
                      <w:color w:val="000000" w:themeColor="text1"/>
                      <w:lang w:val="en-US"/>
                    </w:rPr>
                  </w:pPr>
                  <w:r>
                    <w:rPr>
                      <w:color w:val="000000" w:themeColor="text1"/>
                      <w:lang w:val="en-US"/>
                    </w:rPr>
                    <w:t>固体，袋装</w:t>
                  </w:r>
                </w:p>
              </w:tc>
              <w:tc>
                <w:tcPr>
                  <w:tcW w:w="1110" w:type="dxa"/>
                  <w:vMerge w:val="continue"/>
                  <w:vAlign w:val="center"/>
                </w:tcPr>
                <w:p>
                  <w:pPr>
                    <w:pStyle w:val="30"/>
                    <w:spacing w:line="360" w:lineRule="exact"/>
                    <w:ind w:firstLine="210" w:firstLineChars="100"/>
                    <w:jc w:val="both"/>
                    <w:rPr>
                      <w:color w:val="000000" w:themeColor="text1"/>
                      <w:lang w:val="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026" w:type="dxa"/>
                  <w:vMerge w:val="continue"/>
                  <w:tcBorders>
                    <w:right w:val="single" w:color="auto" w:sz="4" w:space="0"/>
                  </w:tcBorders>
                  <w:vAlign w:val="center"/>
                </w:tcPr>
                <w:p>
                  <w:pPr>
                    <w:pStyle w:val="30"/>
                    <w:spacing w:line="360" w:lineRule="exact"/>
                    <w:rPr>
                      <w:color w:val="000000" w:themeColor="text1"/>
                      <w:lang w:val="en-US"/>
                    </w:rPr>
                  </w:pPr>
                </w:p>
              </w:tc>
              <w:tc>
                <w:tcPr>
                  <w:tcW w:w="949" w:type="dxa"/>
                  <w:vMerge w:val="restart"/>
                  <w:tcBorders>
                    <w:left w:val="single" w:color="auto" w:sz="4" w:space="0"/>
                  </w:tcBorders>
                  <w:vAlign w:val="center"/>
                </w:tcPr>
                <w:p>
                  <w:pPr>
                    <w:pStyle w:val="30"/>
                    <w:spacing w:line="360" w:lineRule="exact"/>
                    <w:rPr>
                      <w:color w:val="000000" w:themeColor="text1"/>
                      <w:lang w:val="en-US"/>
                    </w:rPr>
                  </w:pPr>
                  <w:r>
                    <w:rPr>
                      <w:color w:val="000000" w:themeColor="text1"/>
                      <w:lang w:val="en-US"/>
                    </w:rPr>
                    <w:t>辅料</w:t>
                  </w:r>
                </w:p>
              </w:tc>
              <w:tc>
                <w:tcPr>
                  <w:tcW w:w="2013"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色母</w:t>
                  </w:r>
                </w:p>
              </w:tc>
              <w:tc>
                <w:tcPr>
                  <w:tcW w:w="1134" w:type="dxa"/>
                  <w:vAlign w:val="center"/>
                </w:tcPr>
                <w:p>
                  <w:pPr>
                    <w:pStyle w:val="30"/>
                    <w:spacing w:line="360" w:lineRule="exact"/>
                    <w:rPr>
                      <w:color w:val="000000" w:themeColor="text1"/>
                      <w:lang w:val="en-US"/>
                    </w:rPr>
                  </w:pPr>
                  <w:r>
                    <w:rPr>
                      <w:color w:val="000000" w:themeColor="text1"/>
                      <w:lang w:val="en-US"/>
                    </w:rPr>
                    <w:t>32</w:t>
                  </w:r>
                </w:p>
              </w:tc>
              <w:tc>
                <w:tcPr>
                  <w:tcW w:w="1145" w:type="dxa"/>
                  <w:vAlign w:val="center"/>
                </w:tcPr>
                <w:p>
                  <w:pPr>
                    <w:pStyle w:val="30"/>
                    <w:spacing w:line="360" w:lineRule="exact"/>
                    <w:rPr>
                      <w:color w:val="000000" w:themeColor="text1"/>
                      <w:lang w:val="en-US"/>
                    </w:rPr>
                  </w:pPr>
                  <w:r>
                    <w:rPr>
                      <w:color w:val="000000" w:themeColor="text1"/>
                      <w:lang w:val="en-US"/>
                    </w:rPr>
                    <w:t>7</w:t>
                  </w:r>
                </w:p>
              </w:tc>
              <w:tc>
                <w:tcPr>
                  <w:tcW w:w="1231" w:type="dxa"/>
                  <w:vAlign w:val="center"/>
                </w:tcPr>
                <w:p>
                  <w:pPr>
                    <w:pStyle w:val="30"/>
                    <w:spacing w:line="360" w:lineRule="exact"/>
                    <w:rPr>
                      <w:color w:val="000000" w:themeColor="text1"/>
                      <w:lang w:val="en-US"/>
                    </w:rPr>
                  </w:pPr>
                  <w:r>
                    <w:rPr>
                      <w:color w:val="000000" w:themeColor="text1"/>
                      <w:lang w:val="en-US"/>
                    </w:rPr>
                    <w:t>固体，袋装</w:t>
                  </w:r>
                </w:p>
              </w:tc>
              <w:tc>
                <w:tcPr>
                  <w:tcW w:w="1110" w:type="dxa"/>
                  <w:vMerge w:val="continue"/>
                  <w:vAlign w:val="center"/>
                </w:tcPr>
                <w:p>
                  <w:pPr>
                    <w:pStyle w:val="30"/>
                    <w:spacing w:line="360" w:lineRule="exact"/>
                    <w:ind w:firstLine="210" w:firstLineChars="100"/>
                    <w:jc w:val="both"/>
                    <w:rPr>
                      <w:color w:val="000000" w:themeColor="text1"/>
                      <w:lang w:val="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026" w:type="dxa"/>
                  <w:vMerge w:val="continue"/>
                  <w:tcBorders>
                    <w:right w:val="single" w:color="auto" w:sz="4" w:space="0"/>
                  </w:tcBorders>
                  <w:vAlign w:val="center"/>
                </w:tcPr>
                <w:p>
                  <w:pPr>
                    <w:pStyle w:val="30"/>
                    <w:spacing w:line="360" w:lineRule="exact"/>
                    <w:rPr>
                      <w:color w:val="000000" w:themeColor="text1"/>
                      <w:lang w:val="en-US"/>
                    </w:rPr>
                  </w:pPr>
                </w:p>
              </w:tc>
              <w:tc>
                <w:tcPr>
                  <w:tcW w:w="949" w:type="dxa"/>
                  <w:vMerge w:val="continue"/>
                  <w:tcBorders>
                    <w:left w:val="single" w:color="auto" w:sz="4" w:space="0"/>
                  </w:tcBorders>
                  <w:vAlign w:val="center"/>
                </w:tcPr>
                <w:p>
                  <w:pPr>
                    <w:pStyle w:val="30"/>
                    <w:spacing w:line="360" w:lineRule="exact"/>
                    <w:rPr>
                      <w:color w:val="000000" w:themeColor="text1"/>
                      <w:lang w:val="en-US"/>
                    </w:rPr>
                  </w:pPr>
                </w:p>
              </w:tc>
              <w:tc>
                <w:tcPr>
                  <w:tcW w:w="2013"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消泡剂</w:t>
                  </w:r>
                </w:p>
              </w:tc>
              <w:tc>
                <w:tcPr>
                  <w:tcW w:w="1134"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32</w:t>
                  </w:r>
                </w:p>
              </w:tc>
              <w:tc>
                <w:tcPr>
                  <w:tcW w:w="1145"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7</w:t>
                  </w:r>
                </w:p>
              </w:tc>
              <w:tc>
                <w:tcPr>
                  <w:tcW w:w="1231" w:type="dxa"/>
                  <w:vAlign w:val="center"/>
                </w:tcPr>
                <w:p>
                  <w:pPr>
                    <w:pStyle w:val="30"/>
                    <w:spacing w:line="360" w:lineRule="exact"/>
                    <w:rPr>
                      <w:color w:val="000000" w:themeColor="text1"/>
                      <w:lang w:val="en-US"/>
                    </w:rPr>
                  </w:pPr>
                  <w:r>
                    <w:rPr>
                      <w:color w:val="000000" w:themeColor="text1"/>
                      <w:lang w:val="en-US"/>
                    </w:rPr>
                    <w:t>固体，袋装</w:t>
                  </w:r>
                </w:p>
              </w:tc>
              <w:tc>
                <w:tcPr>
                  <w:tcW w:w="1110" w:type="dxa"/>
                  <w:vMerge w:val="continue"/>
                  <w:vAlign w:val="center"/>
                </w:tcPr>
                <w:p>
                  <w:pPr>
                    <w:pStyle w:val="30"/>
                    <w:spacing w:line="360" w:lineRule="exact"/>
                    <w:ind w:firstLine="210" w:firstLineChars="100"/>
                    <w:jc w:val="both"/>
                    <w:rPr>
                      <w:color w:val="000000" w:themeColor="text1"/>
                      <w:lang w:val="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026" w:type="dxa"/>
                  <w:vMerge w:val="restart"/>
                  <w:tcBorders>
                    <w:right w:val="single" w:color="auto" w:sz="4" w:space="0"/>
                  </w:tcBorders>
                  <w:vAlign w:val="center"/>
                </w:tcPr>
                <w:p>
                  <w:pPr>
                    <w:pStyle w:val="30"/>
                    <w:spacing w:line="360" w:lineRule="exact"/>
                    <w:rPr>
                      <w:color w:val="000000" w:themeColor="text1"/>
                      <w:lang w:val="en-US"/>
                    </w:rPr>
                  </w:pPr>
                  <w:r>
                    <w:rPr>
                      <w:color w:val="000000" w:themeColor="text1"/>
                      <w:lang w:val="en-US"/>
                    </w:rPr>
                    <w:t>合计</w:t>
                  </w:r>
                </w:p>
              </w:tc>
              <w:tc>
                <w:tcPr>
                  <w:tcW w:w="949" w:type="dxa"/>
                  <w:vMerge w:val="restart"/>
                  <w:tcBorders>
                    <w:left w:val="single" w:color="auto" w:sz="4" w:space="0"/>
                  </w:tcBorders>
                  <w:vAlign w:val="center"/>
                </w:tcPr>
                <w:p>
                  <w:pPr>
                    <w:pStyle w:val="30"/>
                    <w:spacing w:line="360" w:lineRule="exact"/>
                    <w:rPr>
                      <w:color w:val="000000" w:themeColor="text1"/>
                      <w:lang w:val="en-US"/>
                    </w:rPr>
                  </w:pPr>
                  <w:r>
                    <w:rPr>
                      <w:color w:val="000000" w:themeColor="text1"/>
                      <w:lang w:val="en-US"/>
                    </w:rPr>
                    <w:t>原料</w:t>
                  </w:r>
                </w:p>
              </w:tc>
              <w:tc>
                <w:tcPr>
                  <w:tcW w:w="2013"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高密度聚乙烯颗粒</w:t>
                  </w:r>
                </w:p>
              </w:tc>
              <w:tc>
                <w:tcPr>
                  <w:tcW w:w="1134"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2496</w:t>
                  </w:r>
                </w:p>
              </w:tc>
              <w:tc>
                <w:tcPr>
                  <w:tcW w:w="1145"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208</w:t>
                  </w:r>
                </w:p>
              </w:tc>
              <w:tc>
                <w:tcPr>
                  <w:tcW w:w="1231" w:type="dxa"/>
                  <w:vAlign w:val="center"/>
                </w:tcPr>
                <w:p>
                  <w:pPr>
                    <w:pStyle w:val="30"/>
                    <w:spacing w:line="360" w:lineRule="exact"/>
                    <w:rPr>
                      <w:color w:val="000000" w:themeColor="text1"/>
                      <w:lang w:val="en-US"/>
                    </w:rPr>
                  </w:pPr>
                  <w:r>
                    <w:rPr>
                      <w:color w:val="000000" w:themeColor="text1"/>
                      <w:lang w:val="en-US"/>
                    </w:rPr>
                    <w:t>固体，袋装</w:t>
                  </w:r>
                </w:p>
              </w:tc>
              <w:tc>
                <w:tcPr>
                  <w:tcW w:w="1110" w:type="dxa"/>
                  <w:vMerge w:val="restart"/>
                  <w:vAlign w:val="center"/>
                </w:tcPr>
                <w:p>
                  <w:pPr>
                    <w:pStyle w:val="30"/>
                    <w:spacing w:line="360" w:lineRule="exact"/>
                    <w:ind w:firstLine="210" w:firstLineChars="100"/>
                    <w:jc w:val="both"/>
                    <w:rPr>
                      <w:color w:val="000000" w:themeColor="text1"/>
                      <w:lang w:val="en-US"/>
                    </w:rPr>
                  </w:pPr>
                  <w:r>
                    <w:rPr>
                      <w:color w:val="000000" w:themeColor="text1"/>
                      <w:lang w:val="en-US"/>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026" w:type="dxa"/>
                  <w:vMerge w:val="continue"/>
                  <w:tcBorders>
                    <w:right w:val="single" w:color="auto" w:sz="4" w:space="0"/>
                  </w:tcBorders>
                  <w:vAlign w:val="center"/>
                </w:tcPr>
                <w:p>
                  <w:pPr>
                    <w:pStyle w:val="30"/>
                    <w:spacing w:line="360" w:lineRule="exact"/>
                    <w:rPr>
                      <w:color w:val="000000" w:themeColor="text1"/>
                      <w:lang w:val="en-US"/>
                    </w:rPr>
                  </w:pPr>
                </w:p>
              </w:tc>
              <w:tc>
                <w:tcPr>
                  <w:tcW w:w="949" w:type="dxa"/>
                  <w:vMerge w:val="continue"/>
                  <w:tcBorders>
                    <w:left w:val="single" w:color="auto" w:sz="4" w:space="0"/>
                  </w:tcBorders>
                  <w:vAlign w:val="center"/>
                </w:tcPr>
                <w:p>
                  <w:pPr>
                    <w:pStyle w:val="30"/>
                    <w:spacing w:line="360" w:lineRule="exact"/>
                    <w:rPr>
                      <w:color w:val="000000" w:themeColor="text1"/>
                      <w:lang w:val="en-US"/>
                    </w:rPr>
                  </w:pPr>
                </w:p>
              </w:tc>
              <w:tc>
                <w:tcPr>
                  <w:tcW w:w="2013"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无纺布</w:t>
                  </w:r>
                </w:p>
              </w:tc>
              <w:tc>
                <w:tcPr>
                  <w:tcW w:w="1134"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570万m²</w:t>
                  </w:r>
                </w:p>
              </w:tc>
              <w:tc>
                <w:tcPr>
                  <w:tcW w:w="1145"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w:t>
                  </w:r>
                </w:p>
              </w:tc>
              <w:tc>
                <w:tcPr>
                  <w:tcW w:w="1231" w:type="dxa"/>
                  <w:vAlign w:val="center"/>
                </w:tcPr>
                <w:p>
                  <w:pPr>
                    <w:pStyle w:val="30"/>
                    <w:spacing w:line="360" w:lineRule="exact"/>
                    <w:rPr>
                      <w:color w:val="000000" w:themeColor="text1"/>
                      <w:lang w:val="en-US"/>
                    </w:rPr>
                  </w:pPr>
                  <w:r>
                    <w:rPr>
                      <w:color w:val="000000" w:themeColor="text1"/>
                      <w:lang w:val="en-US"/>
                    </w:rPr>
                    <w:t>--</w:t>
                  </w:r>
                </w:p>
              </w:tc>
              <w:tc>
                <w:tcPr>
                  <w:tcW w:w="1110" w:type="dxa"/>
                  <w:vMerge w:val="continue"/>
                  <w:vAlign w:val="center"/>
                </w:tcPr>
                <w:p>
                  <w:pPr>
                    <w:pStyle w:val="30"/>
                    <w:spacing w:line="360" w:lineRule="exact"/>
                    <w:ind w:firstLine="210" w:firstLineChars="100"/>
                    <w:jc w:val="both"/>
                    <w:rPr>
                      <w:color w:val="000000" w:themeColor="text1"/>
                      <w:lang w:val="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026" w:type="dxa"/>
                  <w:vMerge w:val="continue"/>
                  <w:tcBorders>
                    <w:right w:val="single" w:color="auto" w:sz="4" w:space="0"/>
                  </w:tcBorders>
                  <w:vAlign w:val="center"/>
                </w:tcPr>
                <w:p>
                  <w:pPr>
                    <w:pStyle w:val="30"/>
                    <w:spacing w:line="360" w:lineRule="exact"/>
                    <w:rPr>
                      <w:color w:val="000000" w:themeColor="text1"/>
                      <w:lang w:val="en-US"/>
                    </w:rPr>
                  </w:pPr>
                </w:p>
              </w:tc>
              <w:tc>
                <w:tcPr>
                  <w:tcW w:w="949" w:type="dxa"/>
                  <w:vMerge w:val="restart"/>
                  <w:tcBorders>
                    <w:left w:val="single" w:color="auto" w:sz="4" w:space="0"/>
                  </w:tcBorders>
                  <w:vAlign w:val="center"/>
                </w:tcPr>
                <w:p>
                  <w:pPr>
                    <w:pStyle w:val="30"/>
                    <w:spacing w:line="360" w:lineRule="exact"/>
                    <w:rPr>
                      <w:color w:val="000000" w:themeColor="text1"/>
                      <w:lang w:val="en-US"/>
                    </w:rPr>
                  </w:pPr>
                  <w:r>
                    <w:rPr>
                      <w:color w:val="000000" w:themeColor="text1"/>
                      <w:lang w:val="en-US"/>
                    </w:rPr>
                    <w:t>辅料</w:t>
                  </w:r>
                </w:p>
              </w:tc>
              <w:tc>
                <w:tcPr>
                  <w:tcW w:w="2013"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炭黑</w:t>
                  </w:r>
                </w:p>
              </w:tc>
              <w:tc>
                <w:tcPr>
                  <w:tcW w:w="1134"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666.4</w:t>
                  </w:r>
                </w:p>
              </w:tc>
              <w:tc>
                <w:tcPr>
                  <w:tcW w:w="1145"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55</w:t>
                  </w:r>
                </w:p>
              </w:tc>
              <w:tc>
                <w:tcPr>
                  <w:tcW w:w="1231" w:type="dxa"/>
                  <w:vAlign w:val="center"/>
                </w:tcPr>
                <w:p>
                  <w:pPr>
                    <w:pStyle w:val="30"/>
                    <w:spacing w:line="360" w:lineRule="exact"/>
                    <w:rPr>
                      <w:color w:val="000000" w:themeColor="text1"/>
                      <w:lang w:val="en-US"/>
                    </w:rPr>
                  </w:pPr>
                  <w:r>
                    <w:rPr>
                      <w:color w:val="000000" w:themeColor="text1"/>
                      <w:lang w:val="en-US"/>
                    </w:rPr>
                    <w:t>固体，罐装</w:t>
                  </w:r>
                </w:p>
              </w:tc>
              <w:tc>
                <w:tcPr>
                  <w:tcW w:w="1110" w:type="dxa"/>
                  <w:vMerge w:val="continue"/>
                  <w:vAlign w:val="center"/>
                </w:tcPr>
                <w:p>
                  <w:pPr>
                    <w:pStyle w:val="30"/>
                    <w:spacing w:line="360" w:lineRule="exact"/>
                    <w:ind w:firstLine="210" w:firstLineChars="100"/>
                    <w:jc w:val="both"/>
                    <w:rPr>
                      <w:color w:val="000000" w:themeColor="text1"/>
                      <w:lang w:val="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026" w:type="dxa"/>
                  <w:vMerge w:val="continue"/>
                  <w:tcBorders>
                    <w:right w:val="single" w:color="auto" w:sz="4" w:space="0"/>
                  </w:tcBorders>
                  <w:vAlign w:val="center"/>
                </w:tcPr>
                <w:p>
                  <w:pPr>
                    <w:pStyle w:val="30"/>
                    <w:spacing w:line="360" w:lineRule="exact"/>
                    <w:rPr>
                      <w:color w:val="000000" w:themeColor="text1"/>
                      <w:lang w:val="en-US"/>
                    </w:rPr>
                  </w:pPr>
                </w:p>
              </w:tc>
              <w:tc>
                <w:tcPr>
                  <w:tcW w:w="949" w:type="dxa"/>
                  <w:vMerge w:val="continue"/>
                  <w:tcBorders>
                    <w:left w:val="single" w:color="auto" w:sz="4" w:space="0"/>
                  </w:tcBorders>
                  <w:vAlign w:val="center"/>
                </w:tcPr>
                <w:p>
                  <w:pPr>
                    <w:pStyle w:val="30"/>
                    <w:spacing w:line="360" w:lineRule="exact"/>
                    <w:rPr>
                      <w:color w:val="000000" w:themeColor="text1"/>
                      <w:lang w:val="en-US"/>
                    </w:rPr>
                  </w:pPr>
                </w:p>
              </w:tc>
              <w:tc>
                <w:tcPr>
                  <w:tcW w:w="2013"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色母</w:t>
                  </w:r>
                </w:p>
              </w:tc>
              <w:tc>
                <w:tcPr>
                  <w:tcW w:w="1134"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32</w:t>
                  </w:r>
                </w:p>
              </w:tc>
              <w:tc>
                <w:tcPr>
                  <w:tcW w:w="1145"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7</w:t>
                  </w:r>
                </w:p>
              </w:tc>
              <w:tc>
                <w:tcPr>
                  <w:tcW w:w="1231" w:type="dxa"/>
                  <w:vAlign w:val="center"/>
                </w:tcPr>
                <w:p>
                  <w:pPr>
                    <w:pStyle w:val="30"/>
                    <w:spacing w:line="360" w:lineRule="exact"/>
                    <w:rPr>
                      <w:color w:val="000000" w:themeColor="text1"/>
                      <w:lang w:val="en-US"/>
                    </w:rPr>
                  </w:pPr>
                  <w:r>
                    <w:rPr>
                      <w:color w:val="000000" w:themeColor="text1"/>
                      <w:lang w:val="en-US"/>
                    </w:rPr>
                    <w:t>固体，袋装</w:t>
                  </w:r>
                </w:p>
              </w:tc>
              <w:tc>
                <w:tcPr>
                  <w:tcW w:w="1110" w:type="dxa"/>
                  <w:vMerge w:val="continue"/>
                  <w:vAlign w:val="center"/>
                </w:tcPr>
                <w:p>
                  <w:pPr>
                    <w:pStyle w:val="30"/>
                    <w:spacing w:line="360" w:lineRule="exact"/>
                    <w:ind w:firstLine="210" w:firstLineChars="100"/>
                    <w:jc w:val="both"/>
                    <w:rPr>
                      <w:color w:val="000000" w:themeColor="text1"/>
                      <w:lang w:val="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026" w:type="dxa"/>
                  <w:vMerge w:val="continue"/>
                  <w:tcBorders>
                    <w:right w:val="single" w:color="auto" w:sz="4" w:space="0"/>
                  </w:tcBorders>
                  <w:vAlign w:val="center"/>
                </w:tcPr>
                <w:p>
                  <w:pPr>
                    <w:pStyle w:val="30"/>
                    <w:spacing w:line="360" w:lineRule="exact"/>
                    <w:rPr>
                      <w:color w:val="000000" w:themeColor="text1"/>
                      <w:lang w:val="en-US"/>
                    </w:rPr>
                  </w:pPr>
                </w:p>
              </w:tc>
              <w:tc>
                <w:tcPr>
                  <w:tcW w:w="949" w:type="dxa"/>
                  <w:vMerge w:val="continue"/>
                  <w:tcBorders>
                    <w:left w:val="single" w:color="auto" w:sz="4" w:space="0"/>
                  </w:tcBorders>
                  <w:vAlign w:val="center"/>
                </w:tcPr>
                <w:p>
                  <w:pPr>
                    <w:pStyle w:val="30"/>
                    <w:spacing w:line="360" w:lineRule="exact"/>
                    <w:rPr>
                      <w:color w:val="000000" w:themeColor="text1"/>
                      <w:lang w:val="en-US"/>
                    </w:rPr>
                  </w:pPr>
                </w:p>
              </w:tc>
              <w:tc>
                <w:tcPr>
                  <w:tcW w:w="2013"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消泡剂</w:t>
                  </w:r>
                </w:p>
              </w:tc>
              <w:tc>
                <w:tcPr>
                  <w:tcW w:w="1134"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32</w:t>
                  </w:r>
                </w:p>
              </w:tc>
              <w:tc>
                <w:tcPr>
                  <w:tcW w:w="1145"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7</w:t>
                  </w:r>
                </w:p>
              </w:tc>
              <w:tc>
                <w:tcPr>
                  <w:tcW w:w="1231" w:type="dxa"/>
                  <w:vAlign w:val="center"/>
                </w:tcPr>
                <w:p>
                  <w:pPr>
                    <w:pStyle w:val="30"/>
                    <w:spacing w:line="360" w:lineRule="exact"/>
                    <w:rPr>
                      <w:color w:val="000000" w:themeColor="text1"/>
                      <w:lang w:val="en-US"/>
                    </w:rPr>
                  </w:pPr>
                  <w:r>
                    <w:rPr>
                      <w:color w:val="000000" w:themeColor="text1"/>
                      <w:lang w:val="en-US"/>
                    </w:rPr>
                    <w:t>固体，袋装</w:t>
                  </w:r>
                </w:p>
              </w:tc>
              <w:tc>
                <w:tcPr>
                  <w:tcW w:w="1110" w:type="dxa"/>
                  <w:vMerge w:val="continue"/>
                  <w:vAlign w:val="center"/>
                </w:tcPr>
                <w:p>
                  <w:pPr>
                    <w:pStyle w:val="30"/>
                    <w:spacing w:line="360" w:lineRule="exact"/>
                    <w:ind w:firstLine="210" w:firstLineChars="100"/>
                    <w:jc w:val="both"/>
                    <w:rPr>
                      <w:color w:val="000000" w:themeColor="text1"/>
                      <w:lang w:val="en-US"/>
                    </w:rPr>
                  </w:pP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（2）原辅料性质</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项目生产所用原辅料其理化性质如下表所示。</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pStyle w:val="32"/>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Ansi="Times New Roman" w:eastAsiaTheme="minorEastAsia"/>
                <w:bCs/>
                <w:snapToGrid w:val="0"/>
                <w:color w:val="000000" w:themeColor="text1"/>
                <w:sz w:val="21"/>
                <w:szCs w:val="21"/>
              </w:rPr>
              <w:t>表2.5.1-2 项目原辅材料主要成分基本性质一览表</w:t>
            </w:r>
          </w:p>
          <w:tbl>
            <w:tblPr>
              <w:tblStyle w:val="20"/>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21"/>
              <w:gridCol w:w="758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70" w:hRule="atLeast"/>
              </w:trPr>
              <w:tc>
                <w:tcPr>
                  <w:tcW w:w="1021" w:type="dxa"/>
                  <w:vAlign w:val="center"/>
                </w:tcPr>
                <w:p>
                  <w:pPr>
                    <w:pStyle w:val="30"/>
                    <w:spacing w:line="360" w:lineRule="exact"/>
                    <w:rPr>
                      <w:color w:val="000000" w:themeColor="text1"/>
                    </w:rPr>
                  </w:pPr>
                  <w:r>
                    <w:rPr>
                      <w:color w:val="000000" w:themeColor="text1"/>
                    </w:rPr>
                    <w:t>高密度聚乙烯颗粒</w:t>
                  </w:r>
                </w:p>
              </w:tc>
              <w:tc>
                <w:tcPr>
                  <w:tcW w:w="7587" w:type="dxa"/>
                  <w:vAlign w:val="center"/>
                </w:tcPr>
                <w:p>
                  <w:pPr>
                    <w:pStyle w:val="30"/>
                    <w:spacing w:line="360" w:lineRule="exact"/>
                    <w:ind w:firstLine="210" w:firstLineChars="100"/>
                    <w:jc w:val="both"/>
                    <w:rPr>
                      <w:color w:val="000000" w:themeColor="text1"/>
                      <w:szCs w:val="21"/>
                    </w:rPr>
                  </w:pPr>
                  <w:r>
                    <w:rPr>
                      <w:color w:val="000000" w:themeColor="text1"/>
                      <w:szCs w:val="21"/>
                    </w:rPr>
                    <w:t>无味、无臭、无毒、表面无光泽、乳白色蜡状物颗粒。结晶度60%-80%，软化点105-120</w:t>
                  </w:r>
                  <w:r>
                    <w:rPr>
                      <w:rFonts w:hint="eastAsia" w:ascii="宋体" w:hAnsi="宋体" w:cs="宋体"/>
                      <w:color w:val="000000" w:themeColor="text1"/>
                      <w:szCs w:val="21"/>
                    </w:rPr>
                    <w:t>℃</w:t>
                  </w:r>
                  <w:r>
                    <w:rPr>
                      <w:color w:val="000000" w:themeColor="text1"/>
                      <w:szCs w:val="21"/>
                    </w:rPr>
                    <w:t>，，相对密度：0.94-0.95，不溶于水，微溶于烃类、甲苯等。引燃温度为450</w:t>
                  </w:r>
                  <w:r>
                    <w:rPr>
                      <w:rFonts w:hint="eastAsia" w:ascii="宋体" w:hAnsi="宋体" w:cs="宋体"/>
                      <w:color w:val="000000" w:themeColor="text1"/>
                      <w:szCs w:val="21"/>
                    </w:rPr>
                    <w:t>℃</w:t>
                  </w:r>
                  <w:r>
                    <w:rPr>
                      <w:color w:val="000000" w:themeColor="text1"/>
                      <w:szCs w:val="21"/>
                    </w:rPr>
                    <w:t>。热分解温度在380</w:t>
                  </w:r>
                  <w:r>
                    <w:rPr>
                      <w:rFonts w:hint="eastAsia" w:ascii="宋体" w:hAnsi="宋体" w:cs="宋体"/>
                      <w:color w:val="000000" w:themeColor="text1"/>
                      <w:szCs w:val="21"/>
                    </w:rPr>
                    <w:t>℃</w:t>
                  </w:r>
                  <w:r>
                    <w:rPr>
                      <w:color w:val="000000" w:themeColor="text1"/>
                      <w:szCs w:val="21"/>
                    </w:rPr>
                    <w:t>，熔点：130-145</w:t>
                  </w:r>
                  <w:r>
                    <w:rPr>
                      <w:rFonts w:hint="eastAsia" w:ascii="宋体" w:hAnsi="宋体" w:cs="宋体"/>
                      <w:color w:val="000000" w:themeColor="text1"/>
                      <w:szCs w:val="21"/>
                    </w:rPr>
                    <w:t>℃</w:t>
                  </w:r>
                  <w:r>
                    <w:rPr>
                      <w:color w:val="000000" w:themeColor="text1"/>
                      <w:szCs w:val="21"/>
                    </w:rPr>
                    <w:t>。</w:t>
                  </w:r>
                </w:p>
                <w:p>
                  <w:pPr>
                    <w:pStyle w:val="30"/>
                    <w:spacing w:line="360" w:lineRule="exact"/>
                    <w:ind w:firstLine="210" w:firstLineChars="100"/>
                    <w:jc w:val="both"/>
                    <w:rPr>
                      <w:color w:val="000000" w:themeColor="text1"/>
                      <w:szCs w:val="21"/>
                    </w:rPr>
                  </w:pPr>
                  <w:r>
                    <w:rPr>
                      <w:color w:val="000000" w:themeColor="text1"/>
                      <w:szCs w:val="21"/>
                    </w:rPr>
                    <w:t>耐化学品性好，不溶于多数有机溶剂，微溶于热甲苯、乙酸等。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70" w:hRule="atLeast"/>
              </w:trPr>
              <w:tc>
                <w:tcPr>
                  <w:tcW w:w="1021" w:type="dxa"/>
                  <w:vAlign w:val="center"/>
                </w:tcPr>
                <w:p>
                  <w:pPr>
                    <w:pStyle w:val="30"/>
                    <w:spacing w:line="360" w:lineRule="exact"/>
                    <w:rPr>
                      <w:color w:val="000000" w:themeColor="text1"/>
                    </w:rPr>
                  </w:pPr>
                  <w:r>
                    <w:rPr>
                      <w:color w:val="000000" w:themeColor="text1"/>
                    </w:rPr>
                    <w:t>碳黑</w:t>
                  </w:r>
                </w:p>
              </w:tc>
              <w:tc>
                <w:tcPr>
                  <w:tcW w:w="7587" w:type="dxa"/>
                  <w:vAlign w:val="center"/>
                </w:tcPr>
                <w:p>
                  <w:pPr>
                    <w:pStyle w:val="30"/>
                    <w:spacing w:line="360" w:lineRule="exact"/>
                    <w:ind w:firstLine="210" w:firstLineChars="100"/>
                    <w:jc w:val="both"/>
                    <w:rPr>
                      <w:color w:val="000000" w:themeColor="text1"/>
                      <w:szCs w:val="21"/>
                    </w:rPr>
                  </w:pPr>
                  <w:r>
                    <w:rPr>
                      <w:color w:val="000000" w:themeColor="text1"/>
                      <w:szCs w:val="21"/>
                    </w:rPr>
                    <w:t>碳黑又名炭黑，是一种</w:t>
                  </w:r>
                  <w:r>
                    <w:fldChar w:fldCharType="begin"/>
                  </w:r>
                  <w:r>
                    <w:instrText xml:space="preserve"> HYPERLINK "https://baike.so.com/doc/228676-241893.html" \t "_blank" </w:instrText>
                  </w:r>
                  <w:r>
                    <w:fldChar w:fldCharType="separate"/>
                  </w:r>
                  <w:r>
                    <w:rPr>
                      <w:color w:val="000000" w:themeColor="text1"/>
                      <w:szCs w:val="21"/>
                    </w:rPr>
                    <w:t>无定形碳</w:t>
                  </w:r>
                  <w:r>
                    <w:rPr>
                      <w:color w:val="000000" w:themeColor="text1"/>
                      <w:szCs w:val="21"/>
                    </w:rPr>
                    <w:fldChar w:fldCharType="end"/>
                  </w:r>
                  <w:r>
                    <w:rPr>
                      <w:color w:val="000000" w:themeColor="text1"/>
                      <w:szCs w:val="21"/>
                    </w:rPr>
                    <w:t>。轻、松而极细的黑色粉末，表面积非常大，范围从10-3000m²/g，是含碳物质在空气不足的条件下经不完全燃烧或受热分解而得的产物。比重1.8-2.1。按炭黑性能区分有"补强炭黑"、"</w:t>
                  </w:r>
                  <w:r>
                    <w:fldChar w:fldCharType="begin"/>
                  </w:r>
                  <w:r>
                    <w:instrText xml:space="preserve"> HYPERLINK "https://baike.so.com/doc/391600-414648.html" \t "_blank" </w:instrText>
                  </w:r>
                  <w:r>
                    <w:fldChar w:fldCharType="separate"/>
                  </w:r>
                  <w:r>
                    <w:rPr>
                      <w:color w:val="000000" w:themeColor="text1"/>
                      <w:szCs w:val="21"/>
                    </w:rPr>
                    <w:t>导电炭黑</w:t>
                  </w:r>
                  <w:r>
                    <w:rPr>
                      <w:color w:val="000000" w:themeColor="text1"/>
                      <w:szCs w:val="21"/>
                    </w:rPr>
                    <w:fldChar w:fldCharType="end"/>
                  </w:r>
                  <w:r>
                    <w:rPr>
                      <w:color w:val="000000" w:themeColor="text1"/>
                      <w:szCs w:val="21"/>
                    </w:rPr>
                    <w:t>"、"耐磨炭黑"等。可作黑色</w:t>
                  </w:r>
                  <w:r>
                    <w:fldChar w:fldCharType="begin"/>
                  </w:r>
                  <w:r>
                    <w:instrText xml:space="preserve"> HYPERLINK "https://baike.so.com/doc/1423526-1504748.html" \t "_blank" </w:instrText>
                  </w:r>
                  <w:r>
                    <w:fldChar w:fldCharType="separate"/>
                  </w:r>
                  <w:r>
                    <w:rPr>
                      <w:color w:val="000000" w:themeColor="text1"/>
                      <w:szCs w:val="21"/>
                    </w:rPr>
                    <w:t>染料</w:t>
                  </w:r>
                  <w:r>
                    <w:rPr>
                      <w:color w:val="000000" w:themeColor="text1"/>
                      <w:szCs w:val="21"/>
                    </w:rPr>
                    <w:fldChar w:fldCharType="end"/>
                  </w:r>
                  <w:r>
                    <w:rPr>
                      <w:color w:val="000000" w:themeColor="text1"/>
                      <w:szCs w:val="21"/>
                    </w:rPr>
                    <w:t>，用于制造</w:t>
                  </w:r>
                  <w:r>
                    <w:fldChar w:fldCharType="begin"/>
                  </w:r>
                  <w:r>
                    <w:instrText xml:space="preserve"> HYPERLINK "https://baike.so.com/doc/6316764-6530359.html" \t "_blank" </w:instrText>
                  </w:r>
                  <w:r>
                    <w:fldChar w:fldCharType="separate"/>
                  </w:r>
                  <w:r>
                    <w:rPr>
                      <w:color w:val="000000" w:themeColor="text1"/>
                      <w:szCs w:val="21"/>
                    </w:rPr>
                    <w:t>中国墨</w:t>
                  </w:r>
                  <w:r>
                    <w:rPr>
                      <w:color w:val="000000" w:themeColor="text1"/>
                      <w:szCs w:val="21"/>
                    </w:rPr>
                    <w:fldChar w:fldCharType="end"/>
                  </w:r>
                  <w:r>
                    <w:rPr>
                      <w:color w:val="000000" w:themeColor="text1"/>
                      <w:szCs w:val="21"/>
                    </w:rPr>
                    <w:t>、油墨、</w:t>
                  </w:r>
                  <w:r>
                    <w:fldChar w:fldCharType="begin"/>
                  </w:r>
                  <w:r>
                    <w:instrText xml:space="preserve"> HYPERLINK "https://baike.so.com/doc/5344491-5579936.html" \t "_blank" </w:instrText>
                  </w:r>
                  <w:r>
                    <w:fldChar w:fldCharType="separate"/>
                  </w:r>
                  <w:r>
                    <w:rPr>
                      <w:color w:val="000000" w:themeColor="text1"/>
                      <w:szCs w:val="21"/>
                    </w:rPr>
                    <w:t>油漆</w:t>
                  </w:r>
                  <w:r>
                    <w:rPr>
                      <w:color w:val="000000" w:themeColor="text1"/>
                      <w:szCs w:val="21"/>
                    </w:rPr>
                    <w:fldChar w:fldCharType="end"/>
                  </w:r>
                  <w:r>
                    <w:rPr>
                      <w:color w:val="000000" w:themeColor="text1"/>
                      <w:szCs w:val="21"/>
                    </w:rPr>
                    <w:t>等，也用于做</w:t>
                  </w:r>
                  <w:r>
                    <w:fldChar w:fldCharType="begin"/>
                  </w:r>
                  <w:r>
                    <w:instrText xml:space="preserve"> HYPERLINK "https://baike.so.com/doc/5053391-5280545.html" \t "_blank" </w:instrText>
                  </w:r>
                  <w:r>
                    <w:fldChar w:fldCharType="separate"/>
                  </w:r>
                  <w:r>
                    <w:rPr>
                      <w:color w:val="000000" w:themeColor="text1"/>
                      <w:szCs w:val="21"/>
                    </w:rPr>
                    <w:t>橡胶</w:t>
                  </w:r>
                  <w:r>
                    <w:rPr>
                      <w:color w:val="000000" w:themeColor="text1"/>
                      <w:szCs w:val="21"/>
                    </w:rPr>
                    <w:fldChar w:fldCharType="end"/>
                  </w:r>
                  <w:r>
                    <w:rPr>
                      <w:color w:val="000000" w:themeColor="text1"/>
                      <w:szCs w:val="21"/>
                    </w:rPr>
                    <w:t>的补强剂。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86" w:hRule="atLeast"/>
              </w:trPr>
              <w:tc>
                <w:tcPr>
                  <w:tcW w:w="1021" w:type="dxa"/>
                  <w:vAlign w:val="center"/>
                </w:tcPr>
                <w:p>
                  <w:pPr>
                    <w:pStyle w:val="30"/>
                    <w:spacing w:line="360" w:lineRule="exact"/>
                    <w:rPr>
                      <w:color w:val="000000" w:themeColor="text1"/>
                    </w:rPr>
                  </w:pPr>
                  <w:r>
                    <w:rPr>
                      <w:bCs w:val="0"/>
                      <w:color w:val="000000" w:themeColor="text1"/>
                    </w:rPr>
                    <w:t>色母</w:t>
                  </w:r>
                </w:p>
              </w:tc>
              <w:tc>
                <w:tcPr>
                  <w:tcW w:w="7587" w:type="dxa"/>
                  <w:vAlign w:val="center"/>
                </w:tcPr>
                <w:p>
                  <w:pPr>
                    <w:pStyle w:val="30"/>
                    <w:spacing w:line="360" w:lineRule="exact"/>
                    <w:ind w:firstLine="210" w:firstLineChars="100"/>
                    <w:jc w:val="both"/>
                    <w:rPr>
                      <w:color w:val="000000" w:themeColor="text1"/>
                      <w:szCs w:val="21"/>
                    </w:rPr>
                  </w:pPr>
                  <w:r>
                    <w:rPr>
                      <w:color w:val="000000" w:themeColor="text1"/>
                      <w:szCs w:val="21"/>
                    </w:rPr>
                    <w:t>色母的全称叫</w:t>
                  </w:r>
                  <w:r>
                    <w:fldChar w:fldCharType="begin"/>
                  </w:r>
                  <w:r>
                    <w:instrText xml:space="preserve"> HYPERLINK "https://baike.so.com/doc/2751431-2903787.html" \t "_blank" </w:instrText>
                  </w:r>
                  <w:r>
                    <w:fldChar w:fldCharType="separate"/>
                  </w:r>
                  <w:r>
                    <w:rPr>
                      <w:color w:val="000000" w:themeColor="text1"/>
                      <w:szCs w:val="21"/>
                    </w:rPr>
                    <w:t>色母粒</w:t>
                  </w:r>
                  <w:r>
                    <w:rPr>
                      <w:color w:val="000000" w:themeColor="text1"/>
                      <w:szCs w:val="21"/>
                    </w:rPr>
                    <w:fldChar w:fldCharType="end"/>
                  </w:r>
                  <w:r>
                    <w:rPr>
                      <w:color w:val="000000" w:themeColor="text1"/>
                      <w:szCs w:val="21"/>
                    </w:rPr>
                    <w:t>，也叫</w:t>
                  </w:r>
                  <w:r>
                    <w:fldChar w:fldCharType="begin"/>
                  </w:r>
                  <w:r>
                    <w:instrText xml:space="preserve"> HYPERLINK "https://baike.so.com/doc/7570868-7844962.html" \t "_blank" </w:instrText>
                  </w:r>
                  <w:r>
                    <w:fldChar w:fldCharType="separate"/>
                  </w:r>
                  <w:r>
                    <w:rPr>
                      <w:color w:val="000000" w:themeColor="text1"/>
                      <w:szCs w:val="21"/>
                    </w:rPr>
                    <w:t>色种</w:t>
                  </w:r>
                  <w:r>
                    <w:rPr>
                      <w:color w:val="000000" w:themeColor="text1"/>
                      <w:szCs w:val="21"/>
                    </w:rPr>
                    <w:fldChar w:fldCharType="end"/>
                  </w:r>
                  <w:r>
                    <w:rPr>
                      <w:color w:val="000000" w:themeColor="text1"/>
                      <w:szCs w:val="21"/>
                    </w:rPr>
                    <w:t>，是一种新型高分子</w:t>
                  </w:r>
                  <w:r>
                    <w:fldChar w:fldCharType="begin"/>
                  </w:r>
                  <w:r>
                    <w:instrText xml:space="preserve"> HYPERLINK "https://baike.so.com/doc/316987-335616.html" \t "_blank" </w:instrText>
                  </w:r>
                  <w:r>
                    <w:fldChar w:fldCharType="separate"/>
                  </w:r>
                  <w:r>
                    <w:rPr>
                      <w:color w:val="000000" w:themeColor="text1"/>
                      <w:szCs w:val="21"/>
                    </w:rPr>
                    <w:t>材料</w:t>
                  </w:r>
                  <w:r>
                    <w:rPr>
                      <w:color w:val="000000" w:themeColor="text1"/>
                      <w:szCs w:val="21"/>
                    </w:rPr>
                    <w:fldChar w:fldCharType="end"/>
                  </w:r>
                  <w:r>
                    <w:rPr>
                      <w:color w:val="000000" w:themeColor="text1"/>
                      <w:szCs w:val="21"/>
                    </w:rPr>
                    <w:t>专用</w:t>
                  </w:r>
                  <w:r>
                    <w:fldChar w:fldCharType="begin"/>
                  </w:r>
                  <w:r>
                    <w:instrText xml:space="preserve"> HYPERLINK "https://baike.so.com/doc/5841620-6054452.html" \t "_blank" </w:instrText>
                  </w:r>
                  <w:r>
                    <w:fldChar w:fldCharType="separate"/>
                  </w:r>
                  <w:r>
                    <w:rPr>
                      <w:color w:val="000000" w:themeColor="text1"/>
                      <w:szCs w:val="21"/>
                    </w:rPr>
                    <w:t>着色剂</w:t>
                  </w:r>
                  <w:r>
                    <w:rPr>
                      <w:color w:val="000000" w:themeColor="text1"/>
                      <w:szCs w:val="21"/>
                    </w:rPr>
                    <w:fldChar w:fldCharType="end"/>
                  </w:r>
                  <w:r>
                    <w:rPr>
                      <w:color w:val="000000" w:themeColor="text1"/>
                      <w:szCs w:val="21"/>
                    </w:rPr>
                    <w:t>，亦称颜料制备物。色母主要用在塑料上。色母由</w:t>
                  </w:r>
                  <w:r>
                    <w:fldChar w:fldCharType="begin"/>
                  </w:r>
                  <w:r>
                    <w:instrText xml:space="preserve"> HYPERLINK "https://baike.so.com/doc/5658159-5870810.html" \t "_blank" </w:instrText>
                  </w:r>
                  <w:r>
                    <w:fldChar w:fldCharType="separate"/>
                  </w:r>
                  <w:r>
                    <w:rPr>
                      <w:color w:val="000000" w:themeColor="text1"/>
                      <w:szCs w:val="21"/>
                    </w:rPr>
                    <w:t>颜料</w:t>
                  </w:r>
                  <w:r>
                    <w:rPr>
                      <w:color w:val="000000" w:themeColor="text1"/>
                      <w:szCs w:val="21"/>
                    </w:rPr>
                    <w:fldChar w:fldCharType="end"/>
                  </w:r>
                  <w:r>
                    <w:rPr>
                      <w:color w:val="000000" w:themeColor="text1"/>
                      <w:szCs w:val="21"/>
                    </w:rPr>
                    <w:t>或</w:t>
                  </w:r>
                  <w:r>
                    <w:fldChar w:fldCharType="begin"/>
                  </w:r>
                  <w:r>
                    <w:instrText xml:space="preserve"> HYPERLINK "https://baike.so.com/doc/1423526-1504748.html" \t "_blank" </w:instrText>
                  </w:r>
                  <w:r>
                    <w:fldChar w:fldCharType="separate"/>
                  </w:r>
                  <w:r>
                    <w:rPr>
                      <w:color w:val="000000" w:themeColor="text1"/>
                      <w:szCs w:val="21"/>
                    </w:rPr>
                    <w:t>染料</w:t>
                  </w:r>
                  <w:r>
                    <w:rPr>
                      <w:color w:val="000000" w:themeColor="text1"/>
                      <w:szCs w:val="21"/>
                    </w:rPr>
                    <w:fldChar w:fldCharType="end"/>
                  </w:r>
                  <w:r>
                    <w:rPr>
                      <w:color w:val="000000" w:themeColor="text1"/>
                      <w:szCs w:val="21"/>
                    </w:rPr>
                    <w:t>、载体和</w:t>
                  </w:r>
                  <w:r>
                    <w:fldChar w:fldCharType="begin"/>
                  </w:r>
                  <w:r>
                    <w:instrText xml:space="preserve"> HYPERLINK "https://baike.so.com/doc/2801901-2957314.html" \t "_blank" </w:instrText>
                  </w:r>
                  <w:r>
                    <w:fldChar w:fldCharType="separate"/>
                  </w:r>
                  <w:r>
                    <w:rPr>
                      <w:color w:val="000000" w:themeColor="text1"/>
                      <w:szCs w:val="21"/>
                    </w:rPr>
                    <w:t>添加剂</w:t>
                  </w:r>
                  <w:r>
                    <w:rPr>
                      <w:color w:val="000000" w:themeColor="text1"/>
                      <w:szCs w:val="21"/>
                    </w:rPr>
                    <w:fldChar w:fldCharType="end"/>
                  </w:r>
                  <w:r>
                    <w:rPr>
                      <w:color w:val="000000" w:themeColor="text1"/>
                      <w:szCs w:val="21"/>
                    </w:rPr>
                    <w:t>三种基本要素所组成，是把超常量的</w:t>
                  </w:r>
                  <w:r>
                    <w:fldChar w:fldCharType="begin"/>
                  </w:r>
                  <w:r>
                    <w:instrText xml:space="preserve"> HYPERLINK "https://baike.so.com/doc/5658159-5870810.html" \t "_blank" </w:instrText>
                  </w:r>
                  <w:r>
                    <w:fldChar w:fldCharType="separate"/>
                  </w:r>
                  <w:r>
                    <w:rPr>
                      <w:color w:val="000000" w:themeColor="text1"/>
                      <w:szCs w:val="21"/>
                    </w:rPr>
                    <w:t>颜料</w:t>
                  </w:r>
                  <w:r>
                    <w:rPr>
                      <w:color w:val="000000" w:themeColor="text1"/>
                      <w:szCs w:val="21"/>
                    </w:rPr>
                    <w:fldChar w:fldCharType="end"/>
                  </w:r>
                  <w:r>
                    <w:rPr>
                      <w:color w:val="000000" w:themeColor="text1"/>
                      <w:szCs w:val="21"/>
                    </w:rPr>
                    <w:t>均匀载附于</w:t>
                  </w:r>
                  <w:r>
                    <w:fldChar w:fldCharType="begin"/>
                  </w:r>
                  <w:r>
                    <w:instrText xml:space="preserve"> HYPERLINK "https://baike.so.com/doc/703586-744632.html" \t "_blank" </w:instrText>
                  </w:r>
                  <w:r>
                    <w:fldChar w:fldCharType="separate"/>
                  </w:r>
                  <w:r>
                    <w:rPr>
                      <w:color w:val="000000" w:themeColor="text1"/>
                      <w:szCs w:val="21"/>
                    </w:rPr>
                    <w:t>树脂</w:t>
                  </w:r>
                  <w:r>
                    <w:rPr>
                      <w:color w:val="000000" w:themeColor="text1"/>
                      <w:szCs w:val="21"/>
                    </w:rPr>
                    <w:fldChar w:fldCharType="end"/>
                  </w:r>
                  <w:r>
                    <w:rPr>
                      <w:color w:val="000000" w:themeColor="text1"/>
                      <w:szCs w:val="21"/>
                    </w:rPr>
                    <w:t>之中而制得的聚集体，可称颜料浓缩物，所以它的着色力高于</w:t>
                  </w:r>
                  <w:r>
                    <w:fldChar w:fldCharType="begin"/>
                  </w:r>
                  <w:r>
                    <w:instrText xml:space="preserve"> HYPERLINK "https://baike.so.com/doc/5658159-5870810.html" \t "_blank" </w:instrText>
                  </w:r>
                  <w:r>
                    <w:fldChar w:fldCharType="separate"/>
                  </w:r>
                  <w:r>
                    <w:rPr>
                      <w:color w:val="000000" w:themeColor="text1"/>
                      <w:szCs w:val="21"/>
                    </w:rPr>
                    <w:t>颜料</w:t>
                  </w:r>
                  <w:r>
                    <w:rPr>
                      <w:color w:val="000000" w:themeColor="text1"/>
                      <w:szCs w:val="21"/>
                    </w:rPr>
                    <w:fldChar w:fldCharType="end"/>
                  </w:r>
                  <w:r>
                    <w:rPr>
                      <w:color w:val="000000" w:themeColor="text1"/>
                      <w:szCs w:val="21"/>
                    </w:rPr>
                    <w:t>本身。加工时用少量色母料和未着色树脂掺混，就可达到设计颜料浓度的着色树脂或制品。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61" w:hRule="atLeast"/>
              </w:trPr>
              <w:tc>
                <w:tcPr>
                  <w:tcW w:w="1021" w:type="dxa"/>
                  <w:vAlign w:val="center"/>
                </w:tcPr>
                <w:p>
                  <w:pPr>
                    <w:pStyle w:val="30"/>
                    <w:spacing w:line="360" w:lineRule="exact"/>
                    <w:rPr>
                      <w:color w:val="000000" w:themeColor="text1"/>
                    </w:rPr>
                  </w:pPr>
                  <w:r>
                    <w:rPr>
                      <w:bCs w:val="0"/>
                      <w:color w:val="000000" w:themeColor="text1"/>
                    </w:rPr>
                    <w:t>消泡剂</w:t>
                  </w:r>
                </w:p>
              </w:tc>
              <w:tc>
                <w:tcPr>
                  <w:tcW w:w="7587" w:type="dxa"/>
                  <w:vAlign w:val="center"/>
                </w:tcPr>
                <w:p>
                  <w:pPr>
                    <w:pStyle w:val="30"/>
                    <w:spacing w:line="360" w:lineRule="exact"/>
                    <w:ind w:firstLine="210" w:firstLineChars="100"/>
                    <w:jc w:val="both"/>
                    <w:rPr>
                      <w:color w:val="000000" w:themeColor="text1"/>
                      <w:szCs w:val="21"/>
                    </w:rPr>
                  </w:pPr>
                  <w:r>
                    <w:rPr>
                      <w:color w:val="000000" w:themeColor="text1"/>
                      <w:szCs w:val="21"/>
                    </w:rPr>
                    <w:t>消泡剂的主要作为降低表面张力，抑制泡沫产生或消除已产生泡沫的添加剂。其主要成分为有机物。</w:t>
                  </w:r>
                </w:p>
              </w:tc>
            </w:tr>
          </w:tbl>
          <w:p>
            <w:pPr>
              <w:autoSpaceDE w:val="0"/>
              <w:autoSpaceDN w:val="0"/>
              <w:spacing w:beforeLines="50"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2.5.2 一体化污水处理设施消毒剂用量及性质</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根据一体化污水处理设施的设计及其参数，使用次氯酸钠作为消毒剂，年使用量为50kg；由于其遇碱会发生反应，且用量极少，因此单独暂存于办公区内。其性质如下表所示。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表2.5.2-1 次氯酸钠物质特性一览表</w:t>
            </w:r>
          </w:p>
          <w:tbl>
            <w:tblPr>
              <w:tblStyle w:val="20"/>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21"/>
              <w:gridCol w:w="1705"/>
              <w:gridCol w:w="1091"/>
              <w:gridCol w:w="1599"/>
              <w:gridCol w:w="31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次氯酸钠</w:t>
                  </w:r>
                </w:p>
              </w:tc>
              <w:tc>
                <w:tcPr>
                  <w:tcW w:w="1705"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文别名：</w:t>
                  </w:r>
                </w:p>
              </w:tc>
              <w:tc>
                <w:tcPr>
                  <w:tcW w:w="109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次氯酸钠</w:t>
                  </w:r>
                </w:p>
              </w:tc>
              <w:tc>
                <w:tcPr>
                  <w:tcW w:w="1599"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英文名称：</w:t>
                  </w:r>
                </w:p>
              </w:tc>
              <w:tc>
                <w:tcPr>
                  <w:tcW w:w="3192"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705"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CAS号：</w:t>
                  </w:r>
                </w:p>
              </w:tc>
              <w:tc>
                <w:tcPr>
                  <w:tcW w:w="109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7681-52-9</w:t>
                  </w:r>
                </w:p>
              </w:tc>
              <w:tc>
                <w:tcPr>
                  <w:tcW w:w="1599" w:type="dxa"/>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UN号：</w:t>
                  </w:r>
                </w:p>
              </w:tc>
              <w:tc>
                <w:tcPr>
                  <w:tcW w:w="3192"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1791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705"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危险性类别：</w:t>
                  </w:r>
                </w:p>
              </w:tc>
              <w:tc>
                <w:tcPr>
                  <w:tcW w:w="5882"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皮肤腐蚀/刺激-类别1B，严重眼损伤/眼刺激-类别1，危害水生环境-急性危害-类别1，危害水生环境-长期危害-类别1，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705"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GHS警示词：</w:t>
                  </w:r>
                </w:p>
              </w:tc>
              <w:tc>
                <w:tcPr>
                  <w:tcW w:w="5882"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危险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705"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危险性说明：</w:t>
                  </w:r>
                </w:p>
              </w:tc>
              <w:tc>
                <w:tcPr>
                  <w:tcW w:w="5882"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H314:造成严重的皮肤灼伤和眼损伤H410；对水生生物毒性极大并具有长期持续影响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705"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理化特性：</w:t>
                  </w:r>
                </w:p>
              </w:tc>
              <w:tc>
                <w:tcPr>
                  <w:tcW w:w="5882"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微黄色、有似氯气的气味，溶于水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705"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燃烧与爆炸危险性</w:t>
                  </w:r>
                </w:p>
              </w:tc>
              <w:tc>
                <w:tcPr>
                  <w:tcW w:w="5882"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不燃，无特殊燃爆特性。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705"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活性反应：</w:t>
                  </w:r>
                </w:p>
              </w:tc>
              <w:tc>
                <w:tcPr>
                  <w:tcW w:w="5882"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与强还原剂、易燃或可燃物等禁配物接触发生强烈反应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705"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禁忌物：</w:t>
                  </w:r>
                </w:p>
              </w:tc>
              <w:tc>
                <w:tcPr>
                  <w:tcW w:w="5882"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碱类。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705"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毒性：</w:t>
                  </w:r>
                </w:p>
              </w:tc>
              <w:tc>
                <w:tcPr>
                  <w:tcW w:w="5882"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LD50：8500mg/kg（大鼠腹腔）</w:t>
                  </w:r>
                </w:p>
              </w:tc>
            </w:tr>
          </w:tbl>
          <w:p>
            <w:pPr>
              <w:autoSpaceDE w:val="0"/>
              <w:autoSpaceDN w:val="0"/>
              <w:spacing w:beforeLines="50"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2.5.3 原辅料的变化情况</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根据调查，该扩建项目较原有项目使用原辅料的发生变化情况，具体如下表所示。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表2.5.3-1 原辅料的变化情况一览表</w:t>
            </w:r>
          </w:p>
          <w:tbl>
            <w:tblPr>
              <w:tblStyle w:val="19"/>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134"/>
              <w:gridCol w:w="1134"/>
              <w:gridCol w:w="1276"/>
              <w:gridCol w:w="1276"/>
              <w:gridCol w:w="212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6" w:type="dxa"/>
                  <w:vMerge w:val="restart"/>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序号</w:t>
                  </w:r>
                </w:p>
              </w:tc>
              <w:tc>
                <w:tcPr>
                  <w:tcW w:w="1134" w:type="dxa"/>
                  <w:vMerge w:val="restart"/>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原辅料种类</w:t>
                  </w:r>
                </w:p>
              </w:tc>
              <w:tc>
                <w:tcPr>
                  <w:tcW w:w="2410" w:type="dxa"/>
                  <w:gridSpan w:val="2"/>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原辅料使用量</w:t>
                  </w:r>
                </w:p>
              </w:tc>
              <w:tc>
                <w:tcPr>
                  <w:tcW w:w="1276" w:type="dxa"/>
                  <w:vMerge w:val="restart"/>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改扩建项目最大存储量</w:t>
                  </w:r>
                </w:p>
              </w:tc>
              <w:tc>
                <w:tcPr>
                  <w:tcW w:w="2126" w:type="dxa"/>
                  <w:vMerge w:val="restart"/>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来源</w:t>
                  </w:r>
                </w:p>
              </w:tc>
              <w:tc>
                <w:tcPr>
                  <w:tcW w:w="1066" w:type="dxa"/>
                  <w:vMerge w:val="restart"/>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变化情况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6" w:type="dxa"/>
                  <w:vMerge w:val="continue"/>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p>
              </w:tc>
              <w:tc>
                <w:tcPr>
                  <w:tcW w:w="1134" w:type="dxa"/>
                  <w:vMerge w:val="continue"/>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p>
              </w:tc>
              <w:tc>
                <w:tcPr>
                  <w:tcW w:w="1134"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原有项目</w:t>
                  </w:r>
                </w:p>
              </w:tc>
              <w:tc>
                <w:tcPr>
                  <w:tcW w:w="1276"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该扩建项目</w:t>
                  </w:r>
                </w:p>
              </w:tc>
              <w:tc>
                <w:tcPr>
                  <w:tcW w:w="1276" w:type="dxa"/>
                  <w:vMerge w:val="continue"/>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p>
              </w:tc>
              <w:tc>
                <w:tcPr>
                  <w:tcW w:w="2126" w:type="dxa"/>
                  <w:vMerge w:val="continue"/>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p>
              </w:tc>
              <w:tc>
                <w:tcPr>
                  <w:tcW w:w="1066" w:type="dxa"/>
                  <w:vMerge w:val="continue"/>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6"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1</w:t>
                  </w:r>
                </w:p>
              </w:tc>
              <w:tc>
                <w:tcPr>
                  <w:tcW w:w="1134"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高密度聚乙烯颗粒</w:t>
                  </w:r>
                </w:p>
              </w:tc>
              <w:tc>
                <w:tcPr>
                  <w:tcW w:w="1134"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800t/a</w:t>
                  </w:r>
                </w:p>
              </w:tc>
              <w:tc>
                <w:tcPr>
                  <w:tcW w:w="1276"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2496t/a</w:t>
                  </w:r>
                </w:p>
              </w:tc>
              <w:tc>
                <w:tcPr>
                  <w:tcW w:w="1276"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208t/a</w:t>
                  </w:r>
                </w:p>
              </w:tc>
              <w:tc>
                <w:tcPr>
                  <w:tcW w:w="2126" w:type="dxa"/>
                  <w:vAlign w:val="center"/>
                </w:tcPr>
                <w:p>
                  <w:pPr>
                    <w:widowControl/>
                    <w:spacing w:line="360" w:lineRule="exact"/>
                    <w:ind w:firstLine="210" w:firstLineChars="100"/>
                    <w:jc w:val="left"/>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市场购买</w:t>
                  </w:r>
                </w:p>
              </w:tc>
              <w:tc>
                <w:tcPr>
                  <w:tcW w:w="1066"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+1696t/a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6"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2</w:t>
                  </w:r>
                </w:p>
              </w:tc>
              <w:tc>
                <w:tcPr>
                  <w:tcW w:w="1134"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无纺布</w:t>
                  </w:r>
                </w:p>
              </w:tc>
              <w:tc>
                <w:tcPr>
                  <w:tcW w:w="1134"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0</w:t>
                  </w:r>
                </w:p>
              </w:tc>
              <w:tc>
                <w:tcPr>
                  <w:tcW w:w="1276"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570万m²</w:t>
                  </w:r>
                </w:p>
              </w:tc>
              <w:tc>
                <w:tcPr>
                  <w:tcW w:w="1276"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0</w:t>
                  </w:r>
                </w:p>
              </w:tc>
              <w:tc>
                <w:tcPr>
                  <w:tcW w:w="2126" w:type="dxa"/>
                  <w:vAlign w:val="center"/>
                </w:tcPr>
                <w:p>
                  <w:pPr>
                    <w:widowControl/>
                    <w:spacing w:line="360" w:lineRule="exact"/>
                    <w:ind w:firstLine="210" w:firstLineChars="100"/>
                    <w:jc w:val="left"/>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云南展鹏土工材料制造有限公司供给</w:t>
                  </w:r>
                </w:p>
              </w:tc>
              <w:tc>
                <w:tcPr>
                  <w:tcW w:w="1066"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+570万m²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6"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3</w:t>
                  </w:r>
                </w:p>
              </w:tc>
              <w:tc>
                <w:tcPr>
                  <w:tcW w:w="1134"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炭黑</w:t>
                  </w:r>
                </w:p>
              </w:tc>
              <w:tc>
                <w:tcPr>
                  <w:tcW w:w="1134"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266.4t/a</w:t>
                  </w:r>
                </w:p>
              </w:tc>
              <w:tc>
                <w:tcPr>
                  <w:tcW w:w="1276"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666.4t/a</w:t>
                  </w:r>
                </w:p>
              </w:tc>
              <w:tc>
                <w:tcPr>
                  <w:tcW w:w="1276"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55t/a</w:t>
                  </w:r>
                </w:p>
              </w:tc>
              <w:tc>
                <w:tcPr>
                  <w:tcW w:w="2126" w:type="dxa"/>
                  <w:vAlign w:val="center"/>
                </w:tcPr>
                <w:p>
                  <w:pPr>
                    <w:widowControl/>
                    <w:spacing w:line="360" w:lineRule="exact"/>
                    <w:ind w:firstLine="210" w:firstLineChars="100"/>
                    <w:jc w:val="left"/>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市场购买</w:t>
                  </w:r>
                </w:p>
              </w:tc>
              <w:tc>
                <w:tcPr>
                  <w:tcW w:w="1066"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+400t/a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6"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4</w:t>
                  </w:r>
                </w:p>
              </w:tc>
              <w:tc>
                <w:tcPr>
                  <w:tcW w:w="1134"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色母</w:t>
                  </w:r>
                </w:p>
              </w:tc>
              <w:tc>
                <w:tcPr>
                  <w:tcW w:w="1134"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0</w:t>
                  </w:r>
                </w:p>
              </w:tc>
              <w:tc>
                <w:tcPr>
                  <w:tcW w:w="1276"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32t/a</w:t>
                  </w:r>
                </w:p>
              </w:tc>
              <w:tc>
                <w:tcPr>
                  <w:tcW w:w="1276"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7t/a</w:t>
                  </w:r>
                </w:p>
              </w:tc>
              <w:tc>
                <w:tcPr>
                  <w:tcW w:w="2126" w:type="dxa"/>
                  <w:vAlign w:val="center"/>
                </w:tcPr>
                <w:p>
                  <w:pPr>
                    <w:widowControl/>
                    <w:spacing w:line="360" w:lineRule="exact"/>
                    <w:ind w:firstLine="210" w:firstLineChars="100"/>
                    <w:jc w:val="left"/>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市场购买</w:t>
                  </w:r>
                </w:p>
              </w:tc>
              <w:tc>
                <w:tcPr>
                  <w:tcW w:w="1066"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+32t/a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6"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5</w:t>
                  </w:r>
                </w:p>
              </w:tc>
              <w:tc>
                <w:tcPr>
                  <w:tcW w:w="1134"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消泡剂</w:t>
                  </w:r>
                </w:p>
              </w:tc>
              <w:tc>
                <w:tcPr>
                  <w:tcW w:w="1134"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0</w:t>
                  </w:r>
                </w:p>
              </w:tc>
              <w:tc>
                <w:tcPr>
                  <w:tcW w:w="1276"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32t/a</w:t>
                  </w:r>
                </w:p>
              </w:tc>
              <w:tc>
                <w:tcPr>
                  <w:tcW w:w="1276"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7t/a</w:t>
                  </w:r>
                </w:p>
              </w:tc>
              <w:tc>
                <w:tcPr>
                  <w:tcW w:w="2126" w:type="dxa"/>
                  <w:vAlign w:val="center"/>
                </w:tcPr>
                <w:p>
                  <w:pPr>
                    <w:widowControl/>
                    <w:spacing w:line="360" w:lineRule="exact"/>
                    <w:ind w:firstLine="210" w:firstLineChars="100"/>
                    <w:jc w:val="left"/>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市场购买</w:t>
                  </w:r>
                </w:p>
              </w:tc>
              <w:tc>
                <w:tcPr>
                  <w:tcW w:w="1066"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+32t/a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6"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6</w:t>
                  </w:r>
                </w:p>
              </w:tc>
              <w:tc>
                <w:tcPr>
                  <w:tcW w:w="1134"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纤维</w:t>
                  </w:r>
                </w:p>
              </w:tc>
              <w:tc>
                <w:tcPr>
                  <w:tcW w:w="1134"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2240t/a</w:t>
                  </w:r>
                </w:p>
              </w:tc>
              <w:tc>
                <w:tcPr>
                  <w:tcW w:w="1276"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0</w:t>
                  </w:r>
                </w:p>
              </w:tc>
              <w:tc>
                <w:tcPr>
                  <w:tcW w:w="1276"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0</w:t>
                  </w:r>
                </w:p>
              </w:tc>
              <w:tc>
                <w:tcPr>
                  <w:tcW w:w="2126" w:type="dxa"/>
                  <w:vAlign w:val="center"/>
                </w:tcPr>
                <w:p>
                  <w:pPr>
                    <w:widowControl/>
                    <w:spacing w:line="360" w:lineRule="exact"/>
                    <w:ind w:firstLine="210" w:firstLineChars="100"/>
                    <w:jc w:val="left"/>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市场购买</w:t>
                  </w:r>
                </w:p>
              </w:tc>
              <w:tc>
                <w:tcPr>
                  <w:tcW w:w="1066"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-2240t/a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6"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7</w:t>
                  </w:r>
                </w:p>
              </w:tc>
              <w:tc>
                <w:tcPr>
                  <w:tcW w:w="1134"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次氯酸钠</w:t>
                  </w:r>
                </w:p>
              </w:tc>
              <w:tc>
                <w:tcPr>
                  <w:tcW w:w="1134"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0</w:t>
                  </w:r>
                </w:p>
              </w:tc>
              <w:tc>
                <w:tcPr>
                  <w:tcW w:w="1276"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0.05t/a</w:t>
                  </w:r>
                </w:p>
              </w:tc>
              <w:tc>
                <w:tcPr>
                  <w:tcW w:w="1276"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0.05t</w:t>
                  </w:r>
                </w:p>
              </w:tc>
              <w:tc>
                <w:tcPr>
                  <w:tcW w:w="2126" w:type="dxa"/>
                  <w:vAlign w:val="center"/>
                </w:tcPr>
                <w:p>
                  <w:pPr>
                    <w:widowControl/>
                    <w:spacing w:line="360" w:lineRule="exact"/>
                    <w:ind w:firstLine="210" w:firstLineChars="100"/>
                    <w:jc w:val="left"/>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市场购买</w:t>
                  </w:r>
                </w:p>
              </w:tc>
              <w:tc>
                <w:tcPr>
                  <w:tcW w:w="1066" w:type="dxa"/>
                  <w:vAlign w:val="center"/>
                </w:tcPr>
                <w:p>
                  <w:pPr>
                    <w:widowControl/>
                    <w:spacing w:line="360" w:lineRule="exact"/>
                    <w:jc w:val="center"/>
                    <w:rPr>
                      <w:rFonts w:ascii="Times New Roman" w:hAnsi="Times New Roman" w:eastAsia="宋体" w:cs="Times New Roman"/>
                      <w:bCs/>
                      <w:snapToGrid w:val="0"/>
                      <w:color w:val="000000" w:themeColor="text1"/>
                      <w:kern w:val="32"/>
                      <w:szCs w:val="20"/>
                    </w:rPr>
                  </w:pPr>
                  <w:r>
                    <w:rPr>
                      <w:rFonts w:ascii="Times New Roman" w:hAnsi="Times New Roman" w:eastAsia="宋体" w:cs="Times New Roman"/>
                      <w:bCs/>
                      <w:snapToGrid w:val="0"/>
                      <w:color w:val="000000" w:themeColor="text1"/>
                      <w:kern w:val="32"/>
                      <w:szCs w:val="20"/>
                    </w:rPr>
                    <w:t>+0.05t/a</w:t>
                  </w:r>
                </w:p>
              </w:tc>
            </w:tr>
          </w:tbl>
          <w:p>
            <w:pPr>
              <w:autoSpaceDE w:val="0"/>
              <w:autoSpaceDN w:val="0"/>
              <w:spacing w:beforeLines="50"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2.5.4 能源</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项目使用能源主要电能。根据可研报告，项目用电量为36万kW.h/a。</w:t>
            </w: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2.6 水平衡</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根据项目建设内容及生产工艺，该扩建项目不进行设备清洗等，项目用水环节包括设备冷却用水、绿化用水和生活用水，而废水产生类型包括循环冷却水、生活污水和初期雨水。具体产排情况核算如下：</w:t>
            </w:r>
          </w:p>
          <w:p>
            <w:pPr>
              <w:spacing w:line="360" w:lineRule="auto"/>
              <w:ind w:firstLine="482" w:firstLineChars="200"/>
              <w:rPr>
                <w:rFonts w:ascii="Times New Roman" w:hAnsi="Times New Roman" w:cs="Times New Roman"/>
                <w:b/>
                <w:color w:val="000000" w:themeColor="text1"/>
                <w:sz w:val="24"/>
                <w:szCs w:val="24"/>
              </w:rPr>
            </w:pPr>
            <w:r>
              <w:rPr>
                <w:rFonts w:hint="eastAsia" w:ascii="宋体" w:hAnsi="宋体" w:eastAsia="宋体" w:cs="宋体"/>
                <w:b/>
                <w:color w:val="000000" w:themeColor="text1"/>
                <w:sz w:val="24"/>
                <w:szCs w:val="24"/>
              </w:rPr>
              <w:t>①</w:t>
            </w:r>
            <w:r>
              <w:rPr>
                <w:rFonts w:ascii="Times New Roman" w:hAnsi="Times New Roman" w:cs="Times New Roman"/>
                <w:b/>
                <w:color w:val="000000" w:themeColor="text1"/>
                <w:sz w:val="24"/>
                <w:szCs w:val="24"/>
              </w:rPr>
              <w:t>循环冷却水产排核算</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根据项目特点，项目设置了1套冷却循环水系统对各生产设备进行间接冷却，循环水系统由4个冷却水塔和循环冷却水管道组成，冷却循环水系统的降温时间为1h，</w:t>
            </w:r>
            <w:r>
              <w:rPr>
                <w:rFonts w:hint="eastAsia" w:ascii="Times New Roman" w:hAnsi="Times New Roman" w:cs="Times New Roman"/>
                <w:color w:val="000000" w:themeColor="text1"/>
                <w:sz w:val="24"/>
                <w:szCs w:val="24"/>
              </w:rPr>
              <w:t>根据建设单位对冷却水循环量的设置，项目所有生产线满负荷运行后</w:t>
            </w:r>
            <w:r>
              <w:rPr>
                <w:rFonts w:ascii="Times New Roman" w:hAnsi="Times New Roman" w:cs="Times New Roman"/>
                <w:color w:val="000000" w:themeColor="text1"/>
                <w:sz w:val="24"/>
                <w:szCs w:val="24"/>
              </w:rPr>
              <w:t>冷却循环水系统循环冷却水量为21m³/h（504m³/d），在冷却过程中约3m³/d的水量蒸发；循环冷却水主要污染因子为热量，该冷却塔采用风机对循环冷却水进行吹风降温后循环使用，不外排；定期向系统内补水。</w:t>
            </w:r>
          </w:p>
          <w:p>
            <w:pPr>
              <w:spacing w:line="360" w:lineRule="auto"/>
              <w:ind w:firstLine="482" w:firstLineChars="200"/>
              <w:rPr>
                <w:rFonts w:ascii="Times New Roman" w:hAnsi="Times New Roman" w:cs="Times New Roman"/>
                <w:b/>
                <w:color w:val="000000" w:themeColor="text1"/>
                <w:sz w:val="24"/>
                <w:szCs w:val="24"/>
              </w:rPr>
            </w:pPr>
            <w:r>
              <w:rPr>
                <w:rFonts w:hint="eastAsia" w:ascii="宋体" w:hAnsi="宋体" w:eastAsia="宋体" w:cs="宋体"/>
                <w:b/>
                <w:color w:val="000000" w:themeColor="text1"/>
                <w:sz w:val="24"/>
                <w:szCs w:val="24"/>
              </w:rPr>
              <w:t>②</w:t>
            </w:r>
            <w:r>
              <w:rPr>
                <w:rFonts w:ascii="Times New Roman" w:hAnsi="Times New Roman" w:cs="Times New Roman"/>
                <w:b/>
                <w:color w:val="000000" w:themeColor="text1"/>
                <w:sz w:val="24"/>
                <w:szCs w:val="24"/>
              </w:rPr>
              <w:t>绿化用水</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工程内容可知，项目区绿化面积为1710m²的绿化区域；根据《云南省地方标准用水定额》（DB53/T168-2019），绿化用水定额约为3L/（m²·次），则绿化用水量约为5.1m³/次，其中雨天不浇灌，非雨天1天1次，项目区域非雨天以255d计，则绿化用水量为1300.5m³/a。</w:t>
            </w:r>
          </w:p>
          <w:p>
            <w:pPr>
              <w:spacing w:line="360" w:lineRule="auto"/>
              <w:ind w:firstLine="482" w:firstLineChars="200"/>
              <w:rPr>
                <w:rFonts w:ascii="Times New Roman" w:hAnsi="Times New Roman" w:cs="Times New Roman"/>
                <w:b/>
                <w:color w:val="000000" w:themeColor="text1"/>
                <w:sz w:val="24"/>
                <w:szCs w:val="24"/>
              </w:rPr>
            </w:pPr>
            <w:r>
              <w:rPr>
                <w:rFonts w:hint="eastAsia" w:ascii="宋体" w:hAnsi="宋体" w:eastAsia="宋体" w:cs="宋体"/>
                <w:b/>
                <w:color w:val="000000" w:themeColor="text1"/>
                <w:sz w:val="24"/>
                <w:szCs w:val="24"/>
              </w:rPr>
              <w:t>③</w:t>
            </w:r>
            <w:r>
              <w:rPr>
                <w:rFonts w:ascii="Times New Roman" w:hAnsi="Times New Roman" w:cs="Times New Roman"/>
                <w:b/>
                <w:color w:val="000000" w:themeColor="text1"/>
                <w:sz w:val="24"/>
                <w:szCs w:val="24"/>
              </w:rPr>
              <w:t>生活污水产排核算</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特点，该扩建项目拟设置员工30人，在项目区食宿。根据《云南省地方标准用水定额》（DB53/T168-2019），在项目食宿员工用水量取100L/d·人，则生活用水量3m³/d，合计为900m³/a；废水率按80%计，则废水量为2.4m³/d，合计为720m³/a；其中食堂废水约为1.2m³/d，合计为360m³/a；</w:t>
            </w:r>
          </w:p>
          <w:p>
            <w:pPr>
              <w:spacing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根据</w:t>
            </w:r>
            <w:r>
              <w:rPr>
                <w:rFonts w:ascii="Times New Roman" w:hAnsi="Times New Roman" w:cs="Times New Roman"/>
                <w:color w:val="000000" w:themeColor="text1"/>
                <w:sz w:val="24"/>
              </w:rPr>
              <w:t>类比</w:t>
            </w:r>
            <w:r>
              <w:rPr>
                <w:rFonts w:hint="eastAsia" w:ascii="Times New Roman" w:hAnsi="Times New Roman" w:cs="Times New Roman"/>
                <w:color w:val="000000" w:themeColor="text1"/>
                <w:sz w:val="24"/>
              </w:rPr>
              <w:t>原有项目生活污水核算数据</w:t>
            </w:r>
            <w:r>
              <w:rPr>
                <w:rFonts w:ascii="Times New Roman" w:hAnsi="Times New Roman" w:cs="Times New Roman"/>
                <w:color w:val="000000" w:themeColor="text1"/>
                <w:sz w:val="24"/>
              </w:rPr>
              <w:t>，生活污水水质如下表所示。</w:t>
            </w:r>
          </w:p>
          <w:p>
            <w:pPr>
              <w:jc w:val="center"/>
              <w:rPr>
                <w:rFonts w:ascii="Times New Roman" w:hAnsi="Times New Roman" w:cs="Times New Roman"/>
                <w:b/>
                <w:bCs/>
                <w:color w:val="000000" w:themeColor="text1"/>
                <w:kern w:val="0"/>
              </w:rPr>
            </w:pPr>
            <w:r>
              <w:rPr>
                <w:rFonts w:ascii="Times New Roman" w:hAnsi="Times New Roman" w:cs="Times New Roman"/>
                <w:b/>
                <w:bCs/>
                <w:color w:val="000000" w:themeColor="text1"/>
                <w:kern w:val="0"/>
              </w:rPr>
              <w:t>表2.6-1 生活污水水质指标一览表 mg/L</w:t>
            </w:r>
          </w:p>
          <w:tbl>
            <w:tblPr>
              <w:tblStyle w:val="19"/>
              <w:tblW w:w="8603" w:type="dxa"/>
              <w:jc w:val="center"/>
              <w:tblInd w:w="0" w:type="dxa"/>
              <w:tblLayout w:type="fixed"/>
              <w:tblCellMar>
                <w:top w:w="0" w:type="dxa"/>
                <w:left w:w="108" w:type="dxa"/>
                <w:bottom w:w="0" w:type="dxa"/>
                <w:right w:w="108" w:type="dxa"/>
              </w:tblCellMar>
            </w:tblPr>
            <w:tblGrid>
              <w:gridCol w:w="736"/>
              <w:gridCol w:w="790"/>
              <w:gridCol w:w="823"/>
              <w:gridCol w:w="730"/>
              <w:gridCol w:w="560"/>
              <w:gridCol w:w="842"/>
              <w:gridCol w:w="553"/>
              <w:gridCol w:w="546"/>
              <w:gridCol w:w="675"/>
              <w:gridCol w:w="1070"/>
              <w:gridCol w:w="1278"/>
            </w:tblGrid>
            <w:tr>
              <w:tblPrEx>
                <w:tblLayout w:type="fixed"/>
                <w:tblCellMar>
                  <w:top w:w="0" w:type="dxa"/>
                  <w:left w:w="108" w:type="dxa"/>
                  <w:bottom w:w="0" w:type="dxa"/>
                  <w:right w:w="108" w:type="dxa"/>
                </w:tblCellMar>
              </w:tblPrEx>
              <w:trPr>
                <w:trHeight w:val="149" w:hRule="atLeast"/>
                <w:jc w:val="center"/>
              </w:trPr>
              <w:tc>
                <w:tcPr>
                  <w:tcW w:w="736" w:type="dxa"/>
                  <w:vMerge w:val="restart"/>
                  <w:tcBorders>
                    <w:top w:val="single" w:color="auto" w:sz="8" w:space="0"/>
                    <w:left w:val="single" w:color="auto" w:sz="8" w:space="0"/>
                    <w:bottom w:val="single" w:color="000000" w:sz="8" w:space="0"/>
                    <w:right w:val="single" w:color="auto" w:sz="8" w:space="0"/>
                  </w:tcBorders>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污染物</w:t>
                  </w:r>
                </w:p>
              </w:tc>
              <w:tc>
                <w:tcPr>
                  <w:tcW w:w="7867" w:type="dxa"/>
                  <w:gridSpan w:val="10"/>
                  <w:tcBorders>
                    <w:top w:val="single" w:color="auto" w:sz="8" w:space="0"/>
                    <w:left w:val="nil"/>
                    <w:bottom w:val="single" w:color="auto" w:sz="8" w:space="0"/>
                    <w:right w:val="single" w:color="auto" w:sz="4" w:space="0"/>
                  </w:tcBorders>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污染物（mg/L）</w:t>
                  </w:r>
                </w:p>
              </w:tc>
            </w:tr>
            <w:tr>
              <w:tblPrEx>
                <w:tblLayout w:type="fixed"/>
                <w:tblCellMar>
                  <w:top w:w="0" w:type="dxa"/>
                  <w:left w:w="108" w:type="dxa"/>
                  <w:bottom w:w="0" w:type="dxa"/>
                  <w:right w:w="108" w:type="dxa"/>
                </w:tblCellMar>
              </w:tblPrEx>
              <w:trPr>
                <w:trHeight w:val="285" w:hRule="atLeast"/>
                <w:jc w:val="center"/>
              </w:trPr>
              <w:tc>
                <w:tcPr>
                  <w:tcW w:w="736" w:type="dxa"/>
                  <w:vMerge w:val="continue"/>
                  <w:tcBorders>
                    <w:top w:val="single" w:color="auto" w:sz="8" w:space="0"/>
                    <w:left w:val="single" w:color="auto" w:sz="8" w:space="0"/>
                    <w:bottom w:val="single" w:color="000000" w:sz="8" w:space="0"/>
                    <w:right w:val="single" w:color="auto" w:sz="8" w:space="0"/>
                  </w:tcBorders>
                  <w:vAlign w:val="center"/>
                </w:tcPr>
                <w:p>
                  <w:pPr>
                    <w:pStyle w:val="30"/>
                    <w:spacing w:line="360" w:lineRule="exact"/>
                    <w:rPr>
                      <w:rFonts w:eastAsiaTheme="minorEastAsia"/>
                      <w:color w:val="000000" w:themeColor="text1"/>
                      <w:szCs w:val="21"/>
                    </w:rPr>
                  </w:pPr>
                </w:p>
              </w:tc>
              <w:tc>
                <w:tcPr>
                  <w:tcW w:w="790" w:type="dxa"/>
                  <w:tcBorders>
                    <w:top w:val="nil"/>
                    <w:left w:val="nil"/>
                    <w:bottom w:val="single" w:color="auto" w:sz="8" w:space="0"/>
                    <w:right w:val="single" w:color="auto" w:sz="8" w:space="0"/>
                  </w:tcBorders>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pH</w:t>
                  </w:r>
                </w:p>
              </w:tc>
              <w:tc>
                <w:tcPr>
                  <w:tcW w:w="823" w:type="dxa"/>
                  <w:tcBorders>
                    <w:top w:val="nil"/>
                    <w:left w:val="nil"/>
                    <w:bottom w:val="single" w:color="auto" w:sz="8" w:space="0"/>
                    <w:right w:val="single" w:color="auto" w:sz="8" w:space="0"/>
                  </w:tcBorders>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CODcr</w:t>
                  </w:r>
                </w:p>
              </w:tc>
              <w:tc>
                <w:tcPr>
                  <w:tcW w:w="730" w:type="dxa"/>
                  <w:tcBorders>
                    <w:top w:val="nil"/>
                    <w:left w:val="nil"/>
                    <w:bottom w:val="single" w:color="auto" w:sz="8" w:space="0"/>
                    <w:right w:val="single" w:color="auto" w:sz="8" w:space="0"/>
                  </w:tcBorders>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BOD</w:t>
                  </w:r>
                  <w:r>
                    <w:rPr>
                      <w:rFonts w:eastAsiaTheme="minorEastAsia"/>
                      <w:color w:val="000000" w:themeColor="text1"/>
                      <w:szCs w:val="21"/>
                      <w:vertAlign w:val="subscript"/>
                    </w:rPr>
                    <w:t>5</w:t>
                  </w:r>
                </w:p>
              </w:tc>
              <w:tc>
                <w:tcPr>
                  <w:tcW w:w="560" w:type="dxa"/>
                  <w:tcBorders>
                    <w:top w:val="nil"/>
                    <w:left w:val="nil"/>
                    <w:bottom w:val="single" w:color="auto" w:sz="8" w:space="0"/>
                    <w:right w:val="single" w:color="auto" w:sz="8" w:space="0"/>
                  </w:tcBorders>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SS</w:t>
                  </w:r>
                </w:p>
              </w:tc>
              <w:tc>
                <w:tcPr>
                  <w:tcW w:w="842" w:type="dxa"/>
                  <w:tcBorders>
                    <w:top w:val="nil"/>
                    <w:left w:val="nil"/>
                    <w:bottom w:val="single" w:color="auto" w:sz="8" w:space="0"/>
                    <w:right w:val="single" w:color="auto" w:sz="8" w:space="0"/>
                  </w:tcBorders>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NH</w:t>
                  </w:r>
                  <w:r>
                    <w:rPr>
                      <w:rFonts w:eastAsiaTheme="minorEastAsia"/>
                      <w:color w:val="000000" w:themeColor="text1"/>
                      <w:szCs w:val="21"/>
                      <w:vertAlign w:val="subscript"/>
                    </w:rPr>
                    <w:t>3</w:t>
                  </w:r>
                  <w:r>
                    <w:rPr>
                      <w:rFonts w:eastAsiaTheme="minorEastAsia"/>
                      <w:color w:val="000000" w:themeColor="text1"/>
                      <w:szCs w:val="21"/>
                    </w:rPr>
                    <w:t>-N</w:t>
                  </w:r>
                </w:p>
              </w:tc>
              <w:tc>
                <w:tcPr>
                  <w:tcW w:w="553" w:type="dxa"/>
                  <w:tcBorders>
                    <w:top w:val="nil"/>
                    <w:left w:val="nil"/>
                    <w:bottom w:val="single" w:color="auto" w:sz="8" w:space="0"/>
                    <w:right w:val="single" w:color="auto" w:sz="8" w:space="0"/>
                  </w:tcBorders>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TN</w:t>
                  </w:r>
                </w:p>
              </w:tc>
              <w:tc>
                <w:tcPr>
                  <w:tcW w:w="546" w:type="dxa"/>
                  <w:tcBorders>
                    <w:top w:val="nil"/>
                    <w:left w:val="nil"/>
                    <w:bottom w:val="single" w:color="auto" w:sz="8" w:space="0"/>
                    <w:right w:val="single" w:color="auto" w:sz="4" w:space="0"/>
                  </w:tcBorders>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TP</w:t>
                  </w:r>
                </w:p>
              </w:tc>
              <w:tc>
                <w:tcPr>
                  <w:tcW w:w="675" w:type="dxa"/>
                  <w:tcBorders>
                    <w:top w:val="nil"/>
                    <w:left w:val="nil"/>
                    <w:bottom w:val="single" w:color="auto" w:sz="8" w:space="0"/>
                    <w:right w:val="single" w:color="auto" w:sz="4" w:space="0"/>
                  </w:tcBorders>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动植物油</w:t>
                  </w:r>
                </w:p>
              </w:tc>
              <w:tc>
                <w:tcPr>
                  <w:tcW w:w="1070" w:type="dxa"/>
                  <w:tcBorders>
                    <w:top w:val="nil"/>
                    <w:left w:val="nil"/>
                    <w:bottom w:val="single" w:color="auto" w:sz="8" w:space="0"/>
                    <w:right w:val="single" w:color="auto" w:sz="4" w:space="0"/>
                  </w:tcBorders>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阴离子表面活性剂</w:t>
                  </w:r>
                </w:p>
              </w:tc>
              <w:tc>
                <w:tcPr>
                  <w:tcW w:w="1278" w:type="dxa"/>
                  <w:tcBorders>
                    <w:top w:val="nil"/>
                    <w:left w:val="nil"/>
                    <w:bottom w:val="single" w:color="auto" w:sz="8" w:space="0"/>
                    <w:right w:val="single" w:color="auto" w:sz="4" w:space="0"/>
                  </w:tcBorders>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粪大肠菌群数（MPN/L）</w:t>
                  </w:r>
                </w:p>
              </w:tc>
            </w:tr>
            <w:tr>
              <w:tblPrEx>
                <w:tblLayout w:type="fixed"/>
                <w:tblCellMar>
                  <w:top w:w="0" w:type="dxa"/>
                  <w:left w:w="108" w:type="dxa"/>
                  <w:bottom w:w="0" w:type="dxa"/>
                  <w:right w:w="108" w:type="dxa"/>
                </w:tblCellMar>
              </w:tblPrEx>
              <w:trPr>
                <w:trHeight w:val="300" w:hRule="atLeast"/>
                <w:jc w:val="center"/>
              </w:trPr>
              <w:tc>
                <w:tcPr>
                  <w:tcW w:w="736" w:type="dxa"/>
                  <w:tcBorders>
                    <w:top w:val="nil"/>
                    <w:left w:val="single" w:color="auto" w:sz="8" w:space="0"/>
                    <w:bottom w:val="single" w:color="auto" w:sz="8" w:space="0"/>
                    <w:right w:val="single" w:color="auto" w:sz="8" w:space="0"/>
                  </w:tcBorders>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生活污水</w:t>
                  </w:r>
                </w:p>
              </w:tc>
              <w:tc>
                <w:tcPr>
                  <w:tcW w:w="790" w:type="dxa"/>
                  <w:tcBorders>
                    <w:top w:val="nil"/>
                    <w:left w:val="nil"/>
                    <w:bottom w:val="single" w:color="auto" w:sz="8" w:space="0"/>
                    <w:right w:val="single" w:color="auto" w:sz="8" w:space="0"/>
                  </w:tcBorders>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6-9</w:t>
                  </w:r>
                </w:p>
              </w:tc>
              <w:tc>
                <w:tcPr>
                  <w:tcW w:w="823" w:type="dxa"/>
                  <w:tcBorders>
                    <w:top w:val="nil"/>
                    <w:left w:val="nil"/>
                    <w:bottom w:val="single" w:color="auto" w:sz="8" w:space="0"/>
                    <w:right w:val="single" w:color="auto" w:sz="8" w:space="0"/>
                  </w:tcBorders>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350</w:t>
                  </w:r>
                </w:p>
              </w:tc>
              <w:tc>
                <w:tcPr>
                  <w:tcW w:w="730" w:type="dxa"/>
                  <w:tcBorders>
                    <w:top w:val="nil"/>
                    <w:left w:val="nil"/>
                    <w:bottom w:val="single" w:color="auto" w:sz="8" w:space="0"/>
                    <w:right w:val="single" w:color="auto" w:sz="8" w:space="0"/>
                  </w:tcBorders>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220</w:t>
                  </w:r>
                </w:p>
              </w:tc>
              <w:tc>
                <w:tcPr>
                  <w:tcW w:w="560" w:type="dxa"/>
                  <w:tcBorders>
                    <w:top w:val="nil"/>
                    <w:left w:val="nil"/>
                    <w:bottom w:val="single" w:color="auto" w:sz="8" w:space="0"/>
                    <w:right w:val="single" w:color="auto" w:sz="8" w:space="0"/>
                  </w:tcBorders>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300</w:t>
                  </w:r>
                </w:p>
              </w:tc>
              <w:tc>
                <w:tcPr>
                  <w:tcW w:w="842" w:type="dxa"/>
                  <w:tcBorders>
                    <w:top w:val="nil"/>
                    <w:left w:val="nil"/>
                    <w:bottom w:val="single" w:color="auto" w:sz="8" w:space="0"/>
                    <w:right w:val="single" w:color="auto" w:sz="8" w:space="0"/>
                  </w:tcBorders>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38</w:t>
                  </w:r>
                </w:p>
              </w:tc>
              <w:tc>
                <w:tcPr>
                  <w:tcW w:w="553" w:type="dxa"/>
                  <w:tcBorders>
                    <w:top w:val="nil"/>
                    <w:left w:val="nil"/>
                    <w:bottom w:val="single" w:color="auto" w:sz="8" w:space="0"/>
                    <w:right w:val="single" w:color="auto" w:sz="8" w:space="0"/>
                  </w:tcBorders>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45</w:t>
                  </w:r>
                </w:p>
              </w:tc>
              <w:tc>
                <w:tcPr>
                  <w:tcW w:w="546" w:type="dxa"/>
                  <w:tcBorders>
                    <w:top w:val="nil"/>
                    <w:left w:val="nil"/>
                    <w:bottom w:val="single" w:color="auto" w:sz="8" w:space="0"/>
                    <w:right w:val="single" w:color="auto" w:sz="4" w:space="0"/>
                  </w:tcBorders>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8</w:t>
                  </w:r>
                </w:p>
              </w:tc>
              <w:tc>
                <w:tcPr>
                  <w:tcW w:w="675" w:type="dxa"/>
                  <w:tcBorders>
                    <w:top w:val="nil"/>
                    <w:left w:val="nil"/>
                    <w:bottom w:val="single" w:color="auto" w:sz="8" w:space="0"/>
                    <w:right w:val="single" w:color="auto" w:sz="4" w:space="0"/>
                  </w:tcBorders>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100</w:t>
                  </w:r>
                </w:p>
              </w:tc>
              <w:tc>
                <w:tcPr>
                  <w:tcW w:w="1070" w:type="dxa"/>
                  <w:tcBorders>
                    <w:top w:val="nil"/>
                    <w:left w:val="nil"/>
                    <w:bottom w:val="single" w:color="auto" w:sz="8" w:space="0"/>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16</w:t>
                  </w:r>
                </w:p>
              </w:tc>
              <w:tc>
                <w:tcPr>
                  <w:tcW w:w="1278" w:type="dxa"/>
                  <w:tcBorders>
                    <w:top w:val="nil"/>
                    <w:left w:val="nil"/>
                    <w:bottom w:val="single" w:color="auto" w:sz="8" w:space="0"/>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16000</w:t>
                  </w:r>
                </w:p>
              </w:tc>
            </w:tr>
          </w:tbl>
          <w:p>
            <w:pPr>
              <w:spacing w:beforeLines="50" w:line="360" w:lineRule="auto"/>
              <w:ind w:firstLine="482" w:firstLineChars="200"/>
              <w:rPr>
                <w:rFonts w:ascii="Times New Roman" w:hAnsi="Times New Roman" w:cs="Times New Roman"/>
                <w:b/>
                <w:color w:val="000000" w:themeColor="text1"/>
                <w:sz w:val="24"/>
                <w:szCs w:val="24"/>
              </w:rPr>
            </w:pPr>
            <w:r>
              <w:rPr>
                <w:rFonts w:hint="eastAsia" w:ascii="宋体" w:hAnsi="宋体" w:eastAsia="宋体" w:cs="宋体"/>
                <w:b/>
                <w:color w:val="000000" w:themeColor="text1"/>
                <w:sz w:val="24"/>
                <w:szCs w:val="24"/>
              </w:rPr>
              <w:t>④</w:t>
            </w:r>
            <w:r>
              <w:rPr>
                <w:rFonts w:ascii="Times New Roman" w:hAnsi="Times New Roman" w:cs="Times New Roman"/>
                <w:b/>
                <w:color w:val="000000" w:themeColor="text1"/>
                <w:sz w:val="24"/>
                <w:szCs w:val="24"/>
              </w:rPr>
              <w:t>初期雨水产排核算</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rPr>
              <w:t>项目区初期雨水产生量按下述公式进行计算：</w:t>
            </w:r>
          </w:p>
          <w:p>
            <w:pPr>
              <w:spacing w:line="36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Qm=F·Hm·Ψ÷1000</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式中：Qm：最大径流量（m³）；</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F：汇水面积（m²）；</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Hm：降雨量（mm）；</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Ψ：径流系数，取0.6；</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汇水面积取雨水直接落到地面上的占地面积，该扩建项目厂区占地面积为12693.3m²，生产区域可能受污染区的占地面积约6000m²，考虑到项目区场地的硬化程度，径流系数取0.6。该区30年一遇最大日降雨量153.3mm，经计算项目区最大日雨水量为551.88m³，初期雨水主要产生于暴雨前15min，经计算，项目初期雨水产生量约为5.7m³/次，初期雨水的主要污染物为SS</w:t>
            </w:r>
            <w:r>
              <w:rPr>
                <w:rFonts w:hint="eastAsia" w:ascii="Times New Roman" w:hAnsi="Times New Roman" w:cs="Times New Roman"/>
                <w:color w:val="000000" w:themeColor="text1"/>
                <w:sz w:val="24"/>
              </w:rPr>
              <w:t>、</w:t>
            </w:r>
            <w:r>
              <w:rPr>
                <w:rFonts w:ascii="Times New Roman" w:hAnsi="Times New Roman" w:cs="Times New Roman"/>
                <w:color w:val="000000" w:themeColor="text1"/>
                <w:sz w:val="24"/>
              </w:rPr>
              <w:t>CODcr</w:t>
            </w:r>
            <w:r>
              <w:rPr>
                <w:rFonts w:hint="eastAsia" w:ascii="Times New Roman" w:hAnsi="Times New Roman" w:cs="Times New Roman"/>
                <w:color w:val="000000" w:themeColor="text1"/>
                <w:sz w:val="24"/>
              </w:rPr>
              <w:t>、NH</w:t>
            </w:r>
            <w:r>
              <w:rPr>
                <w:rFonts w:hint="eastAsia" w:ascii="Times New Roman" w:hAnsi="Times New Roman" w:cs="Times New Roman"/>
                <w:color w:val="000000" w:themeColor="text1"/>
                <w:sz w:val="24"/>
                <w:vertAlign w:val="subscript"/>
              </w:rPr>
              <w:t>3</w:t>
            </w:r>
            <w:r>
              <w:rPr>
                <w:rFonts w:hint="eastAsia" w:ascii="Times New Roman" w:hAnsi="Times New Roman" w:cs="Times New Roman"/>
                <w:color w:val="000000" w:themeColor="text1"/>
                <w:sz w:val="24"/>
              </w:rPr>
              <w:t>-N</w:t>
            </w:r>
            <w:r>
              <w:rPr>
                <w:rFonts w:ascii="Times New Roman" w:hAnsi="Times New Roman" w:cs="Times New Roman"/>
                <w:color w:val="000000" w:themeColor="text1"/>
                <w:sz w:val="24"/>
              </w:rPr>
              <w:t>和</w:t>
            </w:r>
            <w:r>
              <w:rPr>
                <w:rFonts w:hint="eastAsia" w:ascii="Times New Roman" w:hAnsi="Times New Roman" w:cs="Times New Roman"/>
                <w:color w:val="000000" w:themeColor="text1"/>
                <w:sz w:val="24"/>
              </w:rPr>
              <w:t>总磷</w:t>
            </w:r>
            <w:r>
              <w:rPr>
                <w:rFonts w:ascii="Times New Roman" w:hAnsi="Times New Roman" w:cs="Times New Roman"/>
                <w:color w:val="000000" w:themeColor="text1"/>
                <w:sz w:val="24"/>
              </w:rPr>
              <w:t>，</w:t>
            </w:r>
            <w:r>
              <w:rPr>
                <w:rFonts w:hint="eastAsia" w:ascii="Times New Roman" w:hAnsi="Times New Roman" w:cs="Times New Roman"/>
                <w:color w:val="000000" w:themeColor="text1"/>
                <w:sz w:val="24"/>
              </w:rPr>
              <w:t>根据</w:t>
            </w:r>
            <w:r>
              <w:rPr>
                <w:rFonts w:ascii="Times New Roman" w:hAnsi="Times New Roman" w:cs="Times New Roman"/>
                <w:color w:val="000000" w:themeColor="text1"/>
                <w:sz w:val="24"/>
              </w:rPr>
              <w:t>中国污水处理工程网</w:t>
            </w:r>
            <w:r>
              <w:rPr>
                <w:rFonts w:hint="eastAsia" w:ascii="Times New Roman" w:hAnsi="Times New Roman" w:cs="Times New Roman"/>
                <w:color w:val="000000" w:themeColor="text1"/>
                <w:sz w:val="24"/>
              </w:rPr>
              <w:t>发布的《路面雨水水质特性》的分析，</w:t>
            </w:r>
            <w:r>
              <w:rPr>
                <w:rFonts w:ascii="Times New Roman" w:hAnsi="Times New Roman" w:cs="Times New Roman"/>
                <w:color w:val="000000" w:themeColor="text1"/>
                <w:sz w:val="24"/>
              </w:rPr>
              <w:t>路面雨水径流水质随降雨历时变化明显，随着降雨的进行，污染物质量浓度逐渐降低。初期</w:t>
            </w:r>
            <w:r>
              <w:rPr>
                <w:rFonts w:hint="eastAsia" w:ascii="Times New Roman" w:hAnsi="Times New Roman" w:cs="Times New Roman"/>
                <w:color w:val="000000" w:themeColor="text1"/>
                <w:sz w:val="24"/>
              </w:rPr>
              <w:t>雨水</w:t>
            </w:r>
            <w:r>
              <w:rPr>
                <w:rFonts w:ascii="Times New Roman" w:hAnsi="Times New Roman" w:cs="Times New Roman"/>
                <w:color w:val="000000" w:themeColor="text1"/>
                <w:sz w:val="24"/>
              </w:rPr>
              <w:t>污染</w:t>
            </w:r>
            <w:r>
              <w:rPr>
                <w:rFonts w:hint="eastAsia" w:ascii="Times New Roman" w:hAnsi="Times New Roman" w:cs="Times New Roman"/>
                <w:color w:val="000000" w:themeColor="text1"/>
                <w:sz w:val="24"/>
              </w:rPr>
              <w:t>物中</w:t>
            </w:r>
            <w:r>
              <w:rPr>
                <w:rFonts w:ascii="Times New Roman" w:hAnsi="Times New Roman" w:cs="Times New Roman"/>
                <w:color w:val="000000" w:themeColor="text1"/>
                <w:sz w:val="24"/>
              </w:rPr>
              <w:t>SS</w:t>
            </w:r>
            <w:r>
              <w:rPr>
                <w:rFonts w:hint="eastAsia" w:ascii="Times New Roman" w:hAnsi="Times New Roman" w:cs="Times New Roman"/>
                <w:color w:val="000000" w:themeColor="text1"/>
                <w:sz w:val="24"/>
              </w:rPr>
              <w:t>、</w:t>
            </w:r>
            <w:r>
              <w:rPr>
                <w:rFonts w:ascii="Times New Roman" w:hAnsi="Times New Roman" w:cs="Times New Roman"/>
                <w:color w:val="000000" w:themeColor="text1"/>
                <w:sz w:val="24"/>
              </w:rPr>
              <w:t>CODcr</w:t>
            </w:r>
            <w:r>
              <w:rPr>
                <w:rFonts w:hint="eastAsia" w:ascii="Times New Roman" w:hAnsi="Times New Roman" w:cs="Times New Roman"/>
                <w:color w:val="000000" w:themeColor="text1"/>
                <w:sz w:val="24"/>
              </w:rPr>
              <w:t>、NH</w:t>
            </w:r>
            <w:r>
              <w:rPr>
                <w:rFonts w:hint="eastAsia" w:ascii="Times New Roman" w:hAnsi="Times New Roman" w:cs="Times New Roman"/>
                <w:color w:val="000000" w:themeColor="text1"/>
                <w:sz w:val="24"/>
                <w:vertAlign w:val="subscript"/>
              </w:rPr>
              <w:t>3</w:t>
            </w:r>
            <w:r>
              <w:rPr>
                <w:rFonts w:hint="eastAsia" w:ascii="Times New Roman" w:hAnsi="Times New Roman" w:cs="Times New Roman"/>
                <w:color w:val="000000" w:themeColor="text1"/>
                <w:sz w:val="24"/>
              </w:rPr>
              <w:t>-N</w:t>
            </w:r>
            <w:r>
              <w:rPr>
                <w:rFonts w:ascii="Times New Roman" w:hAnsi="Times New Roman" w:cs="Times New Roman"/>
                <w:color w:val="000000" w:themeColor="text1"/>
                <w:sz w:val="24"/>
              </w:rPr>
              <w:t>和</w:t>
            </w:r>
            <w:r>
              <w:rPr>
                <w:rFonts w:hint="eastAsia" w:ascii="Times New Roman" w:hAnsi="Times New Roman" w:cs="Times New Roman"/>
                <w:color w:val="000000" w:themeColor="text1"/>
                <w:sz w:val="24"/>
              </w:rPr>
              <w:t>总磷</w:t>
            </w:r>
            <w:r>
              <w:rPr>
                <w:rFonts w:ascii="Times New Roman" w:hAnsi="Times New Roman" w:cs="Times New Roman"/>
                <w:color w:val="000000" w:themeColor="text1"/>
                <w:sz w:val="24"/>
              </w:rPr>
              <w:t>浓度最高可达410mg/L，282mg/L，11.18mg/L和1.20mg/L</w:t>
            </w:r>
            <w:r>
              <w:rPr>
                <w:rFonts w:hint="eastAsia" w:ascii="Times New Roman" w:hAnsi="Times New Roman" w:cs="Times New Roman"/>
                <w:color w:val="000000" w:themeColor="text1"/>
                <w:sz w:val="24"/>
              </w:rPr>
              <w:t>，初期雨水</w:t>
            </w:r>
            <w:r>
              <w:rPr>
                <w:rFonts w:ascii="Times New Roman" w:hAnsi="Times New Roman" w:cs="Times New Roman"/>
                <w:color w:val="000000" w:themeColor="text1"/>
                <w:sz w:val="24"/>
              </w:rPr>
              <w:t>污染物随降雨历时浓度</w:t>
            </w:r>
            <w:r>
              <w:rPr>
                <w:rFonts w:hint="eastAsia" w:ascii="Times New Roman" w:hAnsi="Times New Roman" w:cs="Times New Roman"/>
                <w:color w:val="000000" w:themeColor="text1"/>
                <w:sz w:val="24"/>
              </w:rPr>
              <w:t>迅速</w:t>
            </w:r>
            <w:r>
              <w:rPr>
                <w:rFonts w:ascii="Times New Roman" w:hAnsi="Times New Roman" w:cs="Times New Roman"/>
                <w:color w:val="000000" w:themeColor="text1"/>
                <w:sz w:val="24"/>
              </w:rPr>
              <w:t>下降。</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综上，该扩建项目用排水情况详见下表。</w:t>
            </w: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jc w:val="center"/>
              <w:rPr>
                <w:rFonts w:ascii="Times New Roman" w:hAnsi="Times New Roman" w:cs="Times New Roman"/>
                <w:b/>
                <w:bCs/>
                <w:color w:val="000000" w:themeColor="text1"/>
                <w:kern w:val="0"/>
              </w:rPr>
            </w:pPr>
          </w:p>
          <w:p>
            <w:pPr>
              <w:jc w:val="center"/>
              <w:rPr>
                <w:rFonts w:ascii="Times New Roman" w:hAnsi="Times New Roman" w:cs="Times New Roman"/>
                <w:b/>
                <w:bCs/>
                <w:color w:val="000000" w:themeColor="text1"/>
                <w:kern w:val="0"/>
              </w:rPr>
            </w:pPr>
            <w:r>
              <w:rPr>
                <w:rFonts w:ascii="Times New Roman" w:hAnsi="Times New Roman" w:cs="Times New Roman"/>
                <w:b/>
                <w:bCs/>
                <w:color w:val="000000" w:themeColor="text1"/>
                <w:kern w:val="0"/>
              </w:rPr>
              <w:t>表2.6-1  项目供排水情况一览表</w:t>
            </w:r>
          </w:p>
          <w:tbl>
            <w:tblPr>
              <w:tblStyle w:val="19"/>
              <w:tblW w:w="8598" w:type="dxa"/>
              <w:jc w:val="center"/>
              <w:tblInd w:w="0" w:type="dxa"/>
              <w:tblLayout w:type="fixed"/>
              <w:tblCellMar>
                <w:top w:w="0" w:type="dxa"/>
                <w:left w:w="108" w:type="dxa"/>
                <w:bottom w:w="0" w:type="dxa"/>
                <w:right w:w="108" w:type="dxa"/>
              </w:tblCellMar>
            </w:tblPr>
            <w:tblGrid>
              <w:gridCol w:w="1453"/>
              <w:gridCol w:w="1264"/>
              <w:gridCol w:w="1593"/>
              <w:gridCol w:w="1065"/>
              <w:gridCol w:w="1074"/>
              <w:gridCol w:w="1079"/>
              <w:gridCol w:w="1070"/>
            </w:tblGrid>
            <w:tr>
              <w:tblPrEx>
                <w:tblLayout w:type="fixed"/>
                <w:tblCellMar>
                  <w:top w:w="0" w:type="dxa"/>
                  <w:left w:w="108" w:type="dxa"/>
                  <w:bottom w:w="0" w:type="dxa"/>
                  <w:right w:w="108" w:type="dxa"/>
                </w:tblCellMar>
              </w:tblPrEx>
              <w:trPr>
                <w:trHeight w:val="67" w:hRule="atLeast"/>
                <w:jc w:val="center"/>
              </w:trPr>
              <w:tc>
                <w:tcPr>
                  <w:tcW w:w="1453" w:type="dxa"/>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pStyle w:val="30"/>
                    <w:spacing w:line="360" w:lineRule="exact"/>
                    <w:rPr>
                      <w:rFonts w:eastAsiaTheme="minorEastAsia"/>
                      <w:color w:val="000000" w:themeColor="text1"/>
                    </w:rPr>
                  </w:pPr>
                  <w:r>
                    <w:rPr>
                      <w:rFonts w:eastAsiaTheme="minorEastAsia"/>
                      <w:color w:val="000000" w:themeColor="text1"/>
                    </w:rPr>
                    <w:t>用水单元</w:t>
                  </w:r>
                </w:p>
              </w:tc>
              <w:tc>
                <w:tcPr>
                  <w:tcW w:w="1264"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30"/>
                    <w:spacing w:line="360" w:lineRule="exact"/>
                    <w:rPr>
                      <w:rFonts w:eastAsiaTheme="minorEastAsia"/>
                      <w:color w:val="000000" w:themeColor="text1"/>
                    </w:rPr>
                  </w:pPr>
                  <w:r>
                    <w:rPr>
                      <w:rFonts w:eastAsiaTheme="minorEastAsia"/>
                      <w:color w:val="000000" w:themeColor="text1"/>
                    </w:rPr>
                    <w:t>规模</w:t>
                  </w:r>
                </w:p>
              </w:tc>
              <w:tc>
                <w:tcPr>
                  <w:tcW w:w="1593"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30"/>
                    <w:spacing w:line="360" w:lineRule="exact"/>
                    <w:rPr>
                      <w:rFonts w:eastAsiaTheme="minorEastAsia"/>
                      <w:color w:val="000000" w:themeColor="text1"/>
                    </w:rPr>
                  </w:pPr>
                  <w:r>
                    <w:rPr>
                      <w:rFonts w:eastAsiaTheme="minorEastAsia"/>
                      <w:color w:val="000000" w:themeColor="text1"/>
                    </w:rPr>
                    <w:t>用水定额</w:t>
                  </w:r>
                </w:p>
              </w:tc>
              <w:tc>
                <w:tcPr>
                  <w:tcW w:w="2139" w:type="dxa"/>
                  <w:gridSpan w:val="2"/>
                  <w:tcBorders>
                    <w:top w:val="single" w:color="auto" w:sz="8" w:space="0"/>
                    <w:left w:val="nil"/>
                    <w:bottom w:val="single" w:color="auto" w:sz="8" w:space="0"/>
                    <w:right w:val="single" w:color="000000" w:sz="8" w:space="0"/>
                  </w:tcBorders>
                  <w:shd w:val="clear" w:color="auto" w:fill="auto"/>
                  <w:vAlign w:val="center"/>
                </w:tcPr>
                <w:p>
                  <w:pPr>
                    <w:pStyle w:val="30"/>
                    <w:spacing w:line="360" w:lineRule="exact"/>
                    <w:rPr>
                      <w:rFonts w:eastAsiaTheme="minorEastAsia"/>
                      <w:color w:val="000000" w:themeColor="text1"/>
                    </w:rPr>
                  </w:pPr>
                  <w:r>
                    <w:rPr>
                      <w:rFonts w:eastAsiaTheme="minorEastAsia"/>
                      <w:color w:val="000000" w:themeColor="text1"/>
                    </w:rPr>
                    <w:t>用水量</w:t>
                  </w:r>
                </w:p>
              </w:tc>
              <w:tc>
                <w:tcPr>
                  <w:tcW w:w="2149" w:type="dxa"/>
                  <w:gridSpan w:val="2"/>
                  <w:tcBorders>
                    <w:top w:val="single" w:color="auto" w:sz="8" w:space="0"/>
                    <w:left w:val="nil"/>
                    <w:bottom w:val="single" w:color="auto" w:sz="8" w:space="0"/>
                    <w:right w:val="single" w:color="000000" w:sz="8" w:space="0"/>
                  </w:tcBorders>
                  <w:shd w:val="clear" w:color="auto" w:fill="auto"/>
                  <w:vAlign w:val="center"/>
                </w:tcPr>
                <w:p>
                  <w:pPr>
                    <w:pStyle w:val="30"/>
                    <w:spacing w:line="360" w:lineRule="exact"/>
                    <w:rPr>
                      <w:rFonts w:eastAsiaTheme="minorEastAsia"/>
                      <w:color w:val="000000" w:themeColor="text1"/>
                    </w:rPr>
                  </w:pPr>
                  <w:r>
                    <w:rPr>
                      <w:rFonts w:eastAsiaTheme="minorEastAsia"/>
                      <w:color w:val="000000" w:themeColor="text1"/>
                    </w:rPr>
                    <w:t>废水量</w:t>
                  </w:r>
                </w:p>
              </w:tc>
            </w:tr>
            <w:tr>
              <w:tblPrEx>
                <w:tblLayout w:type="fixed"/>
                <w:tblCellMar>
                  <w:top w:w="0" w:type="dxa"/>
                  <w:left w:w="108" w:type="dxa"/>
                  <w:bottom w:w="0" w:type="dxa"/>
                  <w:right w:w="108" w:type="dxa"/>
                </w:tblCellMar>
              </w:tblPrEx>
              <w:trPr>
                <w:trHeight w:val="285" w:hRule="atLeast"/>
                <w:jc w:val="center"/>
              </w:trPr>
              <w:tc>
                <w:tcPr>
                  <w:tcW w:w="1453" w:type="dxa"/>
                  <w:vMerge w:val="continue"/>
                  <w:tcBorders>
                    <w:top w:val="single" w:color="auto" w:sz="8" w:space="0"/>
                    <w:left w:val="single" w:color="auto" w:sz="8" w:space="0"/>
                    <w:bottom w:val="single" w:color="000000" w:sz="8" w:space="0"/>
                    <w:right w:val="single" w:color="000000" w:sz="8" w:space="0"/>
                  </w:tcBorders>
                  <w:vAlign w:val="center"/>
                </w:tcPr>
                <w:p>
                  <w:pPr>
                    <w:pStyle w:val="30"/>
                    <w:spacing w:line="360" w:lineRule="exact"/>
                    <w:rPr>
                      <w:rFonts w:eastAsiaTheme="minorEastAsia"/>
                      <w:color w:val="000000" w:themeColor="text1"/>
                    </w:rPr>
                  </w:pPr>
                </w:p>
              </w:tc>
              <w:tc>
                <w:tcPr>
                  <w:tcW w:w="1264" w:type="dxa"/>
                  <w:vMerge w:val="continue"/>
                  <w:tcBorders>
                    <w:top w:val="single" w:color="auto" w:sz="8" w:space="0"/>
                    <w:left w:val="single" w:color="auto" w:sz="8" w:space="0"/>
                    <w:bottom w:val="single" w:color="000000" w:sz="8" w:space="0"/>
                    <w:right w:val="single" w:color="auto" w:sz="8" w:space="0"/>
                  </w:tcBorders>
                  <w:vAlign w:val="center"/>
                </w:tcPr>
                <w:p>
                  <w:pPr>
                    <w:pStyle w:val="30"/>
                    <w:spacing w:line="360" w:lineRule="exact"/>
                    <w:rPr>
                      <w:rFonts w:eastAsiaTheme="minorEastAsia"/>
                      <w:color w:val="000000" w:themeColor="text1"/>
                    </w:rPr>
                  </w:pPr>
                </w:p>
              </w:tc>
              <w:tc>
                <w:tcPr>
                  <w:tcW w:w="1593" w:type="dxa"/>
                  <w:vMerge w:val="continue"/>
                  <w:tcBorders>
                    <w:top w:val="single" w:color="auto" w:sz="8" w:space="0"/>
                    <w:left w:val="single" w:color="auto" w:sz="8" w:space="0"/>
                    <w:bottom w:val="single" w:color="000000" w:sz="8" w:space="0"/>
                    <w:right w:val="single" w:color="auto" w:sz="8" w:space="0"/>
                  </w:tcBorders>
                  <w:vAlign w:val="center"/>
                </w:tcPr>
                <w:p>
                  <w:pPr>
                    <w:pStyle w:val="30"/>
                    <w:spacing w:line="360" w:lineRule="exact"/>
                    <w:rPr>
                      <w:rFonts w:eastAsiaTheme="minorEastAsia"/>
                      <w:color w:val="000000" w:themeColor="text1"/>
                    </w:rPr>
                  </w:pPr>
                </w:p>
              </w:tc>
              <w:tc>
                <w:tcPr>
                  <w:tcW w:w="1065"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rPr>
                  </w:pPr>
                  <w:r>
                    <w:rPr>
                      <w:rFonts w:eastAsiaTheme="minorEastAsia"/>
                      <w:color w:val="000000" w:themeColor="text1"/>
                    </w:rPr>
                    <w:t>m³/d</w:t>
                  </w:r>
                </w:p>
              </w:tc>
              <w:tc>
                <w:tcPr>
                  <w:tcW w:w="1074"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rPr>
                  </w:pPr>
                  <w:r>
                    <w:rPr>
                      <w:rFonts w:eastAsiaTheme="minorEastAsia"/>
                      <w:color w:val="000000" w:themeColor="text1"/>
                    </w:rPr>
                    <w:t>m³/a</w:t>
                  </w:r>
                </w:p>
              </w:tc>
              <w:tc>
                <w:tcPr>
                  <w:tcW w:w="1079"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rPr>
                  </w:pPr>
                  <w:r>
                    <w:rPr>
                      <w:rFonts w:eastAsiaTheme="minorEastAsia"/>
                      <w:color w:val="000000" w:themeColor="text1"/>
                    </w:rPr>
                    <w:t>m³/d</w:t>
                  </w:r>
                </w:p>
              </w:tc>
              <w:tc>
                <w:tcPr>
                  <w:tcW w:w="1070"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rPr>
                  </w:pPr>
                  <w:r>
                    <w:rPr>
                      <w:rFonts w:eastAsiaTheme="minorEastAsia"/>
                      <w:color w:val="000000" w:themeColor="text1"/>
                    </w:rPr>
                    <w:t>m³/a</w:t>
                  </w:r>
                </w:p>
              </w:tc>
            </w:tr>
            <w:tr>
              <w:tblPrEx>
                <w:tblLayout w:type="fixed"/>
                <w:tblCellMar>
                  <w:top w:w="0" w:type="dxa"/>
                  <w:left w:w="108" w:type="dxa"/>
                  <w:bottom w:w="0" w:type="dxa"/>
                  <w:right w:w="108" w:type="dxa"/>
                </w:tblCellMar>
              </w:tblPrEx>
              <w:trPr>
                <w:trHeight w:val="285" w:hRule="atLeast"/>
                <w:jc w:val="center"/>
              </w:trPr>
              <w:tc>
                <w:tcPr>
                  <w:tcW w:w="1453" w:type="dxa"/>
                  <w:tcBorders>
                    <w:top w:val="single" w:color="auto" w:sz="8" w:space="0"/>
                    <w:left w:val="single" w:color="auto" w:sz="8" w:space="0"/>
                    <w:bottom w:val="single" w:color="000000" w:sz="8" w:space="0"/>
                    <w:right w:val="single" w:color="000000" w:sz="8" w:space="0"/>
                  </w:tcBorders>
                  <w:vAlign w:val="center"/>
                </w:tcPr>
                <w:p>
                  <w:pPr>
                    <w:pStyle w:val="30"/>
                    <w:spacing w:line="360" w:lineRule="exact"/>
                    <w:rPr>
                      <w:rFonts w:eastAsiaTheme="minorEastAsia"/>
                      <w:color w:val="000000" w:themeColor="text1"/>
                    </w:rPr>
                  </w:pPr>
                  <w:r>
                    <w:rPr>
                      <w:rFonts w:eastAsiaTheme="minorEastAsia"/>
                      <w:color w:val="000000" w:themeColor="text1"/>
                    </w:rPr>
                    <w:t>冷却用水</w:t>
                  </w:r>
                </w:p>
              </w:tc>
              <w:tc>
                <w:tcPr>
                  <w:tcW w:w="1264" w:type="dxa"/>
                  <w:tcBorders>
                    <w:top w:val="single" w:color="auto" w:sz="8" w:space="0"/>
                    <w:left w:val="single" w:color="auto" w:sz="8" w:space="0"/>
                    <w:bottom w:val="single" w:color="000000" w:sz="8" w:space="0"/>
                    <w:right w:val="single" w:color="auto" w:sz="8" w:space="0"/>
                  </w:tcBorders>
                  <w:vAlign w:val="center"/>
                </w:tcPr>
                <w:p>
                  <w:pPr>
                    <w:pStyle w:val="30"/>
                    <w:spacing w:line="360" w:lineRule="exact"/>
                    <w:rPr>
                      <w:rFonts w:eastAsiaTheme="minorEastAsia"/>
                      <w:color w:val="000000" w:themeColor="text1"/>
                    </w:rPr>
                  </w:pPr>
                  <w:r>
                    <w:rPr>
                      <w:rFonts w:eastAsiaTheme="minorEastAsia"/>
                      <w:color w:val="000000" w:themeColor="text1"/>
                    </w:rPr>
                    <w:t>--</w:t>
                  </w:r>
                </w:p>
              </w:tc>
              <w:tc>
                <w:tcPr>
                  <w:tcW w:w="1593" w:type="dxa"/>
                  <w:tcBorders>
                    <w:top w:val="single" w:color="auto" w:sz="8" w:space="0"/>
                    <w:left w:val="single" w:color="auto" w:sz="8" w:space="0"/>
                    <w:bottom w:val="single" w:color="000000" w:sz="8" w:space="0"/>
                    <w:right w:val="single" w:color="auto" w:sz="8" w:space="0"/>
                  </w:tcBorders>
                  <w:vAlign w:val="center"/>
                </w:tcPr>
                <w:p>
                  <w:pPr>
                    <w:pStyle w:val="30"/>
                    <w:spacing w:line="360" w:lineRule="exact"/>
                    <w:rPr>
                      <w:rFonts w:eastAsiaTheme="minorEastAsia"/>
                      <w:color w:val="000000" w:themeColor="text1"/>
                    </w:rPr>
                  </w:pPr>
                  <w:r>
                    <w:rPr>
                      <w:rFonts w:eastAsiaTheme="minorEastAsia"/>
                      <w:color w:val="000000" w:themeColor="text1"/>
                    </w:rPr>
                    <w:t>--</w:t>
                  </w:r>
                </w:p>
              </w:tc>
              <w:tc>
                <w:tcPr>
                  <w:tcW w:w="1065"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rPr>
                  </w:pPr>
                  <w:r>
                    <w:rPr>
                      <w:rFonts w:eastAsiaTheme="minorEastAsia"/>
                      <w:color w:val="000000" w:themeColor="text1"/>
                    </w:rPr>
                    <w:t>504</w:t>
                  </w:r>
                </w:p>
              </w:tc>
              <w:tc>
                <w:tcPr>
                  <w:tcW w:w="1074"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rPr>
                  </w:pPr>
                  <w:r>
                    <w:rPr>
                      <w:rFonts w:eastAsiaTheme="minorEastAsia"/>
                      <w:color w:val="000000" w:themeColor="text1"/>
                    </w:rPr>
                    <w:t>151200</w:t>
                  </w:r>
                </w:p>
              </w:tc>
              <w:tc>
                <w:tcPr>
                  <w:tcW w:w="1079"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rPr>
                  </w:pPr>
                  <w:r>
                    <w:rPr>
                      <w:rFonts w:eastAsiaTheme="minorEastAsia"/>
                      <w:color w:val="000000" w:themeColor="text1"/>
                    </w:rPr>
                    <w:t>504</w:t>
                  </w:r>
                </w:p>
              </w:tc>
              <w:tc>
                <w:tcPr>
                  <w:tcW w:w="1070"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rPr>
                  </w:pPr>
                  <w:r>
                    <w:rPr>
                      <w:rFonts w:eastAsiaTheme="minorEastAsia"/>
                      <w:color w:val="000000" w:themeColor="text1"/>
                    </w:rPr>
                    <w:t>151200</w:t>
                  </w:r>
                </w:p>
              </w:tc>
            </w:tr>
            <w:tr>
              <w:tblPrEx>
                <w:tblLayout w:type="fixed"/>
                <w:tblCellMar>
                  <w:top w:w="0" w:type="dxa"/>
                  <w:left w:w="108" w:type="dxa"/>
                  <w:bottom w:w="0" w:type="dxa"/>
                  <w:right w:w="108" w:type="dxa"/>
                </w:tblCellMar>
              </w:tblPrEx>
              <w:trPr>
                <w:trHeight w:val="285" w:hRule="atLeast"/>
                <w:jc w:val="center"/>
              </w:trPr>
              <w:tc>
                <w:tcPr>
                  <w:tcW w:w="1453" w:type="dxa"/>
                  <w:tcBorders>
                    <w:top w:val="single" w:color="auto" w:sz="8" w:space="0"/>
                    <w:left w:val="single" w:color="auto" w:sz="8" w:space="0"/>
                    <w:bottom w:val="single" w:color="000000" w:sz="8" w:space="0"/>
                    <w:right w:val="single" w:color="000000" w:sz="8" w:space="0"/>
                  </w:tcBorders>
                  <w:vAlign w:val="center"/>
                </w:tcPr>
                <w:p>
                  <w:pPr>
                    <w:pStyle w:val="30"/>
                    <w:spacing w:line="360" w:lineRule="exact"/>
                    <w:rPr>
                      <w:rFonts w:eastAsiaTheme="minorEastAsia"/>
                      <w:color w:val="000000" w:themeColor="text1"/>
                    </w:rPr>
                  </w:pPr>
                  <w:r>
                    <w:rPr>
                      <w:rFonts w:eastAsiaTheme="minorEastAsia"/>
                      <w:color w:val="000000" w:themeColor="text1"/>
                    </w:rPr>
                    <w:t>绿化用水</w:t>
                  </w:r>
                </w:p>
              </w:tc>
              <w:tc>
                <w:tcPr>
                  <w:tcW w:w="1264" w:type="dxa"/>
                  <w:tcBorders>
                    <w:top w:val="single" w:color="auto" w:sz="8" w:space="0"/>
                    <w:left w:val="single" w:color="auto" w:sz="8" w:space="0"/>
                    <w:bottom w:val="single" w:color="000000" w:sz="8" w:space="0"/>
                    <w:right w:val="single" w:color="auto" w:sz="8" w:space="0"/>
                  </w:tcBorders>
                  <w:vAlign w:val="center"/>
                </w:tcPr>
                <w:p>
                  <w:pPr>
                    <w:pStyle w:val="30"/>
                    <w:spacing w:line="360" w:lineRule="exact"/>
                    <w:rPr>
                      <w:rFonts w:eastAsiaTheme="minorEastAsia"/>
                      <w:color w:val="000000" w:themeColor="text1"/>
                    </w:rPr>
                  </w:pPr>
                  <w:r>
                    <w:rPr>
                      <w:rFonts w:eastAsiaTheme="minorEastAsia"/>
                      <w:color w:val="000000" w:themeColor="text1"/>
                    </w:rPr>
                    <w:t>1710m²</w:t>
                  </w:r>
                </w:p>
              </w:tc>
              <w:tc>
                <w:tcPr>
                  <w:tcW w:w="1593" w:type="dxa"/>
                  <w:tcBorders>
                    <w:top w:val="single" w:color="auto" w:sz="8" w:space="0"/>
                    <w:left w:val="single" w:color="auto" w:sz="8" w:space="0"/>
                    <w:bottom w:val="single" w:color="000000" w:sz="8" w:space="0"/>
                    <w:right w:val="single" w:color="auto" w:sz="8" w:space="0"/>
                  </w:tcBorders>
                  <w:vAlign w:val="center"/>
                </w:tcPr>
                <w:p>
                  <w:pPr>
                    <w:pStyle w:val="30"/>
                    <w:spacing w:line="360" w:lineRule="exact"/>
                    <w:rPr>
                      <w:rFonts w:eastAsiaTheme="minorEastAsia"/>
                      <w:color w:val="000000" w:themeColor="text1"/>
                    </w:rPr>
                  </w:pPr>
                  <w:r>
                    <w:rPr>
                      <w:rFonts w:eastAsiaTheme="minorEastAsia"/>
                      <w:color w:val="000000" w:themeColor="text1"/>
                    </w:rPr>
                    <w:t>3L/（m²·次）</w:t>
                  </w:r>
                </w:p>
              </w:tc>
              <w:tc>
                <w:tcPr>
                  <w:tcW w:w="1065"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rPr>
                  </w:pPr>
                  <w:r>
                    <w:rPr>
                      <w:rFonts w:eastAsiaTheme="minorEastAsia"/>
                      <w:color w:val="000000" w:themeColor="text1"/>
                    </w:rPr>
                    <w:t>5.1</w:t>
                  </w:r>
                </w:p>
              </w:tc>
              <w:tc>
                <w:tcPr>
                  <w:tcW w:w="1074"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rPr>
                  </w:pPr>
                  <w:r>
                    <w:rPr>
                      <w:rFonts w:eastAsiaTheme="minorEastAsia"/>
                      <w:color w:val="000000" w:themeColor="text1"/>
                    </w:rPr>
                    <w:t>1300.5</w:t>
                  </w:r>
                </w:p>
              </w:tc>
              <w:tc>
                <w:tcPr>
                  <w:tcW w:w="1079"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rPr>
                  </w:pPr>
                  <w:r>
                    <w:rPr>
                      <w:rFonts w:eastAsiaTheme="minorEastAsia"/>
                      <w:color w:val="000000" w:themeColor="text1"/>
                    </w:rPr>
                    <w:t>0</w:t>
                  </w:r>
                </w:p>
              </w:tc>
              <w:tc>
                <w:tcPr>
                  <w:tcW w:w="1070"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rPr>
                  </w:pPr>
                  <w:r>
                    <w:rPr>
                      <w:rFonts w:eastAsiaTheme="minorEastAsia"/>
                      <w:color w:val="000000" w:themeColor="text1"/>
                    </w:rPr>
                    <w:t>0</w:t>
                  </w:r>
                </w:p>
              </w:tc>
            </w:tr>
            <w:tr>
              <w:tblPrEx>
                <w:tblLayout w:type="fixed"/>
                <w:tblCellMar>
                  <w:top w:w="0" w:type="dxa"/>
                  <w:left w:w="108" w:type="dxa"/>
                  <w:bottom w:w="0" w:type="dxa"/>
                  <w:right w:w="108" w:type="dxa"/>
                </w:tblCellMar>
              </w:tblPrEx>
              <w:trPr>
                <w:trHeight w:val="285" w:hRule="atLeast"/>
                <w:jc w:val="center"/>
              </w:trPr>
              <w:tc>
                <w:tcPr>
                  <w:tcW w:w="1453" w:type="dxa"/>
                  <w:tcBorders>
                    <w:top w:val="single" w:color="auto" w:sz="8" w:space="0"/>
                    <w:left w:val="single" w:color="auto" w:sz="8" w:space="0"/>
                    <w:bottom w:val="single" w:color="auto" w:sz="4" w:space="0"/>
                    <w:right w:val="single" w:color="000000" w:sz="8" w:space="0"/>
                  </w:tcBorders>
                  <w:shd w:val="clear" w:color="auto" w:fill="auto"/>
                  <w:vAlign w:val="center"/>
                </w:tcPr>
                <w:p>
                  <w:pPr>
                    <w:pStyle w:val="30"/>
                    <w:spacing w:line="360" w:lineRule="exact"/>
                    <w:rPr>
                      <w:rFonts w:eastAsiaTheme="minorEastAsia"/>
                      <w:color w:val="000000" w:themeColor="text1"/>
                    </w:rPr>
                  </w:pPr>
                  <w:r>
                    <w:rPr>
                      <w:rFonts w:eastAsiaTheme="minorEastAsia"/>
                      <w:color w:val="000000" w:themeColor="text1"/>
                    </w:rPr>
                    <w:t>生活用水</w:t>
                  </w:r>
                </w:p>
              </w:tc>
              <w:tc>
                <w:tcPr>
                  <w:tcW w:w="1264"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rPr>
                  </w:pPr>
                  <w:r>
                    <w:rPr>
                      <w:rFonts w:eastAsiaTheme="minorEastAsia"/>
                      <w:color w:val="000000" w:themeColor="text1"/>
                    </w:rPr>
                    <w:t>30人</w:t>
                  </w:r>
                </w:p>
              </w:tc>
              <w:tc>
                <w:tcPr>
                  <w:tcW w:w="1593"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rPr>
                  </w:pPr>
                  <w:r>
                    <w:rPr>
                      <w:rFonts w:eastAsiaTheme="minorEastAsia"/>
                      <w:color w:val="000000" w:themeColor="text1"/>
                    </w:rPr>
                    <w:t>100L/d·人</w:t>
                  </w:r>
                </w:p>
              </w:tc>
              <w:tc>
                <w:tcPr>
                  <w:tcW w:w="1065" w:type="dxa"/>
                  <w:tcBorders>
                    <w:top w:val="nil"/>
                    <w:left w:val="nil"/>
                    <w:bottom w:val="single" w:color="auto" w:sz="4" w:space="0"/>
                    <w:right w:val="single" w:color="auto" w:sz="8" w:space="0"/>
                  </w:tcBorders>
                  <w:shd w:val="clear" w:color="auto" w:fill="auto"/>
                  <w:vAlign w:val="center"/>
                </w:tcPr>
                <w:p>
                  <w:pPr>
                    <w:pStyle w:val="30"/>
                    <w:spacing w:line="360" w:lineRule="exact"/>
                    <w:rPr>
                      <w:rFonts w:eastAsiaTheme="minorEastAsia"/>
                      <w:color w:val="000000" w:themeColor="text1"/>
                    </w:rPr>
                  </w:pPr>
                  <w:r>
                    <w:rPr>
                      <w:rFonts w:eastAsiaTheme="minorEastAsia"/>
                      <w:color w:val="000000" w:themeColor="text1"/>
                    </w:rPr>
                    <w:t>3.0</w:t>
                  </w:r>
                </w:p>
              </w:tc>
              <w:tc>
                <w:tcPr>
                  <w:tcW w:w="1074" w:type="dxa"/>
                  <w:tcBorders>
                    <w:top w:val="nil"/>
                    <w:left w:val="nil"/>
                    <w:bottom w:val="single" w:color="auto" w:sz="4" w:space="0"/>
                    <w:right w:val="single" w:color="auto" w:sz="8" w:space="0"/>
                  </w:tcBorders>
                  <w:shd w:val="clear" w:color="auto" w:fill="auto"/>
                  <w:vAlign w:val="center"/>
                </w:tcPr>
                <w:p>
                  <w:pPr>
                    <w:pStyle w:val="30"/>
                    <w:spacing w:line="360" w:lineRule="exact"/>
                    <w:rPr>
                      <w:rFonts w:eastAsiaTheme="minorEastAsia"/>
                      <w:color w:val="000000" w:themeColor="text1"/>
                    </w:rPr>
                  </w:pPr>
                  <w:r>
                    <w:rPr>
                      <w:rFonts w:eastAsiaTheme="minorEastAsia"/>
                      <w:color w:val="000000" w:themeColor="text1"/>
                    </w:rPr>
                    <w:t>900</w:t>
                  </w:r>
                </w:p>
              </w:tc>
              <w:tc>
                <w:tcPr>
                  <w:tcW w:w="1079" w:type="dxa"/>
                  <w:tcBorders>
                    <w:top w:val="nil"/>
                    <w:left w:val="nil"/>
                    <w:bottom w:val="single" w:color="auto" w:sz="4" w:space="0"/>
                    <w:right w:val="single" w:color="auto" w:sz="8" w:space="0"/>
                  </w:tcBorders>
                  <w:shd w:val="clear" w:color="auto" w:fill="auto"/>
                  <w:vAlign w:val="center"/>
                </w:tcPr>
                <w:p>
                  <w:pPr>
                    <w:pStyle w:val="30"/>
                    <w:spacing w:line="360" w:lineRule="exact"/>
                    <w:rPr>
                      <w:rFonts w:eastAsiaTheme="minorEastAsia"/>
                      <w:color w:val="000000" w:themeColor="text1"/>
                    </w:rPr>
                  </w:pPr>
                  <w:r>
                    <w:rPr>
                      <w:rFonts w:eastAsiaTheme="minorEastAsia"/>
                      <w:color w:val="000000" w:themeColor="text1"/>
                    </w:rPr>
                    <w:t>2.4</w:t>
                  </w:r>
                </w:p>
              </w:tc>
              <w:tc>
                <w:tcPr>
                  <w:tcW w:w="1070" w:type="dxa"/>
                  <w:tcBorders>
                    <w:top w:val="nil"/>
                    <w:left w:val="nil"/>
                    <w:bottom w:val="single" w:color="auto" w:sz="4" w:space="0"/>
                    <w:right w:val="single" w:color="auto" w:sz="8" w:space="0"/>
                  </w:tcBorders>
                  <w:shd w:val="clear" w:color="auto" w:fill="auto"/>
                  <w:vAlign w:val="center"/>
                </w:tcPr>
                <w:p>
                  <w:pPr>
                    <w:pStyle w:val="30"/>
                    <w:spacing w:line="360" w:lineRule="exact"/>
                    <w:rPr>
                      <w:rFonts w:eastAsiaTheme="minorEastAsia"/>
                      <w:color w:val="000000" w:themeColor="text1"/>
                    </w:rPr>
                  </w:pPr>
                  <w:r>
                    <w:rPr>
                      <w:rFonts w:eastAsiaTheme="minorEastAsia"/>
                      <w:color w:val="000000" w:themeColor="text1"/>
                    </w:rPr>
                    <w:t>720</w:t>
                  </w:r>
                </w:p>
              </w:tc>
            </w:tr>
            <w:tr>
              <w:tblPrEx>
                <w:tblLayout w:type="fixed"/>
                <w:tblCellMar>
                  <w:top w:w="0" w:type="dxa"/>
                  <w:left w:w="108" w:type="dxa"/>
                  <w:bottom w:w="0" w:type="dxa"/>
                  <w:right w:w="108" w:type="dxa"/>
                </w:tblCellMar>
              </w:tblPrEx>
              <w:trPr>
                <w:trHeight w:val="285" w:hRule="atLeast"/>
                <w:jc w:val="center"/>
              </w:trPr>
              <w:tc>
                <w:tcPr>
                  <w:tcW w:w="1453" w:type="dxa"/>
                  <w:tcBorders>
                    <w:top w:val="single" w:color="auto" w:sz="4" w:space="0"/>
                    <w:left w:val="single" w:color="auto" w:sz="8" w:space="0"/>
                    <w:bottom w:val="single" w:color="auto" w:sz="8" w:space="0"/>
                    <w:right w:val="single" w:color="000000" w:sz="8" w:space="0"/>
                  </w:tcBorders>
                  <w:shd w:val="clear" w:color="auto" w:fill="auto"/>
                  <w:vAlign w:val="center"/>
                </w:tcPr>
                <w:p>
                  <w:pPr>
                    <w:pStyle w:val="30"/>
                    <w:spacing w:line="360" w:lineRule="exact"/>
                    <w:rPr>
                      <w:rFonts w:eastAsiaTheme="minorEastAsia"/>
                      <w:color w:val="000000" w:themeColor="text1"/>
                    </w:rPr>
                  </w:pPr>
                  <w:r>
                    <w:rPr>
                      <w:rFonts w:eastAsiaTheme="minorEastAsia"/>
                      <w:color w:val="000000" w:themeColor="text1"/>
                    </w:rPr>
                    <w:t>初期雨水</w:t>
                  </w:r>
                </w:p>
              </w:tc>
              <w:tc>
                <w:tcPr>
                  <w:tcW w:w="2857" w:type="dxa"/>
                  <w:gridSpan w:val="2"/>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rPr>
                  </w:pPr>
                  <w:r>
                    <w:rPr>
                      <w:rFonts w:eastAsiaTheme="minorEastAsia"/>
                      <w:color w:val="000000" w:themeColor="text1"/>
                    </w:rPr>
                    <w:t>可能受污染区6000m²</w:t>
                  </w:r>
                </w:p>
              </w:tc>
              <w:tc>
                <w:tcPr>
                  <w:tcW w:w="1065" w:type="dxa"/>
                  <w:tcBorders>
                    <w:top w:val="single" w:color="auto" w:sz="4" w:space="0"/>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rPr>
                  </w:pPr>
                  <w:r>
                    <w:rPr>
                      <w:rFonts w:eastAsiaTheme="minorEastAsia"/>
                      <w:color w:val="000000" w:themeColor="text1"/>
                    </w:rPr>
                    <w:t>0</w:t>
                  </w:r>
                </w:p>
              </w:tc>
              <w:tc>
                <w:tcPr>
                  <w:tcW w:w="1074" w:type="dxa"/>
                  <w:tcBorders>
                    <w:top w:val="single" w:color="auto" w:sz="4" w:space="0"/>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rPr>
                  </w:pPr>
                  <w:r>
                    <w:rPr>
                      <w:rFonts w:eastAsiaTheme="minorEastAsia"/>
                      <w:color w:val="000000" w:themeColor="text1"/>
                    </w:rPr>
                    <w:t>0</w:t>
                  </w:r>
                </w:p>
              </w:tc>
              <w:tc>
                <w:tcPr>
                  <w:tcW w:w="1079" w:type="dxa"/>
                  <w:tcBorders>
                    <w:top w:val="single" w:color="auto" w:sz="4" w:space="0"/>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rPr>
                  </w:pPr>
                  <w:r>
                    <w:rPr>
                      <w:rFonts w:eastAsiaTheme="minorEastAsia"/>
                      <w:color w:val="000000" w:themeColor="text1"/>
                    </w:rPr>
                    <w:t>5.7m³/次</w:t>
                  </w:r>
                </w:p>
              </w:tc>
              <w:tc>
                <w:tcPr>
                  <w:tcW w:w="1070" w:type="dxa"/>
                  <w:tcBorders>
                    <w:top w:val="single" w:color="auto" w:sz="4" w:space="0"/>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rPr>
                  </w:pPr>
                  <w:r>
                    <w:rPr>
                      <w:rFonts w:eastAsiaTheme="minorEastAsia"/>
                      <w:color w:val="000000" w:themeColor="text1"/>
                    </w:rPr>
                    <w:t>--</w:t>
                  </w:r>
                </w:p>
              </w:tc>
            </w:tr>
            <w:tr>
              <w:tblPrEx>
                <w:tblLayout w:type="fixed"/>
                <w:tblCellMar>
                  <w:top w:w="0" w:type="dxa"/>
                  <w:left w:w="108" w:type="dxa"/>
                  <w:bottom w:w="0" w:type="dxa"/>
                  <w:right w:w="108" w:type="dxa"/>
                </w:tblCellMar>
              </w:tblPrEx>
              <w:trPr>
                <w:trHeight w:val="330" w:hRule="atLeast"/>
                <w:jc w:val="center"/>
              </w:trPr>
              <w:tc>
                <w:tcPr>
                  <w:tcW w:w="1453" w:type="dxa"/>
                  <w:tcBorders>
                    <w:top w:val="single" w:color="auto" w:sz="8" w:space="0"/>
                    <w:left w:val="single" w:color="auto" w:sz="8" w:space="0"/>
                    <w:bottom w:val="single" w:color="auto" w:sz="8" w:space="0"/>
                    <w:right w:val="single" w:color="000000" w:sz="8" w:space="0"/>
                  </w:tcBorders>
                  <w:shd w:val="clear" w:color="auto" w:fill="auto"/>
                  <w:vAlign w:val="center"/>
                </w:tcPr>
                <w:p>
                  <w:pPr>
                    <w:pStyle w:val="30"/>
                    <w:spacing w:line="360" w:lineRule="exact"/>
                    <w:rPr>
                      <w:rFonts w:eastAsiaTheme="minorEastAsia"/>
                      <w:color w:val="000000" w:themeColor="text1"/>
                    </w:rPr>
                  </w:pPr>
                  <w:r>
                    <w:rPr>
                      <w:rFonts w:eastAsiaTheme="minorEastAsia"/>
                      <w:color w:val="000000" w:themeColor="text1"/>
                    </w:rPr>
                    <w:t>合计</w:t>
                  </w:r>
                </w:p>
              </w:tc>
              <w:tc>
                <w:tcPr>
                  <w:tcW w:w="1264" w:type="dxa"/>
                  <w:tcBorders>
                    <w:top w:val="single" w:color="auto" w:sz="4" w:space="0"/>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rPr>
                  </w:pPr>
                  <w:r>
                    <w:rPr>
                      <w:rFonts w:eastAsiaTheme="minorEastAsia"/>
                      <w:color w:val="000000" w:themeColor="text1"/>
                    </w:rPr>
                    <w:t>--</w:t>
                  </w:r>
                </w:p>
              </w:tc>
              <w:tc>
                <w:tcPr>
                  <w:tcW w:w="1593" w:type="dxa"/>
                  <w:tcBorders>
                    <w:top w:val="single" w:color="auto" w:sz="4" w:space="0"/>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rPr>
                  </w:pPr>
                  <w:r>
                    <w:rPr>
                      <w:rFonts w:eastAsiaTheme="minorEastAsia"/>
                      <w:color w:val="000000" w:themeColor="text1"/>
                    </w:rPr>
                    <w:t>--</w:t>
                  </w:r>
                </w:p>
              </w:tc>
              <w:tc>
                <w:tcPr>
                  <w:tcW w:w="1065" w:type="dxa"/>
                  <w:tcBorders>
                    <w:top w:val="single" w:color="auto" w:sz="4" w:space="0"/>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rPr>
                  </w:pPr>
                  <w:r>
                    <w:rPr>
                      <w:rFonts w:eastAsiaTheme="minorEastAsia"/>
                      <w:color w:val="000000" w:themeColor="text1"/>
                    </w:rPr>
                    <w:t>512.1</w:t>
                  </w:r>
                </w:p>
              </w:tc>
              <w:tc>
                <w:tcPr>
                  <w:tcW w:w="1074" w:type="dxa"/>
                  <w:tcBorders>
                    <w:top w:val="single" w:color="auto" w:sz="4" w:space="0"/>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rPr>
                  </w:pPr>
                  <w:r>
                    <w:rPr>
                      <w:rFonts w:eastAsiaTheme="minorEastAsia"/>
                      <w:color w:val="000000" w:themeColor="text1"/>
                    </w:rPr>
                    <w:t>153400.5</w:t>
                  </w:r>
                </w:p>
              </w:tc>
              <w:tc>
                <w:tcPr>
                  <w:tcW w:w="1079" w:type="dxa"/>
                  <w:tcBorders>
                    <w:top w:val="single" w:color="auto" w:sz="8" w:space="0"/>
                    <w:left w:val="nil"/>
                    <w:bottom w:val="single" w:color="auto" w:sz="8" w:space="0"/>
                    <w:right w:val="single" w:color="auto" w:sz="4" w:space="0"/>
                  </w:tcBorders>
                  <w:shd w:val="clear" w:color="auto" w:fill="auto"/>
                  <w:vAlign w:val="center"/>
                </w:tcPr>
                <w:p>
                  <w:pPr>
                    <w:pStyle w:val="30"/>
                    <w:spacing w:line="360" w:lineRule="exact"/>
                    <w:rPr>
                      <w:rFonts w:eastAsiaTheme="minorEastAsia"/>
                      <w:color w:val="000000" w:themeColor="text1"/>
                    </w:rPr>
                  </w:pPr>
                  <w:r>
                    <w:rPr>
                      <w:rFonts w:eastAsiaTheme="minorEastAsia"/>
                      <w:color w:val="000000" w:themeColor="text1"/>
                    </w:rPr>
                    <w:t>506.4</w:t>
                  </w:r>
                </w:p>
              </w:tc>
              <w:tc>
                <w:tcPr>
                  <w:tcW w:w="1070" w:type="dxa"/>
                  <w:tcBorders>
                    <w:top w:val="single" w:color="auto" w:sz="8" w:space="0"/>
                    <w:left w:val="single" w:color="auto" w:sz="4" w:space="0"/>
                    <w:bottom w:val="single" w:color="auto" w:sz="8" w:space="0"/>
                    <w:right w:val="single" w:color="000000" w:sz="8" w:space="0"/>
                  </w:tcBorders>
                  <w:shd w:val="clear" w:color="auto" w:fill="auto"/>
                  <w:vAlign w:val="center"/>
                </w:tcPr>
                <w:p>
                  <w:pPr>
                    <w:pStyle w:val="30"/>
                    <w:spacing w:line="360" w:lineRule="exact"/>
                    <w:rPr>
                      <w:rFonts w:eastAsiaTheme="minorEastAsia"/>
                      <w:color w:val="000000" w:themeColor="text1"/>
                    </w:rPr>
                  </w:pPr>
                  <w:r>
                    <w:rPr>
                      <w:rFonts w:eastAsiaTheme="minorEastAsia"/>
                      <w:color w:val="000000" w:themeColor="text1"/>
                    </w:rPr>
                    <w:t>151920</w:t>
                  </w:r>
                </w:p>
              </w:tc>
            </w:tr>
          </w:tbl>
          <w:p>
            <w:pPr>
              <w:pStyle w:val="38"/>
              <w:spacing w:beforeLines="50"/>
              <w:ind w:firstLine="480"/>
              <w:rPr>
                <w:rFonts w:eastAsiaTheme="minorEastAsia"/>
                <w:color w:val="000000" w:themeColor="text1"/>
                <w:szCs w:val="24"/>
              </w:rPr>
            </w:pPr>
            <w:r>
              <w:rPr>
                <w:rFonts w:eastAsiaTheme="minorEastAsia"/>
                <w:color w:val="000000" w:themeColor="text1"/>
                <w:szCs w:val="24"/>
              </w:rPr>
              <w:fldChar w:fldCharType="begin"/>
            </w:r>
            <w:r>
              <w:rPr>
                <w:rFonts w:eastAsiaTheme="minorEastAsia"/>
                <w:color w:val="000000" w:themeColor="text1"/>
                <w:szCs w:val="24"/>
              </w:rPr>
              <w:instrText xml:space="preserve"> = 1 \* GB2 </w:instrText>
            </w:r>
            <w:r>
              <w:rPr>
                <w:rFonts w:eastAsiaTheme="minorEastAsia"/>
                <w:color w:val="000000" w:themeColor="text1"/>
                <w:szCs w:val="24"/>
              </w:rPr>
              <w:fldChar w:fldCharType="separate"/>
            </w:r>
            <w:r>
              <w:rPr>
                <w:rFonts w:hint="eastAsia" w:ascii="宋体" w:hAnsi="宋体" w:cs="宋体"/>
                <w:color w:val="000000" w:themeColor="text1"/>
                <w:szCs w:val="24"/>
              </w:rPr>
              <w:t>⑴</w:t>
            </w:r>
            <w:r>
              <w:rPr>
                <w:rFonts w:eastAsiaTheme="minorEastAsia"/>
                <w:color w:val="000000" w:themeColor="text1"/>
                <w:szCs w:val="24"/>
              </w:rPr>
              <w:fldChar w:fldCharType="end"/>
            </w:r>
            <w:r>
              <w:rPr>
                <w:rFonts w:eastAsiaTheme="minorEastAsia"/>
                <w:color w:val="000000" w:themeColor="text1"/>
                <w:szCs w:val="24"/>
              </w:rPr>
              <w:t>非雨天水平衡如下图所示。</w:t>
            </w:r>
          </w:p>
          <w:p>
            <w:pPr>
              <w:jc w:val="center"/>
              <w:rPr>
                <w:rFonts w:ascii="Times New Roman" w:hAnsi="Times New Roman" w:cs="Times New Roman"/>
                <w:b/>
                <w:bCs/>
                <w:color w:val="000000" w:themeColor="text1"/>
                <w:kern w:val="0"/>
              </w:rPr>
            </w:pPr>
            <w:r>
              <w:rPr>
                <w:rFonts w:ascii="Times New Roman" w:hAnsi="Times New Roman" w:cs="Times New Roman"/>
                <w:color w:val="000000" w:themeColor="text1"/>
              </w:rPr>
              <w:object>
                <v:shape id="_x0000_i1025" o:spt="75" type="#_x0000_t75" style="height:306.6pt;width:376.2pt;" o:ole="t" filled="f" o:preferrelative="t" stroked="f" coordsize="21600,21600">
                  <v:path/>
                  <v:fill on="f" focussize="0,0"/>
                  <v:stroke on="f" joinstyle="miter"/>
                  <v:imagedata r:id="rId6" o:title=""/>
                  <o:lock v:ext="edit" aspectratio="t"/>
                  <w10:wrap type="none"/>
                  <w10:anchorlock/>
                </v:shape>
                <o:OLEObject Type="Embed" ProgID="Visio.Drawing.11" ShapeID="_x0000_i1025" DrawAspect="Content" ObjectID="_1468075725" r:id="rId5">
                  <o:LockedField>false</o:LockedField>
                </o:OLEObject>
              </w:object>
            </w:r>
          </w:p>
          <w:p>
            <w:pPr>
              <w:jc w:val="center"/>
              <w:rPr>
                <w:rFonts w:ascii="Times New Roman" w:hAnsi="Times New Roman" w:cs="Times New Roman"/>
                <w:b/>
                <w:bCs/>
                <w:color w:val="000000" w:themeColor="text1"/>
                <w:kern w:val="0"/>
              </w:rPr>
            </w:pPr>
            <w:r>
              <w:rPr>
                <w:rFonts w:ascii="Times New Roman" w:hAnsi="Times New Roman" w:cs="Times New Roman"/>
                <w:b/>
                <w:bCs/>
                <w:color w:val="000000" w:themeColor="text1"/>
                <w:kern w:val="0"/>
              </w:rPr>
              <w:t>图2.6-1 项目非雨天水平衡水平衡图 m³/d</w:t>
            </w:r>
          </w:p>
          <w:p>
            <w:pPr>
              <w:pStyle w:val="38"/>
              <w:spacing w:beforeLines="50"/>
              <w:ind w:firstLine="480"/>
              <w:rPr>
                <w:rFonts w:eastAsiaTheme="minorEastAsia"/>
                <w:color w:val="000000" w:themeColor="text1"/>
                <w:szCs w:val="24"/>
              </w:rPr>
            </w:pPr>
            <w:r>
              <w:rPr>
                <w:rFonts w:eastAsiaTheme="minorEastAsia"/>
                <w:color w:val="000000" w:themeColor="text1"/>
                <w:szCs w:val="24"/>
              </w:rPr>
              <w:fldChar w:fldCharType="begin"/>
            </w:r>
            <w:r>
              <w:rPr>
                <w:rFonts w:eastAsiaTheme="minorEastAsia"/>
                <w:color w:val="000000" w:themeColor="text1"/>
                <w:szCs w:val="24"/>
              </w:rPr>
              <w:instrText xml:space="preserve"> = 2 \* GB2 </w:instrText>
            </w:r>
            <w:r>
              <w:rPr>
                <w:rFonts w:eastAsiaTheme="minorEastAsia"/>
                <w:color w:val="000000" w:themeColor="text1"/>
                <w:szCs w:val="24"/>
              </w:rPr>
              <w:fldChar w:fldCharType="separate"/>
            </w:r>
            <w:r>
              <w:rPr>
                <w:rFonts w:hint="eastAsia" w:ascii="宋体" w:hAnsi="宋体" w:cs="宋体"/>
                <w:color w:val="000000" w:themeColor="text1"/>
                <w:szCs w:val="24"/>
              </w:rPr>
              <w:t>⑵</w:t>
            </w:r>
            <w:r>
              <w:rPr>
                <w:rFonts w:eastAsiaTheme="minorEastAsia"/>
                <w:color w:val="000000" w:themeColor="text1"/>
                <w:szCs w:val="24"/>
              </w:rPr>
              <w:fldChar w:fldCharType="end"/>
            </w:r>
            <w:r>
              <w:rPr>
                <w:rFonts w:eastAsiaTheme="minorEastAsia"/>
                <w:color w:val="000000" w:themeColor="text1"/>
                <w:szCs w:val="24"/>
              </w:rPr>
              <w:t>雨天水平衡如下图所示。</w:t>
            </w:r>
          </w:p>
          <w:p>
            <w:pPr>
              <w:pStyle w:val="38"/>
              <w:spacing w:beforeLines="50"/>
              <w:ind w:firstLine="480"/>
              <w:rPr>
                <w:rFonts w:eastAsiaTheme="minorEastAsia"/>
                <w:color w:val="000000" w:themeColor="text1"/>
                <w:szCs w:val="24"/>
              </w:rPr>
            </w:pPr>
          </w:p>
          <w:p>
            <w:pPr>
              <w:pStyle w:val="38"/>
              <w:spacing w:beforeLines="50"/>
              <w:ind w:firstLine="480"/>
              <w:rPr>
                <w:rFonts w:eastAsiaTheme="minorEastAsia"/>
                <w:color w:val="000000" w:themeColor="text1"/>
                <w:szCs w:val="24"/>
              </w:rPr>
            </w:pPr>
          </w:p>
          <w:p>
            <w:pPr>
              <w:pStyle w:val="38"/>
              <w:spacing w:beforeLines="50"/>
              <w:ind w:firstLine="480"/>
              <w:rPr>
                <w:rFonts w:eastAsiaTheme="minorEastAsia"/>
                <w:color w:val="000000" w:themeColor="text1"/>
                <w:szCs w:val="24"/>
              </w:rPr>
            </w:pPr>
          </w:p>
          <w:p>
            <w:pPr>
              <w:pStyle w:val="38"/>
              <w:spacing w:beforeLines="50"/>
              <w:ind w:firstLine="480"/>
              <w:rPr>
                <w:rFonts w:eastAsiaTheme="minorEastAsia"/>
                <w:color w:val="000000" w:themeColor="text1"/>
                <w:szCs w:val="24"/>
              </w:rPr>
            </w:pPr>
          </w:p>
          <w:p>
            <w:pPr>
              <w:pStyle w:val="38"/>
              <w:spacing w:beforeLines="50"/>
              <w:ind w:firstLine="480"/>
              <w:rPr>
                <w:rFonts w:eastAsiaTheme="minorEastAsia"/>
                <w:color w:val="000000" w:themeColor="text1"/>
                <w:szCs w:val="24"/>
              </w:rPr>
            </w:pPr>
          </w:p>
          <w:p>
            <w:pPr>
              <w:jc w:val="center"/>
              <w:rPr>
                <w:rFonts w:ascii="Times New Roman" w:hAnsi="Times New Roman" w:cs="Times New Roman"/>
                <w:b/>
                <w:bCs/>
                <w:color w:val="000000" w:themeColor="text1"/>
                <w:kern w:val="0"/>
              </w:rPr>
            </w:pPr>
            <w:r>
              <w:rPr>
                <w:rFonts w:ascii="Times New Roman" w:hAnsi="Times New Roman" w:cs="Times New Roman"/>
                <w:color w:val="000000" w:themeColor="text1"/>
              </w:rPr>
              <w:object>
                <v:shape id="_x0000_i1026" o:spt="75" type="#_x0000_t75" style="height:398.4pt;width:430.2pt;" o:ole="t" filled="f" o:preferrelative="t" stroked="f" coordsize="21600,21600">
                  <v:path/>
                  <v:fill on="f" focussize="0,0"/>
                  <v:stroke on="f" joinstyle="miter"/>
                  <v:imagedata r:id="rId8" o:title=""/>
                  <o:lock v:ext="edit" aspectratio="t"/>
                  <w10:wrap type="none"/>
                  <w10:anchorlock/>
                </v:shape>
                <o:OLEObject Type="Embed" ProgID="Visio.Drawing.11" ShapeID="_x0000_i1026" DrawAspect="Content" ObjectID="_1468075726" r:id="rId7">
                  <o:LockedField>false</o:LockedField>
                </o:OLEObject>
              </w:object>
            </w:r>
            <w:r>
              <w:rPr>
                <w:rFonts w:ascii="Times New Roman" w:hAnsi="Times New Roman" w:cs="Times New Roman"/>
                <w:b/>
                <w:bCs/>
                <w:color w:val="000000" w:themeColor="text1"/>
                <w:kern w:val="0"/>
              </w:rPr>
              <w:t>图2.6-2 项目雨天水平衡图 m³/d</w:t>
            </w:r>
          </w:p>
          <w:p>
            <w:pPr>
              <w:autoSpaceDE w:val="0"/>
              <w:autoSpaceDN w:val="0"/>
              <w:spacing w:beforeLines="50"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2.7 劳动定员及工作制度</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根据设计，该扩建项目扩建后劳动定员为30人，每天生产24h，分3班值，每班8h；年生产300d；员工在项目区食宿。</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2.8 项目建设进度</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调查，项目已建成了1条HDPE土工膜（吹塑）生产线（1#生产线）、1条复合土工膜生产线（2#生产线）、1条高分子虹吸排水板生产线（3#生产线）、1条热复合土工膜生产线（4#生产线）、1条HDPE土工膜（流延）生产线（5#生产线）、1条防水板生产线（6#生产线），拟再建设1条HDPE土工膜（流延）生产线（7#生产线）；而厂区内原有的两条无纺布生产线和1条热熔垫片生产线已拆除完毕。</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目前未办理环评手续的生产线已停产。而7#生产线的建设根据项目手续办理的实际情况，拟定建设时间为2022年8月-2022年9月，建设期为1个月。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工艺流程和产排污环节</w:t>
            </w:r>
          </w:p>
        </w:tc>
        <w:tc>
          <w:tcPr>
            <w:tcW w:w="8834" w:type="dxa"/>
          </w:tcPr>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2.9 工艺流程</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2.9.1 施工期工艺</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根据调查，项目厂房、办公区、生活区及其配套设施均已建成。施工期主要为1条HDPE土工膜（流延）生产线（7#生产线）及其配套的环保设施建设。施工期主要污染物为施工废气、施工噪声、施工固废等。</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2.9.2 运营期生产工艺</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设计，项目技改后共7条生产线，分别为1条HDPE土工膜（吹塑）生产线（1#生产线）、1条复合土工膜生产线（2#生产线）、1条高分子虹吸排水板生产线（3#生产线）、1条热复合土工膜生产线（4#生产线）、2条HDPE土工膜（流延）生产线（5#生产线和7#生产线）和1条防水板生产线（6#生产线）。其生产工艺如下。</w:t>
            </w:r>
          </w:p>
          <w:p>
            <w:pPr>
              <w:spacing w:line="360" w:lineRule="auto"/>
              <w:ind w:firstLine="361" w:firstLineChars="15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（1）HDPE土工膜（吹塑）生产线（1#生产线）生产工艺</w:t>
            </w:r>
          </w:p>
          <w:p>
            <w:pPr>
              <w:spacing w:line="360" w:lineRule="auto"/>
              <w:ind w:firstLine="482" w:firstLineChars="20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HDPE土工膜（吹塑）工艺流程图示</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根据调查，HDPE土工膜（吹塑）工艺流程如下图所示。</w:t>
            </w:r>
          </w:p>
          <w:p>
            <w:pPr>
              <w:jc w:val="center"/>
              <w:rPr>
                <w:rFonts w:ascii="Times New Roman" w:hAnsi="Times New Roman" w:cs="Times New Roman"/>
                <w:b/>
                <w:bCs/>
                <w:color w:val="000000" w:themeColor="text1"/>
                <w:kern w:val="0"/>
              </w:rPr>
            </w:pPr>
            <w:r>
              <w:rPr>
                <w:color w:val="000000" w:themeColor="text1"/>
              </w:rPr>
              <w:object>
                <v:shape id="_x0000_i1027" o:spt="75" type="#_x0000_t75" style="height:264pt;width:417.6pt;" o:ole="t" filled="f" o:preferrelative="t" stroked="f" coordsize="21600,21600">
                  <v:path/>
                  <v:fill on="f" focussize="0,0"/>
                  <v:stroke on="f" joinstyle="miter"/>
                  <v:imagedata r:id="rId10" o:title=""/>
                  <o:lock v:ext="edit" aspectratio="t"/>
                  <w10:wrap type="none"/>
                  <w10:anchorlock/>
                </v:shape>
                <o:OLEObject Type="Embed" ProgID="Visio.Drawing.11" ShapeID="_x0000_i1027" DrawAspect="Content" ObjectID="_1468075727" r:id="rId9">
                  <o:LockedField>false</o:LockedField>
                </o:OLEObject>
              </w:object>
            </w:r>
          </w:p>
          <w:p>
            <w:pPr>
              <w:jc w:val="center"/>
              <w:rPr>
                <w:rFonts w:ascii="Times New Roman" w:hAnsi="Times New Roman" w:cs="Times New Roman"/>
                <w:b/>
                <w:bCs/>
                <w:color w:val="000000" w:themeColor="text1"/>
                <w:kern w:val="0"/>
              </w:rPr>
            </w:pPr>
            <w:r>
              <w:rPr>
                <w:rFonts w:ascii="Times New Roman" w:hAnsi="Times New Roman" w:cs="Times New Roman"/>
                <w:b/>
                <w:bCs/>
                <w:color w:val="000000" w:themeColor="text1"/>
                <w:kern w:val="0"/>
              </w:rPr>
              <w:t>图2.9.2-1  HDPE土工膜（吹塑）生产工艺及产污流程示意图</w:t>
            </w:r>
          </w:p>
          <w:p>
            <w:pPr>
              <w:spacing w:beforeLines="50" w:line="360" w:lineRule="auto"/>
              <w:ind w:firstLine="482" w:firstLineChars="20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HDPE土工膜（吹塑）生产工艺简述：</w:t>
            </w:r>
          </w:p>
          <w:p>
            <w:pPr>
              <w:spacing w:line="360" w:lineRule="auto"/>
              <w:ind w:firstLine="482" w:firstLineChars="200"/>
              <w:rPr>
                <w:rFonts w:ascii="Times New Roman" w:hAnsi="Times New Roman" w:cs="Times New Roman"/>
                <w:b/>
                <w:color w:val="000000" w:themeColor="text1"/>
                <w:sz w:val="24"/>
                <w:szCs w:val="24"/>
              </w:rPr>
            </w:pPr>
            <w:r>
              <w:rPr>
                <w:rFonts w:hint="eastAsia" w:ascii="宋体" w:hAnsi="宋体" w:eastAsia="宋体" w:cs="宋体"/>
                <w:b/>
                <w:color w:val="000000" w:themeColor="text1"/>
                <w:sz w:val="24"/>
                <w:szCs w:val="24"/>
              </w:rPr>
              <w:t>①</w:t>
            </w:r>
            <w:r>
              <w:rPr>
                <w:rFonts w:ascii="Times New Roman" w:hAnsi="Times New Roman" w:cs="Times New Roman"/>
                <w:b/>
                <w:color w:val="000000" w:themeColor="text1"/>
                <w:sz w:val="24"/>
                <w:szCs w:val="24"/>
              </w:rPr>
              <w:t>配料</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HDPE膜的主要成分为高密度聚乙烯，根据项目产品特点，炭黑具有屏蔽、吸收</w:t>
            </w:r>
            <w:r>
              <w:fldChar w:fldCharType="begin"/>
            </w:r>
            <w:r>
              <w:instrText xml:space="preserve"> HYPERLINK "http://www.so.com/s?q=%E7%B4%AB%E5%A4%96%E7%BA%BF&amp;ie=utf-8&amp;src=internal_wenda_recommend_textn" \t "_blank" </w:instrText>
            </w:r>
            <w:r>
              <w:fldChar w:fldCharType="separate"/>
            </w:r>
            <w:r>
              <w:rPr>
                <w:rFonts w:ascii="Times New Roman" w:hAnsi="Times New Roman" w:cs="Times New Roman"/>
                <w:color w:val="000000" w:themeColor="text1"/>
                <w:sz w:val="24"/>
                <w:szCs w:val="24"/>
              </w:rPr>
              <w:t>紫外线</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的作用，从而对土工膜起保护作用，防止土工膜的过早老化，因此配料工序主要将高密度聚乙烯颗粒和炭黑颗粒按照约3：1的比例加入混料机进行混合配料。</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根据现场调查，项目使用的高密度聚乙烯颗粒粒径较大</w:t>
            </w:r>
            <w:r>
              <w:rPr>
                <w:rFonts w:hint="eastAsia" w:ascii="Times New Roman" w:hAnsi="Times New Roman" w:cs="Times New Roman"/>
                <w:color w:val="000000" w:themeColor="text1"/>
                <w:sz w:val="24"/>
                <w:szCs w:val="24"/>
              </w:rPr>
              <w:t>且为类晶体状</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而炭黑配料量较小，且</w:t>
            </w:r>
            <w:r>
              <w:rPr>
                <w:rFonts w:ascii="Times New Roman" w:hAnsi="Times New Roman" w:cs="Times New Roman"/>
                <w:color w:val="000000" w:themeColor="text1"/>
                <w:sz w:val="24"/>
                <w:szCs w:val="24"/>
              </w:rPr>
              <w:t>加料过程</w:t>
            </w:r>
            <w:r>
              <w:rPr>
                <w:rFonts w:hint="eastAsia" w:ascii="Times New Roman" w:hAnsi="Times New Roman" w:cs="Times New Roman"/>
                <w:color w:val="000000" w:themeColor="text1"/>
                <w:sz w:val="24"/>
                <w:szCs w:val="24"/>
              </w:rPr>
              <w:t>均</w:t>
            </w:r>
            <w:r>
              <w:rPr>
                <w:rFonts w:ascii="Times New Roman" w:hAnsi="Times New Roman" w:cs="Times New Roman"/>
                <w:color w:val="000000" w:themeColor="text1"/>
                <w:sz w:val="24"/>
                <w:szCs w:val="24"/>
              </w:rPr>
              <w:t>采用管道密闭吸入混料机内进行密闭混料，因此配料过程粉尘产生量极少。</w:t>
            </w:r>
          </w:p>
          <w:p>
            <w:pPr>
              <w:spacing w:line="360" w:lineRule="auto"/>
              <w:ind w:firstLine="482" w:firstLineChars="200"/>
              <w:rPr>
                <w:rFonts w:ascii="Times New Roman" w:hAnsi="Times New Roman" w:cs="Times New Roman"/>
                <w:b/>
                <w:color w:val="000000" w:themeColor="text1"/>
                <w:sz w:val="24"/>
                <w:szCs w:val="24"/>
              </w:rPr>
            </w:pPr>
            <w:r>
              <w:rPr>
                <w:rFonts w:hint="eastAsia" w:ascii="宋体" w:hAnsi="宋体" w:eastAsia="宋体" w:cs="宋体"/>
                <w:b/>
                <w:color w:val="000000" w:themeColor="text1"/>
                <w:sz w:val="24"/>
                <w:szCs w:val="24"/>
              </w:rPr>
              <w:t>②</w:t>
            </w:r>
            <w:r>
              <w:rPr>
                <w:rFonts w:ascii="Times New Roman" w:hAnsi="Times New Roman" w:cs="Times New Roman"/>
                <w:b/>
                <w:color w:val="000000" w:themeColor="text1"/>
                <w:sz w:val="24"/>
                <w:szCs w:val="24"/>
              </w:rPr>
              <w:t>挤出塑化</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根据高密度聚乙烯的物理特性，其熔点约为130-145</w:t>
            </w:r>
            <w:r>
              <w:rPr>
                <w:rFonts w:hint="eastAsia" w:ascii="宋体" w:hAnsi="宋体" w:eastAsia="宋体" w:cs="宋体"/>
                <w:color w:val="000000" w:themeColor="text1"/>
                <w:sz w:val="24"/>
                <w:szCs w:val="24"/>
              </w:rPr>
              <w:t>℃</w:t>
            </w:r>
            <w:r>
              <w:rPr>
                <w:rFonts w:ascii="Times New Roman" w:hAnsi="Times New Roman" w:cs="Times New Roman"/>
                <w:color w:val="000000" w:themeColor="text1"/>
                <w:sz w:val="24"/>
                <w:szCs w:val="24"/>
              </w:rPr>
              <w:t>，配料后的原料进入挤出塑化机进行加热，加热过程主要采用电加热；该设备的工艺温度控制在200</w:t>
            </w:r>
            <w:r>
              <w:rPr>
                <w:rFonts w:hint="eastAsia" w:ascii="宋体" w:hAnsi="宋体" w:eastAsia="宋体" w:cs="宋体"/>
                <w:color w:val="000000" w:themeColor="text1"/>
                <w:sz w:val="24"/>
                <w:szCs w:val="24"/>
              </w:rPr>
              <w:t>℃</w:t>
            </w:r>
            <w:r>
              <w:rPr>
                <w:rFonts w:ascii="Times New Roman" w:hAnsi="Times New Roman" w:cs="Times New Roman"/>
                <w:color w:val="000000" w:themeColor="text1"/>
                <w:sz w:val="24"/>
                <w:szCs w:val="24"/>
              </w:rPr>
              <w:t>，使原料在螺杆剪切作用和粒子之间摩擦也使粒子热量增加，从而使粒子在致密状态中充分接触、扩散、渗透。并成为熔融状态，</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挤出塑化过程会有少量的有机废气产生。针对挤出塑化工序产生的有机废气，项目挤出塑化出口处设置集气罩，将有机废气收集后，通过1#有机废气处理装置进行处理，整改后，该装置采用直燃式热力燃烧法处理，处理后通过1根高15m、Φ0.6m的排气筒（DA001）外排。其中集气罩的集气风量为5000m³/h，集气效率不低于80%，有机废气处置装置的处理工艺采用直燃式热力燃烧法，该装置采用电能，其处理效率约为85%。</w:t>
            </w:r>
          </w:p>
          <w:p>
            <w:pPr>
              <w:spacing w:line="360" w:lineRule="auto"/>
              <w:ind w:firstLine="482" w:firstLineChars="200"/>
              <w:rPr>
                <w:rFonts w:ascii="Times New Roman" w:hAnsi="Times New Roman" w:cs="Times New Roman"/>
                <w:b/>
                <w:color w:val="000000" w:themeColor="text1"/>
                <w:sz w:val="24"/>
                <w:szCs w:val="24"/>
              </w:rPr>
            </w:pPr>
            <w:r>
              <w:rPr>
                <w:rFonts w:hint="eastAsia" w:ascii="宋体" w:hAnsi="宋体" w:eastAsia="宋体" w:cs="宋体"/>
                <w:b/>
                <w:color w:val="000000" w:themeColor="text1"/>
                <w:sz w:val="24"/>
                <w:szCs w:val="24"/>
              </w:rPr>
              <w:t>③</w:t>
            </w:r>
            <w:r>
              <w:rPr>
                <w:rFonts w:ascii="Times New Roman" w:hAnsi="Times New Roman" w:cs="Times New Roman"/>
                <w:b/>
                <w:color w:val="000000" w:themeColor="text1"/>
                <w:sz w:val="24"/>
                <w:szCs w:val="24"/>
              </w:rPr>
              <w:t>吹塑、冷却</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经挤出塑化后的熔融料通过螺旋输送机输送至模具，在压力作用下被挤出机头，并在机头的位置形成圆筒状，被压缩空气经模头向上吹起形成一定直径的膜泡，经牵引辊向上拉伸冷却形成吹塑HDPE土工膜。吹塑工艺的优点是土工膜厚度均匀，拉伸强度高，膜的质量稳定。</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吹塑工序由于膜坯含有余热，因此也会产生的少量的有机废气，但由于吹塑设备体型较大，不具有对废气设置集中收集处置的条件，因此该部分有机废气无组织排放。</w:t>
            </w:r>
          </w:p>
          <w:p>
            <w:pPr>
              <w:spacing w:line="360" w:lineRule="auto"/>
              <w:ind w:firstLine="482" w:firstLineChars="200"/>
              <w:rPr>
                <w:rFonts w:ascii="Times New Roman" w:hAnsi="Times New Roman" w:cs="Times New Roman"/>
                <w:b/>
                <w:color w:val="000000" w:themeColor="text1"/>
                <w:sz w:val="24"/>
                <w:szCs w:val="24"/>
              </w:rPr>
            </w:pPr>
            <w:r>
              <w:rPr>
                <w:rFonts w:hint="eastAsia" w:ascii="宋体" w:hAnsi="宋体" w:eastAsia="宋体" w:cs="宋体"/>
                <w:b/>
                <w:color w:val="000000" w:themeColor="text1"/>
                <w:sz w:val="24"/>
                <w:szCs w:val="24"/>
              </w:rPr>
              <w:t>④</w:t>
            </w:r>
            <w:r>
              <w:rPr>
                <w:rFonts w:ascii="Times New Roman" w:hAnsi="Times New Roman" w:cs="Times New Roman"/>
                <w:b/>
                <w:color w:val="000000" w:themeColor="text1"/>
                <w:sz w:val="24"/>
                <w:szCs w:val="24"/>
              </w:rPr>
              <w:t>切割</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由于吹塑、冷却得到的HDPE土工膜桶状型的，因此项目设置剪切机将其剪开为矩形，设置切边机对其进行切边，设置切断机将其切断，最终得到利于收卷的产品。该工序会产生一定量的边角料，该边角料不能直接作为原料使用，因此统一收集后外卖废品站。</w:t>
            </w:r>
          </w:p>
          <w:p>
            <w:pPr>
              <w:spacing w:line="360" w:lineRule="auto"/>
              <w:ind w:firstLine="482" w:firstLineChars="200"/>
              <w:rPr>
                <w:rFonts w:ascii="Times New Roman" w:hAnsi="Times New Roman" w:cs="Times New Roman"/>
                <w:b/>
                <w:color w:val="000000" w:themeColor="text1"/>
                <w:sz w:val="24"/>
                <w:szCs w:val="24"/>
              </w:rPr>
            </w:pPr>
            <w:r>
              <w:rPr>
                <w:rFonts w:hint="eastAsia" w:ascii="宋体" w:hAnsi="宋体" w:eastAsia="宋体" w:cs="宋体"/>
                <w:b/>
                <w:color w:val="000000" w:themeColor="text1"/>
                <w:sz w:val="24"/>
                <w:szCs w:val="24"/>
              </w:rPr>
              <w:t>⑤</w:t>
            </w:r>
            <w:r>
              <w:rPr>
                <w:rFonts w:ascii="Times New Roman" w:hAnsi="Times New Roman" w:cs="Times New Roman"/>
                <w:b/>
                <w:color w:val="000000" w:themeColor="text1"/>
                <w:sz w:val="24"/>
                <w:szCs w:val="24"/>
              </w:rPr>
              <w:t>检测</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切边后的吹塑HDPE土工膜，对其外观、尺寸、平整度和重量等进行检测，检测后即得到HDPE土工膜（吹塑）产品。</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检测过程中得到的不合格产品为固体废物外卖废品收购站。</w:t>
            </w:r>
          </w:p>
          <w:p>
            <w:pPr>
              <w:spacing w:line="360" w:lineRule="auto"/>
              <w:ind w:firstLine="482" w:firstLineChars="200"/>
              <w:rPr>
                <w:rFonts w:ascii="Times New Roman" w:hAnsi="Times New Roman" w:cs="Times New Roman"/>
                <w:b/>
                <w:color w:val="000000" w:themeColor="text1"/>
                <w:sz w:val="24"/>
                <w:szCs w:val="24"/>
              </w:rPr>
            </w:pPr>
            <w:r>
              <w:rPr>
                <w:rFonts w:hint="eastAsia" w:ascii="宋体" w:hAnsi="宋体" w:eastAsia="宋体" w:cs="宋体"/>
                <w:b/>
                <w:color w:val="000000" w:themeColor="text1"/>
                <w:sz w:val="24"/>
                <w:szCs w:val="24"/>
              </w:rPr>
              <w:t>⑥</w:t>
            </w:r>
            <w:r>
              <w:rPr>
                <w:rFonts w:ascii="Times New Roman" w:hAnsi="Times New Roman" w:cs="Times New Roman"/>
                <w:b/>
                <w:color w:val="000000" w:themeColor="text1"/>
                <w:sz w:val="24"/>
                <w:szCs w:val="24"/>
              </w:rPr>
              <w:t>收卷、包装</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对于合格的HDPE土工膜（吹塑）产品，进行收卷、包装入库。</w:t>
            </w:r>
          </w:p>
          <w:p>
            <w:pPr>
              <w:spacing w:line="360" w:lineRule="auto"/>
              <w:ind w:firstLine="361" w:firstLineChars="15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（2）HDPE复合土工膜生产线（2#生产线）生产工艺</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HDPE复合土工膜工艺流程图示</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调查，项目区旁由建设单位投资人旗下的云南展鹏土工材料制造有限公司已建成了两条合计生产规模为1000万m²的无纺布生产线，因此本厂区内不再设置无纺布生产线，直接利用云南展鹏土工材料制造有限公司生产的无纺布作为原料。</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HDPE复合土工膜工艺流程如下图所示。</w:t>
            </w:r>
          </w:p>
          <w:p>
            <w:pPr>
              <w:jc w:val="center"/>
              <w:rPr>
                <w:rFonts w:ascii="Times New Roman" w:hAnsi="Times New Roman" w:cs="Times New Roman"/>
                <w:b/>
                <w:bCs/>
                <w:color w:val="000000" w:themeColor="text1"/>
                <w:kern w:val="0"/>
              </w:rPr>
            </w:pPr>
            <w:r>
              <w:rPr>
                <w:rFonts w:ascii="Times New Roman" w:hAnsi="Times New Roman" w:cs="Times New Roman"/>
                <w:color w:val="000000" w:themeColor="text1"/>
              </w:rPr>
              <w:object>
                <v:shape id="_x0000_i1028" o:spt="75" type="#_x0000_t75" style="height:298.2pt;width:430.8pt;" o:ole="t" filled="f" o:preferrelative="t" stroked="f" coordsize="21600,21600">
                  <v:path/>
                  <v:fill on="f" focussize="0,0"/>
                  <v:stroke on="f" joinstyle="miter"/>
                  <v:imagedata r:id="rId12" o:title=""/>
                  <o:lock v:ext="edit" aspectratio="t"/>
                  <w10:wrap type="none"/>
                  <w10:anchorlock/>
                </v:shape>
                <o:OLEObject Type="Embed" ProgID="Visio.Drawing.11" ShapeID="_x0000_i1028" DrawAspect="Content" ObjectID="_1468075728" r:id="rId11">
                  <o:LockedField>false</o:LockedField>
                </o:OLEObject>
              </w:object>
            </w:r>
          </w:p>
          <w:p>
            <w:pPr>
              <w:jc w:val="center"/>
              <w:rPr>
                <w:rFonts w:ascii="Times New Roman" w:hAnsi="Times New Roman" w:cs="Times New Roman"/>
                <w:b/>
                <w:bCs/>
                <w:color w:val="000000" w:themeColor="text1"/>
                <w:kern w:val="0"/>
              </w:rPr>
            </w:pPr>
            <w:r>
              <w:rPr>
                <w:rFonts w:ascii="Times New Roman" w:hAnsi="Times New Roman" w:cs="Times New Roman"/>
                <w:b/>
                <w:bCs/>
                <w:color w:val="000000" w:themeColor="text1"/>
                <w:kern w:val="0"/>
              </w:rPr>
              <w:t>图2.9.2-2  HDPE复合土工膜生产工艺及产污流程示意图</w:t>
            </w:r>
          </w:p>
          <w:p>
            <w:pPr>
              <w:spacing w:beforeLines="50"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HDPE复合土工膜生产工艺简述：</w:t>
            </w:r>
          </w:p>
          <w:p>
            <w:pPr>
              <w:spacing w:line="360" w:lineRule="auto"/>
              <w:ind w:firstLine="482" w:firstLineChars="200"/>
              <w:rPr>
                <w:rFonts w:ascii="Times New Roman" w:hAnsi="Times New Roman" w:cs="Times New Roman"/>
                <w:b/>
                <w:color w:val="000000" w:themeColor="text1"/>
                <w:sz w:val="24"/>
                <w:szCs w:val="24"/>
              </w:rPr>
            </w:pPr>
            <w:r>
              <w:rPr>
                <w:rFonts w:hint="eastAsia" w:ascii="宋体" w:hAnsi="宋体" w:eastAsia="宋体" w:cs="宋体"/>
                <w:b/>
                <w:color w:val="000000" w:themeColor="text1"/>
                <w:sz w:val="24"/>
                <w:szCs w:val="24"/>
              </w:rPr>
              <w:t>①</w:t>
            </w:r>
            <w:r>
              <w:rPr>
                <w:rFonts w:ascii="Times New Roman" w:hAnsi="Times New Roman" w:cs="Times New Roman"/>
                <w:b/>
                <w:color w:val="000000" w:themeColor="text1"/>
                <w:sz w:val="24"/>
                <w:szCs w:val="24"/>
              </w:rPr>
              <w:t>配料</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HDPE膜的主要成分为高密度聚乙烯，根据项目产品特点，炭黑具有屏蔽、吸收</w:t>
            </w:r>
            <w:r>
              <w:fldChar w:fldCharType="begin"/>
            </w:r>
            <w:r>
              <w:instrText xml:space="preserve"> HYPERLINK "http://www.so.com/s?q=%E7%B4%AB%E5%A4%96%E7%BA%BF&amp;ie=utf-8&amp;src=internal_wenda_recommend_textn" \t "_blank" </w:instrText>
            </w:r>
            <w:r>
              <w:fldChar w:fldCharType="separate"/>
            </w:r>
            <w:r>
              <w:rPr>
                <w:rFonts w:ascii="Times New Roman" w:hAnsi="Times New Roman" w:cs="Times New Roman"/>
                <w:color w:val="000000" w:themeColor="text1"/>
                <w:sz w:val="24"/>
                <w:szCs w:val="24"/>
              </w:rPr>
              <w:t>紫外线</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的作用，从而对土工膜起保护作用，防止土工膜的过早老化，因此配料工序主要将高密度聚乙烯颗粒和炭黑颗粒按照约3：1的比例加入混料机进行混合配料。</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olor w:val="000000" w:themeColor="text1"/>
                <w:sz w:val="24"/>
                <w:szCs w:val="24"/>
              </w:rPr>
              <w:t>根据现场调查，</w:t>
            </w:r>
            <w:r>
              <w:rPr>
                <w:rFonts w:ascii="Times New Roman" w:hAnsi="Times New Roman" w:cs="Times New Roman"/>
                <w:color w:val="000000" w:themeColor="text1"/>
                <w:sz w:val="24"/>
                <w:szCs w:val="24"/>
              </w:rPr>
              <w:t>项目使用的高密度聚乙烯颗粒粒径较大</w:t>
            </w:r>
            <w:r>
              <w:rPr>
                <w:rFonts w:hint="eastAsia" w:ascii="Times New Roman" w:hAnsi="Times New Roman" w:cs="Times New Roman"/>
                <w:color w:val="000000" w:themeColor="text1"/>
                <w:sz w:val="24"/>
                <w:szCs w:val="24"/>
              </w:rPr>
              <w:t>且为类晶体状</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而炭黑配料量较小，且</w:t>
            </w:r>
            <w:r>
              <w:rPr>
                <w:rFonts w:ascii="Times New Roman" w:hAnsi="Times New Roman" w:cs="Times New Roman"/>
                <w:color w:val="000000" w:themeColor="text1"/>
                <w:sz w:val="24"/>
                <w:szCs w:val="24"/>
              </w:rPr>
              <w:t>加料过程</w:t>
            </w:r>
            <w:r>
              <w:rPr>
                <w:rFonts w:hint="eastAsia" w:ascii="Times New Roman" w:hAnsi="Times New Roman" w:cs="Times New Roman"/>
                <w:color w:val="000000" w:themeColor="text1"/>
                <w:sz w:val="24"/>
                <w:szCs w:val="24"/>
              </w:rPr>
              <w:t>均</w:t>
            </w:r>
            <w:r>
              <w:rPr>
                <w:rFonts w:ascii="Times New Roman" w:hAnsi="Times New Roman" w:cs="Times New Roman"/>
                <w:color w:val="000000" w:themeColor="text1"/>
                <w:sz w:val="24"/>
                <w:szCs w:val="24"/>
              </w:rPr>
              <w:t>采用管道密闭吸入混料机内进行密闭混料，因此配料过程粉尘产生量极少。</w:t>
            </w:r>
          </w:p>
          <w:p>
            <w:pPr>
              <w:spacing w:line="360" w:lineRule="auto"/>
              <w:ind w:firstLine="482" w:firstLineChars="200"/>
              <w:rPr>
                <w:rFonts w:ascii="Times New Roman" w:hAnsi="Times New Roman" w:cs="Times New Roman"/>
                <w:b/>
                <w:color w:val="000000" w:themeColor="text1"/>
                <w:sz w:val="24"/>
                <w:szCs w:val="24"/>
              </w:rPr>
            </w:pPr>
            <w:r>
              <w:rPr>
                <w:rFonts w:hint="eastAsia" w:ascii="宋体" w:hAnsi="宋体" w:eastAsia="宋体" w:cs="宋体"/>
                <w:b/>
                <w:color w:val="000000" w:themeColor="text1"/>
                <w:sz w:val="24"/>
                <w:szCs w:val="24"/>
              </w:rPr>
              <w:t>②</w:t>
            </w:r>
            <w:r>
              <w:rPr>
                <w:rFonts w:ascii="Times New Roman" w:hAnsi="Times New Roman" w:cs="Times New Roman"/>
                <w:b/>
                <w:color w:val="000000" w:themeColor="text1"/>
                <w:sz w:val="24"/>
                <w:szCs w:val="24"/>
              </w:rPr>
              <w:t>挤出塑化</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根据高密度聚乙烯的物理特性，其熔点约为130-145</w:t>
            </w:r>
            <w:r>
              <w:rPr>
                <w:rFonts w:hint="eastAsia" w:ascii="宋体" w:hAnsi="宋体" w:eastAsia="宋体" w:cs="宋体"/>
                <w:color w:val="000000" w:themeColor="text1"/>
                <w:sz w:val="24"/>
                <w:szCs w:val="24"/>
              </w:rPr>
              <w:t>℃</w:t>
            </w:r>
            <w:r>
              <w:rPr>
                <w:rFonts w:ascii="Times New Roman" w:hAnsi="Times New Roman" w:cs="Times New Roman"/>
                <w:color w:val="000000" w:themeColor="text1"/>
                <w:sz w:val="24"/>
                <w:szCs w:val="24"/>
              </w:rPr>
              <w:t>，配料后的原料进入挤出塑化机进行加热，加热过程主要采用电加热；该设备的工艺温度控制在200</w:t>
            </w:r>
            <w:r>
              <w:rPr>
                <w:rFonts w:hint="eastAsia" w:ascii="宋体" w:hAnsi="宋体" w:eastAsia="宋体" w:cs="宋体"/>
                <w:color w:val="000000" w:themeColor="text1"/>
                <w:sz w:val="24"/>
                <w:szCs w:val="24"/>
              </w:rPr>
              <w:t>℃</w:t>
            </w:r>
            <w:r>
              <w:rPr>
                <w:rFonts w:ascii="Times New Roman" w:hAnsi="Times New Roman" w:cs="Times New Roman"/>
                <w:color w:val="000000" w:themeColor="text1"/>
                <w:sz w:val="24"/>
                <w:szCs w:val="24"/>
              </w:rPr>
              <w:t>，使原料在螺杆剪切作用和粒子之间摩擦也使粒子热量增加，从而使粒子在致密状态中充分接触、扩散、渗透。并成为熔融状态。挤出塑化过程会有少量的有机废气产生。</w:t>
            </w:r>
          </w:p>
          <w:p>
            <w:pPr>
              <w:spacing w:line="360" w:lineRule="auto"/>
              <w:ind w:firstLine="482" w:firstLineChars="200"/>
              <w:rPr>
                <w:rFonts w:ascii="Times New Roman" w:hAnsi="Times New Roman" w:cs="Times New Roman"/>
                <w:b/>
                <w:color w:val="000000" w:themeColor="text1"/>
                <w:sz w:val="24"/>
                <w:szCs w:val="24"/>
              </w:rPr>
            </w:pPr>
            <w:r>
              <w:rPr>
                <w:rFonts w:hint="eastAsia" w:ascii="宋体" w:hAnsi="宋体" w:eastAsia="宋体" w:cs="宋体"/>
                <w:b/>
                <w:color w:val="000000" w:themeColor="text1"/>
                <w:sz w:val="24"/>
                <w:szCs w:val="24"/>
              </w:rPr>
              <w:t>③</w:t>
            </w:r>
            <w:r>
              <w:rPr>
                <w:rFonts w:ascii="Times New Roman" w:hAnsi="Times New Roman" w:cs="Times New Roman"/>
                <w:b/>
                <w:color w:val="000000" w:themeColor="text1"/>
                <w:sz w:val="24"/>
                <w:szCs w:val="24"/>
              </w:rPr>
              <w:t>复合</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经过挤出塑化后的熔料，通过转动的螺杆推入贴合机内，同时在贴合机内加入无纺布，HDPE膜胚成型过程即和无纺布进行贴合。HDPE膜胚</w:t>
            </w:r>
            <w:r>
              <w:rPr>
                <w:rFonts w:hint="eastAsia" w:ascii="Times New Roman" w:hAnsi="Times New Roman" w:cs="Times New Roman"/>
                <w:color w:val="000000" w:themeColor="text1"/>
                <w:sz w:val="24"/>
                <w:szCs w:val="24"/>
              </w:rPr>
              <w:t>和</w:t>
            </w:r>
            <w:r>
              <w:rPr>
                <w:rFonts w:ascii="Times New Roman" w:hAnsi="Times New Roman" w:cs="Times New Roman"/>
                <w:color w:val="000000" w:themeColor="text1"/>
                <w:sz w:val="24"/>
                <w:szCs w:val="24"/>
              </w:rPr>
              <w:t>无纺布</w:t>
            </w:r>
            <w:r>
              <w:rPr>
                <w:rFonts w:hint="eastAsia" w:ascii="Times New Roman" w:hAnsi="Times New Roman" w:cs="Times New Roman"/>
                <w:color w:val="000000" w:themeColor="text1"/>
                <w:sz w:val="24"/>
                <w:szCs w:val="24"/>
              </w:rPr>
              <w:t>在</w:t>
            </w:r>
            <w:r>
              <w:rPr>
                <w:rFonts w:ascii="Times New Roman" w:hAnsi="Times New Roman" w:cs="Times New Roman"/>
                <w:color w:val="000000" w:themeColor="text1"/>
                <w:sz w:val="24"/>
                <w:szCs w:val="24"/>
              </w:rPr>
              <w:t>外部挤压力的</w:t>
            </w:r>
            <w:r>
              <w:rPr>
                <w:rFonts w:hint="eastAsia" w:ascii="Times New Roman" w:hAnsi="Times New Roman" w:cs="Times New Roman"/>
                <w:color w:val="000000" w:themeColor="text1"/>
                <w:sz w:val="24"/>
                <w:szCs w:val="24"/>
              </w:rPr>
              <w:t>作用</w:t>
            </w:r>
            <w:r>
              <w:rPr>
                <w:rFonts w:ascii="Times New Roman" w:hAnsi="Times New Roman" w:cs="Times New Roman"/>
                <w:color w:val="000000" w:themeColor="text1"/>
                <w:sz w:val="24"/>
                <w:szCs w:val="24"/>
              </w:rPr>
              <w:t>下即可稳定复合在一起，该过程无需添加其他粘合料。</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调查，针对挤出塑化和复合两工序产生的有机废气，项目首先将两工序封闭在一个空间内，并在封闭空间内设置集气罩，将有机废气收集后，通过1#有机废气处理装置进行处理，整改后，该装置采用直燃式热力燃烧法处理，处理后通过1根高15m、Φ0.6m的排气筒（DA001）外排。其中集气罩的集气风量为5000m³/h，集气效率不低于80%，有机废气处置装置的处理工艺采用直燃式热力燃烧法，该装置采用电能，其处理效率约为85%。</w:t>
            </w:r>
          </w:p>
          <w:p>
            <w:pPr>
              <w:spacing w:line="360" w:lineRule="auto"/>
              <w:ind w:firstLine="482" w:firstLineChars="200"/>
              <w:rPr>
                <w:rFonts w:ascii="Times New Roman" w:hAnsi="Times New Roman" w:cs="Times New Roman"/>
                <w:b/>
                <w:color w:val="000000" w:themeColor="text1"/>
                <w:sz w:val="24"/>
                <w:szCs w:val="24"/>
              </w:rPr>
            </w:pPr>
            <w:r>
              <w:rPr>
                <w:rFonts w:hint="eastAsia" w:ascii="宋体" w:hAnsi="宋体" w:eastAsia="宋体" w:cs="宋体"/>
                <w:b/>
                <w:color w:val="000000" w:themeColor="text1"/>
                <w:sz w:val="24"/>
                <w:szCs w:val="24"/>
              </w:rPr>
              <w:t>④</w:t>
            </w:r>
            <w:r>
              <w:rPr>
                <w:rFonts w:ascii="Times New Roman" w:hAnsi="Times New Roman" w:cs="Times New Roman"/>
                <w:b/>
                <w:color w:val="000000" w:themeColor="text1"/>
                <w:sz w:val="24"/>
                <w:szCs w:val="24"/>
              </w:rPr>
              <w:t>冷却</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经复合后的HDPE复合膜进行风冷冷却至室温。</w:t>
            </w:r>
          </w:p>
          <w:p>
            <w:pPr>
              <w:spacing w:line="360" w:lineRule="auto"/>
              <w:ind w:firstLine="482" w:firstLineChars="200"/>
              <w:rPr>
                <w:rFonts w:ascii="Times New Roman" w:hAnsi="Times New Roman" w:cs="Times New Roman"/>
                <w:b/>
                <w:color w:val="000000" w:themeColor="text1"/>
                <w:sz w:val="24"/>
                <w:szCs w:val="24"/>
              </w:rPr>
            </w:pPr>
            <w:r>
              <w:rPr>
                <w:rFonts w:hint="eastAsia" w:ascii="宋体" w:hAnsi="宋体" w:eastAsia="宋体" w:cs="宋体"/>
                <w:b/>
                <w:color w:val="000000" w:themeColor="text1"/>
                <w:sz w:val="24"/>
                <w:szCs w:val="24"/>
              </w:rPr>
              <w:t>⑤</w:t>
            </w:r>
            <w:r>
              <w:rPr>
                <w:rFonts w:ascii="Times New Roman" w:hAnsi="Times New Roman" w:cs="Times New Roman"/>
                <w:b/>
                <w:color w:val="000000" w:themeColor="text1"/>
                <w:sz w:val="24"/>
                <w:szCs w:val="24"/>
              </w:rPr>
              <w:t>切边</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冷却后的HDPE复合膜按照产品规定的尺寸进行切边。该工序会产生一定量的边角料，该边角料不能直接作为原料使用，因此统一收集后外卖废品站。</w:t>
            </w:r>
          </w:p>
          <w:p>
            <w:pPr>
              <w:spacing w:line="360" w:lineRule="auto"/>
              <w:ind w:firstLine="482" w:firstLineChars="200"/>
              <w:rPr>
                <w:rFonts w:ascii="Times New Roman" w:hAnsi="Times New Roman" w:cs="Times New Roman"/>
                <w:b/>
                <w:color w:val="000000" w:themeColor="text1"/>
                <w:sz w:val="24"/>
                <w:szCs w:val="24"/>
              </w:rPr>
            </w:pPr>
            <w:r>
              <w:rPr>
                <w:rFonts w:hint="eastAsia" w:ascii="宋体" w:hAnsi="宋体" w:eastAsia="宋体" w:cs="宋体"/>
                <w:b/>
                <w:color w:val="000000" w:themeColor="text1"/>
                <w:sz w:val="24"/>
                <w:szCs w:val="24"/>
              </w:rPr>
              <w:t>⑥</w:t>
            </w:r>
            <w:r>
              <w:rPr>
                <w:rFonts w:ascii="Times New Roman" w:hAnsi="Times New Roman" w:cs="Times New Roman"/>
                <w:b/>
                <w:color w:val="000000" w:themeColor="text1"/>
                <w:sz w:val="24"/>
                <w:szCs w:val="24"/>
              </w:rPr>
              <w:t>检测</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切边后的HDPE复合膜，对其外观、尺寸、平整度和重量等进行检测，检测后即得到HDPE复合土工膜产品。</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检测过程中得到的不合格产品为固体废物外卖废品收购站。</w:t>
            </w:r>
          </w:p>
          <w:p>
            <w:pPr>
              <w:spacing w:line="360" w:lineRule="auto"/>
              <w:ind w:firstLine="482" w:firstLineChars="200"/>
              <w:rPr>
                <w:rFonts w:ascii="Times New Roman" w:hAnsi="Times New Roman" w:cs="Times New Roman"/>
                <w:b/>
                <w:color w:val="000000" w:themeColor="text1"/>
                <w:sz w:val="24"/>
                <w:szCs w:val="24"/>
              </w:rPr>
            </w:pPr>
            <w:r>
              <w:rPr>
                <w:rFonts w:hint="eastAsia" w:ascii="宋体" w:hAnsi="宋体" w:eastAsia="宋体" w:cs="宋体"/>
                <w:b/>
                <w:color w:val="000000" w:themeColor="text1"/>
                <w:sz w:val="24"/>
                <w:szCs w:val="24"/>
              </w:rPr>
              <w:t>⑦</w:t>
            </w:r>
            <w:r>
              <w:rPr>
                <w:rFonts w:ascii="Times New Roman" w:hAnsi="Times New Roman" w:cs="Times New Roman"/>
                <w:b/>
                <w:color w:val="000000" w:themeColor="text1"/>
                <w:sz w:val="24"/>
                <w:szCs w:val="24"/>
              </w:rPr>
              <w:t>收卷、包装</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对于合格的HDPE复合土工膜产品，进行收卷、包装入库。</w:t>
            </w:r>
          </w:p>
          <w:p>
            <w:pPr>
              <w:spacing w:line="360" w:lineRule="auto"/>
              <w:ind w:firstLine="361" w:firstLineChars="15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（3）高分子虹吸排水板生产线（3#生产线）生产工艺</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调查，项目区旁由建设单位投资人旗下的云南展鹏土工材料制造有限公司已建成了两条合计生产规模为1000万m²的无纺布生产线，因此本厂区内不再设置无纺布生产线，直接利用云南展鹏土工材料制造有限公司生产的无纺布作为原料。</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高分子虹吸排水板工艺流程如下图所示。</w:t>
            </w:r>
          </w:p>
          <w:p>
            <w:pPr>
              <w:jc w:val="center"/>
              <w:rPr>
                <w:rFonts w:ascii="Times New Roman" w:hAnsi="Times New Roman" w:cs="Times New Roman"/>
                <w:b/>
                <w:bCs/>
                <w:color w:val="000000" w:themeColor="text1"/>
                <w:kern w:val="0"/>
              </w:rPr>
            </w:pPr>
            <w:r>
              <w:rPr>
                <w:rFonts w:ascii="Times New Roman" w:hAnsi="Times New Roman" w:cs="Times New Roman"/>
                <w:b/>
                <w:bCs/>
                <w:color w:val="000000" w:themeColor="text1"/>
                <w:kern w:val="0"/>
              </w:rPr>
              <w:object>
                <v:shape id="_x0000_i1029" o:spt="75" type="#_x0000_t75" style="height:287.4pt;width:414.6pt;" o:ole="t" filled="f" o:preferrelative="t" stroked="f" coordsize="21600,21600">
                  <v:path/>
                  <v:fill on="f" focussize="0,0"/>
                  <v:stroke on="f" joinstyle="miter"/>
                  <v:imagedata r:id="rId14" o:title=""/>
                  <o:lock v:ext="edit" aspectratio="t"/>
                  <w10:wrap type="none"/>
                  <w10:anchorlock/>
                </v:shape>
                <o:OLEObject Type="Embed" ProgID="Visio.Drawing.11" ShapeID="_x0000_i1029" DrawAspect="Content" ObjectID="_1468075729" r:id="rId13">
                  <o:LockedField>false</o:LockedField>
                </o:OLEObject>
              </w:object>
            </w:r>
          </w:p>
          <w:p>
            <w:pPr>
              <w:jc w:val="center"/>
              <w:rPr>
                <w:rFonts w:ascii="Times New Roman" w:hAnsi="Times New Roman" w:cs="Times New Roman"/>
                <w:b/>
                <w:bCs/>
                <w:color w:val="000000" w:themeColor="text1"/>
                <w:kern w:val="0"/>
              </w:rPr>
            </w:pPr>
            <w:r>
              <w:rPr>
                <w:rFonts w:ascii="Times New Roman" w:hAnsi="Times New Roman" w:cs="Times New Roman"/>
                <w:b/>
                <w:bCs/>
                <w:color w:val="000000" w:themeColor="text1"/>
                <w:kern w:val="0"/>
              </w:rPr>
              <w:t>图2.9.2-3  高分子虹吸排水板生产工艺及产污流程示意图</w:t>
            </w:r>
          </w:p>
          <w:p>
            <w:pPr>
              <w:spacing w:beforeLines="50"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高分子虹吸排水板生产工艺简述：</w:t>
            </w:r>
          </w:p>
          <w:p>
            <w:pPr>
              <w:spacing w:line="360" w:lineRule="auto"/>
              <w:ind w:firstLine="482" w:firstLineChars="200"/>
              <w:rPr>
                <w:rFonts w:ascii="Times New Roman" w:hAnsi="Times New Roman" w:cs="Times New Roman"/>
                <w:b/>
                <w:color w:val="000000" w:themeColor="text1"/>
                <w:sz w:val="24"/>
                <w:szCs w:val="24"/>
              </w:rPr>
            </w:pPr>
            <w:r>
              <w:rPr>
                <w:rFonts w:hint="eastAsia" w:ascii="宋体" w:hAnsi="宋体" w:eastAsia="宋体" w:cs="宋体"/>
                <w:b/>
                <w:color w:val="000000" w:themeColor="text1"/>
                <w:sz w:val="24"/>
                <w:szCs w:val="24"/>
              </w:rPr>
              <w:t>①</w:t>
            </w:r>
            <w:r>
              <w:rPr>
                <w:rFonts w:ascii="Times New Roman" w:hAnsi="Times New Roman" w:cs="Times New Roman"/>
                <w:b/>
                <w:color w:val="000000" w:themeColor="text1"/>
                <w:sz w:val="24"/>
                <w:szCs w:val="24"/>
              </w:rPr>
              <w:t>挤出塑化</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根据产品特点，该产品颗粒原料只采用高密度聚乙烯，直接进入挤出塑化机进行挤出塑化；根据高密度聚乙烯的物理特性，其熔点约为130-145</w:t>
            </w:r>
            <w:r>
              <w:rPr>
                <w:rFonts w:hint="eastAsia" w:ascii="宋体" w:hAnsi="宋体" w:eastAsia="宋体" w:cs="宋体"/>
                <w:color w:val="000000" w:themeColor="text1"/>
                <w:sz w:val="24"/>
                <w:szCs w:val="24"/>
              </w:rPr>
              <w:t>℃</w:t>
            </w:r>
            <w:r>
              <w:rPr>
                <w:rFonts w:ascii="Times New Roman" w:hAnsi="Times New Roman" w:cs="Times New Roman"/>
                <w:color w:val="000000" w:themeColor="text1"/>
                <w:sz w:val="24"/>
                <w:szCs w:val="24"/>
              </w:rPr>
              <w:t>，配料后的原料进入挤出塑化机进行加热，加热过程主要采用电加热；该设备的工艺温度控制在200</w:t>
            </w:r>
            <w:r>
              <w:rPr>
                <w:rFonts w:hint="eastAsia" w:ascii="宋体" w:hAnsi="宋体" w:eastAsia="宋体" w:cs="宋体"/>
                <w:color w:val="000000" w:themeColor="text1"/>
                <w:sz w:val="24"/>
                <w:szCs w:val="24"/>
              </w:rPr>
              <w:t>℃</w:t>
            </w:r>
            <w:r>
              <w:rPr>
                <w:rFonts w:ascii="Times New Roman" w:hAnsi="Times New Roman" w:cs="Times New Roman"/>
                <w:color w:val="000000" w:themeColor="text1"/>
                <w:sz w:val="24"/>
                <w:szCs w:val="24"/>
              </w:rPr>
              <w:t>，使原料在螺杆剪切作用和粒子之间摩擦也使粒子热量增加，从而使粒子在致密状态中充分接触、扩散、渗透。并成为熔融状态，挤出塑化过程会有少量的有机废气产生。</w:t>
            </w:r>
          </w:p>
          <w:p>
            <w:pPr>
              <w:spacing w:line="360" w:lineRule="auto"/>
              <w:ind w:firstLine="482" w:firstLineChars="200"/>
              <w:rPr>
                <w:rFonts w:ascii="Times New Roman" w:hAnsi="Times New Roman" w:cs="Times New Roman"/>
                <w:b/>
                <w:color w:val="000000" w:themeColor="text1"/>
                <w:sz w:val="24"/>
                <w:szCs w:val="24"/>
              </w:rPr>
            </w:pPr>
            <w:r>
              <w:rPr>
                <w:rFonts w:hint="eastAsia" w:ascii="宋体" w:hAnsi="宋体" w:eastAsia="宋体" w:cs="宋体"/>
                <w:b/>
                <w:color w:val="000000" w:themeColor="text1"/>
                <w:sz w:val="24"/>
                <w:szCs w:val="24"/>
              </w:rPr>
              <w:t>②</w:t>
            </w:r>
            <w:r>
              <w:rPr>
                <w:rFonts w:ascii="Times New Roman" w:hAnsi="Times New Roman" w:cs="Times New Roman"/>
                <w:b/>
                <w:color w:val="000000" w:themeColor="text1"/>
                <w:sz w:val="24"/>
                <w:szCs w:val="24"/>
              </w:rPr>
              <w:t>成型</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熔融状态的聚乙烯通过转动的螺杆推入挤出机模具挤压成一定厚度的板材，并让板材在经过圆锥凸台模具制作成带凸点的排水板。成型过程会有少量的有机废气产生。</w:t>
            </w:r>
          </w:p>
          <w:p>
            <w:pPr>
              <w:spacing w:line="360" w:lineRule="auto"/>
              <w:ind w:firstLine="482" w:firstLineChars="200"/>
              <w:rPr>
                <w:rFonts w:ascii="Times New Roman" w:hAnsi="Times New Roman" w:cs="Times New Roman"/>
                <w:b/>
                <w:color w:val="000000" w:themeColor="text1"/>
                <w:sz w:val="24"/>
                <w:szCs w:val="24"/>
              </w:rPr>
            </w:pPr>
            <w:r>
              <w:rPr>
                <w:rFonts w:hint="eastAsia" w:ascii="宋体" w:hAnsi="宋体" w:eastAsia="宋体" w:cs="宋体"/>
                <w:b/>
                <w:color w:val="000000" w:themeColor="text1"/>
                <w:sz w:val="24"/>
                <w:szCs w:val="24"/>
              </w:rPr>
              <w:t>③</w:t>
            </w:r>
            <w:r>
              <w:rPr>
                <w:rFonts w:ascii="Times New Roman" w:hAnsi="Times New Roman" w:cs="Times New Roman"/>
                <w:b/>
                <w:color w:val="000000" w:themeColor="text1"/>
                <w:sz w:val="24"/>
                <w:szCs w:val="24"/>
              </w:rPr>
              <w:t>复合</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将带凸点的排水板进入贴合机内，同时在贴合机内加入无纺布，高分子虹吸排水板复合过程即为将带凸点的排水板和无纺布进行贴合。</w:t>
            </w:r>
            <w:r>
              <w:rPr>
                <w:rFonts w:hint="eastAsia" w:ascii="Times New Roman" w:hAnsi="Times New Roman" w:cs="Times New Roman"/>
                <w:color w:val="000000" w:themeColor="text1"/>
                <w:sz w:val="24"/>
                <w:szCs w:val="24"/>
              </w:rPr>
              <w:t>该工序采用电能使</w:t>
            </w:r>
            <w:r>
              <w:rPr>
                <w:rFonts w:ascii="Times New Roman" w:hAnsi="Times New Roman" w:cs="Times New Roman"/>
                <w:color w:val="000000" w:themeColor="text1"/>
                <w:sz w:val="24"/>
                <w:szCs w:val="24"/>
              </w:rPr>
              <w:t>贴合机</w:t>
            </w:r>
            <w:r>
              <w:rPr>
                <w:rFonts w:hint="eastAsia" w:ascii="Times New Roman" w:hAnsi="Times New Roman" w:cs="Times New Roman"/>
                <w:color w:val="000000" w:themeColor="text1"/>
                <w:sz w:val="24"/>
                <w:szCs w:val="24"/>
              </w:rPr>
              <w:t>内的温度升高并传递给</w:t>
            </w:r>
            <w:r>
              <w:rPr>
                <w:rFonts w:ascii="Times New Roman" w:hAnsi="Times New Roman" w:cs="Times New Roman"/>
                <w:color w:val="000000" w:themeColor="text1"/>
                <w:sz w:val="24"/>
                <w:szCs w:val="24"/>
              </w:rPr>
              <w:t>带凸点的排水板</w:t>
            </w:r>
            <w:r>
              <w:rPr>
                <w:rFonts w:hint="eastAsia" w:ascii="Times New Roman" w:hAnsi="Times New Roman" w:cs="Times New Roman"/>
                <w:color w:val="000000" w:themeColor="text1"/>
                <w:sz w:val="24"/>
                <w:szCs w:val="24"/>
              </w:rPr>
              <w:t>，使其温度达到120℃，并软化后和</w:t>
            </w:r>
            <w:r>
              <w:rPr>
                <w:rFonts w:ascii="Times New Roman" w:hAnsi="Times New Roman" w:cs="Times New Roman"/>
                <w:color w:val="000000" w:themeColor="text1"/>
                <w:sz w:val="24"/>
                <w:szCs w:val="24"/>
              </w:rPr>
              <w:t>无纺布</w:t>
            </w:r>
            <w:r>
              <w:rPr>
                <w:rFonts w:hint="eastAsia" w:ascii="Times New Roman" w:hAnsi="Times New Roman" w:cs="Times New Roman"/>
                <w:color w:val="000000" w:themeColor="text1"/>
                <w:sz w:val="24"/>
                <w:szCs w:val="24"/>
              </w:rPr>
              <w:t>在</w:t>
            </w:r>
            <w:r>
              <w:rPr>
                <w:rFonts w:ascii="Times New Roman" w:hAnsi="Times New Roman" w:cs="Times New Roman"/>
                <w:color w:val="000000" w:themeColor="text1"/>
                <w:sz w:val="24"/>
                <w:szCs w:val="24"/>
              </w:rPr>
              <w:t>外部挤压力的</w:t>
            </w:r>
            <w:r>
              <w:rPr>
                <w:rFonts w:hint="eastAsia" w:ascii="Times New Roman" w:hAnsi="Times New Roman" w:cs="Times New Roman"/>
                <w:color w:val="000000" w:themeColor="text1"/>
                <w:sz w:val="24"/>
                <w:szCs w:val="24"/>
              </w:rPr>
              <w:t>作用</w:t>
            </w:r>
            <w:r>
              <w:rPr>
                <w:rFonts w:ascii="Times New Roman" w:hAnsi="Times New Roman" w:cs="Times New Roman"/>
                <w:color w:val="000000" w:themeColor="text1"/>
                <w:sz w:val="24"/>
                <w:szCs w:val="24"/>
              </w:rPr>
              <w:t>下即可稳定复合在一起，该过程无需添加其他粘合料。复合过程会有少量的有机废气产生。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调查，针对挤出塑化、成型和复合三工序产生的有机废气，项目首先将三工序封闭在一个空间内，并在封闭空间内设置集气罩，将有机废气收集后，通过2#有机废气处理装置进行处理，整改后，该装置采用直燃式热力燃烧法处理，处理后通过1根高15m、Φ0.6m的排气筒（DA002）外排。其中集气罩的集气风量为5000m³/h，集气效率不低于80%，有机废气处置装置的处理工艺采用直燃式热力燃烧法，该装置采用电能，其处理效率约为85%。</w:t>
            </w:r>
          </w:p>
          <w:p>
            <w:pPr>
              <w:spacing w:line="360" w:lineRule="auto"/>
              <w:ind w:firstLine="482" w:firstLineChars="200"/>
              <w:rPr>
                <w:rFonts w:ascii="Times New Roman" w:hAnsi="Times New Roman" w:cs="Times New Roman"/>
                <w:b/>
                <w:color w:val="000000" w:themeColor="text1"/>
                <w:sz w:val="24"/>
                <w:szCs w:val="24"/>
              </w:rPr>
            </w:pPr>
            <w:r>
              <w:rPr>
                <w:rFonts w:hint="eastAsia" w:ascii="宋体" w:hAnsi="宋体" w:eastAsia="宋体" w:cs="宋体"/>
                <w:b/>
                <w:color w:val="000000" w:themeColor="text1"/>
                <w:sz w:val="24"/>
                <w:szCs w:val="24"/>
              </w:rPr>
              <w:t>④</w:t>
            </w:r>
            <w:r>
              <w:rPr>
                <w:rFonts w:ascii="Times New Roman" w:hAnsi="Times New Roman" w:cs="Times New Roman"/>
                <w:b/>
                <w:color w:val="000000" w:themeColor="text1"/>
                <w:sz w:val="24"/>
                <w:szCs w:val="24"/>
              </w:rPr>
              <w:t>冷却</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经复合后的高分子虹吸排水板进行风冷冷却至室温。</w:t>
            </w:r>
          </w:p>
          <w:p>
            <w:pPr>
              <w:spacing w:line="360" w:lineRule="auto"/>
              <w:ind w:firstLine="482" w:firstLineChars="200"/>
              <w:rPr>
                <w:rFonts w:ascii="Times New Roman" w:hAnsi="Times New Roman" w:cs="Times New Roman"/>
                <w:b/>
                <w:color w:val="000000" w:themeColor="text1"/>
                <w:sz w:val="24"/>
                <w:szCs w:val="24"/>
              </w:rPr>
            </w:pPr>
            <w:r>
              <w:rPr>
                <w:rFonts w:hint="eastAsia" w:ascii="宋体" w:hAnsi="宋体" w:eastAsia="宋体" w:cs="宋体"/>
                <w:b/>
                <w:color w:val="000000" w:themeColor="text1"/>
                <w:sz w:val="24"/>
                <w:szCs w:val="24"/>
              </w:rPr>
              <w:t>⑤</w:t>
            </w:r>
            <w:r>
              <w:rPr>
                <w:rFonts w:ascii="Times New Roman" w:hAnsi="Times New Roman" w:cs="Times New Roman"/>
                <w:b/>
                <w:color w:val="000000" w:themeColor="text1"/>
                <w:sz w:val="24"/>
                <w:szCs w:val="24"/>
              </w:rPr>
              <w:t>切边</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冷却后的高分子虹吸排水板按照产品规定的尺寸进行切边。该工序会产生一定量的边角料，该边角料不能直接作为原料使用，因此统一收集后外卖废品站。</w:t>
            </w:r>
          </w:p>
          <w:p>
            <w:pPr>
              <w:spacing w:line="360" w:lineRule="auto"/>
              <w:ind w:firstLine="482" w:firstLineChars="200"/>
              <w:rPr>
                <w:rFonts w:ascii="Times New Roman" w:hAnsi="Times New Roman" w:cs="Times New Roman"/>
                <w:b/>
                <w:color w:val="000000" w:themeColor="text1"/>
                <w:sz w:val="24"/>
                <w:szCs w:val="24"/>
              </w:rPr>
            </w:pPr>
            <w:r>
              <w:rPr>
                <w:rFonts w:hint="eastAsia" w:ascii="宋体" w:hAnsi="宋体" w:eastAsia="宋体" w:cs="宋体"/>
                <w:b/>
                <w:color w:val="000000" w:themeColor="text1"/>
                <w:sz w:val="24"/>
                <w:szCs w:val="24"/>
              </w:rPr>
              <w:t>⑥</w:t>
            </w:r>
            <w:r>
              <w:rPr>
                <w:rFonts w:ascii="Times New Roman" w:hAnsi="Times New Roman" w:cs="Times New Roman"/>
                <w:b/>
                <w:color w:val="000000" w:themeColor="text1"/>
                <w:sz w:val="24"/>
                <w:szCs w:val="24"/>
              </w:rPr>
              <w:t>检测</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切边后的高分子虹吸排水板，对其外观、尺寸、平整度和重量等进行检测，检测后即得到高分子虹吸排水板产品。</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检测过程中得到的不合格产品为固体废物外卖废品收购站。</w:t>
            </w:r>
          </w:p>
          <w:p>
            <w:pPr>
              <w:spacing w:line="360" w:lineRule="auto"/>
              <w:ind w:firstLine="482" w:firstLineChars="200"/>
              <w:rPr>
                <w:rFonts w:ascii="Times New Roman" w:hAnsi="Times New Roman" w:cs="Times New Roman"/>
                <w:b/>
                <w:color w:val="000000" w:themeColor="text1"/>
                <w:sz w:val="24"/>
                <w:szCs w:val="24"/>
              </w:rPr>
            </w:pPr>
            <w:r>
              <w:rPr>
                <w:rFonts w:hint="eastAsia" w:ascii="宋体" w:hAnsi="宋体" w:eastAsia="宋体" w:cs="宋体"/>
                <w:b/>
                <w:color w:val="000000" w:themeColor="text1"/>
                <w:sz w:val="24"/>
                <w:szCs w:val="24"/>
              </w:rPr>
              <w:t>⑦</w:t>
            </w:r>
            <w:r>
              <w:rPr>
                <w:rFonts w:ascii="Times New Roman" w:hAnsi="Times New Roman" w:cs="Times New Roman"/>
                <w:b/>
                <w:color w:val="000000" w:themeColor="text1"/>
                <w:sz w:val="24"/>
                <w:szCs w:val="24"/>
              </w:rPr>
              <w:t>包装</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对于合格的高分子虹吸排水板产品，进行收卷入库。</w:t>
            </w:r>
          </w:p>
          <w:p>
            <w:pPr>
              <w:spacing w:line="360" w:lineRule="auto"/>
              <w:ind w:firstLine="361" w:firstLineChars="15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（4）热复合土工膜生产线（4#生产线）生产工艺</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HDPE热复合土工膜工艺流程图示</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根据调查，热复合土工膜生产线使用的膜为5#生产线和7#生产线提供的流延HDPE土工膜，无纺布来源于云南展鹏土工材料制造有限公司。</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HDPE热复合土工膜工艺流程如下图所示。</w:t>
            </w:r>
          </w:p>
          <w:p>
            <w:pPr>
              <w:jc w:val="center"/>
              <w:rPr>
                <w:rFonts w:ascii="Times New Roman" w:hAnsi="Times New Roman" w:cs="Times New Roman"/>
                <w:b/>
                <w:bCs/>
                <w:color w:val="000000" w:themeColor="text1"/>
                <w:kern w:val="0"/>
              </w:rPr>
            </w:pPr>
            <w:r>
              <w:rPr>
                <w:rFonts w:ascii="Times New Roman" w:hAnsi="Times New Roman" w:cs="Times New Roman"/>
                <w:b/>
                <w:bCs/>
                <w:color w:val="000000" w:themeColor="text1"/>
                <w:kern w:val="0"/>
              </w:rPr>
              <w:object>
                <v:shape id="_x0000_i1030" o:spt="75" type="#_x0000_t75" style="height:243pt;width:415.2pt;" o:ole="t" filled="f" o:preferrelative="t" stroked="f" coordsize="21600,21600">
                  <v:path/>
                  <v:fill on="f" focussize="0,0"/>
                  <v:stroke on="f" joinstyle="miter"/>
                  <v:imagedata r:id="rId16" o:title=""/>
                  <o:lock v:ext="edit" aspectratio="t"/>
                  <w10:wrap type="none"/>
                  <w10:anchorlock/>
                </v:shape>
                <o:OLEObject Type="Embed" ProgID="Visio.Drawing.11" ShapeID="_x0000_i1030" DrawAspect="Content" ObjectID="_1468075730" r:id="rId15">
                  <o:LockedField>false</o:LockedField>
                </o:OLEObject>
              </w:object>
            </w:r>
          </w:p>
          <w:p>
            <w:pPr>
              <w:jc w:val="center"/>
              <w:rPr>
                <w:rFonts w:ascii="Times New Roman" w:hAnsi="Times New Roman" w:cs="Times New Roman"/>
                <w:b/>
                <w:bCs/>
                <w:color w:val="000000" w:themeColor="text1"/>
                <w:kern w:val="0"/>
              </w:rPr>
            </w:pPr>
            <w:r>
              <w:rPr>
                <w:rFonts w:ascii="Times New Roman" w:hAnsi="Times New Roman" w:cs="Times New Roman"/>
                <w:b/>
                <w:bCs/>
                <w:color w:val="000000" w:themeColor="text1"/>
                <w:kern w:val="0"/>
              </w:rPr>
              <w:t>图2.9.2-4  HDPE热复合土工膜生产工艺及产污流程示意图</w:t>
            </w:r>
          </w:p>
          <w:p>
            <w:pPr>
              <w:spacing w:beforeLines="50"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HDPE热复合土工膜生产工艺简述：</w:t>
            </w:r>
          </w:p>
          <w:p>
            <w:pPr>
              <w:spacing w:line="360" w:lineRule="auto"/>
              <w:ind w:firstLine="482" w:firstLineChars="200"/>
              <w:rPr>
                <w:rFonts w:ascii="Times New Roman" w:hAnsi="Times New Roman" w:cs="Times New Roman"/>
                <w:b/>
                <w:color w:val="000000" w:themeColor="text1"/>
                <w:sz w:val="24"/>
                <w:szCs w:val="24"/>
              </w:rPr>
            </w:pPr>
            <w:r>
              <w:rPr>
                <w:rFonts w:hint="eastAsia" w:ascii="宋体" w:hAnsi="宋体" w:eastAsia="宋体" w:cs="宋体"/>
                <w:b/>
                <w:color w:val="000000" w:themeColor="text1"/>
                <w:sz w:val="24"/>
                <w:szCs w:val="24"/>
              </w:rPr>
              <w:t>①</w:t>
            </w:r>
            <w:r>
              <w:rPr>
                <w:rFonts w:ascii="Times New Roman" w:hAnsi="Times New Roman" w:cs="Times New Roman"/>
                <w:b/>
                <w:color w:val="000000" w:themeColor="text1"/>
                <w:sz w:val="24"/>
                <w:szCs w:val="24"/>
              </w:rPr>
              <w:t>复合</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将流延HDPE土工膜进入贴合机内，同时在贴合机内加入无纺布，HDPE热复合土工膜复合过程即为将流延HDPE土工膜和无纺布进行贴合。</w:t>
            </w:r>
            <w:r>
              <w:rPr>
                <w:rFonts w:hint="eastAsia" w:ascii="Times New Roman" w:hAnsi="Times New Roman" w:cs="Times New Roman"/>
                <w:color w:val="000000" w:themeColor="text1"/>
                <w:sz w:val="24"/>
                <w:szCs w:val="24"/>
              </w:rPr>
              <w:t>该工序采用电能使</w:t>
            </w:r>
            <w:r>
              <w:rPr>
                <w:rFonts w:ascii="Times New Roman" w:hAnsi="Times New Roman" w:cs="Times New Roman"/>
                <w:color w:val="000000" w:themeColor="text1"/>
                <w:sz w:val="24"/>
                <w:szCs w:val="24"/>
              </w:rPr>
              <w:t>贴合机</w:t>
            </w:r>
            <w:r>
              <w:rPr>
                <w:rFonts w:hint="eastAsia" w:ascii="Times New Roman" w:hAnsi="Times New Roman" w:cs="Times New Roman"/>
                <w:color w:val="000000" w:themeColor="text1"/>
                <w:sz w:val="24"/>
                <w:szCs w:val="24"/>
              </w:rPr>
              <w:t>内的温度升高并传递给</w:t>
            </w:r>
            <w:r>
              <w:rPr>
                <w:rFonts w:ascii="Times New Roman" w:hAnsi="Times New Roman" w:cs="Times New Roman"/>
                <w:color w:val="000000" w:themeColor="text1"/>
                <w:sz w:val="24"/>
                <w:szCs w:val="24"/>
              </w:rPr>
              <w:t>流延HDPE土工膜</w:t>
            </w:r>
            <w:r>
              <w:rPr>
                <w:rFonts w:hint="eastAsia" w:ascii="Times New Roman" w:hAnsi="Times New Roman" w:cs="Times New Roman"/>
                <w:color w:val="000000" w:themeColor="text1"/>
                <w:sz w:val="24"/>
                <w:szCs w:val="24"/>
              </w:rPr>
              <w:t>，使其温度达到120℃，并软化后和</w:t>
            </w:r>
            <w:r>
              <w:rPr>
                <w:rFonts w:ascii="Times New Roman" w:hAnsi="Times New Roman" w:cs="Times New Roman"/>
                <w:color w:val="000000" w:themeColor="text1"/>
                <w:sz w:val="24"/>
                <w:szCs w:val="24"/>
              </w:rPr>
              <w:t>无纺布</w:t>
            </w:r>
            <w:r>
              <w:rPr>
                <w:rFonts w:hint="eastAsia" w:ascii="Times New Roman" w:hAnsi="Times New Roman" w:cs="Times New Roman"/>
                <w:color w:val="000000" w:themeColor="text1"/>
                <w:sz w:val="24"/>
                <w:szCs w:val="24"/>
              </w:rPr>
              <w:t>在</w:t>
            </w:r>
            <w:r>
              <w:rPr>
                <w:rFonts w:ascii="Times New Roman" w:hAnsi="Times New Roman" w:cs="Times New Roman"/>
                <w:color w:val="000000" w:themeColor="text1"/>
                <w:sz w:val="24"/>
                <w:szCs w:val="24"/>
              </w:rPr>
              <w:t>外部挤压力的</w:t>
            </w:r>
            <w:r>
              <w:rPr>
                <w:rFonts w:hint="eastAsia" w:ascii="Times New Roman" w:hAnsi="Times New Roman" w:cs="Times New Roman"/>
                <w:color w:val="000000" w:themeColor="text1"/>
                <w:sz w:val="24"/>
                <w:szCs w:val="24"/>
              </w:rPr>
              <w:t>作用</w:t>
            </w:r>
            <w:r>
              <w:rPr>
                <w:rFonts w:ascii="Times New Roman" w:hAnsi="Times New Roman" w:cs="Times New Roman"/>
                <w:color w:val="000000" w:themeColor="text1"/>
                <w:sz w:val="24"/>
                <w:szCs w:val="24"/>
              </w:rPr>
              <w:t>下即可稳定复合在一起，即得到HDPE热复合土工膜，该过程无需添加其他粘合料。</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HDPE热复合膜和HDPE复合土工膜的主要区别为热复合可控制无纺布和HDPE土工膜的复合程度，可完全复合也可部分复合（流边）。</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热复合过程会有少量的有机废气产生。根据调查，针对热复合工序产生的有机废气，项目首先将该工序封闭在一个空间内，并在封闭空间内设置集气罩，将有机废气收集后，通过2#有机废气处理装置进行处理，整改后，该装置采用直燃式热力燃烧法处理，处理后通过1根高15m、Φ0.6m的排气筒（DA002）外排。其中集气罩的集气风量为5000m³/h，集气效率不低于80%，有机废气处置装置的处理工艺采用直燃式热力燃烧法，该装置采用电能，其处理效率约为85%。</w:t>
            </w:r>
          </w:p>
          <w:p>
            <w:pPr>
              <w:spacing w:line="360" w:lineRule="auto"/>
              <w:ind w:firstLine="482" w:firstLineChars="200"/>
              <w:rPr>
                <w:rFonts w:ascii="Times New Roman" w:hAnsi="Times New Roman" w:cs="Times New Roman"/>
                <w:b/>
                <w:color w:val="000000" w:themeColor="text1"/>
                <w:sz w:val="24"/>
                <w:szCs w:val="24"/>
              </w:rPr>
            </w:pPr>
            <w:r>
              <w:rPr>
                <w:rFonts w:hint="eastAsia" w:ascii="宋体" w:hAnsi="宋体" w:eastAsia="宋体" w:cs="宋体"/>
                <w:b/>
                <w:color w:val="000000" w:themeColor="text1"/>
                <w:sz w:val="24"/>
                <w:szCs w:val="24"/>
              </w:rPr>
              <w:t>②</w:t>
            </w:r>
            <w:r>
              <w:rPr>
                <w:rFonts w:ascii="Times New Roman" w:hAnsi="Times New Roman" w:cs="Times New Roman"/>
                <w:b/>
                <w:color w:val="000000" w:themeColor="text1"/>
                <w:sz w:val="24"/>
                <w:szCs w:val="24"/>
              </w:rPr>
              <w:t>冷却</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经复合后的HDPE热复合土工膜进行风冷冷却至室温。</w:t>
            </w:r>
          </w:p>
          <w:p>
            <w:pPr>
              <w:spacing w:line="360" w:lineRule="auto"/>
              <w:ind w:firstLine="482" w:firstLineChars="200"/>
              <w:rPr>
                <w:rFonts w:ascii="Times New Roman" w:hAnsi="Times New Roman" w:cs="Times New Roman"/>
                <w:b/>
                <w:color w:val="000000" w:themeColor="text1"/>
                <w:sz w:val="24"/>
                <w:szCs w:val="24"/>
              </w:rPr>
            </w:pPr>
            <w:r>
              <w:rPr>
                <w:rFonts w:hint="eastAsia" w:ascii="宋体" w:hAnsi="宋体" w:eastAsia="宋体" w:cs="宋体"/>
                <w:b/>
                <w:color w:val="000000" w:themeColor="text1"/>
                <w:sz w:val="24"/>
                <w:szCs w:val="24"/>
              </w:rPr>
              <w:t>③</w:t>
            </w:r>
            <w:r>
              <w:rPr>
                <w:rFonts w:ascii="Times New Roman" w:hAnsi="Times New Roman" w:cs="Times New Roman"/>
                <w:b/>
                <w:color w:val="000000" w:themeColor="text1"/>
                <w:sz w:val="24"/>
                <w:szCs w:val="24"/>
              </w:rPr>
              <w:t>切边</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冷却后的HDPE热复合土工膜按照产品规定的尺寸进行切边。该工序会产生一定量的边角料，该边角料不能直接作为原料使用，因此统一收集后外卖废品站。</w:t>
            </w:r>
          </w:p>
          <w:p>
            <w:pPr>
              <w:spacing w:line="360" w:lineRule="auto"/>
              <w:ind w:firstLine="482" w:firstLineChars="200"/>
              <w:rPr>
                <w:rFonts w:ascii="Times New Roman" w:hAnsi="Times New Roman" w:cs="Times New Roman"/>
                <w:b/>
                <w:color w:val="000000" w:themeColor="text1"/>
                <w:sz w:val="24"/>
                <w:szCs w:val="24"/>
              </w:rPr>
            </w:pPr>
            <w:r>
              <w:rPr>
                <w:rFonts w:hint="eastAsia" w:ascii="宋体" w:hAnsi="宋体" w:eastAsia="宋体" w:cs="宋体"/>
                <w:b/>
                <w:color w:val="000000" w:themeColor="text1"/>
                <w:sz w:val="24"/>
                <w:szCs w:val="24"/>
              </w:rPr>
              <w:t>④</w:t>
            </w:r>
            <w:r>
              <w:rPr>
                <w:rFonts w:ascii="Times New Roman" w:hAnsi="Times New Roman" w:cs="Times New Roman"/>
                <w:b/>
                <w:color w:val="000000" w:themeColor="text1"/>
                <w:sz w:val="24"/>
                <w:szCs w:val="24"/>
              </w:rPr>
              <w:t>检测</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切边后的HDPE热复合土工膜，对其外观、尺寸、平整度和重量等进行检测，检测后即得到HDPE热复合土工膜产品。</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检测过程中得到的不合格产品为固体废物外卖废品收购站。</w:t>
            </w:r>
          </w:p>
          <w:p>
            <w:pPr>
              <w:spacing w:line="360" w:lineRule="auto"/>
              <w:ind w:firstLine="482" w:firstLineChars="200"/>
              <w:rPr>
                <w:rFonts w:ascii="Times New Roman" w:hAnsi="Times New Roman" w:cs="Times New Roman"/>
                <w:b/>
                <w:color w:val="000000" w:themeColor="text1"/>
                <w:sz w:val="24"/>
                <w:szCs w:val="24"/>
              </w:rPr>
            </w:pPr>
            <w:r>
              <w:rPr>
                <w:rFonts w:hint="eastAsia" w:ascii="宋体" w:hAnsi="宋体" w:eastAsia="宋体" w:cs="宋体"/>
                <w:b/>
                <w:color w:val="000000" w:themeColor="text1"/>
                <w:sz w:val="24"/>
                <w:szCs w:val="24"/>
              </w:rPr>
              <w:t>⑤</w:t>
            </w:r>
            <w:r>
              <w:rPr>
                <w:rFonts w:ascii="Times New Roman" w:hAnsi="Times New Roman" w:cs="Times New Roman"/>
                <w:b/>
                <w:color w:val="000000" w:themeColor="text1"/>
                <w:sz w:val="24"/>
                <w:szCs w:val="24"/>
              </w:rPr>
              <w:t>收卷、包装</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对于合格的HDPE热复合土工膜产品，进行收卷、包装入库。</w:t>
            </w:r>
          </w:p>
          <w:p>
            <w:pPr>
              <w:spacing w:line="360" w:lineRule="auto"/>
              <w:ind w:firstLine="361" w:firstLineChars="15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（5）HDPE土工膜（流延）生产线（5#生产线和7#生产线）生产工艺</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HDPE土工膜（流延）工艺流程图示</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根据调查，HDPE土工膜（流延）工艺流程如下图所示。</w:t>
            </w:r>
          </w:p>
          <w:p>
            <w:pPr>
              <w:jc w:val="center"/>
              <w:rPr>
                <w:rFonts w:ascii="Times New Roman" w:hAnsi="Times New Roman" w:cs="Times New Roman"/>
                <w:b/>
                <w:bCs/>
                <w:color w:val="000000" w:themeColor="text1"/>
                <w:kern w:val="0"/>
              </w:rPr>
            </w:pPr>
            <w:r>
              <w:rPr>
                <w:color w:val="000000" w:themeColor="text1"/>
              </w:rPr>
              <w:object>
                <v:shape id="_x0000_i1031" o:spt="75" type="#_x0000_t75" style="height:279pt;width:430.8pt;" o:ole="t" filled="f" o:preferrelative="t" stroked="f" coordsize="21600,21600">
                  <v:path/>
                  <v:fill on="f" focussize="0,0"/>
                  <v:stroke on="f" joinstyle="miter"/>
                  <v:imagedata r:id="rId18" o:title=""/>
                  <o:lock v:ext="edit" aspectratio="t"/>
                  <w10:wrap type="none"/>
                  <w10:anchorlock/>
                </v:shape>
                <o:OLEObject Type="Embed" ProgID="Visio.Drawing.11" ShapeID="_x0000_i1031" DrawAspect="Content" ObjectID="_1468075731" r:id="rId17">
                  <o:LockedField>false</o:LockedField>
                </o:OLEObject>
              </w:object>
            </w:r>
          </w:p>
          <w:p>
            <w:pPr>
              <w:jc w:val="center"/>
              <w:rPr>
                <w:rFonts w:ascii="Times New Roman" w:hAnsi="Times New Roman" w:cs="Times New Roman"/>
                <w:b/>
                <w:bCs/>
                <w:color w:val="000000" w:themeColor="text1"/>
                <w:kern w:val="0"/>
              </w:rPr>
            </w:pPr>
            <w:r>
              <w:rPr>
                <w:rFonts w:ascii="Times New Roman" w:hAnsi="Times New Roman" w:cs="Times New Roman"/>
                <w:b/>
                <w:bCs/>
                <w:color w:val="000000" w:themeColor="text1"/>
                <w:kern w:val="0"/>
              </w:rPr>
              <w:t>图2.9.2-5  HDPE土工膜（流延）生产工艺及产污流程示意图</w:t>
            </w:r>
          </w:p>
          <w:p>
            <w:pPr>
              <w:spacing w:beforeLines="50"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HDPE土工膜（流延）生产工艺简述：</w:t>
            </w:r>
          </w:p>
          <w:p>
            <w:pPr>
              <w:spacing w:line="360" w:lineRule="auto"/>
              <w:ind w:firstLine="482" w:firstLineChars="200"/>
              <w:rPr>
                <w:rFonts w:ascii="Times New Roman" w:hAnsi="Times New Roman" w:cs="Times New Roman"/>
                <w:b/>
                <w:color w:val="000000" w:themeColor="text1"/>
                <w:sz w:val="24"/>
                <w:szCs w:val="24"/>
              </w:rPr>
            </w:pPr>
            <w:r>
              <w:rPr>
                <w:rFonts w:hint="eastAsia" w:ascii="宋体" w:hAnsi="宋体" w:eastAsia="宋体" w:cs="宋体"/>
                <w:b/>
                <w:color w:val="000000" w:themeColor="text1"/>
                <w:sz w:val="24"/>
                <w:szCs w:val="24"/>
              </w:rPr>
              <w:t>①</w:t>
            </w:r>
            <w:r>
              <w:rPr>
                <w:rFonts w:ascii="Times New Roman" w:hAnsi="Times New Roman" w:cs="Times New Roman"/>
                <w:b/>
                <w:color w:val="000000" w:themeColor="text1"/>
                <w:sz w:val="24"/>
                <w:szCs w:val="24"/>
              </w:rPr>
              <w:t>配料</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HDPE膜的主要成分为高密度聚乙烯，根据项目产品特点，炭黑具有屏蔽、吸收</w:t>
            </w:r>
            <w:r>
              <w:fldChar w:fldCharType="begin"/>
            </w:r>
            <w:r>
              <w:instrText xml:space="preserve"> HYPERLINK "http://www.so.com/s?q=%E7%B4%AB%E5%A4%96%E7%BA%BF&amp;ie=utf-8&amp;src=internal_wenda_recommend_textn" \t "_blank" </w:instrText>
            </w:r>
            <w:r>
              <w:fldChar w:fldCharType="separate"/>
            </w:r>
            <w:r>
              <w:rPr>
                <w:rFonts w:ascii="Times New Roman" w:hAnsi="Times New Roman" w:cs="Times New Roman"/>
                <w:color w:val="000000" w:themeColor="text1"/>
                <w:sz w:val="24"/>
                <w:szCs w:val="24"/>
              </w:rPr>
              <w:t>紫外线</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的作用，从而对土工膜起保护作用，防止土工膜的过早老化，因此配料工序主要将高密度聚乙烯颗粒和炭黑颗粒按照约3：1的比例加入混料机进行混合配料。</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olor w:val="000000" w:themeColor="text1"/>
                <w:sz w:val="24"/>
                <w:szCs w:val="24"/>
              </w:rPr>
              <w:t>根据现场调查，</w:t>
            </w:r>
            <w:r>
              <w:rPr>
                <w:rFonts w:ascii="Times New Roman" w:hAnsi="Times New Roman" w:cs="Times New Roman"/>
                <w:color w:val="000000" w:themeColor="text1"/>
                <w:sz w:val="24"/>
                <w:szCs w:val="24"/>
              </w:rPr>
              <w:t>项目使用的高密度聚乙烯颗粒粒径较大</w:t>
            </w:r>
            <w:r>
              <w:rPr>
                <w:rFonts w:hint="eastAsia" w:ascii="Times New Roman" w:hAnsi="Times New Roman" w:cs="Times New Roman"/>
                <w:color w:val="000000" w:themeColor="text1"/>
                <w:sz w:val="24"/>
                <w:szCs w:val="24"/>
              </w:rPr>
              <w:t>且为类晶体状</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而炭黑配料量较小，且</w:t>
            </w:r>
            <w:r>
              <w:rPr>
                <w:rFonts w:ascii="Times New Roman" w:hAnsi="Times New Roman" w:cs="Times New Roman"/>
                <w:color w:val="000000" w:themeColor="text1"/>
                <w:sz w:val="24"/>
                <w:szCs w:val="24"/>
              </w:rPr>
              <w:t>加料过程</w:t>
            </w:r>
            <w:r>
              <w:rPr>
                <w:rFonts w:hint="eastAsia" w:ascii="Times New Roman" w:hAnsi="Times New Roman" w:cs="Times New Roman"/>
                <w:color w:val="000000" w:themeColor="text1"/>
                <w:sz w:val="24"/>
                <w:szCs w:val="24"/>
              </w:rPr>
              <w:t>均</w:t>
            </w:r>
            <w:r>
              <w:rPr>
                <w:rFonts w:ascii="Times New Roman" w:hAnsi="Times New Roman" w:cs="Times New Roman"/>
                <w:color w:val="000000" w:themeColor="text1"/>
                <w:sz w:val="24"/>
                <w:szCs w:val="24"/>
              </w:rPr>
              <w:t>采用管道密闭吸入混料机内进行密闭混料，因此配料过程粉尘产生量极少。</w:t>
            </w:r>
          </w:p>
          <w:p>
            <w:pPr>
              <w:spacing w:line="360" w:lineRule="auto"/>
              <w:ind w:firstLine="482" w:firstLineChars="200"/>
              <w:rPr>
                <w:rFonts w:ascii="Times New Roman" w:hAnsi="Times New Roman" w:cs="Times New Roman"/>
                <w:b/>
                <w:color w:val="000000" w:themeColor="text1"/>
                <w:sz w:val="24"/>
                <w:szCs w:val="24"/>
              </w:rPr>
            </w:pPr>
            <w:r>
              <w:rPr>
                <w:rFonts w:hint="eastAsia" w:ascii="宋体" w:hAnsi="宋体" w:eastAsia="宋体" w:cs="宋体"/>
                <w:b/>
                <w:color w:val="000000" w:themeColor="text1"/>
                <w:sz w:val="24"/>
                <w:szCs w:val="24"/>
              </w:rPr>
              <w:t>②</w:t>
            </w:r>
            <w:r>
              <w:rPr>
                <w:rFonts w:ascii="Times New Roman" w:hAnsi="Times New Roman" w:cs="Times New Roman"/>
                <w:b/>
                <w:color w:val="000000" w:themeColor="text1"/>
                <w:sz w:val="24"/>
                <w:szCs w:val="24"/>
              </w:rPr>
              <w:t>挤出塑化</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根据高密度聚乙烯的物理特性，其熔点约为130-145</w:t>
            </w:r>
            <w:r>
              <w:rPr>
                <w:rFonts w:hint="eastAsia" w:ascii="宋体" w:hAnsi="宋体" w:eastAsia="宋体" w:cs="宋体"/>
                <w:color w:val="000000" w:themeColor="text1"/>
                <w:sz w:val="24"/>
                <w:szCs w:val="24"/>
              </w:rPr>
              <w:t>℃</w:t>
            </w:r>
            <w:r>
              <w:rPr>
                <w:rFonts w:ascii="Times New Roman" w:hAnsi="Times New Roman" w:cs="Times New Roman"/>
                <w:color w:val="000000" w:themeColor="text1"/>
                <w:sz w:val="24"/>
                <w:szCs w:val="24"/>
              </w:rPr>
              <w:t>，配料后的原料进入挤出塑化机进行加热，加热过程主要采用电加热；该设备的工艺温度控制在200</w:t>
            </w:r>
            <w:r>
              <w:rPr>
                <w:rFonts w:hint="eastAsia" w:ascii="宋体" w:hAnsi="宋体" w:eastAsia="宋体" w:cs="宋体"/>
                <w:color w:val="000000" w:themeColor="text1"/>
                <w:sz w:val="24"/>
                <w:szCs w:val="24"/>
              </w:rPr>
              <w:t>℃</w:t>
            </w:r>
            <w:r>
              <w:rPr>
                <w:rFonts w:ascii="Times New Roman" w:hAnsi="Times New Roman" w:cs="Times New Roman"/>
                <w:color w:val="000000" w:themeColor="text1"/>
                <w:sz w:val="24"/>
                <w:szCs w:val="24"/>
              </w:rPr>
              <w:t>，使原料在螺杆剪切作用和粒子之间摩擦也使粒子热量增加，从而使粒子在致密状态中充分接触、扩散、渗透。并成为熔融状态。挤出塑化过程会有少量的有机废气产生。</w:t>
            </w:r>
          </w:p>
          <w:p>
            <w:pPr>
              <w:spacing w:line="360" w:lineRule="auto"/>
              <w:ind w:firstLine="482" w:firstLineChars="200"/>
              <w:rPr>
                <w:rFonts w:ascii="Times New Roman" w:hAnsi="Times New Roman" w:cs="Times New Roman"/>
                <w:b/>
                <w:color w:val="000000" w:themeColor="text1"/>
                <w:sz w:val="24"/>
                <w:szCs w:val="24"/>
              </w:rPr>
            </w:pPr>
            <w:r>
              <w:rPr>
                <w:rFonts w:hint="eastAsia" w:ascii="宋体" w:hAnsi="宋体" w:eastAsia="宋体" w:cs="宋体"/>
                <w:b/>
                <w:color w:val="000000" w:themeColor="text1"/>
                <w:sz w:val="24"/>
                <w:szCs w:val="24"/>
              </w:rPr>
              <w:t>③</w:t>
            </w:r>
            <w:r>
              <w:rPr>
                <w:rFonts w:ascii="Times New Roman" w:hAnsi="Times New Roman" w:cs="Times New Roman"/>
                <w:b/>
                <w:color w:val="000000" w:themeColor="text1"/>
                <w:sz w:val="24"/>
                <w:szCs w:val="24"/>
              </w:rPr>
              <w:t>延平</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经挤出塑化后的熔融料通过螺旋输送机输送至模具，在压力作用下被挤出机头，并在机头的位置形成膜坯，HDPE膜胚成型在牵引机的左右下进行延展、压平即形成流延HDPE土工膜。流延的优点是生产效率高，不同厚度之间可随意调整，成本低，成品光泽度高，柔韧性好，缺点是厚度不够均匀。</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调查，针对5#和7#生产线挤出塑化和延平两工序产生的有机废气，项目首先分别将两工序封闭在一个空间内，并分别在封闭空间内设置集气罩，将有机废气收集后，其中5#生产线有机废气收集后通过3#有机废气处理装置进行处理，处理后通过1根高15m、Φ0.6m的排气筒（DA003）外排；7#生产线有机废气收集后通过2#有机废气处理装置进行处理，处理后通过1根高15m、Φ0.6m的排气筒（DA002）外排。整改后，两装置采用直燃式热力燃烧法处理，其中集气罩的集气风量分别为5000m³/h，集气效率不低于80%，有机废气处置装置的处理工艺采用直燃式热力燃烧法，该装置采用电能，其处理效率约为85%。</w:t>
            </w:r>
          </w:p>
          <w:p>
            <w:pPr>
              <w:spacing w:line="360" w:lineRule="auto"/>
              <w:ind w:firstLine="482" w:firstLineChars="200"/>
              <w:rPr>
                <w:rFonts w:ascii="Times New Roman" w:hAnsi="Times New Roman" w:cs="Times New Roman"/>
                <w:b/>
                <w:color w:val="000000" w:themeColor="text1"/>
                <w:sz w:val="24"/>
                <w:szCs w:val="24"/>
              </w:rPr>
            </w:pPr>
            <w:r>
              <w:rPr>
                <w:rFonts w:hint="eastAsia" w:ascii="宋体" w:hAnsi="宋体" w:eastAsia="宋体" w:cs="宋体"/>
                <w:b/>
                <w:color w:val="000000" w:themeColor="text1"/>
                <w:sz w:val="24"/>
                <w:szCs w:val="24"/>
              </w:rPr>
              <w:t>④</w:t>
            </w:r>
            <w:r>
              <w:rPr>
                <w:rFonts w:ascii="Times New Roman" w:hAnsi="Times New Roman" w:cs="Times New Roman"/>
                <w:b/>
                <w:color w:val="000000" w:themeColor="text1"/>
                <w:sz w:val="24"/>
                <w:szCs w:val="24"/>
              </w:rPr>
              <w:t>冷却</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经延平后的流延HDPE土工膜进行风冷冷却至室温。</w:t>
            </w:r>
          </w:p>
          <w:p>
            <w:pPr>
              <w:spacing w:line="360" w:lineRule="auto"/>
              <w:ind w:firstLine="482" w:firstLineChars="200"/>
              <w:rPr>
                <w:rFonts w:ascii="Times New Roman" w:hAnsi="Times New Roman" w:cs="Times New Roman"/>
                <w:b/>
                <w:color w:val="000000" w:themeColor="text1"/>
                <w:sz w:val="24"/>
                <w:szCs w:val="24"/>
              </w:rPr>
            </w:pPr>
            <w:r>
              <w:rPr>
                <w:rFonts w:hint="eastAsia" w:ascii="宋体" w:hAnsi="宋体" w:eastAsia="宋体" w:cs="宋体"/>
                <w:b/>
                <w:color w:val="000000" w:themeColor="text1"/>
                <w:sz w:val="24"/>
                <w:szCs w:val="24"/>
              </w:rPr>
              <w:t>⑤</w:t>
            </w:r>
            <w:r>
              <w:rPr>
                <w:rFonts w:ascii="Times New Roman" w:hAnsi="Times New Roman" w:cs="Times New Roman"/>
                <w:b/>
                <w:color w:val="000000" w:themeColor="text1"/>
                <w:sz w:val="24"/>
                <w:szCs w:val="24"/>
              </w:rPr>
              <w:t>切边</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冷却后的流延HDPE土工膜按照产品规定的尺寸进行切边。该工序会产生一定量的边角料，该边角料不能直接作为原料使用，因此统一收集后外卖废品站。</w:t>
            </w:r>
          </w:p>
          <w:p>
            <w:pPr>
              <w:spacing w:line="360" w:lineRule="auto"/>
              <w:ind w:firstLine="482" w:firstLineChars="200"/>
              <w:rPr>
                <w:rFonts w:ascii="Times New Roman" w:hAnsi="Times New Roman" w:cs="Times New Roman"/>
                <w:b/>
                <w:color w:val="000000" w:themeColor="text1"/>
                <w:sz w:val="24"/>
                <w:szCs w:val="24"/>
              </w:rPr>
            </w:pPr>
            <w:r>
              <w:rPr>
                <w:rFonts w:hint="eastAsia" w:ascii="宋体" w:hAnsi="宋体" w:eastAsia="宋体" w:cs="宋体"/>
                <w:b/>
                <w:color w:val="000000" w:themeColor="text1"/>
                <w:sz w:val="24"/>
                <w:szCs w:val="24"/>
              </w:rPr>
              <w:t>⑥</w:t>
            </w:r>
            <w:r>
              <w:rPr>
                <w:rFonts w:ascii="Times New Roman" w:hAnsi="Times New Roman" w:cs="Times New Roman"/>
                <w:b/>
                <w:color w:val="000000" w:themeColor="text1"/>
                <w:sz w:val="24"/>
                <w:szCs w:val="24"/>
              </w:rPr>
              <w:t>检测</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切边后的流延HDPE土工膜，对其外观、尺寸、平整度和重量等进行检测，检测后即得到流延HDPE土工膜产品。</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检测过程中得到的不合格产品为固体废物外卖废品收购站。</w:t>
            </w:r>
          </w:p>
          <w:p>
            <w:pPr>
              <w:spacing w:line="360" w:lineRule="auto"/>
              <w:ind w:firstLine="482" w:firstLineChars="200"/>
              <w:rPr>
                <w:rFonts w:ascii="Times New Roman" w:hAnsi="Times New Roman" w:cs="Times New Roman"/>
                <w:b/>
                <w:color w:val="000000" w:themeColor="text1"/>
                <w:sz w:val="24"/>
                <w:szCs w:val="24"/>
              </w:rPr>
            </w:pPr>
            <w:r>
              <w:rPr>
                <w:rFonts w:hint="eastAsia" w:ascii="宋体" w:hAnsi="宋体" w:eastAsia="宋体" w:cs="宋体"/>
                <w:b/>
                <w:color w:val="000000" w:themeColor="text1"/>
                <w:sz w:val="24"/>
                <w:szCs w:val="24"/>
              </w:rPr>
              <w:t>⑦</w:t>
            </w:r>
            <w:r>
              <w:rPr>
                <w:rFonts w:ascii="Times New Roman" w:hAnsi="Times New Roman" w:cs="Times New Roman"/>
                <w:b/>
                <w:color w:val="000000" w:themeColor="text1"/>
                <w:sz w:val="24"/>
                <w:szCs w:val="24"/>
              </w:rPr>
              <w:t>收卷、包装</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对于合格的流延HDPE土工膜产品，进行收卷、包装入库。</w:t>
            </w:r>
          </w:p>
          <w:p>
            <w:pPr>
              <w:spacing w:line="360" w:lineRule="auto"/>
              <w:ind w:firstLine="361" w:firstLineChars="15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（6）防水板生产线（6#生产线）生产工艺</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防水板工艺流程图示</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根据调查，防水板工艺流程如下图所示。</w:t>
            </w:r>
          </w:p>
          <w:p>
            <w:pPr>
              <w:jc w:val="center"/>
              <w:rPr>
                <w:rFonts w:ascii="Times New Roman" w:hAnsi="Times New Roman" w:cs="Times New Roman"/>
                <w:b/>
                <w:bCs/>
                <w:color w:val="000000" w:themeColor="text1"/>
                <w:kern w:val="0"/>
              </w:rPr>
            </w:pPr>
            <w:r>
              <w:rPr>
                <w:rFonts w:ascii="Times New Roman" w:hAnsi="Times New Roman" w:cs="Times New Roman"/>
                <w:color w:val="000000" w:themeColor="text1"/>
              </w:rPr>
              <w:object>
                <v:shape id="_x0000_i1032" o:spt="75" type="#_x0000_t75" style="height:228pt;width:430.8pt;" o:ole="t" filled="f" o:preferrelative="t" stroked="f" coordsize="21600,21600">
                  <v:path/>
                  <v:fill on="f" focussize="0,0"/>
                  <v:stroke on="f" joinstyle="miter"/>
                  <v:imagedata r:id="rId20" o:title=""/>
                  <o:lock v:ext="edit" aspectratio="t"/>
                  <w10:wrap type="none"/>
                  <w10:anchorlock/>
                </v:shape>
                <o:OLEObject Type="Embed" ProgID="Visio.Drawing.11" ShapeID="_x0000_i1032" DrawAspect="Content" ObjectID="_1468075732" r:id="rId19">
                  <o:LockedField>false</o:LockedField>
                </o:OLEObject>
              </w:object>
            </w:r>
          </w:p>
          <w:p>
            <w:pPr>
              <w:jc w:val="center"/>
              <w:rPr>
                <w:rFonts w:ascii="Times New Roman" w:hAnsi="Times New Roman" w:cs="Times New Roman"/>
                <w:b/>
                <w:bCs/>
                <w:color w:val="000000" w:themeColor="text1"/>
                <w:kern w:val="0"/>
              </w:rPr>
            </w:pPr>
            <w:r>
              <w:rPr>
                <w:rFonts w:ascii="Times New Roman" w:hAnsi="Times New Roman" w:cs="Times New Roman"/>
                <w:b/>
                <w:bCs/>
                <w:color w:val="000000" w:themeColor="text1"/>
                <w:kern w:val="0"/>
              </w:rPr>
              <w:t>图2.9.2-6  防水板生产工艺及产污流程示意图</w:t>
            </w:r>
          </w:p>
          <w:p>
            <w:pPr>
              <w:spacing w:beforeLines="50"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防水板生产工艺简述：</w:t>
            </w:r>
          </w:p>
          <w:p>
            <w:pPr>
              <w:spacing w:line="360" w:lineRule="auto"/>
              <w:ind w:firstLine="482" w:firstLineChars="200"/>
              <w:rPr>
                <w:rFonts w:ascii="Times New Roman" w:hAnsi="Times New Roman" w:cs="Times New Roman"/>
                <w:b/>
                <w:color w:val="000000" w:themeColor="text1"/>
                <w:sz w:val="24"/>
                <w:szCs w:val="24"/>
              </w:rPr>
            </w:pPr>
            <w:r>
              <w:rPr>
                <w:rFonts w:hint="eastAsia" w:ascii="宋体" w:hAnsi="宋体" w:eastAsia="宋体" w:cs="宋体"/>
                <w:b/>
                <w:color w:val="000000" w:themeColor="text1"/>
                <w:sz w:val="24"/>
                <w:szCs w:val="24"/>
              </w:rPr>
              <w:t>①</w:t>
            </w:r>
            <w:r>
              <w:rPr>
                <w:rFonts w:ascii="Times New Roman" w:hAnsi="Times New Roman" w:cs="Times New Roman"/>
                <w:b/>
                <w:color w:val="000000" w:themeColor="text1"/>
                <w:sz w:val="24"/>
                <w:szCs w:val="24"/>
              </w:rPr>
              <w:t>配料</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防水板的主要成分为高密度聚乙烯，色母具有调色作用，同时保证产品不空心，提高产品质量，在配料过程中加入消泡剂，项目主要使用原料为高密度聚乙烯、色母和消泡剂按照8：1：1的比例进行配料。</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根据现场调查，由于项目使用的三种原料颗粒粒径较大，且加料过程是采用管道密闭吸入混料机内进行密闭混料，因此配料过程粉尘产生量极少。</w:t>
            </w:r>
          </w:p>
          <w:p>
            <w:pPr>
              <w:spacing w:line="360" w:lineRule="auto"/>
              <w:ind w:firstLine="482" w:firstLineChars="200"/>
              <w:rPr>
                <w:rFonts w:ascii="Times New Roman" w:hAnsi="Times New Roman" w:cs="Times New Roman"/>
                <w:b/>
                <w:color w:val="000000" w:themeColor="text1"/>
                <w:sz w:val="24"/>
                <w:szCs w:val="24"/>
              </w:rPr>
            </w:pPr>
            <w:r>
              <w:rPr>
                <w:rFonts w:hint="eastAsia" w:ascii="宋体" w:hAnsi="宋体" w:eastAsia="宋体" w:cs="宋体"/>
                <w:b/>
                <w:color w:val="000000" w:themeColor="text1"/>
                <w:sz w:val="24"/>
                <w:szCs w:val="24"/>
              </w:rPr>
              <w:t>②</w:t>
            </w:r>
            <w:r>
              <w:rPr>
                <w:rFonts w:ascii="Times New Roman" w:hAnsi="Times New Roman" w:cs="Times New Roman"/>
                <w:b/>
                <w:color w:val="000000" w:themeColor="text1"/>
                <w:sz w:val="24"/>
                <w:szCs w:val="24"/>
              </w:rPr>
              <w:t>挤出塑化</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根据高密度聚乙烯的物理特性，其熔点约为130-145</w:t>
            </w:r>
            <w:r>
              <w:rPr>
                <w:rFonts w:hint="eastAsia" w:ascii="宋体" w:hAnsi="宋体" w:eastAsia="宋体" w:cs="宋体"/>
                <w:color w:val="000000" w:themeColor="text1"/>
                <w:sz w:val="24"/>
                <w:szCs w:val="24"/>
              </w:rPr>
              <w:t>℃</w:t>
            </w:r>
            <w:r>
              <w:rPr>
                <w:rFonts w:ascii="Times New Roman" w:hAnsi="Times New Roman" w:cs="Times New Roman"/>
                <w:color w:val="000000" w:themeColor="text1"/>
                <w:sz w:val="24"/>
                <w:szCs w:val="24"/>
              </w:rPr>
              <w:t>，配料后的原料进入挤出塑化机进行加热，加热过程主要采用电加热；该设备的工艺温度控制在200</w:t>
            </w:r>
            <w:r>
              <w:rPr>
                <w:rFonts w:hint="eastAsia" w:ascii="宋体" w:hAnsi="宋体" w:eastAsia="宋体" w:cs="宋体"/>
                <w:color w:val="000000" w:themeColor="text1"/>
                <w:sz w:val="24"/>
                <w:szCs w:val="24"/>
              </w:rPr>
              <w:t>℃</w:t>
            </w:r>
            <w:r>
              <w:rPr>
                <w:rFonts w:ascii="Times New Roman" w:hAnsi="Times New Roman" w:cs="Times New Roman"/>
                <w:color w:val="000000" w:themeColor="text1"/>
                <w:sz w:val="24"/>
                <w:szCs w:val="24"/>
              </w:rPr>
              <w:t>，使原料在螺杆剪切作用和粒子之间摩擦也使粒子热量增加，从而使粒子在致密状态中充分接触、扩散、渗透。并成为熔融状态。挤出塑化过程会有少量的有机废气产生。</w:t>
            </w:r>
          </w:p>
          <w:p>
            <w:pPr>
              <w:spacing w:line="360" w:lineRule="auto"/>
              <w:ind w:firstLine="482" w:firstLineChars="200"/>
              <w:rPr>
                <w:rFonts w:ascii="Times New Roman" w:hAnsi="Times New Roman" w:cs="Times New Roman"/>
                <w:b/>
                <w:color w:val="000000" w:themeColor="text1"/>
                <w:sz w:val="24"/>
                <w:szCs w:val="24"/>
              </w:rPr>
            </w:pPr>
            <w:r>
              <w:rPr>
                <w:rFonts w:hint="eastAsia" w:ascii="宋体" w:hAnsi="宋体" w:eastAsia="宋体" w:cs="宋体"/>
                <w:b/>
                <w:color w:val="000000" w:themeColor="text1"/>
                <w:sz w:val="24"/>
                <w:szCs w:val="24"/>
              </w:rPr>
              <w:t>③</w:t>
            </w:r>
            <w:r>
              <w:rPr>
                <w:rFonts w:ascii="Times New Roman" w:hAnsi="Times New Roman" w:cs="Times New Roman"/>
                <w:b/>
                <w:color w:val="000000" w:themeColor="text1"/>
                <w:sz w:val="24"/>
                <w:szCs w:val="24"/>
              </w:rPr>
              <w:t>成型</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熔融状态的聚乙烯通过转动的螺杆推入挤出机模具挤压成一定厚度的板材。成型过程会有少量的有机废气产生。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调查，针对挤出塑化和成型两工序产生的有机废气，项目首先将两工序封闭在一个空间内，并在封闭空间内设置集气罩，将有机废气收集后，通过3#有机废气处理装置进行处理，整改后，该装置采用直燃式热力燃烧法处理，处理后通过1根高15m、Φ0.6m的排气筒（DA003）外排。其中集气罩的集气风量为5000m³/h，集气效率不低于80%，有机废气处置装置的处理工艺采用直燃式热力燃烧法，该装置采用电能，其处理效率约为85%。</w:t>
            </w:r>
          </w:p>
          <w:p>
            <w:pPr>
              <w:spacing w:line="360" w:lineRule="auto"/>
              <w:ind w:firstLine="482" w:firstLineChars="200"/>
              <w:rPr>
                <w:rFonts w:ascii="Times New Roman" w:hAnsi="Times New Roman" w:cs="Times New Roman"/>
                <w:b/>
                <w:color w:val="000000" w:themeColor="text1"/>
                <w:sz w:val="24"/>
                <w:szCs w:val="24"/>
              </w:rPr>
            </w:pPr>
            <w:r>
              <w:rPr>
                <w:rFonts w:hint="eastAsia" w:ascii="宋体" w:hAnsi="宋体" w:eastAsia="宋体" w:cs="宋体"/>
                <w:b/>
                <w:color w:val="000000" w:themeColor="text1"/>
                <w:sz w:val="24"/>
                <w:szCs w:val="24"/>
              </w:rPr>
              <w:t>④</w:t>
            </w:r>
            <w:r>
              <w:rPr>
                <w:rFonts w:ascii="Times New Roman" w:hAnsi="Times New Roman" w:cs="Times New Roman"/>
                <w:b/>
                <w:color w:val="000000" w:themeColor="text1"/>
                <w:sz w:val="24"/>
                <w:szCs w:val="24"/>
              </w:rPr>
              <w:t>冷却</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经成型后的防水板进行风冷冷却至室温。</w:t>
            </w:r>
          </w:p>
          <w:p>
            <w:pPr>
              <w:spacing w:line="360" w:lineRule="auto"/>
              <w:ind w:firstLine="482" w:firstLineChars="200"/>
              <w:rPr>
                <w:rFonts w:ascii="Times New Roman" w:hAnsi="Times New Roman" w:cs="Times New Roman"/>
                <w:b/>
                <w:color w:val="000000" w:themeColor="text1"/>
                <w:sz w:val="24"/>
                <w:szCs w:val="24"/>
              </w:rPr>
            </w:pPr>
            <w:r>
              <w:rPr>
                <w:rFonts w:hint="eastAsia" w:ascii="宋体" w:hAnsi="宋体" w:eastAsia="宋体" w:cs="宋体"/>
                <w:b/>
                <w:color w:val="000000" w:themeColor="text1"/>
                <w:sz w:val="24"/>
                <w:szCs w:val="24"/>
              </w:rPr>
              <w:t>⑤</w:t>
            </w:r>
            <w:r>
              <w:rPr>
                <w:rFonts w:ascii="Times New Roman" w:hAnsi="Times New Roman" w:cs="Times New Roman"/>
                <w:b/>
                <w:color w:val="000000" w:themeColor="text1"/>
                <w:sz w:val="24"/>
                <w:szCs w:val="24"/>
              </w:rPr>
              <w:t>切边</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冷却后的防水板按照产品规定的尺寸进行切边。该工序会产生一定量的边角料，该边角料不能直接作为原料使用，因此统一收集后外卖废品站。</w:t>
            </w:r>
          </w:p>
          <w:p>
            <w:pPr>
              <w:spacing w:line="360" w:lineRule="auto"/>
              <w:ind w:firstLine="482" w:firstLineChars="200"/>
              <w:rPr>
                <w:rFonts w:ascii="Times New Roman" w:hAnsi="Times New Roman" w:cs="Times New Roman"/>
                <w:b/>
                <w:color w:val="000000" w:themeColor="text1"/>
                <w:sz w:val="24"/>
                <w:szCs w:val="24"/>
              </w:rPr>
            </w:pPr>
            <w:r>
              <w:rPr>
                <w:rFonts w:hint="eastAsia" w:ascii="宋体" w:hAnsi="宋体" w:eastAsia="宋体" w:cs="宋体"/>
                <w:b/>
                <w:color w:val="000000" w:themeColor="text1"/>
                <w:sz w:val="24"/>
                <w:szCs w:val="24"/>
              </w:rPr>
              <w:t>⑥</w:t>
            </w:r>
            <w:r>
              <w:rPr>
                <w:rFonts w:ascii="Times New Roman" w:hAnsi="Times New Roman" w:cs="Times New Roman"/>
                <w:b/>
                <w:color w:val="000000" w:themeColor="text1"/>
                <w:sz w:val="24"/>
                <w:szCs w:val="24"/>
              </w:rPr>
              <w:t>检测</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切边后的防水板，对其外观、尺寸、平整度和重量等进行检测，检测后即得到防水板产品。</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检测过程中得到的不合格产品为固体废物外卖废品收购站。</w:t>
            </w:r>
          </w:p>
          <w:p>
            <w:pPr>
              <w:spacing w:line="360" w:lineRule="auto"/>
              <w:ind w:firstLine="482" w:firstLineChars="200"/>
              <w:rPr>
                <w:rFonts w:ascii="Times New Roman" w:hAnsi="Times New Roman" w:cs="Times New Roman"/>
                <w:b/>
                <w:color w:val="000000" w:themeColor="text1"/>
                <w:sz w:val="24"/>
                <w:szCs w:val="24"/>
              </w:rPr>
            </w:pPr>
            <w:r>
              <w:rPr>
                <w:rFonts w:hint="eastAsia" w:ascii="宋体" w:hAnsi="宋体" w:eastAsia="宋体" w:cs="宋体"/>
                <w:b/>
                <w:color w:val="000000" w:themeColor="text1"/>
                <w:sz w:val="24"/>
                <w:szCs w:val="24"/>
              </w:rPr>
              <w:t>⑦</w:t>
            </w:r>
            <w:r>
              <w:rPr>
                <w:rFonts w:ascii="Times New Roman" w:hAnsi="Times New Roman" w:cs="Times New Roman"/>
                <w:b/>
                <w:color w:val="000000" w:themeColor="text1"/>
                <w:sz w:val="24"/>
                <w:szCs w:val="24"/>
              </w:rPr>
              <w:t>包装</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对于合格的防水板产品，进行包装入库。</w:t>
            </w:r>
          </w:p>
          <w:p>
            <w:pPr>
              <w:spacing w:line="360" w:lineRule="auto"/>
              <w:ind w:firstLine="480" w:firstLineChars="200"/>
              <w:rPr>
                <w:rFonts w:ascii="Times New Roman" w:hAnsi="Times New Roman" w:cs="Times New Roman"/>
                <w:color w:val="000000" w:themeColor="text1"/>
                <w:sz w:val="24"/>
                <w:szCs w:val="24"/>
              </w:rPr>
            </w:pP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2.10 产排污环节</w:t>
            </w:r>
          </w:p>
          <w:p>
            <w:pPr>
              <w:spacing w:line="360" w:lineRule="auto"/>
              <w:ind w:firstLine="482" w:firstLineChars="200"/>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2.10.1 施工期产污环节</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根据调查，施工期主要为1条HDPE土工膜（流延）生产线（7#生产线）及其配套的环保设施建设。施工期主要污染物为施工废气、施工噪声、施工固废等。</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2.10.2 运营期产污环节</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根据项目工艺流程可知，该扩建项目运营期产污环节具体如下。</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（1）运营期废气</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建设内容及生产工艺，项目共建设7条生产线，包括1条HDPE土工膜（吹塑）生产线（1#生产线）、1条复合土工膜生产线（2#生产线）、1条高分子虹吸排水板生产线（3#生产线）、1条热复合土工膜生产线（4#生产线）、2条HDPE土工膜（流延）生产线（5#和7#生产线）和1条防水板生产线（6#生产线）。项目产生主要废气包括少量粉尘、有机废气、恶臭，以及生活区产生的厨房油烟。</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（2）运营期废水</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根据项目建设内容及生产工艺，该扩建项目不进行设备清洗等，项目用水环节包括设备冷却用水、绿化用水和生活用水，而废水产生类型包括循环冷却水、生活污水和初期雨水。</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（3）运营期噪声</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根据项目建设内容及生产工艺，项目噪声污染源主要为设备噪声。</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（4）运营期固体废物</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根据项目工程内容及生产工艺，项目主要固体废物包括：边角料、不合格产品、废弃包装袋、设备维修产生的废机油及废弃沾油抹布、生活垃圾、餐厨废物、隔油池浮油和污水处理设施污泥。</w:t>
            </w: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与项目有关的原有环境污染问题</w:t>
            </w:r>
          </w:p>
        </w:tc>
        <w:tc>
          <w:tcPr>
            <w:tcW w:w="8834" w:type="dxa"/>
          </w:tcPr>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2.11 原有项目环保手续办理情况</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原有项目即“云南东欣土工材料制造有限公司年产500万平方米HDPE膜项目”，该项目已委托编制完成《云南东欣土工材料制造有限公司年产500万平方米HDPE膜项目环境影响报告表》，并于2016年3月3日取得昆明市东川区环境保护局（现昆明市生态环境局东川分局）下发的《关于云南东欣土工材料制造有限公司年产500万平方米HDPE膜项目环境影响报告表的批复》（东环保复【2016】10号），该项目取得环评批复后开工建设，在建设过程中，由于市场的变化，项目决定调整其生产线的组成结构，将原设计的1条年产500万m²的HDPE膜生产线，调整为6条合计生产500</w:t>
            </w:r>
            <w:r>
              <w:rPr>
                <w:rFonts w:hint="eastAsia" w:ascii="Times New Roman" w:hAnsi="Times New Roman" w:cs="Times New Roman"/>
                <w:bCs/>
                <w:color w:val="000000" w:themeColor="text1"/>
                <w:sz w:val="24"/>
                <w:szCs w:val="24"/>
              </w:rPr>
              <w:t>万</w:t>
            </w:r>
            <w:r>
              <w:rPr>
                <w:rFonts w:ascii="Times New Roman" w:hAnsi="Times New Roman" w:cs="Times New Roman"/>
                <w:bCs/>
                <w:color w:val="000000" w:themeColor="text1"/>
                <w:sz w:val="24"/>
                <w:szCs w:val="24"/>
              </w:rPr>
              <w:t>m²的HDPE膜生产线和1条热熔垫片生产线，6条生产线分别为3条HDPE膜生产线、2条无纺布生产线和1条热复合土工膜生产线，为此建设单位又委托编制完成了《云南东欣土工材料制造有限公司年产500万平方米HDPE膜项目环境影响补充报告》，并于2018年7月25日取得昆明市东川区环境保护局（现昆明市生态环境局东川分局）下发的《关于云南东欣土工材料制造有限公司年产500万平方米HDPE膜项目环境影响补充报告的审查意见》（东环保【2018】30号），项目建成后并于2018年10月18日由建设单位组织专家开展了环境保护竣工验收。2018年11月12日取得昆明市东川区环境保护局（现昆明市生态环境局东川分局）核发的《云南省排放污染物许可证》（证书编号：91530113MA6K3UHC0000Y），有效期至2023年11月12日。原有项目环保手续齐全。</w:t>
            </w: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2.12 原有项目建设内容及规模</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根据原有项目环评及竣工验收报告，原有项目共建设</w:t>
            </w:r>
            <w:r>
              <w:rPr>
                <w:rFonts w:ascii="Times New Roman" w:hAnsi="Times New Roman" w:cs="Times New Roman"/>
                <w:color w:val="000000" w:themeColor="text1"/>
                <w:sz w:val="24"/>
                <w:szCs w:val="24"/>
              </w:rPr>
              <w:t>6条HDPE膜生产线和1条热熔垫片生产线</w:t>
            </w:r>
            <w:r>
              <w:rPr>
                <w:rFonts w:hint="eastAsia" w:ascii="Times New Roman" w:hAnsi="Times New Roman" w:cs="Times New Roman"/>
                <w:color w:val="000000" w:themeColor="text1"/>
                <w:sz w:val="24"/>
                <w:szCs w:val="24"/>
              </w:rPr>
              <w:t>（配套）</w:t>
            </w:r>
            <w:r>
              <w:rPr>
                <w:rFonts w:hint="eastAsia"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6条生产线分别为3条HDPE膜生产线、2条无纺布生产线和1条热复合土工膜生产线，共生产防渗土工材料500万m²的防渗土工材料。</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根据调查，原有项目的3条HDPE膜生产线，已拆除1条，保留2条即为扩建后的1#和5#生产线，2条无纺布生产线已全部拆除，1条热复合土工膜生产线保留即为扩建后的4#生产线</w:t>
            </w:r>
            <w:r>
              <w:rPr>
                <w:rFonts w:hint="eastAsia" w:ascii="Times New Roman" w:hAnsi="Times New Roman" w:cs="Times New Roman"/>
                <w:bCs/>
                <w:color w:val="000000" w:themeColor="text1"/>
                <w:sz w:val="24"/>
                <w:szCs w:val="24"/>
              </w:rPr>
              <w:t>，</w:t>
            </w:r>
            <w:r>
              <w:rPr>
                <w:rFonts w:ascii="Times New Roman" w:hAnsi="Times New Roman" w:cs="Times New Roman"/>
                <w:color w:val="000000" w:themeColor="text1"/>
                <w:sz w:val="24"/>
                <w:szCs w:val="24"/>
              </w:rPr>
              <w:t>1条热熔垫片生产线</w:t>
            </w:r>
            <w:r>
              <w:rPr>
                <w:rFonts w:hint="eastAsia" w:ascii="Times New Roman" w:hAnsi="Times New Roman" w:cs="Times New Roman"/>
                <w:color w:val="000000" w:themeColor="text1"/>
                <w:sz w:val="24"/>
                <w:szCs w:val="24"/>
              </w:rPr>
              <w:t>已拆除。</w:t>
            </w: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2.13 原有项目生产工艺</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根据调查，原有项目3条HDPE膜生产线包括HDPE土工膜（吹塑）生产线和HDPE土工膜（流延）生产线，以及热复合土工膜生产线，其生产工艺和扩建后项目完全一致，具体详见“图2.9.2-1  HDPE土工膜（吹塑）生产工艺及产污流程示意图”、“图2.9.2-4  HDPE热复合土工膜生产工艺及产污流程示意图”和“图2.9.2-5  HDPE土工膜（流延）生产工艺及产污流程示意图”；而无纺布生产线生产工艺如下图所示。</w:t>
            </w:r>
          </w:p>
          <w:p>
            <w:pPr>
              <w:jc w:val="center"/>
              <w:rPr>
                <w:rFonts w:ascii="Times New Roman" w:hAnsi="Times New Roman" w:cs="Times New Roman"/>
                <w:b/>
                <w:bCs/>
                <w:color w:val="000000" w:themeColor="text1"/>
                <w:kern w:val="0"/>
              </w:rPr>
            </w:pPr>
            <w:r>
              <w:rPr>
                <w:rFonts w:ascii="Times New Roman" w:hAnsi="Times New Roman" w:cs="Times New Roman"/>
                <w:b/>
                <w:bCs/>
                <w:color w:val="000000" w:themeColor="text1"/>
                <w:kern w:val="0"/>
              </w:rPr>
              <w:object>
                <v:shape id="_x0000_i1033" o:spt="75" type="#_x0000_t75" style="height:95.4pt;width:336.6pt;" o:ole="t" filled="f" o:preferrelative="t" stroked="f" coordsize="21600,21600">
                  <v:path/>
                  <v:fill on="f" focussize="0,0"/>
                  <v:stroke on="f" joinstyle="miter"/>
                  <v:imagedata r:id="rId22" o:title=""/>
                  <o:lock v:ext="edit" aspectratio="t"/>
                  <w10:wrap type="none"/>
                  <w10:anchorlock/>
                </v:shape>
                <o:OLEObject Type="Embed" ProgID="Visio.Drawing.11" ShapeID="_x0000_i1033" DrawAspect="Content" ObjectID="_1468075733" r:id="rId21">
                  <o:LockedField>false</o:LockedField>
                </o:OLEObject>
              </w:object>
            </w:r>
          </w:p>
          <w:p>
            <w:pPr>
              <w:jc w:val="center"/>
              <w:rPr>
                <w:rFonts w:ascii="Times New Roman" w:hAnsi="Times New Roman" w:cs="Times New Roman"/>
                <w:b/>
                <w:bCs/>
                <w:color w:val="000000" w:themeColor="text1"/>
                <w:kern w:val="0"/>
              </w:rPr>
            </w:pPr>
            <w:r>
              <w:rPr>
                <w:rFonts w:ascii="Times New Roman" w:hAnsi="Times New Roman" w:cs="Times New Roman"/>
                <w:b/>
                <w:bCs/>
                <w:color w:val="000000" w:themeColor="text1"/>
                <w:kern w:val="0"/>
              </w:rPr>
              <w:t>图2.13-1  原有项目无纺布生产工艺及产污流程示意图</w:t>
            </w:r>
          </w:p>
          <w:p>
            <w:pPr>
              <w:autoSpaceDE w:val="0"/>
              <w:autoSpaceDN w:val="0"/>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2.13 原有项目污染物排放总量</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调查，原有项目中部分生产线已拆除，原有项目竣工验收报告未完全核算原有项目的污染产排情况，由于该扩建项目部分未批先建，因此日常监测数据包括了该部分数据，因此不能作为原有项目的核算依据，为此项目拟采用现行的核算方法对原有项目废气、废水和固体废物进行计算，噪声采用竣工监测报告数据进行计算，具体如下：</w:t>
            </w:r>
          </w:p>
          <w:p>
            <w:pPr>
              <w:spacing w:line="360" w:lineRule="auto"/>
              <w:ind w:firstLine="482" w:firstLineChars="20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2.13.1 原有项目废气排放情况</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原有项目环评及验收报告，原有项目共6条主要生产线和1条热熔垫片配套生产线，6条生产线分别为3条HDPE膜生产线、2条无纺布生产线和1条热复合土工膜生产线，年产HDPE膜500万m²，热熔垫片30万m²。原有项目废气主要包括生产线生产过程产生的粉尘、有机废气、恶臭，以及生活区产生的厨房油烟，具体产排情况核算如下：</w:t>
            </w:r>
          </w:p>
          <w:p>
            <w:pPr>
              <w:spacing w:line="360" w:lineRule="auto"/>
              <w:ind w:firstLine="482" w:firstLineChars="200"/>
              <w:rPr>
                <w:rFonts w:ascii="Times New Roman" w:hAnsi="Times New Roman" w:cs="Times New Roman"/>
                <w:b/>
                <w:bCs/>
                <w:color w:val="000000" w:themeColor="text1"/>
                <w:sz w:val="24"/>
                <w:szCs w:val="24"/>
              </w:rPr>
            </w:pPr>
            <w:r>
              <w:rPr>
                <w:rFonts w:hint="eastAsia" w:ascii="宋体" w:hAnsi="宋体" w:eastAsia="宋体" w:cs="宋体"/>
                <w:b/>
                <w:bCs/>
                <w:color w:val="000000" w:themeColor="text1"/>
                <w:sz w:val="24"/>
                <w:szCs w:val="24"/>
              </w:rPr>
              <w:t>①</w:t>
            </w:r>
            <w:r>
              <w:rPr>
                <w:rFonts w:ascii="Times New Roman" w:hAnsi="Times New Roman" w:cs="Times New Roman"/>
                <w:b/>
                <w:bCs/>
                <w:color w:val="000000" w:themeColor="text1"/>
                <w:sz w:val="24"/>
                <w:szCs w:val="24"/>
              </w:rPr>
              <w:t>粉尘</w:t>
            </w:r>
          </w:p>
          <w:p>
            <w:pPr>
              <w:spacing w:line="360" w:lineRule="auto"/>
              <w:ind w:firstLine="482" w:firstLineChars="20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fldChar w:fldCharType="begin"/>
            </w:r>
            <w:r>
              <w:rPr>
                <w:rFonts w:ascii="Times New Roman" w:hAnsi="Times New Roman" w:cs="Times New Roman"/>
                <w:b/>
                <w:bCs/>
                <w:color w:val="000000" w:themeColor="text1"/>
                <w:sz w:val="24"/>
                <w:szCs w:val="24"/>
              </w:rPr>
              <w:instrText xml:space="preserve"> = 1 \* GB2 </w:instrText>
            </w:r>
            <w:r>
              <w:rPr>
                <w:rFonts w:ascii="Times New Roman" w:hAnsi="Times New Roman" w:cs="Times New Roman"/>
                <w:b/>
                <w:bCs/>
                <w:color w:val="000000" w:themeColor="text1"/>
                <w:sz w:val="24"/>
                <w:szCs w:val="24"/>
              </w:rPr>
              <w:fldChar w:fldCharType="separate"/>
            </w:r>
            <w:r>
              <w:rPr>
                <w:rFonts w:hint="eastAsia" w:ascii="宋体" w:hAnsi="宋体" w:eastAsia="宋体" w:cs="宋体"/>
                <w:b/>
                <w:bCs/>
                <w:color w:val="000000" w:themeColor="text1"/>
                <w:sz w:val="24"/>
                <w:szCs w:val="24"/>
              </w:rPr>
              <w:t>⑴</w:t>
            </w:r>
            <w:r>
              <w:rPr>
                <w:rFonts w:ascii="Times New Roman" w:hAnsi="Times New Roman" w:cs="Times New Roman"/>
                <w:b/>
                <w:bCs/>
                <w:color w:val="000000" w:themeColor="text1"/>
                <w:sz w:val="24"/>
                <w:szCs w:val="24"/>
              </w:rPr>
              <w:fldChar w:fldCharType="end"/>
            </w:r>
            <w:r>
              <w:rPr>
                <w:rFonts w:ascii="Times New Roman" w:hAnsi="Times New Roman" w:cs="Times New Roman"/>
                <w:b/>
                <w:bCs/>
                <w:color w:val="000000" w:themeColor="text1"/>
                <w:sz w:val="24"/>
                <w:szCs w:val="24"/>
              </w:rPr>
              <w:t>无纺布生产粉尘</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根据原有项目生产工艺，在无纺布生产打散、梳理两个工序中，原料中带来的细小的涤纶纤维会在外力作用下产生少量粉尘；但产生量极小。</w:t>
            </w:r>
          </w:p>
          <w:p>
            <w:pPr>
              <w:spacing w:line="360" w:lineRule="auto"/>
              <w:ind w:firstLine="482" w:firstLineChars="20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fldChar w:fldCharType="begin"/>
            </w:r>
            <w:r>
              <w:rPr>
                <w:rFonts w:ascii="Times New Roman" w:hAnsi="Times New Roman" w:cs="Times New Roman"/>
                <w:b/>
                <w:bCs/>
                <w:color w:val="000000" w:themeColor="text1"/>
                <w:sz w:val="24"/>
                <w:szCs w:val="24"/>
              </w:rPr>
              <w:instrText xml:space="preserve"> = 2 \* GB2 </w:instrText>
            </w:r>
            <w:r>
              <w:rPr>
                <w:rFonts w:ascii="Times New Roman" w:hAnsi="Times New Roman" w:cs="Times New Roman"/>
                <w:b/>
                <w:bCs/>
                <w:color w:val="000000" w:themeColor="text1"/>
                <w:sz w:val="24"/>
                <w:szCs w:val="24"/>
              </w:rPr>
              <w:fldChar w:fldCharType="separate"/>
            </w:r>
            <w:r>
              <w:rPr>
                <w:rFonts w:hint="eastAsia" w:ascii="宋体" w:hAnsi="宋体" w:eastAsia="宋体" w:cs="宋体"/>
                <w:b/>
                <w:bCs/>
                <w:color w:val="000000" w:themeColor="text1"/>
                <w:sz w:val="24"/>
                <w:szCs w:val="24"/>
              </w:rPr>
              <w:t>⑵</w:t>
            </w:r>
            <w:r>
              <w:rPr>
                <w:rFonts w:ascii="Times New Roman" w:hAnsi="Times New Roman" w:cs="Times New Roman"/>
                <w:b/>
                <w:bCs/>
                <w:color w:val="000000" w:themeColor="text1"/>
                <w:sz w:val="24"/>
                <w:szCs w:val="24"/>
              </w:rPr>
              <w:fldChar w:fldCharType="end"/>
            </w:r>
            <w:r>
              <w:rPr>
                <w:rFonts w:ascii="Times New Roman" w:hAnsi="Times New Roman" w:cs="Times New Roman"/>
                <w:b/>
                <w:bCs/>
                <w:color w:val="000000" w:themeColor="text1"/>
                <w:sz w:val="24"/>
                <w:szCs w:val="24"/>
              </w:rPr>
              <w:t>配料粉尘</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根据现场调查，原有项目使用原料均采用袋装或者罐装，因此在原辅料储存过程基本没有废气产生；同时原有项目使用的高密度聚乙烯颗粒粒径较大</w:t>
            </w:r>
            <w:r>
              <w:rPr>
                <w:rFonts w:hint="eastAsia" w:ascii="Times New Roman" w:hAnsi="Times New Roman" w:cs="Times New Roman"/>
                <w:color w:val="000000" w:themeColor="text1"/>
                <w:sz w:val="24"/>
                <w:szCs w:val="24"/>
              </w:rPr>
              <w:t>且为类晶体状</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而炭黑配料量较小，</w:t>
            </w:r>
            <w:r>
              <w:rPr>
                <w:rFonts w:ascii="Times New Roman" w:hAnsi="Times New Roman" w:cs="Times New Roman"/>
                <w:bCs/>
                <w:color w:val="000000" w:themeColor="text1"/>
                <w:sz w:val="24"/>
                <w:szCs w:val="24"/>
              </w:rPr>
              <w:t>且加料过程是采用管道密闭吸入混料机内进行密闭混料，因此配料过程粉尘产生量极少。</w:t>
            </w:r>
          </w:p>
          <w:p>
            <w:pPr>
              <w:spacing w:line="360" w:lineRule="auto"/>
              <w:ind w:firstLine="482" w:firstLineChars="200"/>
              <w:rPr>
                <w:rFonts w:ascii="Times New Roman" w:hAnsi="Times New Roman" w:cs="Times New Roman"/>
                <w:b/>
                <w:bCs/>
                <w:color w:val="000000" w:themeColor="text1"/>
                <w:sz w:val="24"/>
                <w:szCs w:val="24"/>
              </w:rPr>
            </w:pPr>
            <w:r>
              <w:rPr>
                <w:rFonts w:hint="eastAsia" w:ascii="宋体" w:hAnsi="宋体" w:eastAsia="宋体" w:cs="宋体"/>
                <w:b/>
                <w:bCs/>
                <w:color w:val="000000" w:themeColor="text1"/>
                <w:sz w:val="24"/>
                <w:szCs w:val="24"/>
              </w:rPr>
              <w:t>②</w:t>
            </w:r>
            <w:r>
              <w:rPr>
                <w:rFonts w:ascii="Times New Roman" w:hAnsi="Times New Roman" w:cs="Times New Roman"/>
                <w:b/>
                <w:bCs/>
                <w:color w:val="000000" w:themeColor="text1"/>
                <w:sz w:val="24"/>
                <w:szCs w:val="24"/>
              </w:rPr>
              <w:t>有机废气（非甲烷总烃）</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根据调查，原有项目主要产生于3条HDPE膜生产线、1条热复合土工膜生产线、1条热熔垫片配套生产线。原有项目产品属于2921 塑料薄膜制造，而热熔垫片属于其配套产品，其核算均参照《排放源统计调查产排污核算方法和系数手册》“292塑料制品行业系数手册”中“2921塑料薄膜制造行业系数表”进行计算。</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2921 塑料薄膜制造行业系数如下表所示。</w:t>
            </w:r>
          </w:p>
          <w:p>
            <w:pPr>
              <w:jc w:val="center"/>
              <w:rPr>
                <w:rFonts w:ascii="Times New Roman" w:hAnsi="Times New Roman" w:cs="Times New Roman"/>
                <w:b/>
                <w:bCs/>
                <w:color w:val="000000" w:themeColor="text1"/>
                <w:kern w:val="0"/>
              </w:rPr>
            </w:pPr>
            <w:r>
              <w:rPr>
                <w:rFonts w:ascii="Times New Roman" w:hAnsi="Times New Roman" w:cs="Times New Roman"/>
                <w:b/>
                <w:bCs/>
                <w:color w:val="000000" w:themeColor="text1"/>
                <w:kern w:val="0"/>
              </w:rPr>
              <w:t>表2.13.1-1   2921 塑料薄膜制造行业系数表</w:t>
            </w:r>
          </w:p>
          <w:tbl>
            <w:tblPr>
              <w:tblStyle w:val="20"/>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90"/>
              <w:gridCol w:w="1097"/>
              <w:gridCol w:w="994"/>
              <w:gridCol w:w="708"/>
              <w:gridCol w:w="709"/>
              <w:gridCol w:w="709"/>
              <w:gridCol w:w="1044"/>
              <w:gridCol w:w="943"/>
              <w:gridCol w:w="1010"/>
              <w:gridCol w:w="90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90" w:type="dxa"/>
                  <w:vAlign w:val="center"/>
                </w:tcPr>
                <w:p>
                  <w:pPr>
                    <w:pStyle w:val="30"/>
                    <w:spacing w:line="360" w:lineRule="exact"/>
                    <w:rPr>
                      <w:color w:val="000000" w:themeColor="text1"/>
                      <w:szCs w:val="21"/>
                    </w:rPr>
                  </w:pPr>
                  <w:r>
                    <w:rPr>
                      <w:color w:val="000000" w:themeColor="text1"/>
                      <w:szCs w:val="21"/>
                    </w:rPr>
                    <w:t>工段名称</w:t>
                  </w:r>
                </w:p>
              </w:tc>
              <w:tc>
                <w:tcPr>
                  <w:tcW w:w="1097" w:type="dxa"/>
                  <w:vAlign w:val="center"/>
                </w:tcPr>
                <w:p>
                  <w:pPr>
                    <w:pStyle w:val="30"/>
                    <w:spacing w:line="360" w:lineRule="exact"/>
                    <w:rPr>
                      <w:color w:val="000000" w:themeColor="text1"/>
                      <w:szCs w:val="21"/>
                    </w:rPr>
                  </w:pPr>
                  <w:r>
                    <w:rPr>
                      <w:color w:val="000000" w:themeColor="text1"/>
                      <w:szCs w:val="21"/>
                    </w:rPr>
                    <w:t>产品名称</w:t>
                  </w:r>
                </w:p>
              </w:tc>
              <w:tc>
                <w:tcPr>
                  <w:tcW w:w="994" w:type="dxa"/>
                  <w:vAlign w:val="center"/>
                </w:tcPr>
                <w:p>
                  <w:pPr>
                    <w:pStyle w:val="30"/>
                    <w:spacing w:line="360" w:lineRule="exact"/>
                    <w:rPr>
                      <w:color w:val="000000" w:themeColor="text1"/>
                      <w:szCs w:val="21"/>
                    </w:rPr>
                  </w:pPr>
                  <w:r>
                    <w:rPr>
                      <w:color w:val="000000" w:themeColor="text1"/>
                      <w:szCs w:val="21"/>
                    </w:rPr>
                    <w:t>工艺名称</w:t>
                  </w:r>
                </w:p>
              </w:tc>
              <w:tc>
                <w:tcPr>
                  <w:tcW w:w="708" w:type="dxa"/>
                  <w:vAlign w:val="center"/>
                </w:tcPr>
                <w:p>
                  <w:pPr>
                    <w:pStyle w:val="30"/>
                    <w:spacing w:line="360" w:lineRule="exact"/>
                    <w:rPr>
                      <w:color w:val="000000" w:themeColor="text1"/>
                      <w:szCs w:val="21"/>
                    </w:rPr>
                  </w:pPr>
                  <w:r>
                    <w:rPr>
                      <w:color w:val="000000" w:themeColor="text1"/>
                      <w:szCs w:val="21"/>
                    </w:rPr>
                    <w:t>规模等级</w:t>
                  </w:r>
                </w:p>
              </w:tc>
              <w:tc>
                <w:tcPr>
                  <w:tcW w:w="1418" w:type="dxa"/>
                  <w:gridSpan w:val="2"/>
                  <w:vAlign w:val="center"/>
                </w:tcPr>
                <w:p>
                  <w:pPr>
                    <w:pStyle w:val="30"/>
                    <w:spacing w:line="360" w:lineRule="exact"/>
                    <w:rPr>
                      <w:color w:val="000000" w:themeColor="text1"/>
                      <w:szCs w:val="21"/>
                    </w:rPr>
                  </w:pPr>
                  <w:r>
                    <w:rPr>
                      <w:color w:val="000000" w:themeColor="text1"/>
                      <w:szCs w:val="21"/>
                    </w:rPr>
                    <w:t>污染物指标</w:t>
                  </w:r>
                </w:p>
              </w:tc>
              <w:tc>
                <w:tcPr>
                  <w:tcW w:w="1044" w:type="dxa"/>
                  <w:vAlign w:val="center"/>
                </w:tcPr>
                <w:p>
                  <w:pPr>
                    <w:pStyle w:val="30"/>
                    <w:spacing w:line="360" w:lineRule="exact"/>
                    <w:rPr>
                      <w:color w:val="000000" w:themeColor="text1"/>
                      <w:szCs w:val="21"/>
                    </w:rPr>
                  </w:pPr>
                  <w:r>
                    <w:rPr>
                      <w:color w:val="000000" w:themeColor="text1"/>
                      <w:szCs w:val="21"/>
                    </w:rPr>
                    <w:t>系数单位</w:t>
                  </w:r>
                </w:p>
              </w:tc>
              <w:tc>
                <w:tcPr>
                  <w:tcW w:w="943" w:type="dxa"/>
                  <w:vAlign w:val="center"/>
                </w:tcPr>
                <w:p>
                  <w:pPr>
                    <w:pStyle w:val="30"/>
                    <w:spacing w:line="360" w:lineRule="exact"/>
                    <w:rPr>
                      <w:color w:val="000000" w:themeColor="text1"/>
                      <w:szCs w:val="21"/>
                    </w:rPr>
                  </w:pPr>
                  <w:r>
                    <w:rPr>
                      <w:color w:val="000000" w:themeColor="text1"/>
                      <w:szCs w:val="21"/>
                    </w:rPr>
                    <w:t>产污系数</w:t>
                  </w:r>
                </w:p>
              </w:tc>
              <w:tc>
                <w:tcPr>
                  <w:tcW w:w="1010" w:type="dxa"/>
                  <w:vAlign w:val="center"/>
                </w:tcPr>
                <w:p>
                  <w:pPr>
                    <w:pStyle w:val="30"/>
                    <w:spacing w:line="360" w:lineRule="exact"/>
                    <w:rPr>
                      <w:color w:val="000000" w:themeColor="text1"/>
                      <w:szCs w:val="21"/>
                    </w:rPr>
                  </w:pPr>
                  <w:r>
                    <w:rPr>
                      <w:color w:val="000000" w:themeColor="text1"/>
                      <w:szCs w:val="21"/>
                    </w:rPr>
                    <w:t>末端治理技术</w:t>
                  </w:r>
                </w:p>
              </w:tc>
              <w:tc>
                <w:tcPr>
                  <w:tcW w:w="904" w:type="dxa"/>
                  <w:vAlign w:val="center"/>
                </w:tcPr>
                <w:p>
                  <w:pPr>
                    <w:pStyle w:val="30"/>
                    <w:spacing w:line="360" w:lineRule="exact"/>
                    <w:rPr>
                      <w:color w:val="000000" w:themeColor="text1"/>
                      <w:szCs w:val="21"/>
                    </w:rPr>
                  </w:pPr>
                  <w:r>
                    <w:rPr>
                      <w:color w:val="000000" w:themeColor="text1"/>
                      <w:szCs w:val="21"/>
                    </w:rPr>
                    <w:t>末端治理技术效率（%）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90" w:type="dxa"/>
                  <w:vAlign w:val="center"/>
                </w:tcPr>
                <w:p>
                  <w:pPr>
                    <w:pStyle w:val="30"/>
                    <w:spacing w:line="360" w:lineRule="exact"/>
                    <w:rPr>
                      <w:color w:val="000000" w:themeColor="text1"/>
                      <w:szCs w:val="21"/>
                    </w:rPr>
                  </w:pPr>
                  <w:r>
                    <w:rPr>
                      <w:color w:val="000000" w:themeColor="text1"/>
                      <w:szCs w:val="21"/>
                    </w:rPr>
                    <w:t>/</w:t>
                  </w:r>
                </w:p>
              </w:tc>
              <w:tc>
                <w:tcPr>
                  <w:tcW w:w="1097" w:type="dxa"/>
                  <w:vAlign w:val="center"/>
                </w:tcPr>
                <w:p>
                  <w:pPr>
                    <w:pStyle w:val="57"/>
                    <w:jc w:val="center"/>
                    <w:rPr>
                      <w:rFonts w:ascii="Times New Roman" w:hAnsi="Times New Roman" w:eastAsia="宋体" w:cs="Times New Roman"/>
                      <w:bCs/>
                      <w:snapToGrid w:val="0"/>
                      <w:color w:val="000000" w:themeColor="text1"/>
                      <w:kern w:val="32"/>
                      <w:sz w:val="21"/>
                      <w:szCs w:val="21"/>
                      <w:lang w:val="zh-CN"/>
                    </w:rPr>
                  </w:pPr>
                  <w:r>
                    <w:rPr>
                      <w:rFonts w:ascii="Times New Roman" w:hAnsi="Times New Roman" w:eastAsia="宋体" w:cs="Times New Roman"/>
                      <w:bCs/>
                      <w:snapToGrid w:val="0"/>
                      <w:color w:val="000000" w:themeColor="text1"/>
                      <w:kern w:val="32"/>
                      <w:sz w:val="21"/>
                      <w:szCs w:val="21"/>
                      <w:lang w:val="zh-CN"/>
                    </w:rPr>
                    <w:t>塑料薄膜</w:t>
                  </w:r>
                </w:p>
              </w:tc>
              <w:tc>
                <w:tcPr>
                  <w:tcW w:w="994" w:type="dxa"/>
                  <w:vAlign w:val="center"/>
                </w:tcPr>
                <w:p>
                  <w:pPr>
                    <w:pStyle w:val="57"/>
                    <w:jc w:val="center"/>
                    <w:rPr>
                      <w:rFonts w:ascii="Times New Roman" w:hAnsi="Times New Roman" w:eastAsia="宋体" w:cs="Times New Roman"/>
                      <w:bCs/>
                      <w:snapToGrid w:val="0"/>
                      <w:color w:val="000000" w:themeColor="text1"/>
                      <w:kern w:val="32"/>
                      <w:sz w:val="21"/>
                      <w:szCs w:val="21"/>
                      <w:lang w:val="zh-CN"/>
                    </w:rPr>
                  </w:pPr>
                  <w:r>
                    <w:rPr>
                      <w:rFonts w:ascii="Times New Roman" w:hAnsi="Times New Roman" w:eastAsia="宋体" w:cs="Times New Roman"/>
                      <w:bCs/>
                      <w:snapToGrid w:val="0"/>
                      <w:color w:val="000000" w:themeColor="text1"/>
                      <w:kern w:val="32"/>
                      <w:sz w:val="21"/>
                      <w:szCs w:val="21"/>
                      <w:lang w:val="zh-CN"/>
                    </w:rPr>
                    <w:t>配料-混合-挤出</w:t>
                  </w:r>
                </w:p>
              </w:tc>
              <w:tc>
                <w:tcPr>
                  <w:tcW w:w="708" w:type="dxa"/>
                  <w:vAlign w:val="center"/>
                </w:tcPr>
                <w:p>
                  <w:pPr>
                    <w:pStyle w:val="30"/>
                    <w:spacing w:line="360" w:lineRule="exact"/>
                    <w:rPr>
                      <w:color w:val="000000" w:themeColor="text1"/>
                      <w:szCs w:val="21"/>
                    </w:rPr>
                  </w:pPr>
                  <w:r>
                    <w:rPr>
                      <w:color w:val="000000" w:themeColor="text1"/>
                      <w:szCs w:val="21"/>
                    </w:rPr>
                    <w:t>所有规模</w:t>
                  </w:r>
                </w:p>
              </w:tc>
              <w:tc>
                <w:tcPr>
                  <w:tcW w:w="709" w:type="dxa"/>
                  <w:vAlign w:val="center"/>
                </w:tcPr>
                <w:p>
                  <w:pPr>
                    <w:pStyle w:val="30"/>
                    <w:spacing w:line="360" w:lineRule="exact"/>
                    <w:rPr>
                      <w:color w:val="000000" w:themeColor="text1"/>
                      <w:szCs w:val="21"/>
                    </w:rPr>
                  </w:pPr>
                  <w:r>
                    <w:rPr>
                      <w:color w:val="000000" w:themeColor="text1"/>
                      <w:szCs w:val="21"/>
                    </w:rPr>
                    <w:t>废气</w:t>
                  </w:r>
                </w:p>
              </w:tc>
              <w:tc>
                <w:tcPr>
                  <w:tcW w:w="709" w:type="dxa"/>
                  <w:vAlign w:val="center"/>
                </w:tcPr>
                <w:p>
                  <w:pPr>
                    <w:pStyle w:val="57"/>
                    <w:jc w:val="center"/>
                    <w:rPr>
                      <w:rFonts w:ascii="Times New Roman" w:hAnsi="Times New Roman" w:eastAsia="宋体" w:cs="Times New Roman"/>
                      <w:bCs/>
                      <w:snapToGrid w:val="0"/>
                      <w:color w:val="000000" w:themeColor="text1"/>
                      <w:kern w:val="32"/>
                      <w:sz w:val="21"/>
                      <w:szCs w:val="21"/>
                      <w:lang w:val="zh-CN"/>
                    </w:rPr>
                  </w:pPr>
                  <w:r>
                    <w:rPr>
                      <w:rFonts w:ascii="Times New Roman" w:hAnsi="Times New Roman" w:eastAsia="宋体" w:cs="Times New Roman"/>
                      <w:bCs/>
                      <w:snapToGrid w:val="0"/>
                      <w:color w:val="000000" w:themeColor="text1"/>
                      <w:kern w:val="32"/>
                      <w:sz w:val="21"/>
                      <w:szCs w:val="21"/>
                      <w:lang w:val="zh-CN"/>
                    </w:rPr>
                    <w:t>挥发性有机物</w:t>
                  </w:r>
                </w:p>
              </w:tc>
              <w:tc>
                <w:tcPr>
                  <w:tcW w:w="1044" w:type="dxa"/>
                  <w:vAlign w:val="center"/>
                </w:tcPr>
                <w:p>
                  <w:pPr>
                    <w:pStyle w:val="57"/>
                    <w:jc w:val="center"/>
                    <w:rPr>
                      <w:rFonts w:ascii="Times New Roman" w:hAnsi="Times New Roman" w:eastAsia="宋体" w:cs="Times New Roman"/>
                      <w:bCs/>
                      <w:snapToGrid w:val="0"/>
                      <w:color w:val="000000" w:themeColor="text1"/>
                      <w:kern w:val="32"/>
                      <w:sz w:val="21"/>
                      <w:szCs w:val="21"/>
                      <w:lang w:val="zh-CN"/>
                    </w:rPr>
                  </w:pPr>
                  <w:r>
                    <w:rPr>
                      <w:rFonts w:ascii="Times New Roman" w:hAnsi="Times New Roman" w:eastAsia="宋体" w:cs="Times New Roman"/>
                      <w:bCs/>
                      <w:snapToGrid w:val="0"/>
                      <w:color w:val="000000" w:themeColor="text1"/>
                      <w:kern w:val="32"/>
                      <w:sz w:val="21"/>
                      <w:szCs w:val="21"/>
                      <w:lang w:val="zh-CN"/>
                    </w:rPr>
                    <w:t>千克/吨-产品</w:t>
                  </w:r>
                </w:p>
              </w:tc>
              <w:tc>
                <w:tcPr>
                  <w:tcW w:w="943" w:type="dxa"/>
                  <w:vAlign w:val="center"/>
                </w:tcPr>
                <w:p>
                  <w:pPr>
                    <w:pStyle w:val="30"/>
                    <w:spacing w:line="360" w:lineRule="exact"/>
                    <w:rPr>
                      <w:color w:val="000000" w:themeColor="text1"/>
                      <w:szCs w:val="21"/>
                    </w:rPr>
                  </w:pPr>
                  <w:r>
                    <w:rPr>
                      <w:color w:val="000000" w:themeColor="text1"/>
                      <w:szCs w:val="21"/>
                    </w:rPr>
                    <w:t>2.50</w:t>
                  </w:r>
                </w:p>
              </w:tc>
              <w:tc>
                <w:tcPr>
                  <w:tcW w:w="1010" w:type="dxa"/>
                  <w:tcBorders>
                    <w:bottom w:val="single" w:color="auto" w:sz="4" w:space="0"/>
                  </w:tcBorders>
                  <w:vAlign w:val="center"/>
                </w:tcPr>
                <w:p>
                  <w:pPr>
                    <w:pStyle w:val="30"/>
                    <w:spacing w:line="360" w:lineRule="exact"/>
                    <w:rPr>
                      <w:color w:val="000000" w:themeColor="text1"/>
                      <w:szCs w:val="21"/>
                    </w:rPr>
                  </w:pPr>
                  <w:r>
                    <w:rPr>
                      <w:color w:val="000000" w:themeColor="text1"/>
                      <w:szCs w:val="21"/>
                    </w:rPr>
                    <w:t>蓄热式热力燃烧法</w:t>
                  </w:r>
                </w:p>
              </w:tc>
              <w:tc>
                <w:tcPr>
                  <w:tcW w:w="904" w:type="dxa"/>
                  <w:tcBorders>
                    <w:bottom w:val="single" w:color="auto" w:sz="4" w:space="0"/>
                  </w:tcBorders>
                  <w:vAlign w:val="center"/>
                </w:tcPr>
                <w:p>
                  <w:pPr>
                    <w:pStyle w:val="30"/>
                    <w:spacing w:line="360" w:lineRule="exact"/>
                    <w:rPr>
                      <w:color w:val="000000" w:themeColor="text1"/>
                      <w:szCs w:val="21"/>
                    </w:rPr>
                  </w:pPr>
                  <w:r>
                    <w:rPr>
                      <w:color w:val="000000" w:themeColor="text1"/>
                      <w:szCs w:val="21"/>
                    </w:rPr>
                    <w:t>85</w:t>
                  </w:r>
                </w:p>
              </w:tc>
            </w:tr>
          </w:tbl>
          <w:p>
            <w:pPr>
              <w:spacing w:beforeLines="50" w:line="360" w:lineRule="auto"/>
              <w:ind w:firstLine="482" w:firstLineChars="20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fldChar w:fldCharType="begin"/>
            </w:r>
            <w:r>
              <w:rPr>
                <w:rFonts w:ascii="Times New Roman" w:hAnsi="Times New Roman" w:cs="Times New Roman"/>
                <w:b/>
                <w:bCs/>
                <w:color w:val="000000" w:themeColor="text1"/>
                <w:sz w:val="24"/>
                <w:szCs w:val="24"/>
              </w:rPr>
              <w:instrText xml:space="preserve"> = 1 \* GB2 </w:instrText>
            </w:r>
            <w:r>
              <w:rPr>
                <w:rFonts w:ascii="Times New Roman" w:hAnsi="Times New Roman" w:cs="Times New Roman"/>
                <w:b/>
                <w:bCs/>
                <w:color w:val="000000" w:themeColor="text1"/>
                <w:sz w:val="24"/>
                <w:szCs w:val="24"/>
              </w:rPr>
              <w:fldChar w:fldCharType="separate"/>
            </w:r>
            <w:r>
              <w:rPr>
                <w:rFonts w:hint="eastAsia" w:ascii="宋体" w:hAnsi="宋体" w:eastAsia="宋体" w:cs="宋体"/>
                <w:b/>
                <w:bCs/>
                <w:color w:val="000000" w:themeColor="text1"/>
                <w:sz w:val="24"/>
                <w:szCs w:val="24"/>
              </w:rPr>
              <w:t>⑴</w:t>
            </w:r>
            <w:r>
              <w:rPr>
                <w:rFonts w:ascii="Times New Roman" w:hAnsi="Times New Roman" w:cs="Times New Roman"/>
                <w:b/>
                <w:bCs/>
                <w:color w:val="000000" w:themeColor="text1"/>
                <w:sz w:val="24"/>
                <w:szCs w:val="24"/>
              </w:rPr>
              <w:fldChar w:fldCharType="end"/>
            </w:r>
            <w:r>
              <w:rPr>
                <w:rFonts w:ascii="Times New Roman" w:hAnsi="Times New Roman" w:cs="Times New Roman"/>
                <w:b/>
                <w:bCs/>
                <w:color w:val="000000" w:themeColor="text1"/>
                <w:sz w:val="24"/>
                <w:szCs w:val="24"/>
              </w:rPr>
              <w:t>3条HDPE膜生产线有机废气产排量核算</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原有项目吹塑HDPE土工膜年产200万m²，流延HDPE土工膜年产300万m²，则原有项目吹塑HDPE土工膜的产品量约为426.4t/a，流延HDPE土工膜的产品量约为640t/a，根据“表2.13.1-1   2921 塑料薄膜制造行业系数表”，非甲烷总烃的排放系数为2.50kg/t产品，则原有项目吹塑HDPE土工膜非甲烷总烃产生量为1.07t/a，流延HDPE土工膜非甲烷总烃产生量为1.6t/a，合计产生量为2.67t/a。根据原有项目环评及竣工验收报告，3条HDPE膜生产线有机废气通过收集能力为80%的集气罩收集后经15m排气筒外排，无废气处理设施。</w:t>
            </w:r>
          </w:p>
          <w:p>
            <w:pPr>
              <w:spacing w:line="360" w:lineRule="auto"/>
              <w:ind w:firstLine="482" w:firstLineChars="20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fldChar w:fldCharType="begin"/>
            </w:r>
            <w:r>
              <w:rPr>
                <w:rFonts w:ascii="Times New Roman" w:hAnsi="Times New Roman" w:cs="Times New Roman"/>
                <w:b/>
                <w:bCs/>
                <w:color w:val="000000" w:themeColor="text1"/>
                <w:sz w:val="24"/>
                <w:szCs w:val="24"/>
              </w:rPr>
              <w:instrText xml:space="preserve"> = 2 \* GB2 </w:instrText>
            </w:r>
            <w:r>
              <w:rPr>
                <w:rFonts w:ascii="Times New Roman" w:hAnsi="Times New Roman" w:cs="Times New Roman"/>
                <w:b/>
                <w:bCs/>
                <w:color w:val="000000" w:themeColor="text1"/>
                <w:sz w:val="24"/>
                <w:szCs w:val="24"/>
              </w:rPr>
              <w:fldChar w:fldCharType="separate"/>
            </w:r>
            <w:r>
              <w:rPr>
                <w:rFonts w:hint="eastAsia" w:ascii="宋体" w:hAnsi="宋体" w:eastAsia="宋体" w:cs="宋体"/>
                <w:b/>
                <w:bCs/>
                <w:color w:val="000000" w:themeColor="text1"/>
                <w:sz w:val="24"/>
                <w:szCs w:val="24"/>
              </w:rPr>
              <w:t>⑵</w:t>
            </w:r>
            <w:r>
              <w:rPr>
                <w:rFonts w:ascii="Times New Roman" w:hAnsi="Times New Roman" w:cs="Times New Roman"/>
                <w:b/>
                <w:bCs/>
                <w:color w:val="000000" w:themeColor="text1"/>
                <w:sz w:val="24"/>
                <w:szCs w:val="24"/>
              </w:rPr>
              <w:fldChar w:fldCharType="end"/>
            </w:r>
            <w:r>
              <w:rPr>
                <w:rFonts w:ascii="Times New Roman" w:hAnsi="Times New Roman" w:cs="Times New Roman"/>
                <w:b/>
                <w:bCs/>
                <w:color w:val="000000" w:themeColor="text1"/>
                <w:sz w:val="24"/>
                <w:szCs w:val="24"/>
              </w:rPr>
              <w:t>热复合土工膜生产线非甲烷总烃</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原有项目HDPE热复合土工膜生产线挥发性有机物的产生与复合使用的无纺布成分无关，因此环评此处计算采用的“产品量”应为去除无纺布的量，则该“产品量”约为255.8t/a，根据“表1.13.1-1  2921 塑料薄膜制造行业系数表”，非甲烷总烃的排放系数为2.50kg/t产品，则HDPE热复合土工膜非甲烷总烃产生量为0.64t/a，根据原有项目环评及竣工验收报告，热复合土工膜生产线产生的有机废气车间无组织排放。</w:t>
            </w:r>
          </w:p>
          <w:p>
            <w:pPr>
              <w:spacing w:line="360" w:lineRule="auto"/>
              <w:ind w:firstLine="482" w:firstLineChars="20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fldChar w:fldCharType="begin"/>
            </w:r>
            <w:r>
              <w:rPr>
                <w:rFonts w:ascii="Times New Roman" w:hAnsi="Times New Roman" w:cs="Times New Roman"/>
                <w:b/>
                <w:bCs/>
                <w:color w:val="000000" w:themeColor="text1"/>
                <w:sz w:val="24"/>
                <w:szCs w:val="24"/>
              </w:rPr>
              <w:instrText xml:space="preserve"> = 3 \* GB2 </w:instrText>
            </w:r>
            <w:r>
              <w:rPr>
                <w:rFonts w:ascii="Times New Roman" w:hAnsi="Times New Roman" w:cs="Times New Roman"/>
                <w:b/>
                <w:bCs/>
                <w:color w:val="000000" w:themeColor="text1"/>
                <w:sz w:val="24"/>
                <w:szCs w:val="24"/>
              </w:rPr>
              <w:fldChar w:fldCharType="separate"/>
            </w:r>
            <w:r>
              <w:rPr>
                <w:rFonts w:hint="eastAsia" w:ascii="宋体" w:hAnsi="宋体" w:eastAsia="宋体" w:cs="宋体"/>
                <w:b/>
                <w:bCs/>
                <w:color w:val="000000" w:themeColor="text1"/>
                <w:sz w:val="24"/>
                <w:szCs w:val="24"/>
              </w:rPr>
              <w:t>⑶</w:t>
            </w:r>
            <w:r>
              <w:rPr>
                <w:rFonts w:ascii="Times New Roman" w:hAnsi="Times New Roman" w:cs="Times New Roman"/>
                <w:b/>
                <w:bCs/>
                <w:color w:val="000000" w:themeColor="text1"/>
                <w:sz w:val="24"/>
                <w:szCs w:val="24"/>
              </w:rPr>
              <w:fldChar w:fldCharType="end"/>
            </w:r>
            <w:r>
              <w:rPr>
                <w:rFonts w:ascii="Times New Roman" w:hAnsi="Times New Roman" w:cs="Times New Roman"/>
                <w:b/>
                <w:bCs/>
                <w:color w:val="000000" w:themeColor="text1"/>
                <w:sz w:val="24"/>
                <w:szCs w:val="24"/>
              </w:rPr>
              <w:t>热熔垫片配套生产线非甲烷总烃</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原有项目热熔垫片年产30万m²，则产品量约为64t/a；根据“表2.13.1-1   2921 塑料薄膜制造行业系数表”，非甲烷总烃的排放系数为2.50kg/t产品，则原有项目热熔垫片非甲烷总烃产生量为0.16t/a，根据原有项目环评及竣工验收报告，根据原有项目环评及竣工验收报告，热熔垫片生产线产生的有机废气车间无组织排放。 </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综上，原有项目非甲烷总烃产生量为3.47t/a，有组织排放量为2.14t/a，无组织排放量为1.33t/a。</w:t>
            </w:r>
          </w:p>
          <w:p>
            <w:pPr>
              <w:spacing w:line="360" w:lineRule="auto"/>
              <w:ind w:firstLine="482" w:firstLineChars="200"/>
              <w:rPr>
                <w:rFonts w:ascii="Times New Roman" w:hAnsi="Times New Roman" w:cs="Times New Roman"/>
                <w:b/>
                <w:bCs/>
                <w:color w:val="000000" w:themeColor="text1"/>
                <w:sz w:val="24"/>
                <w:szCs w:val="24"/>
              </w:rPr>
            </w:pPr>
            <w:r>
              <w:rPr>
                <w:rFonts w:hint="eastAsia" w:ascii="宋体" w:hAnsi="宋体" w:eastAsia="宋体" w:cs="宋体"/>
                <w:b/>
                <w:bCs/>
                <w:color w:val="000000" w:themeColor="text1"/>
                <w:sz w:val="24"/>
                <w:szCs w:val="24"/>
              </w:rPr>
              <w:t>③</w:t>
            </w:r>
            <w:r>
              <w:rPr>
                <w:rFonts w:ascii="Times New Roman" w:hAnsi="Times New Roman" w:cs="Times New Roman"/>
                <w:b/>
                <w:bCs/>
                <w:color w:val="000000" w:themeColor="text1"/>
                <w:sz w:val="24"/>
                <w:szCs w:val="24"/>
              </w:rPr>
              <w:t>恶臭</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由于原有项目生产过程有非甲烷总烃等废气产生，因此会产生少量异味。另外原有项目污染处理设施也会有恶臭产生。</w:t>
            </w:r>
          </w:p>
          <w:p>
            <w:pPr>
              <w:spacing w:line="360" w:lineRule="auto"/>
              <w:ind w:firstLine="482" w:firstLineChars="200"/>
              <w:rPr>
                <w:rFonts w:ascii="Times New Roman" w:hAnsi="Times New Roman" w:cs="Times New Roman"/>
                <w:b/>
                <w:bCs/>
                <w:color w:val="000000" w:themeColor="text1"/>
                <w:sz w:val="24"/>
                <w:szCs w:val="24"/>
              </w:rPr>
            </w:pPr>
            <w:r>
              <w:rPr>
                <w:rFonts w:hint="eastAsia" w:ascii="宋体" w:hAnsi="宋体" w:eastAsia="宋体" w:cs="宋体"/>
                <w:b/>
                <w:bCs/>
                <w:color w:val="000000" w:themeColor="text1"/>
                <w:sz w:val="24"/>
                <w:szCs w:val="24"/>
              </w:rPr>
              <w:t>④</w:t>
            </w:r>
            <w:r>
              <w:rPr>
                <w:rFonts w:ascii="Times New Roman" w:hAnsi="Times New Roman" w:cs="Times New Roman"/>
                <w:b/>
                <w:bCs/>
                <w:color w:val="000000" w:themeColor="text1"/>
                <w:sz w:val="24"/>
                <w:szCs w:val="24"/>
              </w:rPr>
              <w:t>厨房油烟</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原有项目设置一间厨房（含一个灶头），原有项目员工15人，均在厂区吃饭，厨房使用煤气等清洁燃料；根据对居民用油情况的类比调查，目前居民人均食用油日用量约30g/人•d，油烟产生量按用油量的2%计算，则原有项目耗油量约450g/d，油烟产生量约9g/d，每天连续烧炒时间为3h，原有项目区厨房已安装了1台静电光解复合式饮食业油烟净化设备，其油烟处理效率不低于60%，按每个灶头基准排风量2000m³/h，灶头数按1个计算，油烟排放口烟气浓度约为0.6mg/m³，但无高于该房顶1.5m的烟道。</w:t>
            </w:r>
          </w:p>
          <w:p>
            <w:pPr>
              <w:spacing w:line="360" w:lineRule="auto"/>
              <w:ind w:firstLine="482" w:firstLineChars="20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2.13.2 原有项目废水排放情况</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根据调查，原有项目用水环节包括设备冷却用水、绿化用水和生活用水，而原有项目废水产生类型包括循环冷却水、生活污水和初期雨水。具体产排情况核算如下：</w:t>
            </w:r>
          </w:p>
          <w:p>
            <w:pPr>
              <w:spacing w:line="360" w:lineRule="auto"/>
              <w:ind w:firstLine="482" w:firstLineChars="200"/>
              <w:rPr>
                <w:rFonts w:ascii="Times New Roman" w:hAnsi="Times New Roman" w:cs="Times New Roman"/>
                <w:b/>
                <w:bCs/>
                <w:color w:val="000000" w:themeColor="text1"/>
                <w:sz w:val="24"/>
                <w:szCs w:val="24"/>
              </w:rPr>
            </w:pPr>
            <w:r>
              <w:rPr>
                <w:rFonts w:hint="eastAsia" w:ascii="宋体" w:hAnsi="宋体" w:eastAsia="宋体" w:cs="宋体"/>
                <w:b/>
                <w:bCs/>
                <w:color w:val="000000" w:themeColor="text1"/>
                <w:sz w:val="24"/>
                <w:szCs w:val="24"/>
              </w:rPr>
              <w:t>①</w:t>
            </w:r>
            <w:r>
              <w:rPr>
                <w:rFonts w:ascii="Times New Roman" w:hAnsi="Times New Roman" w:cs="Times New Roman"/>
                <w:b/>
                <w:bCs/>
                <w:color w:val="000000" w:themeColor="text1"/>
                <w:sz w:val="24"/>
                <w:szCs w:val="24"/>
              </w:rPr>
              <w:t>循环冷却水产排核算</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调查，原有项目冷却循环水系统循环冷却水量为15m³/h（360m³/d），在冷却过程中约2m³/d的水量蒸发；循环冷却水主要污染因子为热量，该冷却塔采用风机对循环冷却水进行吹风降温后循环使用，不外排；定期向系统内补水。</w:t>
            </w:r>
          </w:p>
          <w:p>
            <w:pPr>
              <w:spacing w:line="360" w:lineRule="auto"/>
              <w:ind w:firstLine="482" w:firstLineChars="200"/>
              <w:rPr>
                <w:rFonts w:ascii="Times New Roman" w:hAnsi="Times New Roman" w:cs="Times New Roman"/>
                <w:b/>
                <w:bCs/>
                <w:color w:val="000000" w:themeColor="text1"/>
                <w:sz w:val="24"/>
                <w:szCs w:val="24"/>
              </w:rPr>
            </w:pPr>
            <w:r>
              <w:rPr>
                <w:rFonts w:hint="eastAsia" w:ascii="宋体" w:hAnsi="宋体" w:eastAsia="宋体" w:cs="宋体"/>
                <w:b/>
                <w:bCs/>
                <w:color w:val="000000" w:themeColor="text1"/>
                <w:sz w:val="24"/>
                <w:szCs w:val="24"/>
              </w:rPr>
              <w:t>②</w:t>
            </w:r>
            <w:r>
              <w:rPr>
                <w:rFonts w:ascii="Times New Roman" w:hAnsi="Times New Roman" w:cs="Times New Roman"/>
                <w:b/>
                <w:bCs/>
                <w:color w:val="000000" w:themeColor="text1"/>
                <w:sz w:val="24"/>
                <w:szCs w:val="24"/>
              </w:rPr>
              <w:t>绿化用水</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调查，原有项目区绿化面积为1710m²的绿化区域；根据《云南省地方标准用水定额》（DB53/T168-2019），绿化用水定额约为3L/（m²·次），则绿化用水量约为5.1m³/次，其中雨天不浇灌，非雨天1天1次，原有项目区域非雨天以255d计，则绿化用水量为1300.5m³/a。</w:t>
            </w:r>
          </w:p>
          <w:p>
            <w:pPr>
              <w:spacing w:line="360" w:lineRule="auto"/>
              <w:ind w:firstLine="482" w:firstLineChars="200"/>
              <w:rPr>
                <w:rFonts w:ascii="Times New Roman" w:hAnsi="Times New Roman" w:cs="Times New Roman"/>
                <w:b/>
                <w:bCs/>
                <w:color w:val="000000" w:themeColor="text1"/>
                <w:sz w:val="24"/>
                <w:szCs w:val="24"/>
              </w:rPr>
            </w:pPr>
            <w:r>
              <w:rPr>
                <w:rFonts w:hint="eastAsia" w:ascii="宋体" w:hAnsi="宋体" w:eastAsia="宋体" w:cs="宋体"/>
                <w:b/>
                <w:bCs/>
                <w:color w:val="000000" w:themeColor="text1"/>
                <w:sz w:val="24"/>
                <w:szCs w:val="24"/>
              </w:rPr>
              <w:t>③</w:t>
            </w:r>
            <w:r>
              <w:rPr>
                <w:rFonts w:ascii="Times New Roman" w:hAnsi="Times New Roman" w:cs="Times New Roman"/>
                <w:b/>
                <w:bCs/>
                <w:color w:val="000000" w:themeColor="text1"/>
                <w:sz w:val="24"/>
                <w:szCs w:val="24"/>
              </w:rPr>
              <w:t>生活污水产排核算</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调查，原有项目拟设置员工15人，在项目区食宿。根据《云南省地方标准用水定额》（DB53/T168-2019），在原有项目食宿员工用水量取100L/d·人，则生活用水量1.5m³/d，合计为450m³/a；废水率按80%计，则废水量为1.2m³/d，合计为360m³/a。原有项目经1个1m³的隔油池、2个有效容积均为3m³的化粪池对处理后直接用于项目区绿化，原有项目废水不外排，企业未设置废水排污口。</w:t>
            </w:r>
          </w:p>
          <w:p>
            <w:pPr>
              <w:spacing w:line="360" w:lineRule="auto"/>
              <w:ind w:firstLine="482" w:firstLineChars="200"/>
              <w:rPr>
                <w:rFonts w:ascii="Times New Roman" w:hAnsi="Times New Roman" w:cs="Times New Roman"/>
                <w:b/>
                <w:bCs/>
                <w:color w:val="000000" w:themeColor="text1"/>
                <w:sz w:val="24"/>
                <w:szCs w:val="24"/>
              </w:rPr>
            </w:pPr>
            <w:r>
              <w:rPr>
                <w:rFonts w:hint="eastAsia" w:ascii="宋体" w:hAnsi="宋体" w:eastAsia="宋体" w:cs="宋体"/>
                <w:b/>
                <w:bCs/>
                <w:color w:val="000000" w:themeColor="text1"/>
                <w:sz w:val="24"/>
                <w:szCs w:val="24"/>
              </w:rPr>
              <w:t>④</w:t>
            </w:r>
            <w:r>
              <w:rPr>
                <w:rFonts w:ascii="Times New Roman" w:hAnsi="Times New Roman" w:cs="Times New Roman"/>
                <w:b/>
                <w:bCs/>
                <w:color w:val="000000" w:themeColor="text1"/>
                <w:sz w:val="24"/>
                <w:szCs w:val="24"/>
              </w:rPr>
              <w:t>初期雨水产排核算</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原有项目区初期雨水产生量按下述公式进行计算：</w:t>
            </w:r>
          </w:p>
          <w:p>
            <w:pPr>
              <w:spacing w:line="36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Qm=F·Hm·Ψ÷1000</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式中：Qm：最大径流量（m³）；</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F：汇水面积（m²）；</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Hm：降雨量（mm）；</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Ψ：径流系数，取0.6；</w:t>
            </w:r>
          </w:p>
          <w:p>
            <w:pPr>
              <w:spacing w:line="360" w:lineRule="auto"/>
              <w:ind w:firstLine="480" w:firstLineChars="200"/>
              <w:rPr>
                <w:rFonts w:ascii="Times New Roman" w:hAnsi="Times New Roman" w:cs="Times New Roman"/>
                <w:color w:val="000000" w:themeColor="text1"/>
                <w:highlight w:val="yellow"/>
              </w:rPr>
            </w:pPr>
            <w:r>
              <w:rPr>
                <w:rFonts w:ascii="Times New Roman" w:hAnsi="Times New Roman" w:cs="Times New Roman"/>
                <w:color w:val="000000" w:themeColor="text1"/>
                <w:sz w:val="24"/>
              </w:rPr>
              <w:t>汇水面积取雨水直接落到地面上的占地面积，</w:t>
            </w:r>
            <w:r>
              <w:rPr>
                <w:rFonts w:ascii="Times New Roman" w:hAnsi="Times New Roman" w:cs="Times New Roman"/>
                <w:color w:val="000000" w:themeColor="text1"/>
              </w:rPr>
              <w:t>原有项目</w:t>
            </w:r>
            <w:r>
              <w:rPr>
                <w:rFonts w:ascii="Times New Roman" w:hAnsi="Times New Roman" w:cs="Times New Roman"/>
                <w:color w:val="000000" w:themeColor="text1"/>
                <w:sz w:val="24"/>
              </w:rPr>
              <w:t>厂区占地面积为12693.3m²，生产区域可能受污染区的占地面积约6000m²，考虑到</w:t>
            </w:r>
            <w:r>
              <w:rPr>
                <w:rFonts w:ascii="Times New Roman" w:hAnsi="Times New Roman" w:cs="Times New Roman"/>
                <w:color w:val="000000" w:themeColor="text1"/>
              </w:rPr>
              <w:t>原有项目</w:t>
            </w:r>
            <w:r>
              <w:rPr>
                <w:rFonts w:ascii="Times New Roman" w:hAnsi="Times New Roman" w:cs="Times New Roman"/>
                <w:color w:val="000000" w:themeColor="text1"/>
                <w:sz w:val="24"/>
              </w:rPr>
              <w:t>区场地的硬化程度，径流系数取0.6。该区30年一遇最大日降雨量153.3mm，经计算</w:t>
            </w:r>
            <w:r>
              <w:rPr>
                <w:rFonts w:ascii="Times New Roman" w:hAnsi="Times New Roman" w:cs="Times New Roman"/>
                <w:color w:val="000000" w:themeColor="text1"/>
              </w:rPr>
              <w:t>原有项目</w:t>
            </w:r>
            <w:r>
              <w:rPr>
                <w:rFonts w:ascii="Times New Roman" w:hAnsi="Times New Roman" w:cs="Times New Roman"/>
                <w:color w:val="000000" w:themeColor="text1"/>
                <w:sz w:val="24"/>
              </w:rPr>
              <w:t>区最大日雨水量为551.88m³，初期雨水主要产生于暴雨前15min，经计算，</w:t>
            </w:r>
            <w:r>
              <w:rPr>
                <w:rFonts w:ascii="Times New Roman" w:hAnsi="Times New Roman" w:cs="Times New Roman"/>
                <w:color w:val="000000" w:themeColor="text1"/>
              </w:rPr>
              <w:t>原有项目</w:t>
            </w:r>
            <w:r>
              <w:rPr>
                <w:rFonts w:ascii="Times New Roman" w:hAnsi="Times New Roman" w:cs="Times New Roman"/>
                <w:color w:val="000000" w:themeColor="text1"/>
                <w:sz w:val="24"/>
              </w:rPr>
              <w:t>初期雨水产生量约为5.7m³/次。</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2.13.3 原有项目噪声排放情况</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原有项目噪声主要为设备噪声，各噪声源强约为80-100dB（A）；根据项目竣工验收报告。具体如下表所示。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表2.13.3-1 噪声检测结果 单位：dB（A）</w:t>
            </w:r>
          </w:p>
          <w:tbl>
            <w:tblPr>
              <w:tblStyle w:val="19"/>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987"/>
              <w:gridCol w:w="1444"/>
              <w:gridCol w:w="1371"/>
              <w:gridCol w:w="1386"/>
              <w:gridCol w:w="1342"/>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 w:hRule="atLeast"/>
                <w:jc w:val="center"/>
              </w:trPr>
              <w:tc>
                <w:tcPr>
                  <w:tcW w:w="1981" w:type="dxa"/>
                  <w:gridSpan w:val="2"/>
                  <w:vAlign w:val="center"/>
                </w:tcPr>
                <w:p>
                  <w:pPr>
                    <w:pStyle w:val="30"/>
                    <w:spacing w:line="360" w:lineRule="exact"/>
                    <w:rPr>
                      <w:color w:val="000000" w:themeColor="text1"/>
                      <w:szCs w:val="21"/>
                    </w:rPr>
                  </w:pPr>
                  <w:r>
                    <w:rPr>
                      <w:color w:val="000000" w:themeColor="text1"/>
                      <w:szCs w:val="21"/>
                    </w:rPr>
                    <w:t>监测时间</w:t>
                  </w:r>
                </w:p>
              </w:tc>
              <w:tc>
                <w:tcPr>
                  <w:tcW w:w="1444" w:type="dxa"/>
                  <w:vAlign w:val="center"/>
                </w:tcPr>
                <w:p>
                  <w:pPr>
                    <w:pStyle w:val="30"/>
                    <w:spacing w:line="360" w:lineRule="exact"/>
                    <w:rPr>
                      <w:color w:val="000000" w:themeColor="text1"/>
                      <w:szCs w:val="21"/>
                    </w:rPr>
                  </w:pPr>
                  <w:r>
                    <w:rPr>
                      <w:color w:val="000000" w:themeColor="text1"/>
                      <w:szCs w:val="21"/>
                    </w:rPr>
                    <w:t>厂界北</w:t>
                  </w:r>
                </w:p>
              </w:tc>
              <w:tc>
                <w:tcPr>
                  <w:tcW w:w="1371" w:type="dxa"/>
                  <w:vAlign w:val="center"/>
                </w:tcPr>
                <w:p>
                  <w:pPr>
                    <w:pStyle w:val="30"/>
                    <w:spacing w:line="360" w:lineRule="exact"/>
                    <w:rPr>
                      <w:color w:val="000000" w:themeColor="text1"/>
                      <w:szCs w:val="21"/>
                    </w:rPr>
                  </w:pPr>
                  <w:r>
                    <w:rPr>
                      <w:color w:val="000000" w:themeColor="text1"/>
                      <w:szCs w:val="21"/>
                    </w:rPr>
                    <w:t>厂界东</w:t>
                  </w:r>
                </w:p>
              </w:tc>
              <w:tc>
                <w:tcPr>
                  <w:tcW w:w="1386" w:type="dxa"/>
                  <w:vAlign w:val="center"/>
                </w:tcPr>
                <w:p>
                  <w:pPr>
                    <w:pStyle w:val="30"/>
                    <w:spacing w:line="360" w:lineRule="exact"/>
                    <w:rPr>
                      <w:color w:val="000000" w:themeColor="text1"/>
                      <w:szCs w:val="21"/>
                    </w:rPr>
                  </w:pPr>
                  <w:r>
                    <w:rPr>
                      <w:color w:val="000000" w:themeColor="text1"/>
                      <w:szCs w:val="21"/>
                    </w:rPr>
                    <w:t>厂界南</w:t>
                  </w:r>
                </w:p>
              </w:tc>
              <w:tc>
                <w:tcPr>
                  <w:tcW w:w="1342" w:type="dxa"/>
                  <w:vAlign w:val="center"/>
                </w:tcPr>
                <w:p>
                  <w:pPr>
                    <w:pStyle w:val="30"/>
                    <w:spacing w:line="360" w:lineRule="exact"/>
                    <w:rPr>
                      <w:color w:val="000000" w:themeColor="text1"/>
                      <w:szCs w:val="21"/>
                    </w:rPr>
                  </w:pPr>
                  <w:r>
                    <w:rPr>
                      <w:color w:val="000000" w:themeColor="text1"/>
                      <w:szCs w:val="21"/>
                    </w:rPr>
                    <w:t>厂界西</w:t>
                  </w:r>
                </w:p>
              </w:tc>
              <w:tc>
                <w:tcPr>
                  <w:tcW w:w="1084" w:type="dxa"/>
                  <w:vAlign w:val="center"/>
                </w:tcPr>
                <w:p>
                  <w:pPr>
                    <w:pStyle w:val="30"/>
                    <w:spacing w:line="360" w:lineRule="exact"/>
                    <w:rPr>
                      <w:color w:val="000000" w:themeColor="text1"/>
                      <w:szCs w:val="21"/>
                    </w:rPr>
                  </w:pPr>
                  <w:r>
                    <w:rPr>
                      <w:color w:val="000000" w:themeColor="text1"/>
                      <w:szCs w:val="21"/>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4" w:type="dxa"/>
                  <w:vMerge w:val="restart"/>
                  <w:vAlign w:val="center"/>
                </w:tcPr>
                <w:p>
                  <w:pPr>
                    <w:pStyle w:val="30"/>
                    <w:spacing w:line="360" w:lineRule="exact"/>
                    <w:rPr>
                      <w:color w:val="000000" w:themeColor="text1"/>
                      <w:szCs w:val="21"/>
                    </w:rPr>
                  </w:pPr>
                  <w:r>
                    <w:rPr>
                      <w:color w:val="000000" w:themeColor="text1"/>
                      <w:szCs w:val="21"/>
                    </w:rPr>
                    <w:t>2018/8/8</w:t>
                  </w:r>
                </w:p>
              </w:tc>
              <w:tc>
                <w:tcPr>
                  <w:tcW w:w="987" w:type="dxa"/>
                  <w:vAlign w:val="center"/>
                </w:tcPr>
                <w:p>
                  <w:pPr>
                    <w:pStyle w:val="30"/>
                    <w:spacing w:line="360" w:lineRule="exact"/>
                    <w:rPr>
                      <w:color w:val="000000" w:themeColor="text1"/>
                      <w:szCs w:val="21"/>
                    </w:rPr>
                  </w:pPr>
                  <w:r>
                    <w:rPr>
                      <w:color w:val="000000" w:themeColor="text1"/>
                      <w:szCs w:val="21"/>
                    </w:rPr>
                    <w:t>昼</w:t>
                  </w:r>
                </w:p>
              </w:tc>
              <w:tc>
                <w:tcPr>
                  <w:tcW w:w="1444" w:type="dxa"/>
                  <w:vAlign w:val="center"/>
                </w:tcPr>
                <w:p>
                  <w:pPr>
                    <w:pStyle w:val="30"/>
                    <w:spacing w:line="360" w:lineRule="exact"/>
                    <w:rPr>
                      <w:color w:val="000000" w:themeColor="text1"/>
                      <w:szCs w:val="21"/>
                    </w:rPr>
                  </w:pPr>
                  <w:r>
                    <w:rPr>
                      <w:color w:val="000000" w:themeColor="text1"/>
                      <w:szCs w:val="21"/>
                    </w:rPr>
                    <w:t>56</w:t>
                  </w:r>
                </w:p>
              </w:tc>
              <w:tc>
                <w:tcPr>
                  <w:tcW w:w="1371" w:type="dxa"/>
                  <w:vAlign w:val="center"/>
                </w:tcPr>
                <w:p>
                  <w:pPr>
                    <w:pStyle w:val="30"/>
                    <w:spacing w:line="360" w:lineRule="exact"/>
                    <w:rPr>
                      <w:color w:val="000000" w:themeColor="text1"/>
                      <w:szCs w:val="21"/>
                    </w:rPr>
                  </w:pPr>
                  <w:r>
                    <w:rPr>
                      <w:color w:val="000000" w:themeColor="text1"/>
                      <w:szCs w:val="21"/>
                    </w:rPr>
                    <w:t>52</w:t>
                  </w:r>
                </w:p>
              </w:tc>
              <w:tc>
                <w:tcPr>
                  <w:tcW w:w="1386" w:type="dxa"/>
                  <w:vAlign w:val="center"/>
                </w:tcPr>
                <w:p>
                  <w:pPr>
                    <w:pStyle w:val="30"/>
                    <w:spacing w:line="360" w:lineRule="exact"/>
                    <w:rPr>
                      <w:color w:val="000000" w:themeColor="text1"/>
                      <w:szCs w:val="21"/>
                    </w:rPr>
                  </w:pPr>
                  <w:r>
                    <w:rPr>
                      <w:color w:val="000000" w:themeColor="text1"/>
                      <w:szCs w:val="21"/>
                    </w:rPr>
                    <w:t>59</w:t>
                  </w:r>
                </w:p>
              </w:tc>
              <w:tc>
                <w:tcPr>
                  <w:tcW w:w="1342" w:type="dxa"/>
                  <w:vAlign w:val="center"/>
                </w:tcPr>
                <w:p>
                  <w:pPr>
                    <w:pStyle w:val="30"/>
                    <w:spacing w:line="360" w:lineRule="exact"/>
                    <w:rPr>
                      <w:color w:val="000000" w:themeColor="text1"/>
                      <w:szCs w:val="21"/>
                    </w:rPr>
                  </w:pPr>
                  <w:r>
                    <w:rPr>
                      <w:color w:val="000000" w:themeColor="text1"/>
                      <w:szCs w:val="21"/>
                    </w:rPr>
                    <w:t>56</w:t>
                  </w:r>
                </w:p>
              </w:tc>
              <w:tc>
                <w:tcPr>
                  <w:tcW w:w="1084" w:type="dxa"/>
                  <w:vAlign w:val="center"/>
                </w:tcPr>
                <w:p>
                  <w:pPr>
                    <w:pStyle w:val="30"/>
                    <w:spacing w:line="360" w:lineRule="exact"/>
                    <w:rPr>
                      <w:color w:val="000000" w:themeColor="text1"/>
                      <w:szCs w:val="21"/>
                    </w:rPr>
                  </w:pPr>
                  <w:r>
                    <w:rPr>
                      <w:color w:val="000000" w:themeColor="text1"/>
                      <w:szCs w:val="21"/>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4" w:type="dxa"/>
                  <w:vMerge w:val="continue"/>
                  <w:vAlign w:val="center"/>
                </w:tcPr>
                <w:p>
                  <w:pPr>
                    <w:pStyle w:val="30"/>
                    <w:spacing w:line="360" w:lineRule="exact"/>
                    <w:rPr>
                      <w:color w:val="000000" w:themeColor="text1"/>
                      <w:szCs w:val="21"/>
                    </w:rPr>
                  </w:pPr>
                </w:p>
              </w:tc>
              <w:tc>
                <w:tcPr>
                  <w:tcW w:w="987" w:type="dxa"/>
                  <w:vAlign w:val="center"/>
                </w:tcPr>
                <w:p>
                  <w:pPr>
                    <w:pStyle w:val="30"/>
                    <w:spacing w:line="360" w:lineRule="exact"/>
                    <w:rPr>
                      <w:color w:val="000000" w:themeColor="text1"/>
                      <w:szCs w:val="21"/>
                    </w:rPr>
                  </w:pPr>
                  <w:r>
                    <w:rPr>
                      <w:color w:val="000000" w:themeColor="text1"/>
                      <w:szCs w:val="21"/>
                    </w:rPr>
                    <w:t>夜</w:t>
                  </w:r>
                </w:p>
              </w:tc>
              <w:tc>
                <w:tcPr>
                  <w:tcW w:w="1444" w:type="dxa"/>
                  <w:vAlign w:val="center"/>
                </w:tcPr>
                <w:p>
                  <w:pPr>
                    <w:pStyle w:val="30"/>
                    <w:spacing w:line="360" w:lineRule="exact"/>
                    <w:rPr>
                      <w:color w:val="000000" w:themeColor="text1"/>
                      <w:szCs w:val="21"/>
                    </w:rPr>
                  </w:pPr>
                  <w:r>
                    <w:rPr>
                      <w:color w:val="000000" w:themeColor="text1"/>
                      <w:szCs w:val="21"/>
                    </w:rPr>
                    <w:t>54</w:t>
                  </w:r>
                </w:p>
              </w:tc>
              <w:tc>
                <w:tcPr>
                  <w:tcW w:w="1371" w:type="dxa"/>
                  <w:vAlign w:val="center"/>
                </w:tcPr>
                <w:p>
                  <w:pPr>
                    <w:pStyle w:val="30"/>
                    <w:spacing w:line="360" w:lineRule="exact"/>
                    <w:rPr>
                      <w:color w:val="000000" w:themeColor="text1"/>
                      <w:szCs w:val="21"/>
                    </w:rPr>
                  </w:pPr>
                  <w:r>
                    <w:rPr>
                      <w:color w:val="000000" w:themeColor="text1"/>
                      <w:szCs w:val="21"/>
                    </w:rPr>
                    <w:t>49</w:t>
                  </w:r>
                </w:p>
              </w:tc>
              <w:tc>
                <w:tcPr>
                  <w:tcW w:w="1386" w:type="dxa"/>
                  <w:vAlign w:val="center"/>
                </w:tcPr>
                <w:p>
                  <w:pPr>
                    <w:pStyle w:val="30"/>
                    <w:spacing w:line="360" w:lineRule="exact"/>
                    <w:rPr>
                      <w:color w:val="000000" w:themeColor="text1"/>
                      <w:szCs w:val="21"/>
                    </w:rPr>
                  </w:pPr>
                  <w:r>
                    <w:rPr>
                      <w:color w:val="000000" w:themeColor="text1"/>
                      <w:szCs w:val="21"/>
                    </w:rPr>
                    <w:t>55</w:t>
                  </w:r>
                </w:p>
              </w:tc>
              <w:tc>
                <w:tcPr>
                  <w:tcW w:w="1342" w:type="dxa"/>
                  <w:vAlign w:val="center"/>
                </w:tcPr>
                <w:p>
                  <w:pPr>
                    <w:pStyle w:val="30"/>
                    <w:spacing w:line="360" w:lineRule="exact"/>
                    <w:rPr>
                      <w:color w:val="000000" w:themeColor="text1"/>
                      <w:szCs w:val="21"/>
                    </w:rPr>
                  </w:pPr>
                  <w:r>
                    <w:rPr>
                      <w:color w:val="000000" w:themeColor="text1"/>
                      <w:szCs w:val="21"/>
                    </w:rPr>
                    <w:t>53</w:t>
                  </w:r>
                </w:p>
              </w:tc>
              <w:tc>
                <w:tcPr>
                  <w:tcW w:w="1084" w:type="dxa"/>
                  <w:vAlign w:val="center"/>
                </w:tcPr>
                <w:p>
                  <w:pPr>
                    <w:pStyle w:val="30"/>
                    <w:spacing w:line="360" w:lineRule="exact"/>
                    <w:rPr>
                      <w:color w:val="000000" w:themeColor="text1"/>
                      <w:szCs w:val="21"/>
                    </w:rPr>
                  </w:pPr>
                  <w:r>
                    <w:rPr>
                      <w:color w:val="000000" w:themeColor="text1"/>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4" w:type="dxa"/>
                  <w:vMerge w:val="restart"/>
                  <w:vAlign w:val="center"/>
                </w:tcPr>
                <w:p>
                  <w:pPr>
                    <w:pStyle w:val="30"/>
                    <w:spacing w:line="360" w:lineRule="exact"/>
                    <w:rPr>
                      <w:color w:val="000000" w:themeColor="text1"/>
                      <w:szCs w:val="21"/>
                    </w:rPr>
                  </w:pPr>
                  <w:r>
                    <w:rPr>
                      <w:color w:val="000000" w:themeColor="text1"/>
                      <w:szCs w:val="21"/>
                    </w:rPr>
                    <w:t>2018/8/9</w:t>
                  </w:r>
                </w:p>
              </w:tc>
              <w:tc>
                <w:tcPr>
                  <w:tcW w:w="987" w:type="dxa"/>
                  <w:vAlign w:val="center"/>
                </w:tcPr>
                <w:p>
                  <w:pPr>
                    <w:pStyle w:val="30"/>
                    <w:spacing w:line="360" w:lineRule="exact"/>
                    <w:rPr>
                      <w:color w:val="000000" w:themeColor="text1"/>
                      <w:szCs w:val="21"/>
                    </w:rPr>
                  </w:pPr>
                  <w:r>
                    <w:rPr>
                      <w:color w:val="000000" w:themeColor="text1"/>
                      <w:szCs w:val="21"/>
                    </w:rPr>
                    <w:t>昼</w:t>
                  </w:r>
                </w:p>
              </w:tc>
              <w:tc>
                <w:tcPr>
                  <w:tcW w:w="1444" w:type="dxa"/>
                  <w:vAlign w:val="center"/>
                </w:tcPr>
                <w:p>
                  <w:pPr>
                    <w:pStyle w:val="30"/>
                    <w:spacing w:line="360" w:lineRule="exact"/>
                    <w:rPr>
                      <w:color w:val="000000" w:themeColor="text1"/>
                      <w:szCs w:val="21"/>
                    </w:rPr>
                  </w:pPr>
                  <w:r>
                    <w:rPr>
                      <w:color w:val="000000" w:themeColor="text1"/>
                      <w:szCs w:val="21"/>
                    </w:rPr>
                    <w:t>54</w:t>
                  </w:r>
                </w:p>
              </w:tc>
              <w:tc>
                <w:tcPr>
                  <w:tcW w:w="1371" w:type="dxa"/>
                  <w:vAlign w:val="center"/>
                </w:tcPr>
                <w:p>
                  <w:pPr>
                    <w:pStyle w:val="30"/>
                    <w:spacing w:line="360" w:lineRule="exact"/>
                    <w:rPr>
                      <w:color w:val="000000" w:themeColor="text1"/>
                      <w:szCs w:val="21"/>
                    </w:rPr>
                  </w:pPr>
                  <w:r>
                    <w:rPr>
                      <w:color w:val="000000" w:themeColor="text1"/>
                      <w:szCs w:val="21"/>
                    </w:rPr>
                    <w:t>51</w:t>
                  </w:r>
                </w:p>
              </w:tc>
              <w:tc>
                <w:tcPr>
                  <w:tcW w:w="1386" w:type="dxa"/>
                  <w:vAlign w:val="center"/>
                </w:tcPr>
                <w:p>
                  <w:pPr>
                    <w:pStyle w:val="30"/>
                    <w:spacing w:line="360" w:lineRule="exact"/>
                    <w:rPr>
                      <w:color w:val="000000" w:themeColor="text1"/>
                      <w:szCs w:val="21"/>
                    </w:rPr>
                  </w:pPr>
                  <w:r>
                    <w:rPr>
                      <w:color w:val="000000" w:themeColor="text1"/>
                      <w:szCs w:val="21"/>
                    </w:rPr>
                    <w:t>60</w:t>
                  </w:r>
                </w:p>
              </w:tc>
              <w:tc>
                <w:tcPr>
                  <w:tcW w:w="1342" w:type="dxa"/>
                  <w:vAlign w:val="center"/>
                </w:tcPr>
                <w:p>
                  <w:pPr>
                    <w:pStyle w:val="30"/>
                    <w:spacing w:line="360" w:lineRule="exact"/>
                    <w:rPr>
                      <w:color w:val="000000" w:themeColor="text1"/>
                      <w:szCs w:val="21"/>
                    </w:rPr>
                  </w:pPr>
                  <w:r>
                    <w:rPr>
                      <w:color w:val="000000" w:themeColor="text1"/>
                      <w:szCs w:val="21"/>
                    </w:rPr>
                    <w:t>59</w:t>
                  </w:r>
                </w:p>
              </w:tc>
              <w:tc>
                <w:tcPr>
                  <w:tcW w:w="1084" w:type="dxa"/>
                  <w:vAlign w:val="center"/>
                </w:tcPr>
                <w:p>
                  <w:pPr>
                    <w:pStyle w:val="30"/>
                    <w:spacing w:line="360" w:lineRule="exact"/>
                    <w:rPr>
                      <w:color w:val="000000" w:themeColor="text1"/>
                      <w:szCs w:val="21"/>
                    </w:rPr>
                  </w:pPr>
                  <w:r>
                    <w:rPr>
                      <w:color w:val="000000" w:themeColor="text1"/>
                      <w:szCs w:val="21"/>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4" w:type="dxa"/>
                  <w:vMerge w:val="continue"/>
                  <w:vAlign w:val="center"/>
                </w:tcPr>
                <w:p>
                  <w:pPr>
                    <w:pStyle w:val="30"/>
                    <w:spacing w:line="360" w:lineRule="exact"/>
                    <w:rPr>
                      <w:color w:val="000000" w:themeColor="text1"/>
                      <w:szCs w:val="21"/>
                    </w:rPr>
                  </w:pPr>
                </w:p>
              </w:tc>
              <w:tc>
                <w:tcPr>
                  <w:tcW w:w="987" w:type="dxa"/>
                  <w:vAlign w:val="center"/>
                </w:tcPr>
                <w:p>
                  <w:pPr>
                    <w:pStyle w:val="30"/>
                    <w:spacing w:line="360" w:lineRule="exact"/>
                    <w:rPr>
                      <w:color w:val="000000" w:themeColor="text1"/>
                      <w:szCs w:val="21"/>
                    </w:rPr>
                  </w:pPr>
                  <w:r>
                    <w:rPr>
                      <w:color w:val="000000" w:themeColor="text1"/>
                      <w:szCs w:val="21"/>
                    </w:rPr>
                    <w:t>夜</w:t>
                  </w:r>
                </w:p>
              </w:tc>
              <w:tc>
                <w:tcPr>
                  <w:tcW w:w="1444" w:type="dxa"/>
                  <w:vAlign w:val="center"/>
                </w:tcPr>
                <w:p>
                  <w:pPr>
                    <w:pStyle w:val="30"/>
                    <w:spacing w:line="360" w:lineRule="exact"/>
                    <w:rPr>
                      <w:color w:val="000000" w:themeColor="text1"/>
                      <w:szCs w:val="21"/>
                    </w:rPr>
                  </w:pPr>
                  <w:r>
                    <w:rPr>
                      <w:color w:val="000000" w:themeColor="text1"/>
                      <w:szCs w:val="21"/>
                    </w:rPr>
                    <w:t>52</w:t>
                  </w:r>
                </w:p>
              </w:tc>
              <w:tc>
                <w:tcPr>
                  <w:tcW w:w="1371" w:type="dxa"/>
                  <w:vAlign w:val="center"/>
                </w:tcPr>
                <w:p>
                  <w:pPr>
                    <w:pStyle w:val="30"/>
                    <w:spacing w:line="360" w:lineRule="exact"/>
                    <w:rPr>
                      <w:color w:val="000000" w:themeColor="text1"/>
                      <w:szCs w:val="21"/>
                    </w:rPr>
                  </w:pPr>
                  <w:r>
                    <w:rPr>
                      <w:color w:val="000000" w:themeColor="text1"/>
                      <w:szCs w:val="21"/>
                    </w:rPr>
                    <w:t>50</w:t>
                  </w:r>
                </w:p>
              </w:tc>
              <w:tc>
                <w:tcPr>
                  <w:tcW w:w="1386" w:type="dxa"/>
                  <w:vAlign w:val="center"/>
                </w:tcPr>
                <w:p>
                  <w:pPr>
                    <w:pStyle w:val="30"/>
                    <w:spacing w:line="360" w:lineRule="exact"/>
                    <w:rPr>
                      <w:color w:val="000000" w:themeColor="text1"/>
                      <w:szCs w:val="21"/>
                    </w:rPr>
                  </w:pPr>
                  <w:r>
                    <w:rPr>
                      <w:color w:val="000000" w:themeColor="text1"/>
                      <w:szCs w:val="21"/>
                    </w:rPr>
                    <w:t>54</w:t>
                  </w:r>
                </w:p>
              </w:tc>
              <w:tc>
                <w:tcPr>
                  <w:tcW w:w="1342" w:type="dxa"/>
                  <w:vAlign w:val="center"/>
                </w:tcPr>
                <w:p>
                  <w:pPr>
                    <w:pStyle w:val="30"/>
                    <w:spacing w:line="360" w:lineRule="exact"/>
                    <w:rPr>
                      <w:color w:val="000000" w:themeColor="text1"/>
                      <w:szCs w:val="21"/>
                    </w:rPr>
                  </w:pPr>
                  <w:r>
                    <w:rPr>
                      <w:color w:val="000000" w:themeColor="text1"/>
                      <w:szCs w:val="21"/>
                    </w:rPr>
                    <w:t>54</w:t>
                  </w:r>
                </w:p>
              </w:tc>
              <w:tc>
                <w:tcPr>
                  <w:tcW w:w="1084" w:type="dxa"/>
                  <w:vAlign w:val="center"/>
                </w:tcPr>
                <w:p>
                  <w:pPr>
                    <w:pStyle w:val="30"/>
                    <w:spacing w:line="360" w:lineRule="exact"/>
                    <w:rPr>
                      <w:color w:val="000000" w:themeColor="text1"/>
                      <w:szCs w:val="21"/>
                    </w:rPr>
                  </w:pPr>
                  <w:r>
                    <w:rPr>
                      <w:color w:val="000000" w:themeColor="text1"/>
                      <w:szCs w:val="21"/>
                    </w:rPr>
                    <w:t>55</w:t>
                  </w:r>
                </w:p>
              </w:tc>
            </w:tr>
          </w:tbl>
          <w:p>
            <w:pPr>
              <w:spacing w:beforeLines="50"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由上表可知，原有项目厂界噪声可达到《工业企业厂界环境噪声排放标准》（GB12348-2008）3类标准。</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2.13.4 原有项目固体废物排放情况</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根据调查，原有项目主要固体废物包括：边角料、不合格产品、废弃包装袋、设备维修产生的废机油及废弃沾油抹布、生活垃圾、餐厨废物和隔油池浮油，其产生及处置情况如下：</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表2.13.4-1 原有项目固体废物环境影响和保护措施分析一览表</w:t>
            </w:r>
          </w:p>
          <w:tbl>
            <w:tblPr>
              <w:tblStyle w:val="20"/>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96"/>
              <w:gridCol w:w="992"/>
              <w:gridCol w:w="1418"/>
              <w:gridCol w:w="1276"/>
              <w:gridCol w:w="1134"/>
              <w:gridCol w:w="31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96" w:type="dxa"/>
                  <w:vAlign w:val="center"/>
                </w:tcPr>
                <w:p>
                  <w:pPr>
                    <w:pStyle w:val="30"/>
                    <w:spacing w:line="360" w:lineRule="exact"/>
                    <w:rPr>
                      <w:color w:val="000000" w:themeColor="text1"/>
                      <w:szCs w:val="21"/>
                    </w:rPr>
                  </w:pPr>
                  <w:r>
                    <w:rPr>
                      <w:color w:val="000000" w:themeColor="text1"/>
                      <w:szCs w:val="21"/>
                    </w:rPr>
                    <w:t>序号</w:t>
                  </w:r>
                </w:p>
              </w:tc>
              <w:tc>
                <w:tcPr>
                  <w:tcW w:w="992" w:type="dxa"/>
                  <w:vAlign w:val="center"/>
                </w:tcPr>
                <w:p>
                  <w:pPr>
                    <w:pStyle w:val="30"/>
                    <w:spacing w:line="360" w:lineRule="exact"/>
                    <w:rPr>
                      <w:color w:val="000000" w:themeColor="text1"/>
                      <w:szCs w:val="21"/>
                    </w:rPr>
                  </w:pPr>
                  <w:r>
                    <w:rPr>
                      <w:color w:val="000000" w:themeColor="text1"/>
                      <w:szCs w:val="21"/>
                    </w:rPr>
                    <w:t>产生环节</w:t>
                  </w:r>
                </w:p>
              </w:tc>
              <w:tc>
                <w:tcPr>
                  <w:tcW w:w="1418" w:type="dxa"/>
                  <w:vAlign w:val="center"/>
                </w:tcPr>
                <w:p>
                  <w:pPr>
                    <w:pStyle w:val="30"/>
                    <w:spacing w:line="360" w:lineRule="exact"/>
                    <w:rPr>
                      <w:color w:val="000000" w:themeColor="text1"/>
                      <w:szCs w:val="21"/>
                    </w:rPr>
                  </w:pPr>
                  <w:r>
                    <w:rPr>
                      <w:color w:val="000000" w:themeColor="text1"/>
                      <w:szCs w:val="21"/>
                    </w:rPr>
                    <w:t>名称</w:t>
                  </w:r>
                </w:p>
              </w:tc>
              <w:tc>
                <w:tcPr>
                  <w:tcW w:w="1276" w:type="dxa"/>
                  <w:vAlign w:val="center"/>
                </w:tcPr>
                <w:p>
                  <w:pPr>
                    <w:pStyle w:val="30"/>
                    <w:spacing w:line="360" w:lineRule="exact"/>
                    <w:rPr>
                      <w:color w:val="000000" w:themeColor="text1"/>
                      <w:szCs w:val="21"/>
                    </w:rPr>
                  </w:pPr>
                  <w:r>
                    <w:rPr>
                      <w:color w:val="000000" w:themeColor="text1"/>
                      <w:szCs w:val="21"/>
                    </w:rPr>
                    <w:t>属性</w:t>
                  </w:r>
                </w:p>
              </w:tc>
              <w:tc>
                <w:tcPr>
                  <w:tcW w:w="1134" w:type="dxa"/>
                  <w:vAlign w:val="center"/>
                </w:tcPr>
                <w:p>
                  <w:pPr>
                    <w:pStyle w:val="30"/>
                    <w:spacing w:line="360" w:lineRule="exact"/>
                    <w:rPr>
                      <w:color w:val="000000" w:themeColor="text1"/>
                      <w:szCs w:val="21"/>
                    </w:rPr>
                  </w:pPr>
                  <w:r>
                    <w:rPr>
                      <w:color w:val="000000" w:themeColor="text1"/>
                      <w:szCs w:val="21"/>
                    </w:rPr>
                    <w:t>产生量</w:t>
                  </w:r>
                </w:p>
              </w:tc>
              <w:tc>
                <w:tcPr>
                  <w:tcW w:w="3192" w:type="dxa"/>
                  <w:vAlign w:val="center"/>
                </w:tcPr>
                <w:p>
                  <w:pPr>
                    <w:pStyle w:val="30"/>
                    <w:spacing w:line="360" w:lineRule="exact"/>
                    <w:rPr>
                      <w:color w:val="000000" w:themeColor="text1"/>
                      <w:szCs w:val="21"/>
                    </w:rPr>
                  </w:pPr>
                  <w:r>
                    <w:rPr>
                      <w:color w:val="000000" w:themeColor="text1"/>
                      <w:szCs w:val="21"/>
                    </w:rPr>
                    <w:t>利用处置方式和去向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96" w:type="dxa"/>
                  <w:tcBorders>
                    <w:top w:val="single" w:color="auto" w:sz="4" w:space="0"/>
                    <w:bottom w:val="single" w:color="auto" w:sz="4" w:space="0"/>
                  </w:tcBorders>
                  <w:vAlign w:val="center"/>
                </w:tcPr>
                <w:p>
                  <w:pPr>
                    <w:pStyle w:val="30"/>
                    <w:spacing w:line="360" w:lineRule="exact"/>
                    <w:rPr>
                      <w:color w:val="000000" w:themeColor="text1"/>
                      <w:szCs w:val="21"/>
                    </w:rPr>
                  </w:pPr>
                  <w:r>
                    <w:rPr>
                      <w:color w:val="000000" w:themeColor="text1"/>
                      <w:szCs w:val="21"/>
                    </w:rPr>
                    <w:t>1</w:t>
                  </w:r>
                </w:p>
              </w:tc>
              <w:tc>
                <w:tcPr>
                  <w:tcW w:w="992" w:type="dxa"/>
                  <w:tcBorders>
                    <w:top w:val="single" w:color="auto" w:sz="4" w:space="0"/>
                    <w:bottom w:val="single" w:color="auto" w:sz="4" w:space="0"/>
                  </w:tcBorders>
                  <w:vAlign w:val="center"/>
                </w:tcPr>
                <w:p>
                  <w:pPr>
                    <w:pStyle w:val="30"/>
                    <w:spacing w:line="360" w:lineRule="exact"/>
                    <w:rPr>
                      <w:color w:val="000000" w:themeColor="text1"/>
                      <w:szCs w:val="21"/>
                    </w:rPr>
                  </w:pPr>
                  <w:r>
                    <w:rPr>
                      <w:color w:val="000000" w:themeColor="text1"/>
                      <w:szCs w:val="21"/>
                    </w:rPr>
                    <w:t>切边</w:t>
                  </w:r>
                </w:p>
              </w:tc>
              <w:tc>
                <w:tcPr>
                  <w:tcW w:w="1418" w:type="dxa"/>
                  <w:vAlign w:val="center"/>
                </w:tcPr>
                <w:p>
                  <w:pPr>
                    <w:pStyle w:val="30"/>
                    <w:spacing w:line="360" w:lineRule="exact"/>
                    <w:rPr>
                      <w:color w:val="000000" w:themeColor="text1"/>
                      <w:szCs w:val="21"/>
                    </w:rPr>
                  </w:pPr>
                  <w:r>
                    <w:rPr>
                      <w:color w:val="000000" w:themeColor="text1"/>
                      <w:szCs w:val="21"/>
                    </w:rPr>
                    <w:t>边角料</w:t>
                  </w:r>
                </w:p>
              </w:tc>
              <w:tc>
                <w:tcPr>
                  <w:tcW w:w="1276" w:type="dxa"/>
                  <w:vAlign w:val="center"/>
                </w:tcPr>
                <w:p>
                  <w:pPr>
                    <w:pStyle w:val="30"/>
                    <w:spacing w:line="360" w:lineRule="exact"/>
                    <w:rPr>
                      <w:color w:val="000000" w:themeColor="text1"/>
                      <w:szCs w:val="21"/>
                    </w:rPr>
                  </w:pPr>
                  <w:r>
                    <w:rPr>
                      <w:color w:val="000000" w:themeColor="text1"/>
                      <w:szCs w:val="21"/>
                    </w:rPr>
                    <w:t>一般工业固废</w:t>
                  </w:r>
                </w:p>
              </w:tc>
              <w:tc>
                <w:tcPr>
                  <w:tcW w:w="1134" w:type="dxa"/>
                  <w:vAlign w:val="center"/>
                </w:tcPr>
                <w:p>
                  <w:pPr>
                    <w:pStyle w:val="30"/>
                    <w:spacing w:line="360" w:lineRule="exact"/>
                    <w:rPr>
                      <w:color w:val="000000" w:themeColor="text1"/>
                      <w:szCs w:val="21"/>
                    </w:rPr>
                  </w:pPr>
                  <w:r>
                    <w:rPr>
                      <w:color w:val="000000" w:themeColor="text1"/>
                      <w:szCs w:val="21"/>
                    </w:rPr>
                    <w:t>0.8t/a</w:t>
                  </w:r>
                </w:p>
              </w:tc>
              <w:tc>
                <w:tcPr>
                  <w:tcW w:w="3192" w:type="dxa"/>
                  <w:vAlign w:val="center"/>
                </w:tcPr>
                <w:p>
                  <w:pPr>
                    <w:pStyle w:val="30"/>
                    <w:spacing w:line="360" w:lineRule="exact"/>
                    <w:ind w:firstLine="210" w:firstLineChars="100"/>
                    <w:jc w:val="both"/>
                    <w:rPr>
                      <w:color w:val="000000" w:themeColor="text1"/>
                      <w:szCs w:val="21"/>
                    </w:rPr>
                  </w:pPr>
                  <w:r>
                    <w:rPr>
                      <w:color w:val="000000" w:themeColor="text1"/>
                      <w:szCs w:val="21"/>
                    </w:rPr>
                    <w:t>边角料不能直接作为原料使用，因此统一收集后外卖废品站。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25" w:hRule="atLeast"/>
              </w:trPr>
              <w:tc>
                <w:tcPr>
                  <w:tcW w:w="596" w:type="dxa"/>
                  <w:tcBorders>
                    <w:top w:val="single" w:color="auto" w:sz="4" w:space="0"/>
                  </w:tcBorders>
                  <w:vAlign w:val="center"/>
                </w:tcPr>
                <w:p>
                  <w:pPr>
                    <w:pStyle w:val="30"/>
                    <w:spacing w:line="360" w:lineRule="exact"/>
                    <w:rPr>
                      <w:color w:val="000000" w:themeColor="text1"/>
                      <w:szCs w:val="21"/>
                    </w:rPr>
                  </w:pPr>
                  <w:r>
                    <w:rPr>
                      <w:color w:val="000000" w:themeColor="text1"/>
                      <w:szCs w:val="21"/>
                    </w:rPr>
                    <w:t>2</w:t>
                  </w:r>
                </w:p>
              </w:tc>
              <w:tc>
                <w:tcPr>
                  <w:tcW w:w="992" w:type="dxa"/>
                  <w:tcBorders>
                    <w:top w:val="single" w:color="auto" w:sz="4" w:space="0"/>
                  </w:tcBorders>
                  <w:vAlign w:val="center"/>
                </w:tcPr>
                <w:p>
                  <w:pPr>
                    <w:pStyle w:val="30"/>
                    <w:spacing w:line="360" w:lineRule="exact"/>
                    <w:rPr>
                      <w:color w:val="000000" w:themeColor="text1"/>
                      <w:szCs w:val="21"/>
                    </w:rPr>
                  </w:pPr>
                  <w:r>
                    <w:rPr>
                      <w:color w:val="000000" w:themeColor="text1"/>
                      <w:szCs w:val="21"/>
                    </w:rPr>
                    <w:t>各生产线</w:t>
                  </w:r>
                </w:p>
              </w:tc>
              <w:tc>
                <w:tcPr>
                  <w:tcW w:w="1418" w:type="dxa"/>
                  <w:vAlign w:val="center"/>
                </w:tcPr>
                <w:p>
                  <w:pPr>
                    <w:pStyle w:val="30"/>
                    <w:spacing w:line="360" w:lineRule="exact"/>
                    <w:rPr>
                      <w:color w:val="000000" w:themeColor="text1"/>
                      <w:szCs w:val="21"/>
                    </w:rPr>
                  </w:pPr>
                  <w:r>
                    <w:rPr>
                      <w:color w:val="000000" w:themeColor="text1"/>
                      <w:szCs w:val="21"/>
                    </w:rPr>
                    <w:t>不合格产品</w:t>
                  </w:r>
                </w:p>
              </w:tc>
              <w:tc>
                <w:tcPr>
                  <w:tcW w:w="1276" w:type="dxa"/>
                  <w:vAlign w:val="center"/>
                </w:tcPr>
                <w:p>
                  <w:pPr>
                    <w:pStyle w:val="30"/>
                    <w:spacing w:line="360" w:lineRule="exact"/>
                    <w:rPr>
                      <w:color w:val="000000" w:themeColor="text1"/>
                      <w:szCs w:val="21"/>
                    </w:rPr>
                  </w:pPr>
                  <w:r>
                    <w:rPr>
                      <w:color w:val="000000" w:themeColor="text1"/>
                      <w:szCs w:val="21"/>
                    </w:rPr>
                    <w:t>一般工业固废</w:t>
                  </w:r>
                </w:p>
              </w:tc>
              <w:tc>
                <w:tcPr>
                  <w:tcW w:w="1134" w:type="dxa"/>
                  <w:vAlign w:val="center"/>
                </w:tcPr>
                <w:p>
                  <w:pPr>
                    <w:pStyle w:val="30"/>
                    <w:spacing w:line="360" w:lineRule="exact"/>
                    <w:rPr>
                      <w:color w:val="000000" w:themeColor="text1"/>
                      <w:szCs w:val="21"/>
                    </w:rPr>
                  </w:pPr>
                  <w:r>
                    <w:rPr>
                      <w:color w:val="000000" w:themeColor="text1"/>
                      <w:szCs w:val="21"/>
                    </w:rPr>
                    <w:t>3.6t/a</w:t>
                  </w:r>
                </w:p>
              </w:tc>
              <w:tc>
                <w:tcPr>
                  <w:tcW w:w="3192" w:type="dxa"/>
                  <w:vAlign w:val="center"/>
                </w:tcPr>
                <w:p>
                  <w:pPr>
                    <w:pStyle w:val="30"/>
                    <w:spacing w:line="360" w:lineRule="exact"/>
                    <w:ind w:firstLine="210" w:firstLineChars="100"/>
                    <w:jc w:val="both"/>
                    <w:rPr>
                      <w:color w:val="000000" w:themeColor="text1"/>
                      <w:szCs w:val="21"/>
                    </w:rPr>
                  </w:pPr>
                  <w:r>
                    <w:rPr>
                      <w:color w:val="000000" w:themeColor="text1"/>
                      <w:szCs w:val="21"/>
                    </w:rPr>
                    <w:t>不能直接作为原料使用，因此统一收集后外卖废品站。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96" w:type="dxa"/>
                  <w:tcBorders>
                    <w:top w:val="single" w:color="auto" w:sz="4" w:space="0"/>
                    <w:bottom w:val="single" w:color="auto" w:sz="4" w:space="0"/>
                  </w:tcBorders>
                  <w:vAlign w:val="center"/>
                </w:tcPr>
                <w:p>
                  <w:pPr>
                    <w:pStyle w:val="30"/>
                    <w:spacing w:line="360" w:lineRule="exact"/>
                    <w:rPr>
                      <w:color w:val="000000" w:themeColor="text1"/>
                      <w:szCs w:val="21"/>
                    </w:rPr>
                  </w:pPr>
                  <w:r>
                    <w:rPr>
                      <w:color w:val="000000" w:themeColor="text1"/>
                      <w:szCs w:val="21"/>
                    </w:rPr>
                    <w:t>3</w:t>
                  </w:r>
                </w:p>
              </w:tc>
              <w:tc>
                <w:tcPr>
                  <w:tcW w:w="992" w:type="dxa"/>
                  <w:tcBorders>
                    <w:top w:val="single" w:color="auto" w:sz="4" w:space="0"/>
                    <w:bottom w:val="single" w:color="auto" w:sz="4" w:space="0"/>
                  </w:tcBorders>
                  <w:vAlign w:val="center"/>
                </w:tcPr>
                <w:p>
                  <w:pPr>
                    <w:pStyle w:val="30"/>
                    <w:spacing w:line="360" w:lineRule="exact"/>
                    <w:rPr>
                      <w:color w:val="000000" w:themeColor="text1"/>
                      <w:szCs w:val="21"/>
                    </w:rPr>
                  </w:pPr>
                  <w:r>
                    <w:rPr>
                      <w:color w:val="000000" w:themeColor="text1"/>
                      <w:szCs w:val="21"/>
                    </w:rPr>
                    <w:t>原料库</w:t>
                  </w:r>
                </w:p>
              </w:tc>
              <w:tc>
                <w:tcPr>
                  <w:tcW w:w="1418" w:type="dxa"/>
                  <w:vAlign w:val="center"/>
                </w:tcPr>
                <w:p>
                  <w:pPr>
                    <w:pStyle w:val="30"/>
                    <w:spacing w:line="360" w:lineRule="exact"/>
                    <w:rPr>
                      <w:color w:val="000000" w:themeColor="text1"/>
                      <w:szCs w:val="21"/>
                    </w:rPr>
                  </w:pPr>
                  <w:r>
                    <w:rPr>
                      <w:color w:val="000000" w:themeColor="text1"/>
                      <w:szCs w:val="21"/>
                    </w:rPr>
                    <w:t>废弃包装袋</w:t>
                  </w:r>
                </w:p>
              </w:tc>
              <w:tc>
                <w:tcPr>
                  <w:tcW w:w="1276" w:type="dxa"/>
                  <w:vAlign w:val="center"/>
                </w:tcPr>
                <w:p>
                  <w:pPr>
                    <w:pStyle w:val="30"/>
                    <w:spacing w:line="360" w:lineRule="exact"/>
                    <w:rPr>
                      <w:color w:val="000000" w:themeColor="text1"/>
                      <w:szCs w:val="21"/>
                    </w:rPr>
                  </w:pPr>
                  <w:r>
                    <w:rPr>
                      <w:color w:val="000000" w:themeColor="text1"/>
                      <w:szCs w:val="21"/>
                    </w:rPr>
                    <w:t>一般工业固废</w:t>
                  </w:r>
                </w:p>
              </w:tc>
              <w:tc>
                <w:tcPr>
                  <w:tcW w:w="1134" w:type="dxa"/>
                  <w:vAlign w:val="center"/>
                </w:tcPr>
                <w:p>
                  <w:pPr>
                    <w:pStyle w:val="30"/>
                    <w:spacing w:line="360" w:lineRule="exact"/>
                    <w:rPr>
                      <w:color w:val="000000" w:themeColor="text1"/>
                      <w:szCs w:val="21"/>
                    </w:rPr>
                  </w:pPr>
                  <w:r>
                    <w:rPr>
                      <w:color w:val="000000" w:themeColor="text1"/>
                      <w:szCs w:val="21"/>
                    </w:rPr>
                    <w:t>1.1t/a</w:t>
                  </w:r>
                </w:p>
              </w:tc>
              <w:tc>
                <w:tcPr>
                  <w:tcW w:w="3192" w:type="dxa"/>
                  <w:vAlign w:val="center"/>
                </w:tcPr>
                <w:p>
                  <w:pPr>
                    <w:pStyle w:val="30"/>
                    <w:spacing w:line="360" w:lineRule="exact"/>
                    <w:ind w:firstLine="210" w:firstLineChars="100"/>
                    <w:jc w:val="both"/>
                    <w:rPr>
                      <w:color w:val="000000" w:themeColor="text1"/>
                      <w:szCs w:val="21"/>
                    </w:rPr>
                  </w:pPr>
                  <w:r>
                    <w:rPr>
                      <w:color w:val="000000" w:themeColor="text1"/>
                      <w:szCs w:val="21"/>
                    </w:rPr>
                    <w:t>收集后定时外售相关回收单位处理。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12" w:hRule="atLeast"/>
              </w:trPr>
              <w:tc>
                <w:tcPr>
                  <w:tcW w:w="596" w:type="dxa"/>
                  <w:vMerge w:val="restart"/>
                  <w:vAlign w:val="center"/>
                </w:tcPr>
                <w:p>
                  <w:pPr>
                    <w:pStyle w:val="30"/>
                    <w:spacing w:line="360" w:lineRule="exact"/>
                    <w:rPr>
                      <w:color w:val="000000" w:themeColor="text1"/>
                      <w:szCs w:val="21"/>
                    </w:rPr>
                  </w:pPr>
                  <w:r>
                    <w:rPr>
                      <w:color w:val="000000" w:themeColor="text1"/>
                      <w:szCs w:val="21"/>
                    </w:rPr>
                    <w:t>4</w:t>
                  </w:r>
                </w:p>
              </w:tc>
              <w:tc>
                <w:tcPr>
                  <w:tcW w:w="992" w:type="dxa"/>
                  <w:vMerge w:val="restart"/>
                  <w:vAlign w:val="center"/>
                </w:tcPr>
                <w:p>
                  <w:pPr>
                    <w:pStyle w:val="30"/>
                    <w:spacing w:line="360" w:lineRule="exact"/>
                    <w:rPr>
                      <w:color w:val="000000" w:themeColor="text1"/>
                      <w:szCs w:val="21"/>
                    </w:rPr>
                  </w:pPr>
                  <w:r>
                    <w:rPr>
                      <w:color w:val="000000" w:themeColor="text1"/>
                      <w:szCs w:val="21"/>
                    </w:rPr>
                    <w:t>设备维护</w:t>
                  </w:r>
                </w:p>
              </w:tc>
              <w:tc>
                <w:tcPr>
                  <w:tcW w:w="1418" w:type="dxa"/>
                  <w:vAlign w:val="center"/>
                </w:tcPr>
                <w:p>
                  <w:pPr>
                    <w:pStyle w:val="30"/>
                    <w:spacing w:line="360" w:lineRule="exact"/>
                    <w:rPr>
                      <w:color w:val="000000" w:themeColor="text1"/>
                      <w:szCs w:val="21"/>
                    </w:rPr>
                  </w:pPr>
                  <w:r>
                    <w:rPr>
                      <w:color w:val="000000" w:themeColor="text1"/>
                      <w:szCs w:val="21"/>
                    </w:rPr>
                    <w:t>废机油</w:t>
                  </w:r>
                </w:p>
              </w:tc>
              <w:tc>
                <w:tcPr>
                  <w:tcW w:w="1276" w:type="dxa"/>
                  <w:vMerge w:val="restart"/>
                  <w:vAlign w:val="center"/>
                </w:tcPr>
                <w:p>
                  <w:pPr>
                    <w:pStyle w:val="30"/>
                    <w:spacing w:line="360" w:lineRule="exact"/>
                    <w:rPr>
                      <w:color w:val="000000" w:themeColor="text1"/>
                      <w:szCs w:val="21"/>
                    </w:rPr>
                  </w:pPr>
                  <w:r>
                    <w:rPr>
                      <w:color w:val="000000" w:themeColor="text1"/>
                      <w:szCs w:val="21"/>
                    </w:rPr>
                    <w:t>危险废物</w:t>
                  </w:r>
                </w:p>
              </w:tc>
              <w:tc>
                <w:tcPr>
                  <w:tcW w:w="1134" w:type="dxa"/>
                  <w:vAlign w:val="center"/>
                </w:tcPr>
                <w:p>
                  <w:pPr>
                    <w:pStyle w:val="30"/>
                    <w:spacing w:line="360" w:lineRule="exact"/>
                    <w:rPr>
                      <w:color w:val="000000" w:themeColor="text1"/>
                      <w:szCs w:val="21"/>
                    </w:rPr>
                  </w:pPr>
                  <w:r>
                    <w:rPr>
                      <w:color w:val="000000" w:themeColor="text1"/>
                      <w:szCs w:val="21"/>
                    </w:rPr>
                    <w:t>80kg/a</w:t>
                  </w:r>
                </w:p>
              </w:tc>
              <w:tc>
                <w:tcPr>
                  <w:tcW w:w="3192" w:type="dxa"/>
                  <w:tcBorders>
                    <w:bottom w:val="single" w:color="auto" w:sz="4" w:space="0"/>
                  </w:tcBorders>
                  <w:vAlign w:val="center"/>
                </w:tcPr>
                <w:p>
                  <w:pPr>
                    <w:pStyle w:val="30"/>
                    <w:spacing w:line="360" w:lineRule="exact"/>
                    <w:ind w:firstLine="210" w:firstLineChars="100"/>
                    <w:jc w:val="both"/>
                    <w:rPr>
                      <w:color w:val="000000" w:themeColor="text1"/>
                      <w:szCs w:val="21"/>
                    </w:rPr>
                  </w:pPr>
                  <w:r>
                    <w:rPr>
                      <w:color w:val="000000" w:themeColor="text1"/>
                      <w:szCs w:val="21"/>
                    </w:rPr>
                    <w:t>委托云南圣邦科技有限公司处理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96" w:type="dxa"/>
                  <w:vMerge w:val="continue"/>
                  <w:vAlign w:val="center"/>
                </w:tcPr>
                <w:p>
                  <w:pPr>
                    <w:pStyle w:val="30"/>
                    <w:spacing w:line="360" w:lineRule="exact"/>
                    <w:rPr>
                      <w:color w:val="000000" w:themeColor="text1"/>
                      <w:szCs w:val="21"/>
                    </w:rPr>
                  </w:pPr>
                </w:p>
              </w:tc>
              <w:tc>
                <w:tcPr>
                  <w:tcW w:w="992" w:type="dxa"/>
                  <w:vMerge w:val="continue"/>
                  <w:vAlign w:val="center"/>
                </w:tcPr>
                <w:p>
                  <w:pPr>
                    <w:pStyle w:val="30"/>
                    <w:spacing w:line="360" w:lineRule="exact"/>
                    <w:rPr>
                      <w:color w:val="000000" w:themeColor="text1"/>
                      <w:szCs w:val="21"/>
                    </w:rPr>
                  </w:pPr>
                </w:p>
              </w:tc>
              <w:tc>
                <w:tcPr>
                  <w:tcW w:w="1418" w:type="dxa"/>
                  <w:vAlign w:val="center"/>
                </w:tcPr>
                <w:p>
                  <w:pPr>
                    <w:pStyle w:val="30"/>
                    <w:spacing w:line="360" w:lineRule="exact"/>
                    <w:rPr>
                      <w:color w:val="000000" w:themeColor="text1"/>
                      <w:szCs w:val="21"/>
                    </w:rPr>
                  </w:pPr>
                  <w:r>
                    <w:rPr>
                      <w:color w:val="000000" w:themeColor="text1"/>
                      <w:szCs w:val="21"/>
                    </w:rPr>
                    <w:t>废弃沾油抹布</w:t>
                  </w:r>
                </w:p>
              </w:tc>
              <w:tc>
                <w:tcPr>
                  <w:tcW w:w="1276" w:type="dxa"/>
                  <w:vMerge w:val="continue"/>
                  <w:vAlign w:val="center"/>
                </w:tcPr>
                <w:p>
                  <w:pPr>
                    <w:pStyle w:val="30"/>
                    <w:spacing w:line="360" w:lineRule="exact"/>
                    <w:rPr>
                      <w:color w:val="000000" w:themeColor="text1"/>
                      <w:szCs w:val="21"/>
                    </w:rPr>
                  </w:pPr>
                </w:p>
              </w:tc>
              <w:tc>
                <w:tcPr>
                  <w:tcW w:w="1134" w:type="dxa"/>
                  <w:vAlign w:val="center"/>
                </w:tcPr>
                <w:p>
                  <w:pPr>
                    <w:pStyle w:val="30"/>
                    <w:spacing w:line="360" w:lineRule="exact"/>
                    <w:rPr>
                      <w:color w:val="000000" w:themeColor="text1"/>
                      <w:szCs w:val="21"/>
                    </w:rPr>
                  </w:pPr>
                  <w:r>
                    <w:rPr>
                      <w:color w:val="000000" w:themeColor="text1"/>
                      <w:szCs w:val="21"/>
                    </w:rPr>
                    <w:t>10kg/a</w:t>
                  </w:r>
                </w:p>
              </w:tc>
              <w:tc>
                <w:tcPr>
                  <w:tcW w:w="3192" w:type="dxa"/>
                  <w:tcBorders>
                    <w:top w:val="single" w:color="auto" w:sz="4" w:space="0"/>
                  </w:tcBorders>
                  <w:vAlign w:val="center"/>
                </w:tcPr>
                <w:p>
                  <w:pPr>
                    <w:pStyle w:val="30"/>
                    <w:spacing w:line="360" w:lineRule="exact"/>
                    <w:ind w:firstLine="210" w:firstLineChars="100"/>
                    <w:jc w:val="both"/>
                    <w:rPr>
                      <w:color w:val="000000" w:themeColor="text1"/>
                      <w:szCs w:val="21"/>
                    </w:rPr>
                  </w:pPr>
                  <w:r>
                    <w:rPr>
                      <w:color w:val="000000" w:themeColor="text1"/>
                      <w:szCs w:val="21"/>
                    </w:rPr>
                    <w:t>委托环卫部门定期清运处置。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96" w:type="dxa"/>
                  <w:vMerge w:val="restart"/>
                  <w:vAlign w:val="center"/>
                </w:tcPr>
                <w:p>
                  <w:pPr>
                    <w:pStyle w:val="30"/>
                    <w:spacing w:line="360" w:lineRule="exact"/>
                    <w:rPr>
                      <w:color w:val="000000" w:themeColor="text1"/>
                      <w:szCs w:val="21"/>
                    </w:rPr>
                  </w:pPr>
                  <w:r>
                    <w:rPr>
                      <w:color w:val="000000" w:themeColor="text1"/>
                      <w:szCs w:val="21"/>
                    </w:rPr>
                    <w:t>5</w:t>
                  </w:r>
                </w:p>
              </w:tc>
              <w:tc>
                <w:tcPr>
                  <w:tcW w:w="992" w:type="dxa"/>
                  <w:vMerge w:val="restart"/>
                  <w:vAlign w:val="center"/>
                </w:tcPr>
                <w:p>
                  <w:pPr>
                    <w:pStyle w:val="30"/>
                    <w:spacing w:line="360" w:lineRule="exact"/>
                    <w:rPr>
                      <w:color w:val="000000" w:themeColor="text1"/>
                      <w:szCs w:val="21"/>
                    </w:rPr>
                  </w:pPr>
                  <w:r>
                    <w:rPr>
                      <w:color w:val="000000" w:themeColor="text1"/>
                      <w:szCs w:val="21"/>
                    </w:rPr>
                    <w:t>员工生活</w:t>
                  </w:r>
                </w:p>
              </w:tc>
              <w:tc>
                <w:tcPr>
                  <w:tcW w:w="1418" w:type="dxa"/>
                  <w:vAlign w:val="center"/>
                </w:tcPr>
                <w:p>
                  <w:pPr>
                    <w:pStyle w:val="30"/>
                    <w:spacing w:line="360" w:lineRule="exact"/>
                    <w:rPr>
                      <w:color w:val="000000" w:themeColor="text1"/>
                      <w:szCs w:val="21"/>
                    </w:rPr>
                  </w:pPr>
                  <w:r>
                    <w:rPr>
                      <w:color w:val="000000" w:themeColor="text1"/>
                      <w:szCs w:val="21"/>
                    </w:rPr>
                    <w:t>生活垃圾</w:t>
                  </w:r>
                </w:p>
              </w:tc>
              <w:tc>
                <w:tcPr>
                  <w:tcW w:w="1276" w:type="dxa"/>
                  <w:vMerge w:val="restart"/>
                  <w:vAlign w:val="center"/>
                </w:tcPr>
                <w:p>
                  <w:pPr>
                    <w:pStyle w:val="30"/>
                    <w:spacing w:line="360" w:lineRule="exact"/>
                    <w:rPr>
                      <w:color w:val="000000" w:themeColor="text1"/>
                      <w:szCs w:val="21"/>
                    </w:rPr>
                  </w:pPr>
                  <w:r>
                    <w:rPr>
                      <w:color w:val="000000" w:themeColor="text1"/>
                      <w:szCs w:val="21"/>
                    </w:rPr>
                    <w:t>生活固废</w:t>
                  </w:r>
                </w:p>
              </w:tc>
              <w:tc>
                <w:tcPr>
                  <w:tcW w:w="1134" w:type="dxa"/>
                  <w:vAlign w:val="center"/>
                </w:tcPr>
                <w:p>
                  <w:pPr>
                    <w:pStyle w:val="30"/>
                    <w:spacing w:line="360" w:lineRule="exact"/>
                    <w:rPr>
                      <w:color w:val="000000" w:themeColor="text1"/>
                      <w:szCs w:val="21"/>
                    </w:rPr>
                  </w:pPr>
                  <w:r>
                    <w:rPr>
                      <w:color w:val="000000" w:themeColor="text1"/>
                      <w:szCs w:val="21"/>
                    </w:rPr>
                    <w:t>3t/a</w:t>
                  </w:r>
                </w:p>
              </w:tc>
              <w:tc>
                <w:tcPr>
                  <w:tcW w:w="3192" w:type="dxa"/>
                  <w:vAlign w:val="center"/>
                </w:tcPr>
                <w:p>
                  <w:pPr>
                    <w:pStyle w:val="30"/>
                    <w:spacing w:line="360" w:lineRule="exact"/>
                    <w:ind w:firstLine="210" w:firstLineChars="100"/>
                    <w:jc w:val="both"/>
                    <w:rPr>
                      <w:color w:val="000000" w:themeColor="text1"/>
                      <w:szCs w:val="21"/>
                    </w:rPr>
                  </w:pPr>
                  <w:r>
                    <w:rPr>
                      <w:color w:val="000000" w:themeColor="text1"/>
                      <w:szCs w:val="21"/>
                    </w:rPr>
                    <w:t>委托环卫部门定期清运处置。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96" w:type="dxa"/>
                  <w:vMerge w:val="continue"/>
                  <w:vAlign w:val="center"/>
                </w:tcPr>
                <w:p>
                  <w:pPr>
                    <w:pStyle w:val="30"/>
                    <w:spacing w:line="360" w:lineRule="exact"/>
                    <w:rPr>
                      <w:color w:val="000000" w:themeColor="text1"/>
                      <w:szCs w:val="21"/>
                    </w:rPr>
                  </w:pPr>
                </w:p>
              </w:tc>
              <w:tc>
                <w:tcPr>
                  <w:tcW w:w="992" w:type="dxa"/>
                  <w:vMerge w:val="continue"/>
                  <w:vAlign w:val="center"/>
                </w:tcPr>
                <w:p>
                  <w:pPr>
                    <w:pStyle w:val="30"/>
                    <w:spacing w:line="360" w:lineRule="exact"/>
                    <w:rPr>
                      <w:color w:val="000000" w:themeColor="text1"/>
                      <w:szCs w:val="21"/>
                    </w:rPr>
                  </w:pPr>
                </w:p>
              </w:tc>
              <w:tc>
                <w:tcPr>
                  <w:tcW w:w="1418" w:type="dxa"/>
                  <w:vAlign w:val="center"/>
                </w:tcPr>
                <w:p>
                  <w:pPr>
                    <w:pStyle w:val="30"/>
                    <w:spacing w:line="360" w:lineRule="exact"/>
                    <w:rPr>
                      <w:color w:val="000000" w:themeColor="text1"/>
                      <w:szCs w:val="21"/>
                    </w:rPr>
                  </w:pPr>
                  <w:r>
                    <w:rPr>
                      <w:color w:val="000000" w:themeColor="text1"/>
                      <w:szCs w:val="21"/>
                    </w:rPr>
                    <w:t>餐厨废物</w:t>
                  </w:r>
                </w:p>
              </w:tc>
              <w:tc>
                <w:tcPr>
                  <w:tcW w:w="1276" w:type="dxa"/>
                  <w:vMerge w:val="continue"/>
                  <w:vAlign w:val="center"/>
                </w:tcPr>
                <w:p>
                  <w:pPr>
                    <w:pStyle w:val="30"/>
                    <w:spacing w:line="360" w:lineRule="exact"/>
                    <w:rPr>
                      <w:color w:val="000000" w:themeColor="text1"/>
                      <w:szCs w:val="21"/>
                    </w:rPr>
                  </w:pPr>
                </w:p>
              </w:tc>
              <w:tc>
                <w:tcPr>
                  <w:tcW w:w="1134" w:type="dxa"/>
                  <w:vAlign w:val="center"/>
                </w:tcPr>
                <w:p>
                  <w:pPr>
                    <w:pStyle w:val="30"/>
                    <w:spacing w:line="360" w:lineRule="exact"/>
                    <w:rPr>
                      <w:color w:val="000000" w:themeColor="text1"/>
                      <w:szCs w:val="21"/>
                    </w:rPr>
                  </w:pPr>
                  <w:r>
                    <w:rPr>
                      <w:color w:val="000000" w:themeColor="text1"/>
                      <w:szCs w:val="21"/>
                    </w:rPr>
                    <w:t>0.9t/a</w:t>
                  </w:r>
                </w:p>
              </w:tc>
              <w:tc>
                <w:tcPr>
                  <w:tcW w:w="3192" w:type="dxa"/>
                  <w:vAlign w:val="center"/>
                </w:tcPr>
                <w:p>
                  <w:pPr>
                    <w:pStyle w:val="30"/>
                    <w:spacing w:line="360" w:lineRule="exact"/>
                    <w:ind w:firstLine="210" w:firstLineChars="100"/>
                    <w:jc w:val="both"/>
                    <w:rPr>
                      <w:color w:val="000000" w:themeColor="text1"/>
                      <w:szCs w:val="21"/>
                    </w:rPr>
                  </w:pPr>
                  <w:r>
                    <w:rPr>
                      <w:color w:val="000000" w:themeColor="text1"/>
                      <w:szCs w:val="21"/>
                    </w:rPr>
                    <w:t>委托寻甸丰盛物业管理有限公司进行处置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96" w:type="dxa"/>
                  <w:vMerge w:val="continue"/>
                  <w:vAlign w:val="center"/>
                </w:tcPr>
                <w:p>
                  <w:pPr>
                    <w:pStyle w:val="30"/>
                    <w:spacing w:line="360" w:lineRule="exact"/>
                    <w:rPr>
                      <w:color w:val="000000" w:themeColor="text1"/>
                      <w:szCs w:val="21"/>
                    </w:rPr>
                  </w:pPr>
                </w:p>
              </w:tc>
              <w:tc>
                <w:tcPr>
                  <w:tcW w:w="992" w:type="dxa"/>
                  <w:vMerge w:val="continue"/>
                  <w:vAlign w:val="center"/>
                </w:tcPr>
                <w:p>
                  <w:pPr>
                    <w:pStyle w:val="30"/>
                    <w:spacing w:line="360" w:lineRule="exact"/>
                    <w:rPr>
                      <w:color w:val="000000" w:themeColor="text1"/>
                      <w:szCs w:val="21"/>
                    </w:rPr>
                  </w:pPr>
                </w:p>
              </w:tc>
              <w:tc>
                <w:tcPr>
                  <w:tcW w:w="1418" w:type="dxa"/>
                  <w:vAlign w:val="center"/>
                </w:tcPr>
                <w:p>
                  <w:pPr>
                    <w:pStyle w:val="30"/>
                    <w:spacing w:line="360" w:lineRule="exact"/>
                    <w:rPr>
                      <w:color w:val="000000" w:themeColor="text1"/>
                      <w:szCs w:val="21"/>
                    </w:rPr>
                  </w:pPr>
                  <w:r>
                    <w:rPr>
                      <w:color w:val="000000" w:themeColor="text1"/>
                      <w:szCs w:val="21"/>
                    </w:rPr>
                    <w:t>隔油池浮油</w:t>
                  </w:r>
                </w:p>
              </w:tc>
              <w:tc>
                <w:tcPr>
                  <w:tcW w:w="1276" w:type="dxa"/>
                  <w:vMerge w:val="continue"/>
                  <w:vAlign w:val="center"/>
                </w:tcPr>
                <w:p>
                  <w:pPr>
                    <w:pStyle w:val="30"/>
                    <w:spacing w:line="360" w:lineRule="exact"/>
                    <w:rPr>
                      <w:color w:val="000000" w:themeColor="text1"/>
                      <w:szCs w:val="21"/>
                    </w:rPr>
                  </w:pPr>
                </w:p>
              </w:tc>
              <w:tc>
                <w:tcPr>
                  <w:tcW w:w="1134" w:type="dxa"/>
                  <w:vAlign w:val="center"/>
                </w:tcPr>
                <w:p>
                  <w:pPr>
                    <w:pStyle w:val="30"/>
                    <w:spacing w:line="360" w:lineRule="exact"/>
                    <w:rPr>
                      <w:color w:val="000000" w:themeColor="text1"/>
                      <w:szCs w:val="21"/>
                    </w:rPr>
                  </w:pPr>
                  <w:r>
                    <w:rPr>
                      <w:color w:val="000000" w:themeColor="text1"/>
                      <w:szCs w:val="21"/>
                    </w:rPr>
                    <w:t>20kg/a</w:t>
                  </w:r>
                </w:p>
              </w:tc>
              <w:tc>
                <w:tcPr>
                  <w:tcW w:w="3192" w:type="dxa"/>
                  <w:vAlign w:val="center"/>
                </w:tcPr>
                <w:p>
                  <w:pPr>
                    <w:pStyle w:val="30"/>
                    <w:spacing w:line="360" w:lineRule="exact"/>
                    <w:ind w:firstLine="210" w:firstLineChars="100"/>
                    <w:jc w:val="both"/>
                    <w:rPr>
                      <w:color w:val="000000" w:themeColor="text1"/>
                      <w:szCs w:val="21"/>
                    </w:rPr>
                  </w:pPr>
                  <w:r>
                    <w:rPr>
                      <w:color w:val="000000" w:themeColor="text1"/>
                      <w:szCs w:val="21"/>
                    </w:rPr>
                    <w:t>委托昆明利滇化工有限公司进行清理和处置</w:t>
                  </w:r>
                </w:p>
              </w:tc>
            </w:tr>
          </w:tbl>
          <w:p>
            <w:pPr>
              <w:spacing w:beforeLines="50"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综上，原有项目固体废物处置率为100%。</w:t>
            </w: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2.14 与该项目有关的主要环境问题及整改措施</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2.13.1 存在的主要问题</w:t>
            </w:r>
          </w:p>
          <w:p>
            <w:pPr>
              <w:spacing w:line="360" w:lineRule="auto"/>
              <w:ind w:firstLine="480" w:firstLineChars="200"/>
              <w:rPr>
                <w:rFonts w:ascii="Times New Roman" w:hAnsi="Times New Roman" w:cs="Times New Roman"/>
                <w:bCs/>
                <w:color w:val="000000" w:themeColor="text1"/>
                <w:sz w:val="24"/>
                <w:szCs w:val="24"/>
              </w:rPr>
            </w:pPr>
            <w:r>
              <w:rPr>
                <w:rFonts w:hint="eastAsia" w:ascii="宋体" w:hAnsi="宋体" w:eastAsia="宋体" w:cs="宋体"/>
                <w:bCs/>
                <w:color w:val="000000" w:themeColor="text1"/>
                <w:sz w:val="24"/>
                <w:szCs w:val="24"/>
              </w:rPr>
              <w:t>①</w:t>
            </w:r>
            <w:r>
              <w:rPr>
                <w:rFonts w:ascii="Times New Roman" w:hAnsi="Times New Roman" w:cs="Times New Roman"/>
                <w:bCs/>
                <w:color w:val="000000" w:themeColor="text1"/>
                <w:sz w:val="24"/>
                <w:szCs w:val="24"/>
              </w:rPr>
              <w:t>项目在进行扩建时，未办理环评手续，属于未批先建项目。</w:t>
            </w:r>
          </w:p>
          <w:p>
            <w:pPr>
              <w:spacing w:line="360" w:lineRule="auto"/>
              <w:ind w:firstLine="480" w:firstLineChars="200"/>
              <w:rPr>
                <w:rFonts w:ascii="Times New Roman" w:hAnsi="Times New Roman" w:cs="Times New Roman"/>
                <w:bCs/>
                <w:color w:val="000000" w:themeColor="text1"/>
                <w:sz w:val="24"/>
                <w:szCs w:val="24"/>
              </w:rPr>
            </w:pPr>
            <w:r>
              <w:rPr>
                <w:rFonts w:hint="eastAsia" w:ascii="宋体" w:hAnsi="宋体" w:eastAsia="宋体" w:cs="宋体"/>
                <w:bCs/>
                <w:color w:val="000000" w:themeColor="text1"/>
                <w:sz w:val="24"/>
                <w:szCs w:val="24"/>
              </w:rPr>
              <w:t>②</w:t>
            </w:r>
            <w:r>
              <w:rPr>
                <w:rFonts w:ascii="Times New Roman" w:hAnsi="Times New Roman" w:cs="Times New Roman"/>
                <w:bCs/>
                <w:color w:val="000000" w:themeColor="text1"/>
                <w:sz w:val="24"/>
                <w:szCs w:val="24"/>
              </w:rPr>
              <w:t>根据调查，项目针对各生产线产生的非甲烷总烃，项目已设置3台有机废气处理装置（根据业主介绍，该设施为原有项目竣工验收后安装），该有机废气处置装置的处理工艺主要采用活性炭吸附，参照《排放源统计调查产排污核算方法和系数手册》提供的数据，末端治理技术为活性炭吸附的有机废气处理设施，其平均去除效率仅为21%，按该去除效率计算，项目单位产品非甲烷总烃排放量为0.892kg/t产品，不能达到《合成树脂工业污染物排放标准》（GB31572-2015）中单位产品非甲烷总烃排放量＜0.5 kg/t产品的相关要求。</w:t>
            </w:r>
          </w:p>
          <w:p>
            <w:pPr>
              <w:spacing w:line="360" w:lineRule="auto"/>
              <w:ind w:firstLine="480" w:firstLineChars="200"/>
              <w:rPr>
                <w:rFonts w:ascii="Times New Roman" w:hAnsi="Times New Roman" w:cs="Times New Roman"/>
                <w:bCs/>
                <w:color w:val="000000" w:themeColor="text1"/>
                <w:sz w:val="24"/>
                <w:szCs w:val="24"/>
              </w:rPr>
            </w:pPr>
            <w:r>
              <w:rPr>
                <w:rFonts w:hint="eastAsia" w:ascii="宋体" w:hAnsi="宋体" w:eastAsia="宋体" w:cs="宋体"/>
                <w:bCs/>
                <w:color w:val="000000" w:themeColor="text1"/>
                <w:sz w:val="24"/>
                <w:szCs w:val="24"/>
              </w:rPr>
              <w:t>③</w:t>
            </w:r>
            <w:r>
              <w:rPr>
                <w:rFonts w:ascii="Times New Roman" w:hAnsi="Times New Roman" w:cs="Times New Roman"/>
                <w:bCs/>
                <w:color w:val="000000" w:themeColor="text1"/>
                <w:sz w:val="24"/>
                <w:szCs w:val="24"/>
              </w:rPr>
              <w:t>项目已安装了1台静电光解复合式饮食业油烟净化设备，其油烟处理效率不低于60%，但未通过高于房顶1.5m的烟道外排。</w:t>
            </w:r>
          </w:p>
          <w:p>
            <w:pPr>
              <w:spacing w:line="360" w:lineRule="auto"/>
              <w:ind w:firstLine="480" w:firstLineChars="200"/>
              <w:rPr>
                <w:rFonts w:ascii="Times New Roman" w:hAnsi="Times New Roman" w:cs="Times New Roman"/>
                <w:bCs/>
                <w:color w:val="000000" w:themeColor="text1"/>
                <w:sz w:val="24"/>
                <w:szCs w:val="24"/>
              </w:rPr>
            </w:pPr>
            <w:r>
              <w:rPr>
                <w:rFonts w:hint="eastAsia" w:ascii="宋体" w:hAnsi="宋体" w:eastAsia="宋体" w:cs="宋体"/>
                <w:bCs/>
                <w:color w:val="000000" w:themeColor="text1"/>
                <w:sz w:val="24"/>
                <w:szCs w:val="24"/>
              </w:rPr>
              <w:t>④</w:t>
            </w:r>
            <w:r>
              <w:rPr>
                <w:rFonts w:ascii="Times New Roman" w:hAnsi="Times New Roman" w:cs="Times New Roman"/>
                <w:bCs/>
                <w:color w:val="000000" w:themeColor="text1"/>
                <w:sz w:val="24"/>
                <w:szCs w:val="24"/>
              </w:rPr>
              <w:t>厂区无初期雨水收集池，厂区内的初期雨水直接排入环境，对地表水环境会造成一定影响。</w:t>
            </w:r>
          </w:p>
          <w:p>
            <w:pPr>
              <w:spacing w:line="360" w:lineRule="auto"/>
              <w:ind w:firstLine="480" w:firstLineChars="200"/>
              <w:rPr>
                <w:rFonts w:ascii="Times New Roman" w:hAnsi="Times New Roman" w:cs="Times New Roman"/>
                <w:bCs/>
                <w:color w:val="000000" w:themeColor="text1"/>
                <w:sz w:val="24"/>
                <w:szCs w:val="24"/>
              </w:rPr>
            </w:pPr>
            <w:r>
              <w:rPr>
                <w:rFonts w:hint="eastAsia" w:ascii="宋体" w:hAnsi="宋体" w:eastAsia="宋体" w:cs="宋体"/>
                <w:bCs/>
                <w:color w:val="000000" w:themeColor="text1"/>
                <w:sz w:val="24"/>
                <w:szCs w:val="24"/>
              </w:rPr>
              <w:t>⑤</w:t>
            </w:r>
            <w:r>
              <w:rPr>
                <w:rFonts w:ascii="Times New Roman" w:hAnsi="Times New Roman" w:cs="Times New Roman"/>
                <w:bCs/>
                <w:color w:val="000000" w:themeColor="text1"/>
                <w:sz w:val="24"/>
                <w:szCs w:val="24"/>
              </w:rPr>
              <w:t>项目生活污水经隔油池和化粪池处理后直接用于绿化，不能稳定达到《城市污水再生利用 城市杂用水水质》（GB/T18920-2020）中城市绿化标准。</w:t>
            </w:r>
          </w:p>
          <w:p>
            <w:pPr>
              <w:spacing w:line="360" w:lineRule="auto"/>
              <w:ind w:firstLine="480" w:firstLineChars="200"/>
              <w:rPr>
                <w:rFonts w:ascii="Times New Roman" w:hAnsi="Times New Roman" w:cs="Times New Roman"/>
                <w:bCs/>
                <w:color w:val="000000" w:themeColor="text1"/>
                <w:sz w:val="24"/>
                <w:szCs w:val="24"/>
              </w:rPr>
            </w:pPr>
            <w:r>
              <w:rPr>
                <w:rFonts w:hint="eastAsia" w:ascii="宋体" w:hAnsi="宋体" w:eastAsia="宋体" w:cs="宋体"/>
                <w:bCs/>
                <w:color w:val="000000" w:themeColor="text1"/>
                <w:sz w:val="24"/>
                <w:szCs w:val="24"/>
              </w:rPr>
              <w:t>⑥</w:t>
            </w:r>
            <w:r>
              <w:rPr>
                <w:rFonts w:ascii="Times New Roman" w:hAnsi="Times New Roman" w:cs="Times New Roman"/>
                <w:bCs/>
                <w:color w:val="000000" w:themeColor="text1"/>
                <w:sz w:val="24"/>
                <w:szCs w:val="24"/>
              </w:rPr>
              <w:t>已建的3根排气筒无废气排放标识牌；</w:t>
            </w:r>
          </w:p>
          <w:p>
            <w:pPr>
              <w:spacing w:line="360" w:lineRule="auto"/>
              <w:ind w:firstLine="480" w:firstLineChars="200"/>
              <w:rPr>
                <w:rFonts w:ascii="Times New Roman" w:hAnsi="Times New Roman" w:cs="Times New Roman"/>
                <w:bCs/>
                <w:color w:val="000000" w:themeColor="text1"/>
                <w:sz w:val="24"/>
                <w:szCs w:val="24"/>
              </w:rPr>
            </w:pPr>
            <w:r>
              <w:rPr>
                <w:rFonts w:hint="eastAsia" w:ascii="宋体" w:hAnsi="宋体" w:eastAsia="宋体" w:cs="宋体"/>
                <w:bCs/>
                <w:color w:val="000000" w:themeColor="text1"/>
                <w:sz w:val="24"/>
                <w:szCs w:val="24"/>
              </w:rPr>
              <w:t>⑦</w:t>
            </w:r>
            <w:r>
              <w:rPr>
                <w:rFonts w:ascii="Times New Roman" w:hAnsi="Times New Roman" w:cs="Times New Roman"/>
                <w:bCs/>
                <w:color w:val="000000" w:themeColor="text1"/>
                <w:sz w:val="24"/>
                <w:szCs w:val="24"/>
              </w:rPr>
              <w:t>根据《建设项目环境风险评价技术导则》（HJ 169-2018）的要求，建设项目应设置事故废水收集（尽可能以非动力自流方式）和应急储存设施，以满足事故状态下收集泄漏物料、污染消防水、污染雨水和生活污水的需要。项目未设置应急池。</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2.13.2 对存在问题的整改措施</w:t>
            </w:r>
          </w:p>
          <w:p>
            <w:pPr>
              <w:spacing w:line="360" w:lineRule="auto"/>
              <w:ind w:firstLine="480" w:firstLineChars="200"/>
              <w:rPr>
                <w:rFonts w:ascii="Times New Roman" w:hAnsi="Times New Roman" w:cs="Times New Roman"/>
                <w:bCs/>
                <w:color w:val="000000" w:themeColor="text1"/>
                <w:sz w:val="24"/>
                <w:szCs w:val="24"/>
              </w:rPr>
            </w:pPr>
            <w:r>
              <w:rPr>
                <w:rFonts w:hint="eastAsia" w:ascii="宋体" w:hAnsi="宋体" w:eastAsia="宋体" w:cs="宋体"/>
                <w:bCs/>
                <w:color w:val="000000" w:themeColor="text1"/>
                <w:sz w:val="24"/>
                <w:szCs w:val="24"/>
              </w:rPr>
              <w:t>①</w:t>
            </w:r>
            <w:r>
              <w:rPr>
                <w:rFonts w:ascii="Times New Roman" w:hAnsi="Times New Roman" w:cs="Times New Roman"/>
                <w:bCs/>
                <w:color w:val="000000" w:themeColor="text1"/>
                <w:sz w:val="24"/>
                <w:szCs w:val="24"/>
              </w:rPr>
              <w:t>项目在未完成相关环保手续前，不得投入生产。</w:t>
            </w:r>
          </w:p>
          <w:p>
            <w:pPr>
              <w:spacing w:line="360" w:lineRule="auto"/>
              <w:ind w:firstLine="480" w:firstLineChars="200"/>
              <w:rPr>
                <w:rFonts w:ascii="Times New Roman" w:hAnsi="Times New Roman" w:cs="Times New Roman"/>
                <w:bCs/>
                <w:color w:val="000000" w:themeColor="text1"/>
                <w:sz w:val="24"/>
                <w:szCs w:val="24"/>
              </w:rPr>
            </w:pPr>
            <w:r>
              <w:rPr>
                <w:rFonts w:hint="eastAsia" w:ascii="宋体" w:hAnsi="宋体" w:eastAsia="宋体" w:cs="宋体"/>
                <w:bCs/>
                <w:color w:val="000000" w:themeColor="text1"/>
                <w:sz w:val="24"/>
                <w:szCs w:val="24"/>
              </w:rPr>
              <w:t>②</w:t>
            </w:r>
            <w:r>
              <w:rPr>
                <w:rFonts w:ascii="Times New Roman" w:hAnsi="Times New Roman" w:cs="Times New Roman"/>
                <w:bCs/>
                <w:color w:val="000000" w:themeColor="text1"/>
                <w:sz w:val="24"/>
                <w:szCs w:val="24"/>
              </w:rPr>
              <w:t>为了使项目有机废气达到《合成树脂工业污染物排放标准》（GB31572-2015）中单位产品非甲烷总烃排放量＜0.5 kg/t产品的相关要求，综合日常运行经济可行性等考虑，建议项目将现有的3台有机废气处理装置，更换为直燃式热力燃烧装置，该直燃式热力燃烧装置采用电能，参照《排放源统计调查产排污核算方法和系数手册》提供的数据，直燃式热力燃烧装置有机废气去除效率按85%计。</w:t>
            </w:r>
          </w:p>
          <w:p>
            <w:pPr>
              <w:spacing w:line="360" w:lineRule="auto"/>
              <w:ind w:firstLine="480" w:firstLineChars="200"/>
              <w:rPr>
                <w:rFonts w:ascii="Times New Roman" w:hAnsi="Times New Roman" w:cs="Times New Roman"/>
                <w:bCs/>
                <w:color w:val="000000" w:themeColor="text1"/>
                <w:sz w:val="24"/>
                <w:szCs w:val="24"/>
              </w:rPr>
            </w:pPr>
            <w:r>
              <w:rPr>
                <w:rFonts w:hint="eastAsia" w:ascii="宋体" w:hAnsi="宋体" w:eastAsia="宋体" w:cs="宋体"/>
                <w:bCs/>
                <w:color w:val="000000" w:themeColor="text1"/>
                <w:sz w:val="24"/>
                <w:szCs w:val="24"/>
              </w:rPr>
              <w:t>③</w:t>
            </w:r>
            <w:r>
              <w:rPr>
                <w:rFonts w:ascii="Times New Roman" w:hAnsi="Times New Roman" w:cs="Times New Roman"/>
                <w:bCs/>
                <w:color w:val="000000" w:themeColor="text1"/>
                <w:sz w:val="24"/>
                <w:szCs w:val="24"/>
              </w:rPr>
              <w:t>项目设置1根高于办公楼房顶1.5m的烟道，将经过处理的食堂油烟外排。</w:t>
            </w:r>
          </w:p>
          <w:p>
            <w:pPr>
              <w:spacing w:line="360" w:lineRule="auto"/>
              <w:ind w:firstLine="480" w:firstLineChars="200"/>
              <w:rPr>
                <w:rFonts w:ascii="Times New Roman" w:hAnsi="Times New Roman" w:cs="Times New Roman"/>
                <w:bCs/>
                <w:color w:val="000000" w:themeColor="text1"/>
                <w:sz w:val="24"/>
                <w:szCs w:val="24"/>
              </w:rPr>
            </w:pPr>
            <w:r>
              <w:rPr>
                <w:rFonts w:hint="eastAsia" w:ascii="宋体" w:hAnsi="宋体" w:eastAsia="宋体" w:cs="宋体"/>
                <w:bCs/>
                <w:color w:val="000000" w:themeColor="text1"/>
                <w:sz w:val="24"/>
                <w:szCs w:val="24"/>
              </w:rPr>
              <w:t>④</w:t>
            </w:r>
            <w:r>
              <w:rPr>
                <w:rFonts w:ascii="Times New Roman" w:hAnsi="Times New Roman" w:cs="Times New Roman"/>
                <w:bCs/>
                <w:color w:val="000000" w:themeColor="text1"/>
                <w:sz w:val="24"/>
                <w:szCs w:val="24"/>
              </w:rPr>
              <w:t>该扩建项目拟配套设置了1个10m³的初期雨水收集池，对厂区的初期雨水进行收集沉淀处理后，回用用于项目区绿化，不外排。</w:t>
            </w:r>
          </w:p>
          <w:p>
            <w:pPr>
              <w:spacing w:line="360" w:lineRule="auto"/>
              <w:ind w:firstLine="480" w:firstLineChars="200"/>
              <w:rPr>
                <w:rFonts w:ascii="Times New Roman" w:hAnsi="Times New Roman" w:cs="Times New Roman"/>
                <w:bCs/>
                <w:color w:val="000000" w:themeColor="text1"/>
                <w:sz w:val="24"/>
                <w:szCs w:val="24"/>
              </w:rPr>
            </w:pPr>
            <w:r>
              <w:rPr>
                <w:rFonts w:hint="eastAsia" w:ascii="宋体" w:hAnsi="宋体" w:eastAsia="宋体" w:cs="宋体"/>
                <w:bCs/>
                <w:color w:val="000000" w:themeColor="text1"/>
                <w:sz w:val="24"/>
                <w:szCs w:val="24"/>
              </w:rPr>
              <w:t>⑤</w:t>
            </w:r>
            <w:r>
              <w:rPr>
                <w:rFonts w:ascii="Times New Roman" w:hAnsi="Times New Roman" w:cs="Times New Roman"/>
                <w:bCs/>
                <w:color w:val="000000" w:themeColor="text1"/>
                <w:sz w:val="24"/>
                <w:szCs w:val="24"/>
              </w:rPr>
              <w:t>项目应建设一个有效容积不低于3m³/d的一体化污水处理设施对项目区产生的生活污水进行处理，并配套设置1个10m³的再生水收集池对雨天处理后的再生水进行暂存，用于非雨天绿化。</w:t>
            </w:r>
          </w:p>
          <w:p>
            <w:pPr>
              <w:spacing w:line="360" w:lineRule="auto"/>
              <w:ind w:firstLine="480" w:firstLineChars="200"/>
              <w:rPr>
                <w:rFonts w:ascii="Times New Roman" w:hAnsi="Times New Roman" w:cs="Times New Roman"/>
                <w:bCs/>
                <w:color w:val="000000" w:themeColor="text1"/>
                <w:sz w:val="24"/>
                <w:szCs w:val="24"/>
              </w:rPr>
            </w:pPr>
            <w:r>
              <w:rPr>
                <w:rFonts w:hint="eastAsia" w:ascii="宋体" w:hAnsi="宋体" w:eastAsia="宋体" w:cs="宋体"/>
                <w:bCs/>
                <w:color w:val="000000" w:themeColor="text1"/>
                <w:sz w:val="24"/>
                <w:szCs w:val="24"/>
              </w:rPr>
              <w:t>⑥</w:t>
            </w:r>
            <w:r>
              <w:rPr>
                <w:rFonts w:ascii="Times New Roman" w:hAnsi="Times New Roman" w:cs="Times New Roman"/>
                <w:bCs/>
                <w:color w:val="000000" w:themeColor="text1"/>
                <w:sz w:val="24"/>
                <w:szCs w:val="24"/>
              </w:rPr>
              <w:t>严格按照《环境保护图形标志》（GB15562.1-1995）的规定，设置了废气排放口环境保护图形标志牌。</w:t>
            </w:r>
          </w:p>
          <w:p>
            <w:pPr>
              <w:spacing w:line="360" w:lineRule="auto"/>
              <w:ind w:firstLine="480" w:firstLineChars="200"/>
              <w:rPr>
                <w:rFonts w:ascii="Times New Roman" w:hAnsi="Times New Roman" w:cs="Times New Roman"/>
                <w:bCs/>
                <w:color w:val="000000" w:themeColor="text1"/>
                <w:sz w:val="24"/>
                <w:szCs w:val="24"/>
              </w:rPr>
            </w:pPr>
            <w:r>
              <w:rPr>
                <w:rFonts w:hint="eastAsia" w:ascii="宋体" w:hAnsi="宋体" w:eastAsia="宋体" w:cs="宋体"/>
                <w:bCs/>
                <w:color w:val="000000" w:themeColor="text1"/>
                <w:sz w:val="24"/>
                <w:szCs w:val="24"/>
              </w:rPr>
              <w:t>⑦</w:t>
            </w:r>
            <w:r>
              <w:rPr>
                <w:rFonts w:ascii="Times New Roman" w:hAnsi="Times New Roman" w:cs="Times New Roman"/>
                <w:bCs/>
                <w:color w:val="000000" w:themeColor="text1"/>
                <w:sz w:val="24"/>
                <w:szCs w:val="24"/>
              </w:rPr>
              <w:t>项目应严格按照《建设项目环境风险评价技术导则》（HJ 169-2018）的要求，设置应急池，根据事故水量计算公式：</w:t>
            </w:r>
          </w:p>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w:t>
            </w:r>
            <w:r>
              <w:rPr>
                <w:rFonts w:ascii="Times New Roman" w:hAnsi="Times New Roman" w:cs="Times New Roman"/>
                <w:color w:val="000000" w:themeColor="text1"/>
                <w:sz w:val="24"/>
                <w:szCs w:val="24"/>
                <w:vertAlign w:val="subscript"/>
              </w:rPr>
              <w:t>总</w:t>
            </w:r>
            <w:r>
              <w:rPr>
                <w:rFonts w:ascii="Times New Roman" w:hAnsi="Times New Roman" w:cs="Times New Roman"/>
                <w:color w:val="000000" w:themeColor="text1"/>
                <w:sz w:val="24"/>
                <w:szCs w:val="24"/>
              </w:rPr>
              <w:t>=（V</w:t>
            </w:r>
            <w:r>
              <w:rPr>
                <w:rFonts w:ascii="Times New Roman" w:hAnsi="Times New Roman" w:cs="Times New Roman"/>
                <w:color w:val="000000" w:themeColor="text1"/>
                <w:sz w:val="24"/>
                <w:szCs w:val="24"/>
                <w:vertAlign w:val="subscript"/>
              </w:rPr>
              <w:t>1</w:t>
            </w:r>
            <w:r>
              <w:rPr>
                <w:rFonts w:ascii="Times New Roman" w:hAnsi="Times New Roman" w:cs="Times New Roman"/>
                <w:color w:val="000000" w:themeColor="text1"/>
                <w:sz w:val="24"/>
                <w:szCs w:val="24"/>
              </w:rPr>
              <w:t>+V</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-V</w:t>
            </w:r>
            <w:r>
              <w:rPr>
                <w:rFonts w:ascii="Times New Roman" w:hAnsi="Times New Roman" w:cs="Times New Roman"/>
                <w:color w:val="000000" w:themeColor="text1"/>
                <w:sz w:val="24"/>
                <w:szCs w:val="24"/>
                <w:vertAlign w:val="subscript"/>
              </w:rPr>
              <w:t>3</w:t>
            </w:r>
            <w:r>
              <w:rPr>
                <w:rFonts w:ascii="Times New Roman" w:hAnsi="Times New Roman" w:cs="Times New Roman"/>
                <w:color w:val="000000" w:themeColor="text1"/>
                <w:sz w:val="24"/>
                <w:szCs w:val="24"/>
              </w:rPr>
              <w:t>）max+V</w:t>
            </w:r>
            <w:r>
              <w:rPr>
                <w:rFonts w:ascii="Times New Roman" w:hAnsi="Times New Roman" w:cs="Times New Roman"/>
                <w:color w:val="000000" w:themeColor="text1"/>
                <w:sz w:val="24"/>
                <w:szCs w:val="24"/>
                <w:vertAlign w:val="subscript"/>
              </w:rPr>
              <w:t>4</w:t>
            </w:r>
            <w:r>
              <w:rPr>
                <w:rFonts w:ascii="Times New Roman" w:hAnsi="Times New Roman" w:cs="Times New Roman"/>
                <w:color w:val="000000" w:themeColor="text1"/>
                <w:sz w:val="24"/>
                <w:szCs w:val="24"/>
              </w:rPr>
              <w:t>+V</w:t>
            </w:r>
            <w:r>
              <w:rPr>
                <w:rFonts w:ascii="Times New Roman" w:hAnsi="Times New Roman" w:cs="Times New Roman"/>
                <w:color w:val="000000" w:themeColor="text1"/>
                <w:sz w:val="24"/>
                <w:szCs w:val="24"/>
                <w:vertAlign w:val="subscript"/>
              </w:rPr>
              <w:t>5</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其中： V</w:t>
            </w:r>
            <w:r>
              <w:rPr>
                <w:rFonts w:ascii="Times New Roman" w:hAnsi="Times New Roman" w:cs="Times New Roman"/>
                <w:color w:val="000000" w:themeColor="text1"/>
                <w:sz w:val="24"/>
                <w:szCs w:val="24"/>
                <w:vertAlign w:val="subscript"/>
              </w:rPr>
              <w:t>1</w:t>
            </w:r>
            <w:r>
              <w:rPr>
                <w:rFonts w:ascii="Times New Roman" w:hAnsi="Times New Roman" w:cs="Times New Roman"/>
                <w:color w:val="000000" w:themeColor="text1"/>
                <w:sz w:val="24"/>
                <w:szCs w:val="24"/>
              </w:rPr>
              <w:t>：收集系统范围内发生事故的一个罐组或一套装置的物料量，m³；</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V</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：发生事故的储罐或装置的消防水量，m³；</w:t>
            </w:r>
          </w:p>
          <w:p>
            <w:pPr>
              <w:spacing w:line="360" w:lineRule="auto"/>
              <w:ind w:firstLine="480" w:firstLineChars="200"/>
              <w:rPr>
                <w:rFonts w:ascii="Times New Roman" w:hAnsi="Times New Roman" w:cs="Times New Roman"/>
                <w:color w:val="000000" w:themeColor="text1"/>
                <w:sz w:val="24"/>
                <w:szCs w:val="24"/>
                <w:vertAlign w:val="subscript"/>
              </w:rPr>
            </w:pPr>
            <w:r>
              <w:rPr>
                <w:rFonts w:ascii="Times New Roman" w:hAnsi="Times New Roman" w:cs="Times New Roman"/>
                <w:color w:val="000000" w:themeColor="text1"/>
                <w:sz w:val="24"/>
                <w:szCs w:val="24"/>
              </w:rPr>
              <w:t xml:space="preserve">      V</w:t>
            </w:r>
            <w:r>
              <w:rPr>
                <w:rFonts w:ascii="Times New Roman" w:hAnsi="Times New Roman" w:cs="Times New Roman"/>
                <w:color w:val="000000" w:themeColor="text1"/>
                <w:sz w:val="24"/>
                <w:szCs w:val="24"/>
                <w:vertAlign w:val="subscript"/>
              </w:rPr>
              <w:t>3</w:t>
            </w:r>
            <w:r>
              <w:rPr>
                <w:rFonts w:ascii="Times New Roman" w:hAnsi="Times New Roman" w:cs="Times New Roman"/>
                <w:color w:val="000000" w:themeColor="text1"/>
                <w:sz w:val="24"/>
                <w:szCs w:val="24"/>
              </w:rPr>
              <w:t>：发生事故时可以传输到其他储存或处理设施的物料量，m³；</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V</w:t>
            </w:r>
            <w:r>
              <w:rPr>
                <w:rFonts w:ascii="Times New Roman" w:hAnsi="Times New Roman" w:cs="Times New Roman"/>
                <w:color w:val="000000" w:themeColor="text1"/>
                <w:sz w:val="24"/>
                <w:szCs w:val="24"/>
                <w:vertAlign w:val="subscript"/>
              </w:rPr>
              <w:t>4</w:t>
            </w:r>
            <w:r>
              <w:rPr>
                <w:rFonts w:ascii="Times New Roman" w:hAnsi="Times New Roman" w:cs="Times New Roman"/>
                <w:color w:val="000000" w:themeColor="text1"/>
                <w:sz w:val="24"/>
                <w:szCs w:val="24"/>
              </w:rPr>
              <w:t>：发生事故时仍必须进入该收集系统的生产废水量，m³；</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V</w:t>
            </w:r>
            <w:r>
              <w:rPr>
                <w:rFonts w:ascii="Times New Roman" w:hAnsi="Times New Roman" w:cs="Times New Roman"/>
                <w:color w:val="000000" w:themeColor="text1"/>
                <w:sz w:val="24"/>
                <w:szCs w:val="24"/>
                <w:vertAlign w:val="subscript"/>
              </w:rPr>
              <w:t>5</w:t>
            </w:r>
            <w:r>
              <w:rPr>
                <w:rFonts w:ascii="Times New Roman" w:hAnsi="Times New Roman" w:cs="Times New Roman"/>
                <w:color w:val="000000" w:themeColor="text1"/>
                <w:sz w:val="24"/>
                <w:szCs w:val="24"/>
              </w:rPr>
              <w:t>：发生事故时可能进入该系统的降雨量，m³；</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建设项目环境风险评价技术导则》（HJ69-2018）的要求及项目实际情况，项目存在的的风险物质为废机油及次氯酸钠，但在危险废物贮存间内将分别配套设置了导流渠、收集池等设施，因此该风险物质不会泄漏到危险废物贮存间外；而次氯酸钠为固体，泄漏可能性较小。因此该扩建项目风险废水主要为火灾时消防事故废水，该事故出现在雨天的几率极小，发生期间基本无雨水产生，另外也可能存在生活污水泄漏。综上，项目V</w:t>
            </w:r>
            <w:r>
              <w:rPr>
                <w:rFonts w:ascii="Times New Roman" w:hAnsi="Times New Roman" w:cs="Times New Roman"/>
                <w:color w:val="000000" w:themeColor="text1"/>
                <w:sz w:val="24"/>
                <w:szCs w:val="24"/>
                <w:vertAlign w:val="subscript"/>
              </w:rPr>
              <w:t>1</w:t>
            </w:r>
            <w:r>
              <w:rPr>
                <w:rFonts w:ascii="Times New Roman" w:hAnsi="Times New Roman" w:cs="Times New Roman"/>
                <w:color w:val="000000" w:themeColor="text1"/>
                <w:sz w:val="24"/>
                <w:szCs w:val="24"/>
              </w:rPr>
              <w:t>为0；V</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取13m³；而项目设置的10m³的初期雨水收集池可作为临时使用，则V</w:t>
            </w:r>
            <w:r>
              <w:rPr>
                <w:rFonts w:ascii="Times New Roman" w:hAnsi="Times New Roman" w:cs="Times New Roman"/>
                <w:color w:val="000000" w:themeColor="text1"/>
                <w:sz w:val="24"/>
                <w:szCs w:val="24"/>
                <w:vertAlign w:val="subscript"/>
              </w:rPr>
              <w:t>3</w:t>
            </w:r>
            <w:r>
              <w:rPr>
                <w:rFonts w:ascii="Times New Roman" w:hAnsi="Times New Roman" w:cs="Times New Roman"/>
                <w:color w:val="000000" w:themeColor="text1"/>
                <w:sz w:val="24"/>
                <w:szCs w:val="24"/>
              </w:rPr>
              <w:t>为10m³；V</w:t>
            </w:r>
            <w:r>
              <w:rPr>
                <w:rFonts w:ascii="Times New Roman" w:hAnsi="Times New Roman" w:cs="Times New Roman"/>
                <w:color w:val="000000" w:themeColor="text1"/>
                <w:sz w:val="24"/>
                <w:szCs w:val="24"/>
                <w:vertAlign w:val="subscript"/>
              </w:rPr>
              <w:t>4</w:t>
            </w:r>
            <w:r>
              <w:rPr>
                <w:rFonts w:ascii="Times New Roman" w:hAnsi="Times New Roman" w:cs="Times New Roman"/>
                <w:color w:val="000000" w:themeColor="text1"/>
                <w:sz w:val="24"/>
                <w:szCs w:val="24"/>
              </w:rPr>
              <w:t>为1.2m³；V5为0，综上，项目事故废水V总为4.2m³，</w:t>
            </w:r>
            <w:r>
              <w:rPr>
                <w:rFonts w:ascii="Times New Roman" w:hAnsi="Times New Roman" w:cs="Times New Roman"/>
                <w:bCs/>
                <w:color w:val="000000" w:themeColor="text1"/>
                <w:sz w:val="24"/>
                <w:szCs w:val="24"/>
              </w:rPr>
              <w:t>项目设置拟设置1个有效容积不低于5m³的应急池。</w:t>
            </w: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bCs/>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tc>
      </w:tr>
    </w:tbl>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三、区域环境质量现状、环境保护目标及评价标准</w:t>
      </w:r>
    </w:p>
    <w:tbl>
      <w:tblPr>
        <w:tblStyle w:val="20"/>
        <w:tblW w:w="935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2"/>
        <w:gridCol w:w="88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区域环境质量现状</w:t>
            </w:r>
          </w:p>
        </w:tc>
        <w:tc>
          <w:tcPr>
            <w:tcW w:w="8834" w:type="dxa"/>
          </w:tcPr>
          <w:p>
            <w:pPr>
              <w:autoSpaceDE w:val="0"/>
              <w:autoSpaceDN w:val="0"/>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3.1 环境质量现状</w:t>
            </w:r>
          </w:p>
          <w:p>
            <w:pPr>
              <w:pStyle w:val="38"/>
              <w:ind w:firstLine="482"/>
              <w:rPr>
                <w:rFonts w:eastAsiaTheme="minorEastAsia"/>
                <w:b/>
                <w:color w:val="000000" w:themeColor="text1"/>
                <w:szCs w:val="24"/>
              </w:rPr>
            </w:pPr>
            <w:r>
              <w:rPr>
                <w:rFonts w:eastAsiaTheme="minorEastAsia"/>
                <w:b/>
                <w:color w:val="000000" w:themeColor="text1"/>
                <w:szCs w:val="24"/>
              </w:rPr>
              <w:t>3.1.1 环境空气质量现状</w:t>
            </w: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（1）常规污染物达标情况</w:t>
            </w:r>
          </w:p>
          <w:p>
            <w:pPr>
              <w:pStyle w:val="38"/>
              <w:ind w:firstLine="480"/>
              <w:rPr>
                <w:rFonts w:eastAsiaTheme="minorEastAsia"/>
                <w:color w:val="000000" w:themeColor="text1"/>
                <w:szCs w:val="24"/>
              </w:rPr>
            </w:pPr>
            <w:r>
              <w:rPr>
                <w:rFonts w:eastAsiaTheme="minorEastAsia"/>
                <w:color w:val="000000" w:themeColor="text1"/>
                <w:szCs w:val="24"/>
              </w:rPr>
              <w:t>该扩建项目位于云南省东川再就业特区天生桥特色产业园云南东欣土工材料制造有限公司</w:t>
            </w:r>
            <w:r>
              <w:rPr>
                <w:rFonts w:hint="eastAsia" w:eastAsiaTheme="minorEastAsia"/>
                <w:color w:val="000000" w:themeColor="text1"/>
                <w:szCs w:val="24"/>
              </w:rPr>
              <w:t>现有厂区内</w:t>
            </w:r>
            <w:r>
              <w:rPr>
                <w:rFonts w:eastAsiaTheme="minorEastAsia"/>
                <w:color w:val="000000" w:themeColor="text1"/>
                <w:szCs w:val="24"/>
              </w:rPr>
              <w:t>，属于环境空气二类区，执行《环境空气质量标准》（GB3095-2012）二级标准。该园区属于东川区管辖的异地工业园区，该区域位于寻甸县境内；根据《202</w:t>
            </w:r>
            <w:r>
              <w:rPr>
                <w:rFonts w:hint="eastAsia" w:eastAsiaTheme="minorEastAsia"/>
                <w:color w:val="000000" w:themeColor="text1"/>
                <w:szCs w:val="24"/>
              </w:rPr>
              <w:t>1</w:t>
            </w:r>
            <w:r>
              <w:rPr>
                <w:rFonts w:eastAsiaTheme="minorEastAsia"/>
                <w:color w:val="000000" w:themeColor="text1"/>
                <w:szCs w:val="24"/>
              </w:rPr>
              <w:t>年度昆明市生态环境状况公报》，各县（市）区环境空气质量总体保持良好</w:t>
            </w:r>
            <w:r>
              <w:rPr>
                <w:rFonts w:hint="eastAsia" w:eastAsiaTheme="minorEastAsia"/>
                <w:color w:val="000000" w:themeColor="text1"/>
                <w:szCs w:val="24"/>
              </w:rPr>
              <w:t>。</w:t>
            </w:r>
            <w:r>
              <w:rPr>
                <w:rFonts w:eastAsiaTheme="minorEastAsia"/>
                <w:color w:val="000000" w:themeColor="text1"/>
                <w:szCs w:val="24"/>
              </w:rPr>
              <w:t>项目所在区域属于环境空气质量达标区。</w:t>
            </w:r>
          </w:p>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（2）特征污染物达标情况</w:t>
            </w:r>
          </w:p>
          <w:p>
            <w:pPr>
              <w:pStyle w:val="38"/>
              <w:ind w:firstLine="480"/>
              <w:rPr>
                <w:rFonts w:eastAsiaTheme="minorEastAsia"/>
                <w:color w:val="000000" w:themeColor="text1"/>
                <w:szCs w:val="24"/>
              </w:rPr>
            </w:pPr>
            <w:r>
              <w:rPr>
                <w:rFonts w:eastAsiaTheme="minorEastAsia"/>
                <w:color w:val="000000" w:themeColor="text1"/>
                <w:szCs w:val="24"/>
              </w:rPr>
              <w:t>根据项目特点，该扩建项目排放的特征污染物为非甲烷总烃和TSP；根据《建设项目环境影响报告表编制技术指南》（污染影响类）（试行）的要求：“排放国家、地方环境空气质量标准中有标准限值要求的特征污染物时，引用建设项目周边5 千米范围内近3 年的现有监测数据”进行现状评价，根据调查，云南奥路土工材料有限公司拟建年生产1500万平方米土工防渗材料建设项目环评期间已对项目区TSP和非甲烷总烃进行了监测，监测时间为2020年6月26日至7月3日，满足引用条件，因此本环评引用其对环境质量现状进行评价。</w:t>
            </w:r>
          </w:p>
          <w:p>
            <w:pPr>
              <w:pStyle w:val="38"/>
              <w:ind w:firstLine="480"/>
              <w:rPr>
                <w:rFonts w:eastAsiaTheme="minorEastAsia"/>
                <w:color w:val="000000" w:themeColor="text1"/>
                <w:szCs w:val="24"/>
              </w:rPr>
            </w:pPr>
            <w:r>
              <w:rPr>
                <w:rFonts w:eastAsiaTheme="minorEastAsia"/>
                <w:color w:val="000000" w:themeColor="text1"/>
                <w:szCs w:val="24"/>
              </w:rPr>
              <w:t>引用监测数据情况具体如下。</w:t>
            </w:r>
          </w:p>
          <w:p>
            <w:pPr>
              <w:pStyle w:val="38"/>
              <w:ind w:firstLine="482"/>
              <w:rPr>
                <w:rFonts w:eastAsiaTheme="minorEastAsia"/>
                <w:b/>
                <w:color w:val="000000" w:themeColor="text1"/>
                <w:szCs w:val="24"/>
              </w:rPr>
            </w:pPr>
            <w:r>
              <w:rPr>
                <w:rFonts w:hint="eastAsia" w:ascii="宋体" w:hAnsi="宋体" w:cs="宋体"/>
                <w:b/>
                <w:color w:val="000000" w:themeColor="text1"/>
                <w:szCs w:val="24"/>
              </w:rPr>
              <w:t>①</w:t>
            </w:r>
            <w:r>
              <w:rPr>
                <w:rFonts w:eastAsiaTheme="minorEastAsia"/>
                <w:b/>
                <w:color w:val="000000" w:themeColor="text1"/>
                <w:szCs w:val="24"/>
              </w:rPr>
              <w:t>引用环境空气现状监测参数设置</w:t>
            </w:r>
          </w:p>
          <w:p>
            <w:pPr>
              <w:pStyle w:val="38"/>
              <w:ind w:firstLine="480"/>
              <w:rPr>
                <w:rFonts w:eastAsiaTheme="minorEastAsia"/>
                <w:color w:val="000000" w:themeColor="text1"/>
                <w:szCs w:val="24"/>
              </w:rPr>
            </w:pPr>
            <w:r>
              <w:rPr>
                <w:rFonts w:eastAsiaTheme="minorEastAsia"/>
                <w:color w:val="000000" w:themeColor="text1"/>
                <w:szCs w:val="24"/>
              </w:rPr>
              <w:t>引用监测参数如下表所示。</w:t>
            </w:r>
          </w:p>
          <w:p>
            <w:pPr>
              <w:jc w:val="center"/>
              <w:rPr>
                <w:rFonts w:ascii="Times New Roman" w:hAnsi="Times New Roman" w:eastAsia="宋体" w:cs="Times New Roman"/>
                <w:b/>
                <w:color w:val="000000" w:themeColor="text1"/>
                <w:szCs w:val="24"/>
              </w:rPr>
            </w:pPr>
            <w:r>
              <w:rPr>
                <w:rFonts w:ascii="Times New Roman" w:hAnsi="Times New Roman" w:eastAsia="宋体" w:cs="Times New Roman"/>
                <w:b/>
                <w:color w:val="000000" w:themeColor="text1"/>
                <w:szCs w:val="24"/>
              </w:rPr>
              <w:t>表3.1.1-1  引用监测参数一览表</w:t>
            </w:r>
          </w:p>
          <w:tbl>
            <w:tblPr>
              <w:tblStyle w:val="20"/>
              <w:tblW w:w="8608"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51"/>
              <w:gridCol w:w="1355"/>
              <w:gridCol w:w="660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51" w:type="dxa"/>
                  <w:vAlign w:val="center"/>
                </w:tcPr>
                <w:p>
                  <w:pPr>
                    <w:pStyle w:val="30"/>
                    <w:spacing w:line="360" w:lineRule="exact"/>
                    <w:rPr>
                      <w:color w:val="000000" w:themeColor="text1"/>
                    </w:rPr>
                  </w:pPr>
                  <w:r>
                    <w:rPr>
                      <w:color w:val="000000" w:themeColor="text1"/>
                    </w:rPr>
                    <w:t>序号</w:t>
                  </w:r>
                </w:p>
              </w:tc>
              <w:tc>
                <w:tcPr>
                  <w:tcW w:w="1355" w:type="dxa"/>
                  <w:vAlign w:val="center"/>
                </w:tcPr>
                <w:p>
                  <w:pPr>
                    <w:pStyle w:val="30"/>
                    <w:spacing w:line="360" w:lineRule="exact"/>
                    <w:rPr>
                      <w:color w:val="000000" w:themeColor="text1"/>
                    </w:rPr>
                  </w:pPr>
                  <w:r>
                    <w:rPr>
                      <w:color w:val="000000" w:themeColor="text1"/>
                    </w:rPr>
                    <w:t>项目</w:t>
                  </w:r>
                </w:p>
              </w:tc>
              <w:tc>
                <w:tcPr>
                  <w:tcW w:w="6602" w:type="dxa"/>
                  <w:vAlign w:val="center"/>
                </w:tcPr>
                <w:p>
                  <w:pPr>
                    <w:pStyle w:val="30"/>
                    <w:spacing w:line="360" w:lineRule="exact"/>
                    <w:rPr>
                      <w:color w:val="000000" w:themeColor="text1"/>
                    </w:rPr>
                  </w:pPr>
                  <w:r>
                    <w:rPr>
                      <w:color w:val="000000" w:themeColor="text1"/>
                    </w:rPr>
                    <w:t>监测情况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51" w:type="dxa"/>
                  <w:vAlign w:val="center"/>
                </w:tcPr>
                <w:p>
                  <w:pPr>
                    <w:pStyle w:val="30"/>
                    <w:spacing w:line="360" w:lineRule="exact"/>
                    <w:rPr>
                      <w:color w:val="000000" w:themeColor="text1"/>
                    </w:rPr>
                  </w:pPr>
                  <w:r>
                    <w:rPr>
                      <w:color w:val="000000" w:themeColor="text1"/>
                    </w:rPr>
                    <w:t>1</w:t>
                  </w:r>
                </w:p>
              </w:tc>
              <w:tc>
                <w:tcPr>
                  <w:tcW w:w="1355" w:type="dxa"/>
                  <w:vAlign w:val="center"/>
                </w:tcPr>
                <w:p>
                  <w:pPr>
                    <w:pStyle w:val="30"/>
                    <w:spacing w:line="360" w:lineRule="exact"/>
                    <w:rPr>
                      <w:color w:val="000000" w:themeColor="text1"/>
                    </w:rPr>
                  </w:pPr>
                  <w:r>
                    <w:rPr>
                      <w:color w:val="000000" w:themeColor="text1"/>
                    </w:rPr>
                    <w:t>监测点位</w:t>
                  </w:r>
                </w:p>
              </w:tc>
              <w:tc>
                <w:tcPr>
                  <w:tcW w:w="6602" w:type="dxa"/>
                  <w:vAlign w:val="center"/>
                </w:tcPr>
                <w:p>
                  <w:pPr>
                    <w:pStyle w:val="30"/>
                    <w:spacing w:line="360" w:lineRule="exact"/>
                    <w:ind w:firstLine="210" w:firstLineChars="100"/>
                    <w:jc w:val="both"/>
                    <w:rPr>
                      <w:color w:val="000000" w:themeColor="text1"/>
                    </w:rPr>
                  </w:pPr>
                  <w:r>
                    <w:rPr>
                      <w:color w:val="000000" w:themeColor="text1"/>
                    </w:rPr>
                    <w:t>共设置了2个点位具体如下：</w:t>
                  </w:r>
                </w:p>
                <w:p>
                  <w:pPr>
                    <w:pStyle w:val="30"/>
                    <w:spacing w:line="360" w:lineRule="exact"/>
                    <w:ind w:firstLine="210" w:firstLineChars="100"/>
                    <w:jc w:val="both"/>
                    <w:rPr>
                      <w:color w:val="000000" w:themeColor="text1"/>
                    </w:rPr>
                  </w:pPr>
                  <w:r>
                    <w:rPr>
                      <w:color w:val="000000" w:themeColor="text1"/>
                    </w:rPr>
                    <w:t>1#监测点位：云南奥路土工材料有限公司拟建年生产1500万平方米土工防渗材料建设项目项目厂区内，该点位位于项目区西北侧226m处。</w:t>
                  </w:r>
                </w:p>
                <w:p>
                  <w:pPr>
                    <w:pStyle w:val="30"/>
                    <w:spacing w:line="360" w:lineRule="exact"/>
                    <w:ind w:firstLine="210" w:firstLineChars="100"/>
                    <w:jc w:val="both"/>
                    <w:rPr>
                      <w:color w:val="000000" w:themeColor="text1"/>
                    </w:rPr>
                  </w:pPr>
                  <w:r>
                    <w:rPr>
                      <w:color w:val="000000" w:themeColor="text1"/>
                    </w:rPr>
                    <w:t>2#监测点位：黑泥沟村，该点位位于项目区东北侧383m处（下风向）。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51" w:type="dxa"/>
                  <w:vAlign w:val="center"/>
                </w:tcPr>
                <w:p>
                  <w:pPr>
                    <w:pStyle w:val="30"/>
                    <w:spacing w:line="360" w:lineRule="exact"/>
                    <w:rPr>
                      <w:color w:val="000000" w:themeColor="text1"/>
                    </w:rPr>
                  </w:pPr>
                  <w:r>
                    <w:rPr>
                      <w:color w:val="000000" w:themeColor="text1"/>
                    </w:rPr>
                    <w:t>2</w:t>
                  </w:r>
                </w:p>
              </w:tc>
              <w:tc>
                <w:tcPr>
                  <w:tcW w:w="1355" w:type="dxa"/>
                  <w:vAlign w:val="center"/>
                </w:tcPr>
                <w:p>
                  <w:pPr>
                    <w:pStyle w:val="30"/>
                    <w:spacing w:line="360" w:lineRule="exact"/>
                    <w:rPr>
                      <w:color w:val="000000" w:themeColor="text1"/>
                    </w:rPr>
                  </w:pPr>
                  <w:r>
                    <w:rPr>
                      <w:color w:val="000000" w:themeColor="text1"/>
                    </w:rPr>
                    <w:t>监测项目</w:t>
                  </w:r>
                </w:p>
              </w:tc>
              <w:tc>
                <w:tcPr>
                  <w:tcW w:w="6602" w:type="dxa"/>
                  <w:vAlign w:val="center"/>
                </w:tcPr>
                <w:p>
                  <w:pPr>
                    <w:pStyle w:val="30"/>
                    <w:spacing w:line="360" w:lineRule="exact"/>
                    <w:ind w:firstLine="210" w:firstLineChars="100"/>
                    <w:jc w:val="both"/>
                    <w:rPr>
                      <w:color w:val="000000" w:themeColor="text1"/>
                    </w:rPr>
                  </w:pPr>
                  <w:r>
                    <w:rPr>
                      <w:color w:val="000000" w:themeColor="text1"/>
                    </w:rPr>
                    <w:t>TSP、非甲烷总烃，共2项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51" w:type="dxa"/>
                  <w:vAlign w:val="center"/>
                </w:tcPr>
                <w:p>
                  <w:pPr>
                    <w:pStyle w:val="30"/>
                    <w:spacing w:line="360" w:lineRule="exact"/>
                    <w:rPr>
                      <w:color w:val="000000" w:themeColor="text1"/>
                    </w:rPr>
                  </w:pPr>
                  <w:r>
                    <w:rPr>
                      <w:color w:val="000000" w:themeColor="text1"/>
                    </w:rPr>
                    <w:t>3</w:t>
                  </w:r>
                </w:p>
              </w:tc>
              <w:tc>
                <w:tcPr>
                  <w:tcW w:w="1355" w:type="dxa"/>
                  <w:vAlign w:val="center"/>
                </w:tcPr>
                <w:p>
                  <w:pPr>
                    <w:pStyle w:val="30"/>
                    <w:spacing w:line="360" w:lineRule="exact"/>
                    <w:rPr>
                      <w:color w:val="000000" w:themeColor="text1"/>
                    </w:rPr>
                  </w:pPr>
                  <w:r>
                    <w:rPr>
                      <w:color w:val="000000" w:themeColor="text1"/>
                    </w:rPr>
                    <w:t>监测频次</w:t>
                  </w:r>
                </w:p>
              </w:tc>
              <w:tc>
                <w:tcPr>
                  <w:tcW w:w="6602" w:type="dxa"/>
                  <w:vAlign w:val="center"/>
                </w:tcPr>
                <w:p>
                  <w:pPr>
                    <w:pStyle w:val="30"/>
                    <w:spacing w:line="360" w:lineRule="exact"/>
                    <w:ind w:firstLine="210" w:firstLineChars="100"/>
                    <w:jc w:val="both"/>
                    <w:rPr>
                      <w:color w:val="000000" w:themeColor="text1"/>
                    </w:rPr>
                  </w:pPr>
                  <w:r>
                    <w:rPr>
                      <w:color w:val="000000" w:themeColor="text1"/>
                    </w:rPr>
                    <w:t>连续检测7天，非甲烷总烃每天检测4次，TSP检测日均浓度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51" w:type="dxa"/>
                  <w:vAlign w:val="center"/>
                </w:tcPr>
                <w:p>
                  <w:pPr>
                    <w:pStyle w:val="30"/>
                    <w:spacing w:line="360" w:lineRule="exact"/>
                    <w:rPr>
                      <w:color w:val="000000" w:themeColor="text1"/>
                    </w:rPr>
                  </w:pPr>
                  <w:r>
                    <w:rPr>
                      <w:color w:val="000000" w:themeColor="text1"/>
                    </w:rPr>
                    <w:t>4</w:t>
                  </w:r>
                </w:p>
              </w:tc>
              <w:tc>
                <w:tcPr>
                  <w:tcW w:w="1355" w:type="dxa"/>
                  <w:vAlign w:val="center"/>
                </w:tcPr>
                <w:p>
                  <w:pPr>
                    <w:pStyle w:val="30"/>
                    <w:spacing w:line="360" w:lineRule="exact"/>
                    <w:rPr>
                      <w:color w:val="000000" w:themeColor="text1"/>
                    </w:rPr>
                  </w:pPr>
                  <w:r>
                    <w:rPr>
                      <w:color w:val="000000" w:themeColor="text1"/>
                    </w:rPr>
                    <w:t>采样时间</w:t>
                  </w:r>
                </w:p>
              </w:tc>
              <w:tc>
                <w:tcPr>
                  <w:tcW w:w="6602" w:type="dxa"/>
                  <w:vAlign w:val="center"/>
                </w:tcPr>
                <w:p>
                  <w:pPr>
                    <w:pStyle w:val="30"/>
                    <w:spacing w:line="360" w:lineRule="exact"/>
                    <w:ind w:firstLine="210" w:firstLineChars="100"/>
                    <w:jc w:val="both"/>
                    <w:rPr>
                      <w:color w:val="000000" w:themeColor="text1"/>
                    </w:rPr>
                  </w:pPr>
                  <w:r>
                    <w:rPr>
                      <w:color w:val="000000" w:themeColor="text1"/>
                    </w:rPr>
                    <w:t>2020年6月26日至7月3日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51" w:type="dxa"/>
                  <w:vAlign w:val="center"/>
                </w:tcPr>
                <w:p>
                  <w:pPr>
                    <w:pStyle w:val="30"/>
                    <w:spacing w:line="360" w:lineRule="exact"/>
                    <w:rPr>
                      <w:color w:val="000000" w:themeColor="text1"/>
                    </w:rPr>
                  </w:pPr>
                  <w:r>
                    <w:rPr>
                      <w:color w:val="000000" w:themeColor="text1"/>
                    </w:rPr>
                    <w:t>5</w:t>
                  </w:r>
                </w:p>
              </w:tc>
              <w:tc>
                <w:tcPr>
                  <w:tcW w:w="1355" w:type="dxa"/>
                  <w:vAlign w:val="center"/>
                </w:tcPr>
                <w:p>
                  <w:pPr>
                    <w:pStyle w:val="30"/>
                    <w:spacing w:line="360" w:lineRule="exact"/>
                    <w:rPr>
                      <w:color w:val="000000" w:themeColor="text1"/>
                    </w:rPr>
                  </w:pPr>
                  <w:r>
                    <w:rPr>
                      <w:color w:val="000000" w:themeColor="text1"/>
                    </w:rPr>
                    <w:t>监测方法</w:t>
                  </w:r>
                </w:p>
              </w:tc>
              <w:tc>
                <w:tcPr>
                  <w:tcW w:w="6602" w:type="dxa"/>
                  <w:vAlign w:val="center"/>
                </w:tcPr>
                <w:p>
                  <w:pPr>
                    <w:pStyle w:val="30"/>
                    <w:spacing w:line="360" w:lineRule="exact"/>
                    <w:ind w:firstLine="210" w:firstLineChars="100"/>
                    <w:jc w:val="both"/>
                    <w:rPr>
                      <w:color w:val="000000" w:themeColor="text1"/>
                    </w:rPr>
                  </w:pPr>
                  <w:r>
                    <w:rPr>
                      <w:color w:val="000000" w:themeColor="text1"/>
                    </w:rPr>
                    <w:t>按照国家相关要求进行</w:t>
                  </w:r>
                </w:p>
              </w:tc>
            </w:tr>
          </w:tbl>
          <w:p>
            <w:pPr>
              <w:pStyle w:val="38"/>
              <w:spacing w:beforeLines="50"/>
              <w:ind w:firstLine="482"/>
              <w:rPr>
                <w:rFonts w:eastAsiaTheme="minorEastAsia"/>
                <w:b/>
                <w:color w:val="000000" w:themeColor="text1"/>
                <w:szCs w:val="24"/>
              </w:rPr>
            </w:pPr>
            <w:r>
              <w:rPr>
                <w:rFonts w:hint="eastAsia" w:ascii="宋体" w:hAnsi="宋体" w:cs="宋体"/>
                <w:b/>
                <w:color w:val="000000" w:themeColor="text1"/>
                <w:szCs w:val="24"/>
              </w:rPr>
              <w:t>②</w:t>
            </w:r>
            <w:r>
              <w:rPr>
                <w:rFonts w:eastAsiaTheme="minorEastAsia"/>
                <w:b/>
                <w:color w:val="000000" w:themeColor="text1"/>
                <w:szCs w:val="24"/>
              </w:rPr>
              <w:t>引用环境空气监测结果</w:t>
            </w:r>
          </w:p>
          <w:p>
            <w:pPr>
              <w:pStyle w:val="38"/>
              <w:ind w:firstLine="482"/>
              <w:rPr>
                <w:rFonts w:eastAsiaTheme="minorEastAsia"/>
                <w:b/>
                <w:color w:val="000000" w:themeColor="text1"/>
                <w:szCs w:val="24"/>
              </w:rPr>
            </w:pPr>
            <w:r>
              <w:rPr>
                <w:rFonts w:eastAsiaTheme="minorEastAsia"/>
                <w:b/>
                <w:color w:val="000000" w:themeColor="text1"/>
                <w:szCs w:val="24"/>
              </w:rPr>
              <w:fldChar w:fldCharType="begin"/>
            </w:r>
            <w:r>
              <w:rPr>
                <w:rFonts w:eastAsiaTheme="minorEastAsia"/>
                <w:b/>
                <w:color w:val="000000" w:themeColor="text1"/>
                <w:szCs w:val="24"/>
              </w:rPr>
              <w:instrText xml:space="preserve"> = 1 \* GB2 </w:instrText>
            </w:r>
            <w:r>
              <w:rPr>
                <w:rFonts w:eastAsiaTheme="minorEastAsia"/>
                <w:b/>
                <w:color w:val="000000" w:themeColor="text1"/>
                <w:szCs w:val="24"/>
              </w:rPr>
              <w:fldChar w:fldCharType="separate"/>
            </w:r>
            <w:r>
              <w:rPr>
                <w:rFonts w:hint="eastAsia" w:ascii="宋体" w:hAnsi="宋体" w:cs="宋体"/>
                <w:b/>
                <w:color w:val="000000" w:themeColor="text1"/>
                <w:szCs w:val="24"/>
              </w:rPr>
              <w:t>⑴</w:t>
            </w:r>
            <w:r>
              <w:rPr>
                <w:rFonts w:eastAsiaTheme="minorEastAsia"/>
                <w:b/>
                <w:color w:val="000000" w:themeColor="text1"/>
                <w:szCs w:val="24"/>
              </w:rPr>
              <w:fldChar w:fldCharType="end"/>
            </w:r>
            <w:r>
              <w:rPr>
                <w:rFonts w:eastAsiaTheme="minorEastAsia"/>
                <w:b/>
                <w:color w:val="000000" w:themeColor="text1"/>
                <w:szCs w:val="24"/>
              </w:rPr>
              <w:t>TSP检测结果</w:t>
            </w:r>
          </w:p>
          <w:p>
            <w:pPr>
              <w:pStyle w:val="38"/>
              <w:ind w:firstLine="480"/>
              <w:rPr>
                <w:rFonts w:eastAsiaTheme="minorEastAsia"/>
                <w:color w:val="000000" w:themeColor="text1"/>
                <w:szCs w:val="24"/>
              </w:rPr>
            </w:pPr>
            <w:r>
              <w:rPr>
                <w:rFonts w:eastAsiaTheme="minorEastAsia"/>
                <w:color w:val="000000" w:themeColor="text1"/>
                <w:szCs w:val="24"/>
              </w:rPr>
              <w:t>引用TSP日均值监测结果见下表。</w:t>
            </w:r>
          </w:p>
          <w:p>
            <w:pPr>
              <w:jc w:val="center"/>
              <w:rPr>
                <w:rFonts w:ascii="Times New Roman" w:hAnsi="Times New Roman" w:eastAsia="宋体" w:cs="Times New Roman"/>
                <w:b/>
                <w:color w:val="000000" w:themeColor="text1"/>
                <w:szCs w:val="24"/>
              </w:rPr>
            </w:pPr>
            <w:r>
              <w:rPr>
                <w:rFonts w:ascii="Times New Roman" w:hAnsi="Times New Roman" w:eastAsia="宋体" w:cs="Times New Roman"/>
                <w:b/>
                <w:color w:val="000000" w:themeColor="text1"/>
                <w:szCs w:val="24"/>
              </w:rPr>
              <w:t>表3.1.1-2 引用项目区域TSP日均值检测结果一览表   单位：mg/m³</w:t>
            </w:r>
          </w:p>
          <w:tbl>
            <w:tblPr>
              <w:tblStyle w:val="19"/>
              <w:tblW w:w="860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49"/>
              <w:gridCol w:w="2181"/>
              <w:gridCol w:w="2388"/>
              <w:gridCol w:w="21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49"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检测点位</w:t>
                  </w:r>
                </w:p>
              </w:tc>
              <w:tc>
                <w:tcPr>
                  <w:tcW w:w="2181"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采样日期</w:t>
                  </w:r>
                </w:p>
              </w:tc>
              <w:tc>
                <w:tcPr>
                  <w:tcW w:w="2388"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时间</w:t>
                  </w:r>
                </w:p>
              </w:tc>
              <w:tc>
                <w:tcPr>
                  <w:tcW w:w="2190"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TSP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49" w:type="dxa"/>
                  <w:vMerge w:val="restart"/>
                  <w:tcMar>
                    <w:top w:w="15" w:type="dxa"/>
                    <w:left w:w="15" w:type="dxa"/>
                    <w:bottom w:w="15" w:type="dxa"/>
                    <w:right w:w="15" w:type="dxa"/>
                  </w:tcMar>
                  <w:vAlign w:val="center"/>
                </w:tcPr>
                <w:p>
                  <w:pPr>
                    <w:pStyle w:val="30"/>
                    <w:spacing w:line="360" w:lineRule="exact"/>
                    <w:rPr>
                      <w:color w:val="000000" w:themeColor="text1"/>
                    </w:rPr>
                  </w:pPr>
                  <w:r>
                    <w:rPr>
                      <w:color w:val="000000" w:themeColor="text1"/>
                    </w:rPr>
                    <w:t>1#点位项目区西北侧226m处</w:t>
                  </w:r>
                </w:p>
              </w:tc>
              <w:tc>
                <w:tcPr>
                  <w:tcW w:w="2181"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2020/6/26-27</w:t>
                  </w:r>
                </w:p>
              </w:tc>
              <w:tc>
                <w:tcPr>
                  <w:tcW w:w="2388"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10:10-（次日）10:10</w:t>
                  </w:r>
                </w:p>
              </w:tc>
              <w:tc>
                <w:tcPr>
                  <w:tcW w:w="2190"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0.049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49"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181"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2020/6/27-28</w:t>
                  </w:r>
                </w:p>
              </w:tc>
              <w:tc>
                <w:tcPr>
                  <w:tcW w:w="2388"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10:15-（次日）10:15</w:t>
                  </w:r>
                </w:p>
              </w:tc>
              <w:tc>
                <w:tcPr>
                  <w:tcW w:w="2190"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0.047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49"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181"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2020/6/28-29</w:t>
                  </w:r>
                </w:p>
              </w:tc>
              <w:tc>
                <w:tcPr>
                  <w:tcW w:w="2388"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10:20-（次日）10:20</w:t>
                  </w:r>
                </w:p>
              </w:tc>
              <w:tc>
                <w:tcPr>
                  <w:tcW w:w="2190"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0.053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49"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181"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2020/6/29-30</w:t>
                  </w:r>
                </w:p>
              </w:tc>
              <w:tc>
                <w:tcPr>
                  <w:tcW w:w="2388"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10:30-（次日）10:30</w:t>
                  </w:r>
                </w:p>
              </w:tc>
              <w:tc>
                <w:tcPr>
                  <w:tcW w:w="2190"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0.051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49"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181"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2020/6/30-7/1</w:t>
                  </w:r>
                </w:p>
              </w:tc>
              <w:tc>
                <w:tcPr>
                  <w:tcW w:w="2388"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10:35-（次日）10:35</w:t>
                  </w:r>
                </w:p>
              </w:tc>
              <w:tc>
                <w:tcPr>
                  <w:tcW w:w="2190"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0.053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49"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181"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2020/7/1-2</w:t>
                  </w:r>
                </w:p>
              </w:tc>
              <w:tc>
                <w:tcPr>
                  <w:tcW w:w="2388"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10:45-（次日）10:45</w:t>
                  </w:r>
                </w:p>
              </w:tc>
              <w:tc>
                <w:tcPr>
                  <w:tcW w:w="2190"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0.049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49"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181"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2020/7/2-3</w:t>
                  </w:r>
                </w:p>
              </w:tc>
              <w:tc>
                <w:tcPr>
                  <w:tcW w:w="2388"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10:50-（次日）10:50</w:t>
                  </w:r>
                </w:p>
              </w:tc>
              <w:tc>
                <w:tcPr>
                  <w:tcW w:w="2190"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0.051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49" w:type="dxa"/>
                  <w:vMerge w:val="restart"/>
                  <w:tcMar>
                    <w:top w:w="15" w:type="dxa"/>
                    <w:left w:w="15" w:type="dxa"/>
                    <w:bottom w:w="15" w:type="dxa"/>
                    <w:right w:w="15" w:type="dxa"/>
                  </w:tcMar>
                  <w:vAlign w:val="center"/>
                </w:tcPr>
                <w:p>
                  <w:pPr>
                    <w:pStyle w:val="30"/>
                    <w:spacing w:line="360" w:lineRule="exact"/>
                    <w:rPr>
                      <w:color w:val="000000" w:themeColor="text1"/>
                    </w:rPr>
                  </w:pPr>
                  <w:r>
                    <w:rPr>
                      <w:color w:val="000000" w:themeColor="text1"/>
                    </w:rPr>
                    <w:t>2#点位项目区东北侧383m处（下风向）黑泥沟村</w:t>
                  </w:r>
                </w:p>
              </w:tc>
              <w:tc>
                <w:tcPr>
                  <w:tcW w:w="2181"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2020/6/26-27</w:t>
                  </w:r>
                </w:p>
              </w:tc>
              <w:tc>
                <w:tcPr>
                  <w:tcW w:w="2388"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11:00-（次日）11:00</w:t>
                  </w:r>
                </w:p>
              </w:tc>
              <w:tc>
                <w:tcPr>
                  <w:tcW w:w="2190"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0.056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49"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181"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2020/6/27-28</w:t>
                  </w:r>
                </w:p>
              </w:tc>
              <w:tc>
                <w:tcPr>
                  <w:tcW w:w="2388"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11:10-（次日）11:10</w:t>
                  </w:r>
                </w:p>
              </w:tc>
              <w:tc>
                <w:tcPr>
                  <w:tcW w:w="2190"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0.059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49"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181"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2020/6/28-29</w:t>
                  </w:r>
                </w:p>
              </w:tc>
              <w:tc>
                <w:tcPr>
                  <w:tcW w:w="2388"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11:20-（次日）11:20</w:t>
                  </w:r>
                </w:p>
              </w:tc>
              <w:tc>
                <w:tcPr>
                  <w:tcW w:w="2190"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0.061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49"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181"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2020/6/29-30</w:t>
                  </w:r>
                </w:p>
              </w:tc>
              <w:tc>
                <w:tcPr>
                  <w:tcW w:w="2388"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11:25-（次日）11:25</w:t>
                  </w:r>
                </w:p>
              </w:tc>
              <w:tc>
                <w:tcPr>
                  <w:tcW w:w="2190"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0.057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49"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181"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2020/6/30-7/1</w:t>
                  </w:r>
                </w:p>
              </w:tc>
              <w:tc>
                <w:tcPr>
                  <w:tcW w:w="2388"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11:30-（次日）11:30</w:t>
                  </w:r>
                </w:p>
              </w:tc>
              <w:tc>
                <w:tcPr>
                  <w:tcW w:w="2190"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0.064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49"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181"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2020/7/1-2</w:t>
                  </w:r>
                </w:p>
              </w:tc>
              <w:tc>
                <w:tcPr>
                  <w:tcW w:w="2388"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11:40-（次日）11:40</w:t>
                  </w:r>
                </w:p>
              </w:tc>
              <w:tc>
                <w:tcPr>
                  <w:tcW w:w="2190"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0.059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49"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181"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2020/7/2-3</w:t>
                  </w:r>
                </w:p>
              </w:tc>
              <w:tc>
                <w:tcPr>
                  <w:tcW w:w="2388"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11:50-（次日）11:50</w:t>
                  </w:r>
                </w:p>
              </w:tc>
              <w:tc>
                <w:tcPr>
                  <w:tcW w:w="2190"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0.056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418" w:type="dxa"/>
                  <w:gridSpan w:val="3"/>
                  <w:tcMar>
                    <w:top w:w="15" w:type="dxa"/>
                    <w:left w:w="15" w:type="dxa"/>
                    <w:bottom w:w="15" w:type="dxa"/>
                    <w:right w:w="15" w:type="dxa"/>
                  </w:tcMar>
                  <w:vAlign w:val="center"/>
                </w:tcPr>
                <w:p>
                  <w:pPr>
                    <w:pStyle w:val="30"/>
                    <w:spacing w:line="360" w:lineRule="exact"/>
                    <w:rPr>
                      <w:color w:val="000000" w:themeColor="text1"/>
                    </w:rPr>
                  </w:pPr>
                  <w:r>
                    <w:rPr>
                      <w:color w:val="000000" w:themeColor="text1"/>
                    </w:rPr>
                    <w:t>标准值</w:t>
                  </w:r>
                </w:p>
              </w:tc>
              <w:tc>
                <w:tcPr>
                  <w:tcW w:w="2190"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0.3</w:t>
                  </w:r>
                </w:p>
              </w:tc>
            </w:tr>
          </w:tbl>
          <w:p>
            <w:pPr>
              <w:pStyle w:val="38"/>
              <w:spacing w:beforeLines="50"/>
              <w:ind w:firstLine="480"/>
              <w:rPr>
                <w:rFonts w:eastAsiaTheme="minorEastAsia"/>
                <w:color w:val="000000" w:themeColor="text1"/>
                <w:szCs w:val="24"/>
              </w:rPr>
            </w:pPr>
            <w:r>
              <w:rPr>
                <w:rFonts w:eastAsiaTheme="minorEastAsia"/>
                <w:color w:val="000000" w:themeColor="text1"/>
                <w:szCs w:val="24"/>
              </w:rPr>
              <w:t>根据以上引用监测结果可知，项目评价范围内TSP可达到《环境空气质量标准》（GB3095-2012）二级标准限值要求。</w:t>
            </w:r>
          </w:p>
          <w:p>
            <w:pPr>
              <w:pStyle w:val="38"/>
              <w:ind w:firstLine="482"/>
              <w:rPr>
                <w:rFonts w:eastAsiaTheme="minorEastAsia"/>
                <w:b/>
                <w:color w:val="000000" w:themeColor="text1"/>
                <w:szCs w:val="24"/>
              </w:rPr>
            </w:pPr>
            <w:r>
              <w:rPr>
                <w:rFonts w:eastAsiaTheme="minorEastAsia"/>
                <w:b/>
                <w:color w:val="000000" w:themeColor="text1"/>
                <w:szCs w:val="24"/>
              </w:rPr>
              <w:fldChar w:fldCharType="begin"/>
            </w:r>
            <w:r>
              <w:rPr>
                <w:rFonts w:eastAsiaTheme="minorEastAsia"/>
                <w:b/>
                <w:color w:val="000000" w:themeColor="text1"/>
                <w:szCs w:val="24"/>
              </w:rPr>
              <w:instrText xml:space="preserve"> = 2 \* GB2 </w:instrText>
            </w:r>
            <w:r>
              <w:rPr>
                <w:rFonts w:eastAsiaTheme="minorEastAsia"/>
                <w:b/>
                <w:color w:val="000000" w:themeColor="text1"/>
                <w:szCs w:val="24"/>
              </w:rPr>
              <w:fldChar w:fldCharType="separate"/>
            </w:r>
            <w:r>
              <w:rPr>
                <w:rFonts w:hint="eastAsia" w:ascii="宋体" w:hAnsi="宋体" w:cs="宋体"/>
                <w:b/>
                <w:color w:val="000000" w:themeColor="text1"/>
                <w:szCs w:val="24"/>
              </w:rPr>
              <w:t>⑵</w:t>
            </w:r>
            <w:r>
              <w:rPr>
                <w:rFonts w:eastAsiaTheme="minorEastAsia"/>
                <w:b/>
                <w:color w:val="000000" w:themeColor="text1"/>
                <w:szCs w:val="24"/>
              </w:rPr>
              <w:fldChar w:fldCharType="end"/>
            </w:r>
            <w:r>
              <w:rPr>
                <w:rFonts w:eastAsiaTheme="minorEastAsia"/>
                <w:b/>
                <w:color w:val="000000" w:themeColor="text1"/>
                <w:szCs w:val="24"/>
              </w:rPr>
              <w:t>非甲烷总烃检测结果</w:t>
            </w:r>
          </w:p>
          <w:p>
            <w:pPr>
              <w:pStyle w:val="38"/>
              <w:ind w:firstLine="480"/>
              <w:rPr>
                <w:rFonts w:eastAsiaTheme="minorEastAsia"/>
                <w:color w:val="000000" w:themeColor="text1"/>
                <w:szCs w:val="24"/>
              </w:rPr>
            </w:pPr>
            <w:r>
              <w:rPr>
                <w:rFonts w:eastAsiaTheme="minorEastAsia"/>
                <w:color w:val="000000" w:themeColor="text1"/>
                <w:szCs w:val="24"/>
              </w:rPr>
              <w:t>引用非甲烷总烃监测结果见下表。</w:t>
            </w:r>
          </w:p>
          <w:p>
            <w:pPr>
              <w:jc w:val="center"/>
              <w:rPr>
                <w:rFonts w:ascii="Times New Roman" w:hAnsi="Times New Roman" w:eastAsia="宋体" w:cs="Times New Roman"/>
                <w:b/>
                <w:color w:val="000000" w:themeColor="text1"/>
                <w:szCs w:val="24"/>
              </w:rPr>
            </w:pPr>
            <w:r>
              <w:rPr>
                <w:rFonts w:ascii="Times New Roman" w:hAnsi="Times New Roman" w:eastAsia="宋体" w:cs="Times New Roman"/>
                <w:b/>
                <w:color w:val="000000" w:themeColor="text1"/>
                <w:szCs w:val="24"/>
              </w:rPr>
              <w:t>表3.1.1-3 引用项目区域非甲烷总烃检测结果一览表   单位：mg/m³</w:t>
            </w:r>
          </w:p>
          <w:tbl>
            <w:tblPr>
              <w:tblStyle w:val="19"/>
              <w:tblW w:w="860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65"/>
              <w:gridCol w:w="2136"/>
              <w:gridCol w:w="2360"/>
              <w:gridCol w:w="22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5"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检测点位</w:t>
                  </w:r>
                </w:p>
              </w:tc>
              <w:tc>
                <w:tcPr>
                  <w:tcW w:w="2136"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采样日期</w:t>
                  </w:r>
                </w:p>
              </w:tc>
              <w:tc>
                <w:tcPr>
                  <w:tcW w:w="2360"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时间</w:t>
                  </w:r>
                </w:p>
              </w:tc>
              <w:tc>
                <w:tcPr>
                  <w:tcW w:w="2247"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非甲烷总烃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5" w:type="dxa"/>
                  <w:vMerge w:val="restart"/>
                  <w:tcMar>
                    <w:top w:w="15" w:type="dxa"/>
                    <w:left w:w="15" w:type="dxa"/>
                    <w:bottom w:w="15" w:type="dxa"/>
                    <w:right w:w="15" w:type="dxa"/>
                  </w:tcMar>
                  <w:vAlign w:val="center"/>
                </w:tcPr>
                <w:p>
                  <w:pPr>
                    <w:pStyle w:val="30"/>
                    <w:spacing w:line="360" w:lineRule="exact"/>
                    <w:rPr>
                      <w:color w:val="000000" w:themeColor="text1"/>
                    </w:rPr>
                  </w:pPr>
                  <w:r>
                    <w:rPr>
                      <w:color w:val="000000" w:themeColor="text1"/>
                    </w:rPr>
                    <w:t>1#点位项目区西北侧226m处</w:t>
                  </w:r>
                </w:p>
              </w:tc>
              <w:tc>
                <w:tcPr>
                  <w:tcW w:w="2136" w:type="dxa"/>
                  <w:vMerge w:val="restart"/>
                  <w:tcMar>
                    <w:top w:w="15" w:type="dxa"/>
                    <w:left w:w="15" w:type="dxa"/>
                    <w:bottom w:w="15" w:type="dxa"/>
                    <w:right w:w="15" w:type="dxa"/>
                  </w:tcMar>
                  <w:vAlign w:val="center"/>
                </w:tcPr>
                <w:p>
                  <w:pPr>
                    <w:pStyle w:val="30"/>
                    <w:spacing w:line="360" w:lineRule="exact"/>
                    <w:rPr>
                      <w:color w:val="000000" w:themeColor="text1"/>
                    </w:rPr>
                  </w:pPr>
                  <w:r>
                    <w:rPr>
                      <w:color w:val="000000" w:themeColor="text1"/>
                    </w:rPr>
                    <w:t>2020/6/26</w:t>
                  </w:r>
                </w:p>
              </w:tc>
              <w:tc>
                <w:tcPr>
                  <w:tcW w:w="2360"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02:00</w:t>
                  </w:r>
                </w:p>
              </w:tc>
              <w:tc>
                <w:tcPr>
                  <w:tcW w:w="2247"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1.26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5"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136"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360"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08:00</w:t>
                  </w:r>
                </w:p>
              </w:tc>
              <w:tc>
                <w:tcPr>
                  <w:tcW w:w="2247"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5"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136"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360"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14:00</w:t>
                  </w:r>
                </w:p>
              </w:tc>
              <w:tc>
                <w:tcPr>
                  <w:tcW w:w="2247"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1.54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5"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136"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360"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20:00</w:t>
                  </w:r>
                </w:p>
              </w:tc>
              <w:tc>
                <w:tcPr>
                  <w:tcW w:w="2247"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5"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136" w:type="dxa"/>
                  <w:vMerge w:val="restart"/>
                  <w:tcMar>
                    <w:top w:w="15" w:type="dxa"/>
                    <w:left w:w="15" w:type="dxa"/>
                    <w:bottom w:w="15" w:type="dxa"/>
                    <w:right w:w="15" w:type="dxa"/>
                  </w:tcMar>
                  <w:vAlign w:val="center"/>
                </w:tcPr>
                <w:p>
                  <w:pPr>
                    <w:pStyle w:val="30"/>
                    <w:spacing w:line="360" w:lineRule="exact"/>
                    <w:rPr>
                      <w:color w:val="000000" w:themeColor="text1"/>
                    </w:rPr>
                  </w:pPr>
                  <w:r>
                    <w:rPr>
                      <w:color w:val="000000" w:themeColor="text1"/>
                    </w:rPr>
                    <w:t>2020/6/27</w:t>
                  </w:r>
                </w:p>
              </w:tc>
              <w:tc>
                <w:tcPr>
                  <w:tcW w:w="2360"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02:00</w:t>
                  </w:r>
                </w:p>
              </w:tc>
              <w:tc>
                <w:tcPr>
                  <w:tcW w:w="2247"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1.67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5"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136"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360"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08:00</w:t>
                  </w:r>
                </w:p>
              </w:tc>
              <w:tc>
                <w:tcPr>
                  <w:tcW w:w="2247"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5"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136"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360"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14:00</w:t>
                  </w:r>
                </w:p>
              </w:tc>
              <w:tc>
                <w:tcPr>
                  <w:tcW w:w="2247"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1.11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5"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136"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360"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20:00</w:t>
                  </w:r>
                </w:p>
              </w:tc>
              <w:tc>
                <w:tcPr>
                  <w:tcW w:w="2247"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1.05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5"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136" w:type="dxa"/>
                  <w:vMerge w:val="restart"/>
                  <w:tcMar>
                    <w:top w:w="15" w:type="dxa"/>
                    <w:left w:w="15" w:type="dxa"/>
                    <w:bottom w:w="15" w:type="dxa"/>
                    <w:right w:w="15" w:type="dxa"/>
                  </w:tcMar>
                  <w:vAlign w:val="center"/>
                </w:tcPr>
                <w:p>
                  <w:pPr>
                    <w:pStyle w:val="30"/>
                    <w:spacing w:line="360" w:lineRule="exact"/>
                    <w:rPr>
                      <w:color w:val="000000" w:themeColor="text1"/>
                    </w:rPr>
                  </w:pPr>
                  <w:r>
                    <w:rPr>
                      <w:color w:val="000000" w:themeColor="text1"/>
                    </w:rPr>
                    <w:t>2020/6/28</w:t>
                  </w:r>
                </w:p>
              </w:tc>
              <w:tc>
                <w:tcPr>
                  <w:tcW w:w="2360"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02:00</w:t>
                  </w:r>
                </w:p>
              </w:tc>
              <w:tc>
                <w:tcPr>
                  <w:tcW w:w="2247"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1.15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5"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136"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360"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08:00</w:t>
                  </w:r>
                </w:p>
              </w:tc>
              <w:tc>
                <w:tcPr>
                  <w:tcW w:w="2247"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1.54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5"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136"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360"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14:00</w:t>
                  </w:r>
                </w:p>
              </w:tc>
              <w:tc>
                <w:tcPr>
                  <w:tcW w:w="2247"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0.72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5"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136"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360"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20:00</w:t>
                  </w:r>
                </w:p>
              </w:tc>
              <w:tc>
                <w:tcPr>
                  <w:tcW w:w="2247"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0.74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5"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136" w:type="dxa"/>
                  <w:vMerge w:val="restart"/>
                  <w:tcMar>
                    <w:top w:w="15" w:type="dxa"/>
                    <w:left w:w="15" w:type="dxa"/>
                    <w:bottom w:w="15" w:type="dxa"/>
                    <w:right w:w="15" w:type="dxa"/>
                  </w:tcMar>
                  <w:vAlign w:val="center"/>
                </w:tcPr>
                <w:p>
                  <w:pPr>
                    <w:pStyle w:val="30"/>
                    <w:spacing w:line="360" w:lineRule="exact"/>
                    <w:rPr>
                      <w:color w:val="000000" w:themeColor="text1"/>
                    </w:rPr>
                  </w:pPr>
                  <w:r>
                    <w:rPr>
                      <w:color w:val="000000" w:themeColor="text1"/>
                    </w:rPr>
                    <w:t>2020/6/29</w:t>
                  </w:r>
                </w:p>
              </w:tc>
              <w:tc>
                <w:tcPr>
                  <w:tcW w:w="2360"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02:00</w:t>
                  </w:r>
                </w:p>
              </w:tc>
              <w:tc>
                <w:tcPr>
                  <w:tcW w:w="2247"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0.94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5"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136"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360"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08:00</w:t>
                  </w:r>
                </w:p>
              </w:tc>
              <w:tc>
                <w:tcPr>
                  <w:tcW w:w="2247"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0.78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5"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136"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360"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14:00</w:t>
                  </w:r>
                </w:p>
              </w:tc>
              <w:tc>
                <w:tcPr>
                  <w:tcW w:w="2247"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0.72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5"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136"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360"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20:00</w:t>
                  </w:r>
                </w:p>
              </w:tc>
              <w:tc>
                <w:tcPr>
                  <w:tcW w:w="2247"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0.74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5"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136" w:type="dxa"/>
                  <w:vMerge w:val="restart"/>
                  <w:tcMar>
                    <w:top w:w="15" w:type="dxa"/>
                    <w:left w:w="15" w:type="dxa"/>
                    <w:bottom w:w="15" w:type="dxa"/>
                    <w:right w:w="15" w:type="dxa"/>
                  </w:tcMar>
                  <w:vAlign w:val="center"/>
                </w:tcPr>
                <w:p>
                  <w:pPr>
                    <w:pStyle w:val="30"/>
                    <w:spacing w:line="360" w:lineRule="exact"/>
                    <w:rPr>
                      <w:color w:val="000000" w:themeColor="text1"/>
                    </w:rPr>
                  </w:pPr>
                  <w:r>
                    <w:rPr>
                      <w:color w:val="000000" w:themeColor="text1"/>
                    </w:rPr>
                    <w:t>2020/6/30</w:t>
                  </w:r>
                </w:p>
              </w:tc>
              <w:tc>
                <w:tcPr>
                  <w:tcW w:w="2360"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02:00</w:t>
                  </w:r>
                </w:p>
              </w:tc>
              <w:tc>
                <w:tcPr>
                  <w:tcW w:w="2247"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0.85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5"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136"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360"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08:00</w:t>
                  </w:r>
                </w:p>
              </w:tc>
              <w:tc>
                <w:tcPr>
                  <w:tcW w:w="2247"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0.79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5"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136"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360"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14:00</w:t>
                  </w:r>
                </w:p>
              </w:tc>
              <w:tc>
                <w:tcPr>
                  <w:tcW w:w="2247"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0.73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5"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136"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360"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20:00</w:t>
                  </w:r>
                </w:p>
              </w:tc>
              <w:tc>
                <w:tcPr>
                  <w:tcW w:w="2247"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0.78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5"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136" w:type="dxa"/>
                  <w:vMerge w:val="restart"/>
                  <w:tcMar>
                    <w:top w:w="15" w:type="dxa"/>
                    <w:left w:w="15" w:type="dxa"/>
                    <w:bottom w:w="15" w:type="dxa"/>
                    <w:right w:w="15" w:type="dxa"/>
                  </w:tcMar>
                  <w:vAlign w:val="center"/>
                </w:tcPr>
                <w:p>
                  <w:pPr>
                    <w:pStyle w:val="30"/>
                    <w:spacing w:line="360" w:lineRule="exact"/>
                    <w:rPr>
                      <w:color w:val="000000" w:themeColor="text1"/>
                    </w:rPr>
                  </w:pPr>
                  <w:r>
                    <w:rPr>
                      <w:color w:val="000000" w:themeColor="text1"/>
                    </w:rPr>
                    <w:t>2020/7/1</w:t>
                  </w:r>
                </w:p>
              </w:tc>
              <w:tc>
                <w:tcPr>
                  <w:tcW w:w="2360"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02:00</w:t>
                  </w:r>
                </w:p>
              </w:tc>
              <w:tc>
                <w:tcPr>
                  <w:tcW w:w="2247"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0.89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5"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136"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360"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08:00</w:t>
                  </w:r>
                </w:p>
              </w:tc>
              <w:tc>
                <w:tcPr>
                  <w:tcW w:w="2247"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0.78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5"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136"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360"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14:00</w:t>
                  </w:r>
                </w:p>
              </w:tc>
              <w:tc>
                <w:tcPr>
                  <w:tcW w:w="2247"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0.97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5"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136"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360"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20:00</w:t>
                  </w:r>
                </w:p>
              </w:tc>
              <w:tc>
                <w:tcPr>
                  <w:tcW w:w="2247"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1.05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5"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136" w:type="dxa"/>
                  <w:vMerge w:val="restart"/>
                  <w:tcMar>
                    <w:top w:w="15" w:type="dxa"/>
                    <w:left w:w="15" w:type="dxa"/>
                    <w:bottom w:w="15" w:type="dxa"/>
                    <w:right w:w="15" w:type="dxa"/>
                  </w:tcMar>
                  <w:vAlign w:val="center"/>
                </w:tcPr>
                <w:p>
                  <w:pPr>
                    <w:pStyle w:val="30"/>
                    <w:spacing w:line="360" w:lineRule="exact"/>
                    <w:rPr>
                      <w:color w:val="000000" w:themeColor="text1"/>
                    </w:rPr>
                  </w:pPr>
                  <w:r>
                    <w:rPr>
                      <w:color w:val="000000" w:themeColor="text1"/>
                    </w:rPr>
                    <w:t>2020/7/2</w:t>
                  </w:r>
                </w:p>
              </w:tc>
              <w:tc>
                <w:tcPr>
                  <w:tcW w:w="2360"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02:00</w:t>
                  </w:r>
                </w:p>
              </w:tc>
              <w:tc>
                <w:tcPr>
                  <w:tcW w:w="2247"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0.89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5"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136"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360"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08:00</w:t>
                  </w:r>
                </w:p>
              </w:tc>
              <w:tc>
                <w:tcPr>
                  <w:tcW w:w="2247"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0.83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5"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136"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360"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14:00</w:t>
                  </w:r>
                </w:p>
              </w:tc>
              <w:tc>
                <w:tcPr>
                  <w:tcW w:w="2247"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0.80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5"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136"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360"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20:00</w:t>
                  </w:r>
                </w:p>
              </w:tc>
              <w:tc>
                <w:tcPr>
                  <w:tcW w:w="2247"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0.91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5" w:type="dxa"/>
                  <w:vMerge w:val="restart"/>
                  <w:tcMar>
                    <w:top w:w="15" w:type="dxa"/>
                    <w:left w:w="15" w:type="dxa"/>
                    <w:bottom w:w="15" w:type="dxa"/>
                    <w:right w:w="15" w:type="dxa"/>
                  </w:tcMar>
                  <w:vAlign w:val="center"/>
                </w:tcPr>
                <w:p>
                  <w:pPr>
                    <w:pStyle w:val="30"/>
                    <w:spacing w:line="360" w:lineRule="exact"/>
                    <w:rPr>
                      <w:color w:val="000000" w:themeColor="text1"/>
                    </w:rPr>
                  </w:pPr>
                  <w:r>
                    <w:rPr>
                      <w:color w:val="000000" w:themeColor="text1"/>
                    </w:rPr>
                    <w:t>2#点位项目区东北侧383m处（下风向）黑泥沟村</w:t>
                  </w:r>
                </w:p>
              </w:tc>
              <w:tc>
                <w:tcPr>
                  <w:tcW w:w="2136" w:type="dxa"/>
                  <w:vMerge w:val="restart"/>
                  <w:tcMar>
                    <w:top w:w="15" w:type="dxa"/>
                    <w:left w:w="15" w:type="dxa"/>
                    <w:bottom w:w="15" w:type="dxa"/>
                    <w:right w:w="15" w:type="dxa"/>
                  </w:tcMar>
                  <w:vAlign w:val="center"/>
                </w:tcPr>
                <w:p>
                  <w:pPr>
                    <w:pStyle w:val="30"/>
                    <w:spacing w:line="360" w:lineRule="exact"/>
                    <w:rPr>
                      <w:color w:val="000000" w:themeColor="text1"/>
                    </w:rPr>
                  </w:pPr>
                  <w:r>
                    <w:rPr>
                      <w:color w:val="000000" w:themeColor="text1"/>
                    </w:rPr>
                    <w:t>2020/6/26</w:t>
                  </w:r>
                </w:p>
              </w:tc>
              <w:tc>
                <w:tcPr>
                  <w:tcW w:w="2360"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02:30</w:t>
                  </w:r>
                </w:p>
              </w:tc>
              <w:tc>
                <w:tcPr>
                  <w:tcW w:w="2247"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1.66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5"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136"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360"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08:30</w:t>
                  </w:r>
                </w:p>
              </w:tc>
              <w:tc>
                <w:tcPr>
                  <w:tcW w:w="2247"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1.46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5"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136"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360"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14:30</w:t>
                  </w:r>
                </w:p>
              </w:tc>
              <w:tc>
                <w:tcPr>
                  <w:tcW w:w="2247"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1.62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5"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136"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360"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20:30</w:t>
                  </w:r>
                </w:p>
              </w:tc>
              <w:tc>
                <w:tcPr>
                  <w:tcW w:w="2247"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1.56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5"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136" w:type="dxa"/>
                  <w:vMerge w:val="restart"/>
                  <w:tcMar>
                    <w:top w:w="15" w:type="dxa"/>
                    <w:left w:w="15" w:type="dxa"/>
                    <w:bottom w:w="15" w:type="dxa"/>
                    <w:right w:w="15" w:type="dxa"/>
                  </w:tcMar>
                  <w:vAlign w:val="center"/>
                </w:tcPr>
                <w:p>
                  <w:pPr>
                    <w:pStyle w:val="30"/>
                    <w:spacing w:line="360" w:lineRule="exact"/>
                    <w:rPr>
                      <w:color w:val="000000" w:themeColor="text1"/>
                    </w:rPr>
                  </w:pPr>
                  <w:r>
                    <w:rPr>
                      <w:color w:val="000000" w:themeColor="text1"/>
                    </w:rPr>
                    <w:t>2020/6/27</w:t>
                  </w:r>
                </w:p>
              </w:tc>
              <w:tc>
                <w:tcPr>
                  <w:tcW w:w="2360"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02:30</w:t>
                  </w:r>
                </w:p>
              </w:tc>
              <w:tc>
                <w:tcPr>
                  <w:tcW w:w="2247"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1.08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5"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136"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360"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08:30</w:t>
                  </w:r>
                </w:p>
              </w:tc>
              <w:tc>
                <w:tcPr>
                  <w:tcW w:w="2247"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1.43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5"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136"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360"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14:30</w:t>
                  </w:r>
                </w:p>
              </w:tc>
              <w:tc>
                <w:tcPr>
                  <w:tcW w:w="2247"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1.66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5"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136"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360"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20:30</w:t>
                  </w:r>
                </w:p>
              </w:tc>
              <w:tc>
                <w:tcPr>
                  <w:tcW w:w="2247"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1.46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5"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136" w:type="dxa"/>
                  <w:vMerge w:val="restart"/>
                  <w:tcMar>
                    <w:top w:w="15" w:type="dxa"/>
                    <w:left w:w="15" w:type="dxa"/>
                    <w:bottom w:w="15" w:type="dxa"/>
                    <w:right w:w="15" w:type="dxa"/>
                  </w:tcMar>
                  <w:vAlign w:val="center"/>
                </w:tcPr>
                <w:p>
                  <w:pPr>
                    <w:pStyle w:val="30"/>
                    <w:spacing w:line="360" w:lineRule="exact"/>
                    <w:rPr>
                      <w:color w:val="000000" w:themeColor="text1"/>
                    </w:rPr>
                  </w:pPr>
                  <w:r>
                    <w:rPr>
                      <w:color w:val="000000" w:themeColor="text1"/>
                    </w:rPr>
                    <w:t>2020/6/28</w:t>
                  </w:r>
                </w:p>
              </w:tc>
              <w:tc>
                <w:tcPr>
                  <w:tcW w:w="2360"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02:30</w:t>
                  </w:r>
                </w:p>
              </w:tc>
              <w:tc>
                <w:tcPr>
                  <w:tcW w:w="2247"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1.08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5"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136"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360"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08:30</w:t>
                  </w:r>
                </w:p>
              </w:tc>
              <w:tc>
                <w:tcPr>
                  <w:tcW w:w="2247"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0.92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5"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136"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360"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14:30</w:t>
                  </w:r>
                </w:p>
              </w:tc>
              <w:tc>
                <w:tcPr>
                  <w:tcW w:w="2247"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0.87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5"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136"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360"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20:30</w:t>
                  </w:r>
                </w:p>
              </w:tc>
              <w:tc>
                <w:tcPr>
                  <w:tcW w:w="2247"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0.93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5"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136" w:type="dxa"/>
                  <w:vMerge w:val="restart"/>
                  <w:tcMar>
                    <w:top w:w="15" w:type="dxa"/>
                    <w:left w:w="15" w:type="dxa"/>
                    <w:bottom w:w="15" w:type="dxa"/>
                    <w:right w:w="15" w:type="dxa"/>
                  </w:tcMar>
                  <w:vAlign w:val="center"/>
                </w:tcPr>
                <w:p>
                  <w:pPr>
                    <w:pStyle w:val="30"/>
                    <w:spacing w:line="360" w:lineRule="exact"/>
                    <w:rPr>
                      <w:color w:val="000000" w:themeColor="text1"/>
                    </w:rPr>
                  </w:pPr>
                  <w:r>
                    <w:rPr>
                      <w:color w:val="000000" w:themeColor="text1"/>
                    </w:rPr>
                    <w:t>2020/6/29</w:t>
                  </w:r>
                </w:p>
              </w:tc>
              <w:tc>
                <w:tcPr>
                  <w:tcW w:w="2360"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02:30</w:t>
                  </w:r>
                </w:p>
              </w:tc>
              <w:tc>
                <w:tcPr>
                  <w:tcW w:w="2247"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0.72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5"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136"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360"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08:30</w:t>
                  </w:r>
                </w:p>
              </w:tc>
              <w:tc>
                <w:tcPr>
                  <w:tcW w:w="2247"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0.76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5"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136"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360"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14:30</w:t>
                  </w:r>
                </w:p>
              </w:tc>
              <w:tc>
                <w:tcPr>
                  <w:tcW w:w="2247"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0.82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5"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136"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360"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20:30</w:t>
                  </w:r>
                </w:p>
              </w:tc>
              <w:tc>
                <w:tcPr>
                  <w:tcW w:w="2247"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0.78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5"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136" w:type="dxa"/>
                  <w:vMerge w:val="restart"/>
                  <w:tcMar>
                    <w:top w:w="15" w:type="dxa"/>
                    <w:left w:w="15" w:type="dxa"/>
                    <w:bottom w:w="15" w:type="dxa"/>
                    <w:right w:w="15" w:type="dxa"/>
                  </w:tcMar>
                  <w:vAlign w:val="center"/>
                </w:tcPr>
                <w:p>
                  <w:pPr>
                    <w:pStyle w:val="30"/>
                    <w:spacing w:line="360" w:lineRule="exact"/>
                    <w:rPr>
                      <w:color w:val="000000" w:themeColor="text1"/>
                    </w:rPr>
                  </w:pPr>
                  <w:r>
                    <w:rPr>
                      <w:color w:val="000000" w:themeColor="text1"/>
                    </w:rPr>
                    <w:t>2020/6/30</w:t>
                  </w:r>
                </w:p>
              </w:tc>
              <w:tc>
                <w:tcPr>
                  <w:tcW w:w="2360"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02:30</w:t>
                  </w:r>
                </w:p>
              </w:tc>
              <w:tc>
                <w:tcPr>
                  <w:tcW w:w="2247"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0.83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5"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136"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360"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08:30</w:t>
                  </w:r>
                </w:p>
              </w:tc>
              <w:tc>
                <w:tcPr>
                  <w:tcW w:w="2247"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0.77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5"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136"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360"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14:30</w:t>
                  </w:r>
                </w:p>
              </w:tc>
              <w:tc>
                <w:tcPr>
                  <w:tcW w:w="2247"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0.79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5"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136"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360"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20:30</w:t>
                  </w:r>
                </w:p>
              </w:tc>
              <w:tc>
                <w:tcPr>
                  <w:tcW w:w="2247"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0.98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5"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136" w:type="dxa"/>
                  <w:vMerge w:val="restart"/>
                  <w:tcMar>
                    <w:top w:w="15" w:type="dxa"/>
                    <w:left w:w="15" w:type="dxa"/>
                    <w:bottom w:w="15" w:type="dxa"/>
                    <w:right w:w="15" w:type="dxa"/>
                  </w:tcMar>
                  <w:vAlign w:val="center"/>
                </w:tcPr>
                <w:p>
                  <w:pPr>
                    <w:pStyle w:val="30"/>
                    <w:spacing w:line="360" w:lineRule="exact"/>
                    <w:rPr>
                      <w:color w:val="000000" w:themeColor="text1"/>
                    </w:rPr>
                  </w:pPr>
                  <w:r>
                    <w:rPr>
                      <w:color w:val="000000" w:themeColor="text1"/>
                    </w:rPr>
                    <w:t>2020/7/1</w:t>
                  </w:r>
                </w:p>
              </w:tc>
              <w:tc>
                <w:tcPr>
                  <w:tcW w:w="2360"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02:30</w:t>
                  </w:r>
                </w:p>
              </w:tc>
              <w:tc>
                <w:tcPr>
                  <w:tcW w:w="2247"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0.98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5"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136"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360"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08:30</w:t>
                  </w:r>
                </w:p>
              </w:tc>
              <w:tc>
                <w:tcPr>
                  <w:tcW w:w="2247"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0.99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5"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136"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360"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14:30</w:t>
                  </w:r>
                </w:p>
              </w:tc>
              <w:tc>
                <w:tcPr>
                  <w:tcW w:w="2247"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0.79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5"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136"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360"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20:30</w:t>
                  </w:r>
                </w:p>
              </w:tc>
              <w:tc>
                <w:tcPr>
                  <w:tcW w:w="2247"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0.95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5"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136" w:type="dxa"/>
                  <w:vMerge w:val="restart"/>
                  <w:tcMar>
                    <w:top w:w="15" w:type="dxa"/>
                    <w:left w:w="15" w:type="dxa"/>
                    <w:bottom w:w="15" w:type="dxa"/>
                    <w:right w:w="15" w:type="dxa"/>
                  </w:tcMar>
                  <w:vAlign w:val="center"/>
                </w:tcPr>
                <w:p>
                  <w:pPr>
                    <w:pStyle w:val="30"/>
                    <w:spacing w:line="360" w:lineRule="exact"/>
                    <w:rPr>
                      <w:color w:val="000000" w:themeColor="text1"/>
                    </w:rPr>
                  </w:pPr>
                  <w:r>
                    <w:rPr>
                      <w:color w:val="000000" w:themeColor="text1"/>
                    </w:rPr>
                    <w:t>2020/7/2</w:t>
                  </w:r>
                </w:p>
              </w:tc>
              <w:tc>
                <w:tcPr>
                  <w:tcW w:w="2360"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02:30</w:t>
                  </w:r>
                </w:p>
              </w:tc>
              <w:tc>
                <w:tcPr>
                  <w:tcW w:w="2247"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1.03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5"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136"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360"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08:30</w:t>
                  </w:r>
                </w:p>
              </w:tc>
              <w:tc>
                <w:tcPr>
                  <w:tcW w:w="2247"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0.77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5"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136"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360"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14:30</w:t>
                  </w:r>
                </w:p>
              </w:tc>
              <w:tc>
                <w:tcPr>
                  <w:tcW w:w="2247"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0.72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65"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136" w:type="dxa"/>
                  <w:vMerge w:val="continue"/>
                  <w:tcMar>
                    <w:top w:w="15" w:type="dxa"/>
                    <w:left w:w="15" w:type="dxa"/>
                    <w:bottom w:w="15" w:type="dxa"/>
                    <w:right w:w="15" w:type="dxa"/>
                  </w:tcMar>
                  <w:vAlign w:val="center"/>
                </w:tcPr>
                <w:p>
                  <w:pPr>
                    <w:pStyle w:val="30"/>
                    <w:spacing w:line="360" w:lineRule="exact"/>
                    <w:rPr>
                      <w:color w:val="000000" w:themeColor="text1"/>
                    </w:rPr>
                  </w:pPr>
                </w:p>
              </w:tc>
              <w:tc>
                <w:tcPr>
                  <w:tcW w:w="2360"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20:30</w:t>
                  </w:r>
                </w:p>
              </w:tc>
              <w:tc>
                <w:tcPr>
                  <w:tcW w:w="2247"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0.77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361" w:type="dxa"/>
                  <w:gridSpan w:val="3"/>
                  <w:tcMar>
                    <w:top w:w="15" w:type="dxa"/>
                    <w:left w:w="15" w:type="dxa"/>
                    <w:bottom w:w="15" w:type="dxa"/>
                    <w:right w:w="15" w:type="dxa"/>
                  </w:tcMar>
                  <w:vAlign w:val="center"/>
                </w:tcPr>
                <w:p>
                  <w:pPr>
                    <w:pStyle w:val="30"/>
                    <w:spacing w:line="360" w:lineRule="exact"/>
                    <w:rPr>
                      <w:color w:val="000000" w:themeColor="text1"/>
                    </w:rPr>
                  </w:pPr>
                  <w:r>
                    <w:rPr>
                      <w:color w:val="000000" w:themeColor="text1"/>
                    </w:rPr>
                    <w:t>标准值</w:t>
                  </w:r>
                </w:p>
              </w:tc>
              <w:tc>
                <w:tcPr>
                  <w:tcW w:w="2247" w:type="dxa"/>
                  <w:tcMar>
                    <w:top w:w="15" w:type="dxa"/>
                    <w:left w:w="15" w:type="dxa"/>
                    <w:bottom w:w="15" w:type="dxa"/>
                    <w:right w:w="15" w:type="dxa"/>
                  </w:tcMar>
                  <w:vAlign w:val="center"/>
                </w:tcPr>
                <w:p>
                  <w:pPr>
                    <w:pStyle w:val="30"/>
                    <w:spacing w:line="360" w:lineRule="exact"/>
                    <w:rPr>
                      <w:color w:val="000000" w:themeColor="text1"/>
                    </w:rPr>
                  </w:pPr>
                  <w:r>
                    <w:rPr>
                      <w:color w:val="000000" w:themeColor="text1"/>
                    </w:rPr>
                    <w:t>2</w:t>
                  </w:r>
                </w:p>
              </w:tc>
            </w:tr>
          </w:tbl>
          <w:p>
            <w:pPr>
              <w:pStyle w:val="38"/>
              <w:spacing w:beforeLines="50"/>
              <w:ind w:firstLine="480"/>
              <w:rPr>
                <w:rFonts w:eastAsiaTheme="minorEastAsia"/>
                <w:color w:val="000000" w:themeColor="text1"/>
                <w:szCs w:val="24"/>
              </w:rPr>
            </w:pPr>
            <w:r>
              <w:rPr>
                <w:rFonts w:eastAsiaTheme="minorEastAsia"/>
                <w:color w:val="000000" w:themeColor="text1"/>
                <w:szCs w:val="24"/>
              </w:rPr>
              <w:t>根据以上引用监测结果可知，项目评价范围内非甲烷总烃可达到《大气污染物综合排放标准详解》中非甲烷总烃一次限值要求。</w:t>
            </w:r>
          </w:p>
          <w:p>
            <w:pPr>
              <w:pStyle w:val="38"/>
              <w:ind w:firstLine="482"/>
              <w:rPr>
                <w:rFonts w:eastAsiaTheme="minorEastAsia"/>
                <w:b/>
                <w:color w:val="000000" w:themeColor="text1"/>
                <w:szCs w:val="24"/>
              </w:rPr>
            </w:pPr>
            <w:r>
              <w:rPr>
                <w:rFonts w:eastAsiaTheme="minorEastAsia"/>
                <w:b/>
                <w:color w:val="000000" w:themeColor="text1"/>
                <w:szCs w:val="24"/>
              </w:rPr>
              <w:t>3.1.2 地表水环境质量现状</w:t>
            </w:r>
          </w:p>
          <w:p>
            <w:pPr>
              <w:pStyle w:val="38"/>
              <w:ind w:firstLine="480"/>
              <w:rPr>
                <w:color w:val="000000" w:themeColor="text1"/>
                <w:szCs w:val="24"/>
              </w:rPr>
            </w:pPr>
            <w:r>
              <w:rPr>
                <w:color w:val="000000" w:themeColor="text1"/>
                <w:szCs w:val="24"/>
              </w:rPr>
              <w:t>项目所在区域属于黑泥沟的汇水范围，该沟渠位于项目北侧526m处，黑泥沟地表水通过甸头大河最终汇入小江，甸头大河为小江（清水海-入金沙江口段）的支流，区域地表水最终汇集于小江；根据云南省水利厅发布的《云南省水功能区划》（2014版），小江（清水海-入金沙江口段）到2030年的水质目标为III类水体，执行《地表水环境质量标准》（GB3838-2002）</w:t>
            </w:r>
            <w:r>
              <w:rPr>
                <w:color w:val="000000" w:themeColor="text1"/>
                <w:szCs w:val="24"/>
              </w:rPr>
              <w:fldChar w:fldCharType="begin"/>
            </w:r>
            <w:r>
              <w:rPr>
                <w:color w:val="000000" w:themeColor="text1"/>
                <w:szCs w:val="24"/>
              </w:rPr>
              <w:instrText xml:space="preserve"> = 3 \* ROMAN </w:instrText>
            </w:r>
            <w:r>
              <w:rPr>
                <w:color w:val="000000" w:themeColor="text1"/>
                <w:szCs w:val="24"/>
              </w:rPr>
              <w:fldChar w:fldCharType="separate"/>
            </w:r>
            <w:r>
              <w:rPr>
                <w:color w:val="000000" w:themeColor="text1"/>
                <w:szCs w:val="24"/>
              </w:rPr>
              <w:t>II</w:t>
            </w:r>
            <w:r>
              <w:rPr>
                <w:color w:val="000000" w:themeColor="text1"/>
                <w:szCs w:val="24"/>
              </w:rPr>
              <w:fldChar w:fldCharType="end"/>
            </w:r>
            <w:r>
              <w:rPr>
                <w:color w:val="000000" w:themeColor="text1"/>
                <w:szCs w:val="24"/>
              </w:rPr>
              <w:t>I类标准。黑泥沟、甸头大河均无环境功能区划，根据水功能区划原则，参照执行小江河段的功能区划，亦执行《地表水环境质量标准》（GB3838-2002）III类水标准。</w:t>
            </w:r>
          </w:p>
          <w:p>
            <w:pPr>
              <w:pStyle w:val="38"/>
              <w:ind w:firstLine="480"/>
              <w:rPr>
                <w:color w:val="000000" w:themeColor="text1"/>
                <w:szCs w:val="24"/>
              </w:rPr>
            </w:pPr>
            <w:r>
              <w:rPr>
                <w:rFonts w:hint="eastAsia"/>
                <w:color w:val="000000" w:themeColor="text1"/>
                <w:szCs w:val="24"/>
              </w:rPr>
              <w:t>环评按照《建设项目环境影响报告表编制技术指南》（污染影响类）的要求，引用东川区环境监测站对所在流域控制单元内地方控制断面（小江姑海断面）2021年12月监测数据对地表水现状进行分析。</w:t>
            </w:r>
            <w:r>
              <w:rPr>
                <w:color w:val="000000" w:themeColor="text1"/>
                <w:szCs w:val="24"/>
              </w:rPr>
              <w:t>如下表所示。</w:t>
            </w:r>
          </w:p>
          <w:p>
            <w:pPr>
              <w:pStyle w:val="38"/>
              <w:ind w:firstLine="480"/>
              <w:rPr>
                <w:color w:val="000000" w:themeColor="text1"/>
                <w:szCs w:val="24"/>
              </w:rPr>
            </w:pPr>
          </w:p>
          <w:p>
            <w:pPr>
              <w:pStyle w:val="38"/>
              <w:ind w:firstLine="480"/>
              <w:rPr>
                <w:color w:val="000000" w:themeColor="text1"/>
                <w:szCs w:val="24"/>
              </w:rPr>
            </w:pPr>
          </w:p>
          <w:p>
            <w:pPr>
              <w:pStyle w:val="32"/>
              <w:widowControl/>
              <w:tabs>
                <w:tab w:val="left" w:pos="540"/>
                <w:tab w:val="left" w:pos="851"/>
                <w:tab w:val="left" w:pos="994"/>
                <w:tab w:val="left" w:pos="1260"/>
                <w:tab w:val="left" w:pos="3108"/>
                <w:tab w:val="left" w:pos="3150"/>
              </w:tabs>
              <w:snapToGrid/>
              <w:spacing w:beforeLines="0"/>
              <w:textAlignment w:val="auto"/>
              <w:rPr>
                <w:rFonts w:hAnsi="Times New Roman" w:eastAsia="宋体"/>
                <w:bCs/>
                <w:snapToGrid w:val="0"/>
                <w:color w:val="000000" w:themeColor="text1"/>
                <w:sz w:val="21"/>
                <w:szCs w:val="21"/>
              </w:rPr>
            </w:pPr>
          </w:p>
          <w:p>
            <w:pPr>
              <w:pStyle w:val="32"/>
              <w:widowControl/>
              <w:tabs>
                <w:tab w:val="left" w:pos="540"/>
                <w:tab w:val="left" w:pos="851"/>
                <w:tab w:val="left" w:pos="994"/>
                <w:tab w:val="left" w:pos="1260"/>
                <w:tab w:val="left" w:pos="3108"/>
                <w:tab w:val="left" w:pos="3150"/>
              </w:tabs>
              <w:snapToGrid/>
              <w:spacing w:beforeLines="0"/>
              <w:textAlignment w:val="auto"/>
              <w:rPr>
                <w:rFonts w:hAnsi="Times New Roman" w:eastAsia="宋体"/>
                <w:bCs/>
                <w:snapToGrid w:val="0"/>
                <w:color w:val="000000" w:themeColor="text1"/>
                <w:sz w:val="21"/>
                <w:szCs w:val="21"/>
              </w:rPr>
            </w:pPr>
            <w:r>
              <w:rPr>
                <w:rFonts w:hAnsi="Times New Roman" w:eastAsia="宋体"/>
                <w:bCs/>
                <w:snapToGrid w:val="0"/>
                <w:color w:val="000000" w:themeColor="text1"/>
                <w:sz w:val="21"/>
                <w:szCs w:val="21"/>
              </w:rPr>
              <w:t>表3.</w:t>
            </w:r>
            <w:r>
              <w:rPr>
                <w:rFonts w:hint="eastAsia" w:hAnsi="Times New Roman" w:eastAsia="宋体"/>
                <w:bCs/>
                <w:snapToGrid w:val="0"/>
                <w:color w:val="000000" w:themeColor="text1"/>
                <w:sz w:val="21"/>
                <w:szCs w:val="21"/>
              </w:rPr>
              <w:t>1.</w:t>
            </w:r>
            <w:r>
              <w:rPr>
                <w:rFonts w:hAnsi="Times New Roman" w:eastAsia="宋体"/>
                <w:bCs/>
                <w:snapToGrid w:val="0"/>
                <w:color w:val="000000" w:themeColor="text1"/>
                <w:sz w:val="21"/>
                <w:szCs w:val="21"/>
              </w:rPr>
              <w:t xml:space="preserve">2-1 </w:t>
            </w:r>
            <w:r>
              <w:rPr>
                <w:rFonts w:hint="eastAsia" w:hAnsi="Times New Roman" w:eastAsia="宋体"/>
                <w:bCs/>
                <w:snapToGrid w:val="0"/>
                <w:color w:val="000000" w:themeColor="text1"/>
                <w:sz w:val="21"/>
                <w:szCs w:val="21"/>
              </w:rPr>
              <w:t>小江</w:t>
            </w:r>
            <w:r>
              <w:rPr>
                <w:rFonts w:hAnsi="Times New Roman" w:eastAsia="宋体"/>
                <w:bCs/>
                <w:snapToGrid w:val="0"/>
                <w:color w:val="000000" w:themeColor="text1"/>
                <w:sz w:val="21"/>
                <w:szCs w:val="21"/>
              </w:rPr>
              <w:t>姑海断面</w:t>
            </w:r>
            <w:r>
              <w:rPr>
                <w:rFonts w:hint="eastAsia" w:hAnsi="Times New Roman" w:eastAsia="宋体"/>
                <w:bCs/>
                <w:snapToGrid w:val="0"/>
                <w:color w:val="000000" w:themeColor="text1"/>
                <w:sz w:val="21"/>
                <w:szCs w:val="21"/>
              </w:rPr>
              <w:t>2021年12月</w:t>
            </w:r>
            <w:r>
              <w:rPr>
                <w:rFonts w:hAnsi="Times New Roman" w:eastAsia="宋体"/>
                <w:bCs/>
                <w:snapToGrid w:val="0"/>
                <w:color w:val="000000" w:themeColor="text1"/>
                <w:sz w:val="21"/>
                <w:szCs w:val="21"/>
              </w:rPr>
              <w:t>水质检测结果一览表   单位：mg/L</w:t>
            </w:r>
          </w:p>
          <w:tbl>
            <w:tblPr>
              <w:tblStyle w:val="19"/>
              <w:tblW w:w="8608" w:type="dxa"/>
              <w:jc w:val="center"/>
              <w:tblInd w:w="0" w:type="dxa"/>
              <w:tblLayout w:type="fixed"/>
              <w:tblCellMar>
                <w:top w:w="0" w:type="dxa"/>
                <w:left w:w="108" w:type="dxa"/>
                <w:bottom w:w="0" w:type="dxa"/>
                <w:right w:w="108" w:type="dxa"/>
              </w:tblCellMar>
            </w:tblPr>
            <w:tblGrid>
              <w:gridCol w:w="880"/>
              <w:gridCol w:w="2293"/>
              <w:gridCol w:w="2243"/>
              <w:gridCol w:w="1701"/>
              <w:gridCol w:w="1491"/>
            </w:tblGrid>
            <w:tr>
              <w:tblPrEx>
                <w:tblLayout w:type="fixed"/>
                <w:tblCellMar>
                  <w:top w:w="0" w:type="dxa"/>
                  <w:left w:w="108" w:type="dxa"/>
                  <w:bottom w:w="0" w:type="dxa"/>
                  <w:right w:w="108" w:type="dxa"/>
                </w:tblCellMar>
              </w:tblPrEx>
              <w:trPr>
                <w:trHeight w:val="148"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序号</w:t>
                  </w:r>
                </w:p>
              </w:tc>
              <w:tc>
                <w:tcPr>
                  <w:tcW w:w="2293" w:type="dxa"/>
                  <w:tcBorders>
                    <w:top w:val="single" w:color="auto" w:sz="4" w:space="0"/>
                    <w:left w:val="nil"/>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监测项目</w:t>
                  </w:r>
                </w:p>
              </w:tc>
              <w:tc>
                <w:tcPr>
                  <w:tcW w:w="2243" w:type="dxa"/>
                  <w:tcBorders>
                    <w:top w:val="single" w:color="auto" w:sz="4" w:space="0"/>
                    <w:left w:val="nil"/>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姑海</w:t>
                  </w:r>
                </w:p>
              </w:tc>
              <w:tc>
                <w:tcPr>
                  <w:tcW w:w="1701" w:type="dxa"/>
                  <w:tcBorders>
                    <w:top w:val="single" w:color="auto" w:sz="4" w:space="0"/>
                    <w:left w:val="nil"/>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标准值</w:t>
                  </w:r>
                </w:p>
              </w:tc>
              <w:tc>
                <w:tcPr>
                  <w:tcW w:w="1491" w:type="dxa"/>
                  <w:tcBorders>
                    <w:top w:val="single" w:color="auto" w:sz="4" w:space="0"/>
                    <w:left w:val="nil"/>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达标情况</w:t>
                  </w:r>
                </w:p>
              </w:tc>
            </w:tr>
            <w:tr>
              <w:tblPrEx>
                <w:tblLayout w:type="fixed"/>
                <w:tblCellMar>
                  <w:top w:w="0" w:type="dxa"/>
                  <w:left w:w="108" w:type="dxa"/>
                  <w:bottom w:w="0" w:type="dxa"/>
                  <w:right w:w="108" w:type="dxa"/>
                </w:tblCellMar>
              </w:tblPrEx>
              <w:trPr>
                <w:trHeight w:val="300" w:hRule="atLeast"/>
                <w:jc w:val="center"/>
              </w:trPr>
              <w:tc>
                <w:tcPr>
                  <w:tcW w:w="880" w:type="dxa"/>
                  <w:tcBorders>
                    <w:top w:val="nil"/>
                    <w:left w:val="single" w:color="auto" w:sz="4" w:space="0"/>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1</w:t>
                  </w:r>
                </w:p>
              </w:tc>
              <w:tc>
                <w:tcPr>
                  <w:tcW w:w="2293" w:type="dxa"/>
                  <w:tcBorders>
                    <w:top w:val="nil"/>
                    <w:left w:val="nil"/>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pH（无量纲）</w:t>
                  </w:r>
                </w:p>
              </w:tc>
              <w:tc>
                <w:tcPr>
                  <w:tcW w:w="2243" w:type="dxa"/>
                  <w:tcBorders>
                    <w:top w:val="nil"/>
                    <w:left w:val="nil"/>
                    <w:bottom w:val="single" w:color="auto" w:sz="4" w:space="0"/>
                    <w:right w:val="single" w:color="auto" w:sz="4" w:space="0"/>
                  </w:tcBorders>
                  <w:vAlign w:val="center"/>
                </w:tcPr>
                <w:p>
                  <w:pPr>
                    <w:pStyle w:val="30"/>
                    <w:spacing w:line="360" w:lineRule="exact"/>
                    <w:rPr>
                      <w:color w:val="000000" w:themeColor="text1"/>
                      <w:szCs w:val="21"/>
                    </w:rPr>
                  </w:pPr>
                  <w:r>
                    <w:rPr>
                      <w:rFonts w:hint="eastAsia"/>
                      <w:color w:val="000000" w:themeColor="text1"/>
                      <w:szCs w:val="21"/>
                    </w:rPr>
                    <w:t>8.51</w:t>
                  </w:r>
                </w:p>
              </w:tc>
              <w:tc>
                <w:tcPr>
                  <w:tcW w:w="1701" w:type="dxa"/>
                  <w:tcBorders>
                    <w:top w:val="nil"/>
                    <w:left w:val="nil"/>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6-9</w:t>
                  </w:r>
                </w:p>
              </w:tc>
              <w:tc>
                <w:tcPr>
                  <w:tcW w:w="1491" w:type="dxa"/>
                  <w:tcBorders>
                    <w:top w:val="nil"/>
                    <w:left w:val="nil"/>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达标</w:t>
                  </w:r>
                </w:p>
              </w:tc>
            </w:tr>
            <w:tr>
              <w:tblPrEx>
                <w:tblLayout w:type="fixed"/>
                <w:tblCellMar>
                  <w:top w:w="0" w:type="dxa"/>
                  <w:left w:w="108" w:type="dxa"/>
                  <w:bottom w:w="0" w:type="dxa"/>
                  <w:right w:w="108" w:type="dxa"/>
                </w:tblCellMar>
              </w:tblPrEx>
              <w:trPr>
                <w:trHeight w:val="300" w:hRule="atLeast"/>
                <w:jc w:val="center"/>
              </w:trPr>
              <w:tc>
                <w:tcPr>
                  <w:tcW w:w="880" w:type="dxa"/>
                  <w:tcBorders>
                    <w:top w:val="nil"/>
                    <w:left w:val="single" w:color="auto" w:sz="4" w:space="0"/>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2</w:t>
                  </w:r>
                </w:p>
              </w:tc>
              <w:tc>
                <w:tcPr>
                  <w:tcW w:w="2293" w:type="dxa"/>
                  <w:tcBorders>
                    <w:top w:val="nil"/>
                    <w:left w:val="nil"/>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CODcr</w:t>
                  </w:r>
                </w:p>
              </w:tc>
              <w:tc>
                <w:tcPr>
                  <w:tcW w:w="2243" w:type="dxa"/>
                  <w:tcBorders>
                    <w:top w:val="nil"/>
                    <w:left w:val="nil"/>
                    <w:bottom w:val="single" w:color="auto" w:sz="4" w:space="0"/>
                    <w:right w:val="single" w:color="auto" w:sz="4" w:space="0"/>
                  </w:tcBorders>
                  <w:vAlign w:val="center"/>
                </w:tcPr>
                <w:p>
                  <w:pPr>
                    <w:pStyle w:val="30"/>
                    <w:spacing w:line="360" w:lineRule="exact"/>
                    <w:rPr>
                      <w:color w:val="000000" w:themeColor="text1"/>
                      <w:szCs w:val="21"/>
                    </w:rPr>
                  </w:pPr>
                  <w:r>
                    <w:rPr>
                      <w:rFonts w:hint="eastAsia"/>
                      <w:color w:val="000000" w:themeColor="text1"/>
                      <w:szCs w:val="21"/>
                    </w:rPr>
                    <w:t>4L</w:t>
                  </w:r>
                </w:p>
              </w:tc>
              <w:tc>
                <w:tcPr>
                  <w:tcW w:w="1701" w:type="dxa"/>
                  <w:tcBorders>
                    <w:top w:val="nil"/>
                    <w:left w:val="nil"/>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w:t>
                  </w:r>
                  <w:r>
                    <w:rPr>
                      <w:rFonts w:hint="eastAsia"/>
                      <w:color w:val="000000" w:themeColor="text1"/>
                      <w:szCs w:val="21"/>
                    </w:rPr>
                    <w:t>20</w:t>
                  </w:r>
                </w:p>
              </w:tc>
              <w:tc>
                <w:tcPr>
                  <w:tcW w:w="1491" w:type="dxa"/>
                  <w:tcBorders>
                    <w:top w:val="nil"/>
                    <w:left w:val="nil"/>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达标</w:t>
                  </w:r>
                </w:p>
              </w:tc>
            </w:tr>
            <w:tr>
              <w:tblPrEx>
                <w:tblLayout w:type="fixed"/>
                <w:tblCellMar>
                  <w:top w:w="0" w:type="dxa"/>
                  <w:left w:w="108" w:type="dxa"/>
                  <w:bottom w:w="0" w:type="dxa"/>
                  <w:right w:w="108" w:type="dxa"/>
                </w:tblCellMar>
              </w:tblPrEx>
              <w:trPr>
                <w:trHeight w:val="300" w:hRule="atLeast"/>
                <w:jc w:val="center"/>
              </w:trPr>
              <w:tc>
                <w:tcPr>
                  <w:tcW w:w="880" w:type="dxa"/>
                  <w:tcBorders>
                    <w:top w:val="nil"/>
                    <w:left w:val="single" w:color="auto" w:sz="4" w:space="0"/>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3</w:t>
                  </w:r>
                </w:p>
              </w:tc>
              <w:tc>
                <w:tcPr>
                  <w:tcW w:w="2293" w:type="dxa"/>
                  <w:tcBorders>
                    <w:top w:val="nil"/>
                    <w:left w:val="nil"/>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BOD5</w:t>
                  </w:r>
                </w:p>
              </w:tc>
              <w:tc>
                <w:tcPr>
                  <w:tcW w:w="2243" w:type="dxa"/>
                  <w:tcBorders>
                    <w:top w:val="nil"/>
                    <w:left w:val="nil"/>
                    <w:bottom w:val="single" w:color="auto" w:sz="4" w:space="0"/>
                    <w:right w:val="single" w:color="auto" w:sz="4" w:space="0"/>
                  </w:tcBorders>
                  <w:vAlign w:val="center"/>
                </w:tcPr>
                <w:p>
                  <w:pPr>
                    <w:pStyle w:val="30"/>
                    <w:spacing w:line="360" w:lineRule="exact"/>
                    <w:rPr>
                      <w:color w:val="000000" w:themeColor="text1"/>
                      <w:szCs w:val="21"/>
                    </w:rPr>
                  </w:pPr>
                  <w:r>
                    <w:rPr>
                      <w:rFonts w:hint="eastAsia"/>
                      <w:color w:val="000000" w:themeColor="text1"/>
                      <w:szCs w:val="21"/>
                    </w:rPr>
                    <w:t>1</w:t>
                  </w:r>
                </w:p>
              </w:tc>
              <w:tc>
                <w:tcPr>
                  <w:tcW w:w="1701" w:type="dxa"/>
                  <w:tcBorders>
                    <w:top w:val="nil"/>
                    <w:left w:val="nil"/>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w:t>
                  </w:r>
                  <w:r>
                    <w:rPr>
                      <w:rFonts w:hint="eastAsia"/>
                      <w:color w:val="000000" w:themeColor="text1"/>
                      <w:szCs w:val="21"/>
                    </w:rPr>
                    <w:t>4</w:t>
                  </w:r>
                </w:p>
              </w:tc>
              <w:tc>
                <w:tcPr>
                  <w:tcW w:w="1491" w:type="dxa"/>
                  <w:tcBorders>
                    <w:top w:val="nil"/>
                    <w:left w:val="nil"/>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达标</w:t>
                  </w:r>
                </w:p>
              </w:tc>
            </w:tr>
            <w:tr>
              <w:tblPrEx>
                <w:tblLayout w:type="fixed"/>
                <w:tblCellMar>
                  <w:top w:w="0" w:type="dxa"/>
                  <w:left w:w="108" w:type="dxa"/>
                  <w:bottom w:w="0" w:type="dxa"/>
                  <w:right w:w="108" w:type="dxa"/>
                </w:tblCellMar>
              </w:tblPrEx>
              <w:trPr>
                <w:trHeight w:val="300" w:hRule="atLeast"/>
                <w:jc w:val="center"/>
              </w:trPr>
              <w:tc>
                <w:tcPr>
                  <w:tcW w:w="880" w:type="dxa"/>
                  <w:tcBorders>
                    <w:top w:val="nil"/>
                    <w:left w:val="single" w:color="auto" w:sz="4" w:space="0"/>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5</w:t>
                  </w:r>
                </w:p>
              </w:tc>
              <w:tc>
                <w:tcPr>
                  <w:tcW w:w="2293" w:type="dxa"/>
                  <w:tcBorders>
                    <w:top w:val="nil"/>
                    <w:left w:val="nil"/>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NH3-N</w:t>
                  </w:r>
                </w:p>
              </w:tc>
              <w:tc>
                <w:tcPr>
                  <w:tcW w:w="2243" w:type="dxa"/>
                  <w:tcBorders>
                    <w:top w:val="nil"/>
                    <w:left w:val="nil"/>
                    <w:bottom w:val="single" w:color="auto" w:sz="4" w:space="0"/>
                    <w:right w:val="single" w:color="auto" w:sz="4" w:space="0"/>
                  </w:tcBorders>
                  <w:vAlign w:val="center"/>
                </w:tcPr>
                <w:p>
                  <w:pPr>
                    <w:pStyle w:val="30"/>
                    <w:spacing w:line="360" w:lineRule="exact"/>
                    <w:rPr>
                      <w:color w:val="000000" w:themeColor="text1"/>
                      <w:szCs w:val="21"/>
                    </w:rPr>
                  </w:pPr>
                  <w:r>
                    <w:rPr>
                      <w:rFonts w:hint="eastAsia"/>
                      <w:color w:val="000000" w:themeColor="text1"/>
                      <w:szCs w:val="21"/>
                    </w:rPr>
                    <w:t>0.04</w:t>
                  </w:r>
                </w:p>
              </w:tc>
              <w:tc>
                <w:tcPr>
                  <w:tcW w:w="1701" w:type="dxa"/>
                  <w:tcBorders>
                    <w:top w:val="nil"/>
                    <w:left w:val="nil"/>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w:t>
                  </w:r>
                  <w:r>
                    <w:rPr>
                      <w:rFonts w:hint="eastAsia"/>
                      <w:color w:val="000000" w:themeColor="text1"/>
                      <w:szCs w:val="21"/>
                    </w:rPr>
                    <w:t>1.0</w:t>
                  </w:r>
                </w:p>
              </w:tc>
              <w:tc>
                <w:tcPr>
                  <w:tcW w:w="1491" w:type="dxa"/>
                  <w:tcBorders>
                    <w:top w:val="nil"/>
                    <w:left w:val="nil"/>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达标</w:t>
                  </w:r>
                </w:p>
              </w:tc>
            </w:tr>
            <w:tr>
              <w:tblPrEx>
                <w:tblLayout w:type="fixed"/>
                <w:tblCellMar>
                  <w:top w:w="0" w:type="dxa"/>
                  <w:left w:w="108" w:type="dxa"/>
                  <w:bottom w:w="0" w:type="dxa"/>
                  <w:right w:w="108" w:type="dxa"/>
                </w:tblCellMar>
              </w:tblPrEx>
              <w:trPr>
                <w:trHeight w:val="300" w:hRule="atLeast"/>
                <w:jc w:val="center"/>
              </w:trPr>
              <w:tc>
                <w:tcPr>
                  <w:tcW w:w="880" w:type="dxa"/>
                  <w:tcBorders>
                    <w:top w:val="nil"/>
                    <w:left w:val="single" w:color="auto" w:sz="4" w:space="0"/>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6</w:t>
                  </w:r>
                </w:p>
              </w:tc>
              <w:tc>
                <w:tcPr>
                  <w:tcW w:w="2293" w:type="dxa"/>
                  <w:tcBorders>
                    <w:top w:val="nil"/>
                    <w:left w:val="nil"/>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TP</w:t>
                  </w:r>
                </w:p>
              </w:tc>
              <w:tc>
                <w:tcPr>
                  <w:tcW w:w="2243" w:type="dxa"/>
                  <w:tcBorders>
                    <w:top w:val="nil"/>
                    <w:left w:val="nil"/>
                    <w:bottom w:val="single" w:color="auto" w:sz="4" w:space="0"/>
                    <w:right w:val="single" w:color="auto" w:sz="4" w:space="0"/>
                  </w:tcBorders>
                  <w:vAlign w:val="center"/>
                </w:tcPr>
                <w:p>
                  <w:pPr>
                    <w:pStyle w:val="30"/>
                    <w:spacing w:line="360" w:lineRule="exact"/>
                    <w:rPr>
                      <w:color w:val="000000" w:themeColor="text1"/>
                      <w:szCs w:val="21"/>
                    </w:rPr>
                  </w:pPr>
                  <w:r>
                    <w:rPr>
                      <w:rFonts w:hint="eastAsia"/>
                      <w:color w:val="000000" w:themeColor="text1"/>
                      <w:szCs w:val="21"/>
                    </w:rPr>
                    <w:t>0.06</w:t>
                  </w:r>
                </w:p>
              </w:tc>
              <w:tc>
                <w:tcPr>
                  <w:tcW w:w="1701" w:type="dxa"/>
                  <w:tcBorders>
                    <w:top w:val="nil"/>
                    <w:left w:val="nil"/>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≤0.</w:t>
                  </w:r>
                  <w:r>
                    <w:rPr>
                      <w:rFonts w:hint="eastAsia"/>
                      <w:color w:val="000000" w:themeColor="text1"/>
                      <w:szCs w:val="21"/>
                    </w:rPr>
                    <w:t>2</w:t>
                  </w:r>
                </w:p>
              </w:tc>
              <w:tc>
                <w:tcPr>
                  <w:tcW w:w="1491" w:type="dxa"/>
                  <w:tcBorders>
                    <w:top w:val="nil"/>
                    <w:left w:val="nil"/>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达标</w:t>
                  </w:r>
                </w:p>
              </w:tc>
            </w:tr>
            <w:tr>
              <w:tblPrEx>
                <w:tblLayout w:type="fixed"/>
                <w:tblCellMar>
                  <w:top w:w="0" w:type="dxa"/>
                  <w:left w:w="108" w:type="dxa"/>
                  <w:bottom w:w="0" w:type="dxa"/>
                  <w:right w:w="108" w:type="dxa"/>
                </w:tblCellMar>
              </w:tblPrEx>
              <w:trPr>
                <w:trHeight w:val="300" w:hRule="atLeast"/>
                <w:jc w:val="center"/>
              </w:trPr>
              <w:tc>
                <w:tcPr>
                  <w:tcW w:w="880" w:type="dxa"/>
                  <w:tcBorders>
                    <w:top w:val="nil"/>
                    <w:left w:val="single" w:color="auto" w:sz="4" w:space="0"/>
                    <w:bottom w:val="single" w:color="auto" w:sz="4" w:space="0"/>
                    <w:right w:val="single" w:color="auto" w:sz="4" w:space="0"/>
                  </w:tcBorders>
                  <w:vAlign w:val="center"/>
                </w:tcPr>
                <w:p>
                  <w:pPr>
                    <w:pStyle w:val="30"/>
                    <w:spacing w:line="360" w:lineRule="exact"/>
                    <w:rPr>
                      <w:color w:val="000000" w:themeColor="text1"/>
                      <w:szCs w:val="21"/>
                    </w:rPr>
                  </w:pPr>
                  <w:r>
                    <w:rPr>
                      <w:rFonts w:hint="eastAsia"/>
                      <w:color w:val="000000" w:themeColor="text1"/>
                      <w:szCs w:val="21"/>
                    </w:rPr>
                    <w:t>7</w:t>
                  </w:r>
                </w:p>
              </w:tc>
              <w:tc>
                <w:tcPr>
                  <w:tcW w:w="2293" w:type="dxa"/>
                  <w:tcBorders>
                    <w:top w:val="nil"/>
                    <w:left w:val="nil"/>
                    <w:bottom w:val="single" w:color="auto" w:sz="4" w:space="0"/>
                    <w:right w:val="single" w:color="auto" w:sz="4" w:space="0"/>
                  </w:tcBorders>
                  <w:vAlign w:val="center"/>
                </w:tcPr>
                <w:p>
                  <w:pPr>
                    <w:pStyle w:val="30"/>
                    <w:spacing w:line="360" w:lineRule="exact"/>
                    <w:rPr>
                      <w:color w:val="000000" w:themeColor="text1"/>
                      <w:szCs w:val="21"/>
                    </w:rPr>
                  </w:pPr>
                  <w:r>
                    <w:rPr>
                      <w:rFonts w:hint="eastAsia"/>
                      <w:color w:val="000000" w:themeColor="text1"/>
                      <w:szCs w:val="21"/>
                    </w:rPr>
                    <w:t>挥发酚</w:t>
                  </w:r>
                </w:p>
              </w:tc>
              <w:tc>
                <w:tcPr>
                  <w:tcW w:w="2243" w:type="dxa"/>
                  <w:tcBorders>
                    <w:top w:val="nil"/>
                    <w:left w:val="nil"/>
                    <w:bottom w:val="single" w:color="auto" w:sz="4" w:space="0"/>
                    <w:right w:val="single" w:color="auto" w:sz="4" w:space="0"/>
                  </w:tcBorders>
                  <w:vAlign w:val="center"/>
                </w:tcPr>
                <w:p>
                  <w:pPr>
                    <w:pStyle w:val="30"/>
                    <w:spacing w:line="360" w:lineRule="exact"/>
                    <w:rPr>
                      <w:color w:val="000000" w:themeColor="text1"/>
                      <w:szCs w:val="21"/>
                    </w:rPr>
                  </w:pPr>
                  <w:r>
                    <w:rPr>
                      <w:rFonts w:hint="eastAsia"/>
                      <w:color w:val="000000" w:themeColor="text1"/>
                      <w:szCs w:val="21"/>
                    </w:rPr>
                    <w:t>0.0003L</w:t>
                  </w:r>
                </w:p>
              </w:tc>
              <w:tc>
                <w:tcPr>
                  <w:tcW w:w="1701" w:type="dxa"/>
                  <w:tcBorders>
                    <w:top w:val="nil"/>
                    <w:left w:val="nil"/>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≤0.</w:t>
                  </w:r>
                  <w:r>
                    <w:rPr>
                      <w:rFonts w:hint="eastAsia"/>
                      <w:color w:val="000000" w:themeColor="text1"/>
                      <w:szCs w:val="21"/>
                    </w:rPr>
                    <w:t>0</w:t>
                  </w:r>
                  <w:r>
                    <w:rPr>
                      <w:color w:val="000000" w:themeColor="text1"/>
                      <w:szCs w:val="21"/>
                    </w:rPr>
                    <w:t>05</w:t>
                  </w:r>
                </w:p>
              </w:tc>
              <w:tc>
                <w:tcPr>
                  <w:tcW w:w="1491" w:type="dxa"/>
                  <w:tcBorders>
                    <w:top w:val="nil"/>
                    <w:left w:val="nil"/>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达标</w:t>
                  </w:r>
                </w:p>
              </w:tc>
            </w:tr>
            <w:tr>
              <w:tblPrEx>
                <w:tblLayout w:type="fixed"/>
                <w:tblCellMar>
                  <w:top w:w="0" w:type="dxa"/>
                  <w:left w:w="108" w:type="dxa"/>
                  <w:bottom w:w="0" w:type="dxa"/>
                  <w:right w:w="108" w:type="dxa"/>
                </w:tblCellMar>
              </w:tblPrEx>
              <w:trPr>
                <w:trHeight w:val="300" w:hRule="atLeast"/>
                <w:jc w:val="center"/>
              </w:trPr>
              <w:tc>
                <w:tcPr>
                  <w:tcW w:w="880" w:type="dxa"/>
                  <w:tcBorders>
                    <w:top w:val="nil"/>
                    <w:left w:val="single" w:color="auto" w:sz="4" w:space="0"/>
                    <w:bottom w:val="single" w:color="auto" w:sz="4" w:space="0"/>
                    <w:right w:val="single" w:color="auto" w:sz="4" w:space="0"/>
                  </w:tcBorders>
                  <w:vAlign w:val="center"/>
                </w:tcPr>
                <w:p>
                  <w:pPr>
                    <w:pStyle w:val="30"/>
                    <w:spacing w:line="360" w:lineRule="exact"/>
                    <w:rPr>
                      <w:color w:val="000000" w:themeColor="text1"/>
                      <w:szCs w:val="21"/>
                    </w:rPr>
                  </w:pPr>
                  <w:r>
                    <w:rPr>
                      <w:rFonts w:hint="eastAsia"/>
                      <w:color w:val="000000" w:themeColor="text1"/>
                      <w:szCs w:val="21"/>
                    </w:rPr>
                    <w:t>8</w:t>
                  </w:r>
                </w:p>
              </w:tc>
              <w:tc>
                <w:tcPr>
                  <w:tcW w:w="2293" w:type="dxa"/>
                  <w:tcBorders>
                    <w:top w:val="nil"/>
                    <w:left w:val="nil"/>
                    <w:bottom w:val="single" w:color="auto" w:sz="4" w:space="0"/>
                    <w:right w:val="single" w:color="auto" w:sz="4" w:space="0"/>
                  </w:tcBorders>
                  <w:vAlign w:val="center"/>
                </w:tcPr>
                <w:p>
                  <w:pPr>
                    <w:pStyle w:val="30"/>
                    <w:spacing w:line="360" w:lineRule="exact"/>
                    <w:rPr>
                      <w:color w:val="000000" w:themeColor="text1"/>
                      <w:szCs w:val="21"/>
                    </w:rPr>
                  </w:pPr>
                  <w:r>
                    <w:rPr>
                      <w:rFonts w:hint="eastAsia"/>
                      <w:color w:val="000000" w:themeColor="text1"/>
                      <w:szCs w:val="21"/>
                    </w:rPr>
                    <w:t>石油类</w:t>
                  </w:r>
                </w:p>
              </w:tc>
              <w:tc>
                <w:tcPr>
                  <w:tcW w:w="2243" w:type="dxa"/>
                  <w:tcBorders>
                    <w:top w:val="nil"/>
                    <w:left w:val="nil"/>
                    <w:bottom w:val="single" w:color="auto" w:sz="4" w:space="0"/>
                    <w:right w:val="single" w:color="auto" w:sz="4" w:space="0"/>
                  </w:tcBorders>
                  <w:vAlign w:val="center"/>
                </w:tcPr>
                <w:p>
                  <w:pPr>
                    <w:pStyle w:val="30"/>
                    <w:spacing w:line="360" w:lineRule="exact"/>
                    <w:rPr>
                      <w:color w:val="000000" w:themeColor="text1"/>
                      <w:szCs w:val="21"/>
                    </w:rPr>
                  </w:pPr>
                  <w:r>
                    <w:rPr>
                      <w:rFonts w:hint="eastAsia"/>
                      <w:color w:val="000000" w:themeColor="text1"/>
                      <w:szCs w:val="21"/>
                    </w:rPr>
                    <w:t>0.01L</w:t>
                  </w:r>
                </w:p>
              </w:tc>
              <w:tc>
                <w:tcPr>
                  <w:tcW w:w="1701" w:type="dxa"/>
                  <w:tcBorders>
                    <w:top w:val="nil"/>
                    <w:left w:val="nil"/>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≤0.05</w:t>
                  </w:r>
                </w:p>
              </w:tc>
              <w:tc>
                <w:tcPr>
                  <w:tcW w:w="1491" w:type="dxa"/>
                  <w:tcBorders>
                    <w:top w:val="nil"/>
                    <w:left w:val="nil"/>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达标</w:t>
                  </w:r>
                </w:p>
              </w:tc>
            </w:tr>
            <w:tr>
              <w:tblPrEx>
                <w:tblLayout w:type="fixed"/>
                <w:tblCellMar>
                  <w:top w:w="0" w:type="dxa"/>
                  <w:left w:w="108" w:type="dxa"/>
                  <w:bottom w:w="0" w:type="dxa"/>
                  <w:right w:w="108" w:type="dxa"/>
                </w:tblCellMar>
              </w:tblPrEx>
              <w:trPr>
                <w:trHeight w:val="300" w:hRule="atLeast"/>
                <w:jc w:val="center"/>
              </w:trPr>
              <w:tc>
                <w:tcPr>
                  <w:tcW w:w="880" w:type="dxa"/>
                  <w:tcBorders>
                    <w:top w:val="nil"/>
                    <w:left w:val="single" w:color="auto" w:sz="4" w:space="0"/>
                    <w:bottom w:val="single" w:color="auto" w:sz="4" w:space="0"/>
                    <w:right w:val="single" w:color="auto" w:sz="4" w:space="0"/>
                  </w:tcBorders>
                  <w:vAlign w:val="center"/>
                </w:tcPr>
                <w:p>
                  <w:pPr>
                    <w:pStyle w:val="30"/>
                    <w:spacing w:line="360" w:lineRule="exact"/>
                    <w:rPr>
                      <w:color w:val="000000" w:themeColor="text1"/>
                      <w:szCs w:val="21"/>
                    </w:rPr>
                  </w:pPr>
                  <w:r>
                    <w:rPr>
                      <w:rFonts w:hint="eastAsia"/>
                      <w:color w:val="000000" w:themeColor="text1"/>
                      <w:szCs w:val="21"/>
                    </w:rPr>
                    <w:t>9</w:t>
                  </w:r>
                </w:p>
              </w:tc>
              <w:tc>
                <w:tcPr>
                  <w:tcW w:w="2293" w:type="dxa"/>
                  <w:tcBorders>
                    <w:top w:val="nil"/>
                    <w:left w:val="nil"/>
                    <w:bottom w:val="single" w:color="auto" w:sz="4" w:space="0"/>
                    <w:right w:val="single" w:color="auto" w:sz="4" w:space="0"/>
                  </w:tcBorders>
                  <w:vAlign w:val="center"/>
                </w:tcPr>
                <w:p>
                  <w:pPr>
                    <w:pStyle w:val="30"/>
                    <w:spacing w:line="360" w:lineRule="exact"/>
                    <w:rPr>
                      <w:color w:val="000000" w:themeColor="text1"/>
                      <w:szCs w:val="21"/>
                    </w:rPr>
                  </w:pPr>
                  <w:r>
                    <w:rPr>
                      <w:rFonts w:hint="eastAsia"/>
                      <w:color w:val="000000" w:themeColor="text1"/>
                      <w:szCs w:val="21"/>
                    </w:rPr>
                    <w:t>阴离子表面活性剂</w:t>
                  </w:r>
                </w:p>
              </w:tc>
              <w:tc>
                <w:tcPr>
                  <w:tcW w:w="2243" w:type="dxa"/>
                  <w:tcBorders>
                    <w:top w:val="nil"/>
                    <w:left w:val="nil"/>
                    <w:bottom w:val="single" w:color="auto" w:sz="4" w:space="0"/>
                    <w:right w:val="single" w:color="auto" w:sz="4" w:space="0"/>
                  </w:tcBorders>
                  <w:vAlign w:val="center"/>
                </w:tcPr>
                <w:p>
                  <w:pPr>
                    <w:pStyle w:val="30"/>
                    <w:spacing w:line="360" w:lineRule="exact"/>
                    <w:rPr>
                      <w:color w:val="000000" w:themeColor="text1"/>
                      <w:szCs w:val="21"/>
                    </w:rPr>
                  </w:pPr>
                  <w:r>
                    <w:rPr>
                      <w:rFonts w:hint="eastAsia"/>
                      <w:color w:val="000000" w:themeColor="text1"/>
                      <w:szCs w:val="21"/>
                    </w:rPr>
                    <w:t>0.05L</w:t>
                  </w:r>
                </w:p>
              </w:tc>
              <w:tc>
                <w:tcPr>
                  <w:tcW w:w="1701" w:type="dxa"/>
                  <w:tcBorders>
                    <w:top w:val="nil"/>
                    <w:left w:val="nil"/>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w:t>
                  </w:r>
                  <w:r>
                    <w:rPr>
                      <w:rFonts w:hint="eastAsia"/>
                      <w:color w:val="000000" w:themeColor="text1"/>
                      <w:szCs w:val="21"/>
                    </w:rPr>
                    <w:t>0.2</w:t>
                  </w:r>
                </w:p>
              </w:tc>
              <w:tc>
                <w:tcPr>
                  <w:tcW w:w="1491" w:type="dxa"/>
                  <w:tcBorders>
                    <w:top w:val="nil"/>
                    <w:left w:val="nil"/>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达标</w:t>
                  </w:r>
                </w:p>
              </w:tc>
            </w:tr>
            <w:tr>
              <w:tblPrEx>
                <w:tblLayout w:type="fixed"/>
                <w:tblCellMar>
                  <w:top w:w="0" w:type="dxa"/>
                  <w:left w:w="108" w:type="dxa"/>
                  <w:bottom w:w="0" w:type="dxa"/>
                  <w:right w:w="108" w:type="dxa"/>
                </w:tblCellMar>
              </w:tblPrEx>
              <w:trPr>
                <w:trHeight w:val="300"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pStyle w:val="30"/>
                    <w:spacing w:line="360" w:lineRule="exact"/>
                    <w:rPr>
                      <w:color w:val="000000" w:themeColor="text1"/>
                      <w:szCs w:val="21"/>
                    </w:rPr>
                  </w:pPr>
                  <w:r>
                    <w:rPr>
                      <w:rFonts w:hint="eastAsia"/>
                      <w:color w:val="000000" w:themeColor="text1"/>
                      <w:szCs w:val="21"/>
                    </w:rPr>
                    <w:t>10</w:t>
                  </w:r>
                </w:p>
              </w:tc>
              <w:tc>
                <w:tcPr>
                  <w:tcW w:w="2293" w:type="dxa"/>
                  <w:tcBorders>
                    <w:top w:val="single" w:color="auto" w:sz="4" w:space="0"/>
                    <w:left w:val="nil"/>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粪大肠菌群</w:t>
                  </w:r>
                </w:p>
              </w:tc>
              <w:tc>
                <w:tcPr>
                  <w:tcW w:w="2243" w:type="dxa"/>
                  <w:tcBorders>
                    <w:top w:val="single" w:color="auto" w:sz="4" w:space="0"/>
                    <w:left w:val="nil"/>
                    <w:bottom w:val="single" w:color="auto" w:sz="4" w:space="0"/>
                    <w:right w:val="single" w:color="auto" w:sz="4" w:space="0"/>
                  </w:tcBorders>
                  <w:vAlign w:val="center"/>
                </w:tcPr>
                <w:p>
                  <w:pPr>
                    <w:pStyle w:val="30"/>
                    <w:spacing w:line="360" w:lineRule="exact"/>
                    <w:rPr>
                      <w:color w:val="000000" w:themeColor="text1"/>
                      <w:szCs w:val="21"/>
                    </w:rPr>
                  </w:pPr>
                  <w:r>
                    <w:rPr>
                      <w:rFonts w:hint="eastAsia"/>
                      <w:color w:val="000000" w:themeColor="text1"/>
                      <w:szCs w:val="21"/>
                    </w:rPr>
                    <w:t>160</w:t>
                  </w:r>
                  <w:r>
                    <w:rPr>
                      <w:color w:val="000000" w:themeColor="text1"/>
                      <w:szCs w:val="21"/>
                    </w:rPr>
                    <w:t>00</w:t>
                  </w:r>
                </w:p>
              </w:tc>
              <w:tc>
                <w:tcPr>
                  <w:tcW w:w="1701" w:type="dxa"/>
                  <w:tcBorders>
                    <w:top w:val="single" w:color="auto" w:sz="4" w:space="0"/>
                    <w:left w:val="nil"/>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20000个/L</w:t>
                  </w:r>
                </w:p>
              </w:tc>
              <w:tc>
                <w:tcPr>
                  <w:tcW w:w="1491" w:type="dxa"/>
                  <w:tcBorders>
                    <w:top w:val="single" w:color="auto" w:sz="4" w:space="0"/>
                    <w:left w:val="nil"/>
                    <w:bottom w:val="single" w:color="auto" w:sz="4" w:space="0"/>
                    <w:right w:val="single" w:color="auto" w:sz="4" w:space="0"/>
                  </w:tcBorders>
                  <w:vAlign w:val="center"/>
                </w:tcPr>
                <w:p>
                  <w:pPr>
                    <w:pStyle w:val="30"/>
                    <w:spacing w:line="360" w:lineRule="exact"/>
                    <w:rPr>
                      <w:color w:val="000000" w:themeColor="text1"/>
                      <w:szCs w:val="21"/>
                    </w:rPr>
                  </w:pPr>
                  <w:r>
                    <w:rPr>
                      <w:rFonts w:hint="eastAsia"/>
                      <w:color w:val="000000" w:themeColor="text1"/>
                      <w:szCs w:val="21"/>
                    </w:rPr>
                    <w:t>达标</w:t>
                  </w:r>
                </w:p>
              </w:tc>
            </w:tr>
          </w:tbl>
          <w:p>
            <w:pPr>
              <w:pStyle w:val="38"/>
              <w:spacing w:beforeLines="50"/>
              <w:ind w:firstLine="480"/>
              <w:rPr>
                <w:rFonts w:eastAsiaTheme="minorEastAsia"/>
                <w:color w:val="000000" w:themeColor="text1"/>
                <w:szCs w:val="24"/>
              </w:rPr>
            </w:pPr>
            <w:r>
              <w:rPr>
                <w:rFonts w:hint="eastAsia" w:eastAsiaTheme="minorEastAsia"/>
                <w:color w:val="000000" w:themeColor="text1"/>
                <w:szCs w:val="24"/>
              </w:rPr>
              <w:t>由上表可知，小江</w:t>
            </w:r>
            <w:r>
              <w:rPr>
                <w:rFonts w:eastAsiaTheme="minorEastAsia"/>
                <w:color w:val="000000" w:themeColor="text1"/>
                <w:szCs w:val="24"/>
              </w:rPr>
              <w:t>姑海断面</w:t>
            </w:r>
            <w:r>
              <w:rPr>
                <w:rFonts w:hint="eastAsia" w:eastAsiaTheme="minorEastAsia"/>
                <w:color w:val="000000" w:themeColor="text1"/>
                <w:szCs w:val="24"/>
              </w:rPr>
              <w:t>上述监测指标可达到《地表水环境质量标准》（GB3838-2002）III类标准限值要求</w:t>
            </w:r>
            <w:r>
              <w:rPr>
                <w:rFonts w:eastAsiaTheme="minorEastAsia"/>
                <w:color w:val="000000" w:themeColor="text1"/>
                <w:szCs w:val="24"/>
              </w:rPr>
              <w:t>。</w:t>
            </w:r>
          </w:p>
          <w:p>
            <w:pPr>
              <w:pStyle w:val="38"/>
              <w:ind w:firstLine="482"/>
              <w:rPr>
                <w:rFonts w:eastAsiaTheme="minorEastAsia"/>
                <w:b/>
                <w:color w:val="000000" w:themeColor="text1"/>
                <w:szCs w:val="24"/>
              </w:rPr>
            </w:pPr>
            <w:r>
              <w:rPr>
                <w:rFonts w:eastAsiaTheme="minorEastAsia"/>
                <w:b/>
                <w:color w:val="000000" w:themeColor="text1"/>
                <w:szCs w:val="24"/>
              </w:rPr>
              <w:t>3.1.3 声环境质量现状</w:t>
            </w:r>
          </w:p>
          <w:p>
            <w:pPr>
              <w:pStyle w:val="38"/>
              <w:ind w:firstLine="480"/>
              <w:rPr>
                <w:rFonts w:eastAsiaTheme="minorEastAsia"/>
                <w:color w:val="000000" w:themeColor="text1"/>
                <w:szCs w:val="24"/>
              </w:rPr>
            </w:pPr>
            <w:r>
              <w:rPr>
                <w:rFonts w:eastAsiaTheme="minorEastAsia"/>
                <w:color w:val="000000" w:themeColor="text1"/>
                <w:szCs w:val="24"/>
              </w:rPr>
              <w:t>该扩建项目位于云南省东川再就业特区天生桥特色产业园云南东欣土工材料制造有限公司</w:t>
            </w:r>
            <w:r>
              <w:rPr>
                <w:rFonts w:hint="eastAsia" w:eastAsiaTheme="minorEastAsia"/>
                <w:color w:val="000000" w:themeColor="text1"/>
                <w:szCs w:val="24"/>
              </w:rPr>
              <w:t>现有厂区内</w:t>
            </w:r>
            <w:r>
              <w:rPr>
                <w:rFonts w:eastAsiaTheme="minorEastAsia"/>
                <w:color w:val="000000" w:themeColor="text1"/>
                <w:szCs w:val="24"/>
              </w:rPr>
              <w:t>，按照《声环境功能区划分技术规范》（GB/T15190-2014）的划分要求，项目区域为3类区。在项目区50m范围内无声环境保护目标；根据《建设项目环境影响报告表编制技术指南》（污染影响类）（试行）的要求，可不进行声环境质量现状调查。</w:t>
            </w:r>
          </w:p>
          <w:p>
            <w:pPr>
              <w:pStyle w:val="38"/>
              <w:ind w:firstLine="482"/>
              <w:rPr>
                <w:rFonts w:eastAsiaTheme="minorEastAsia"/>
                <w:b/>
                <w:color w:val="000000" w:themeColor="text1"/>
                <w:szCs w:val="24"/>
              </w:rPr>
            </w:pPr>
            <w:bookmarkStart w:id="3" w:name="_Toc248077256"/>
            <w:r>
              <w:rPr>
                <w:rFonts w:eastAsiaTheme="minorEastAsia"/>
                <w:b/>
                <w:color w:val="000000" w:themeColor="text1"/>
                <w:szCs w:val="24"/>
              </w:rPr>
              <w:t>3.1.4 生态环境质量现状</w:t>
            </w:r>
            <w:bookmarkEnd w:id="3"/>
          </w:p>
          <w:p>
            <w:pPr>
              <w:pStyle w:val="38"/>
              <w:ind w:firstLine="480"/>
              <w:rPr>
                <w:rFonts w:eastAsiaTheme="minorEastAsia"/>
                <w:color w:val="000000" w:themeColor="text1"/>
                <w:szCs w:val="24"/>
              </w:rPr>
            </w:pPr>
            <w:r>
              <w:rPr>
                <w:rFonts w:eastAsiaTheme="minorEastAsia"/>
                <w:color w:val="000000" w:themeColor="text1"/>
                <w:szCs w:val="24"/>
              </w:rPr>
              <w:t>该扩建项目位于云南省东川再就业特区天生桥特色产业园云南东欣土工材料制造有限公司</w:t>
            </w:r>
            <w:r>
              <w:rPr>
                <w:rFonts w:hint="eastAsia" w:eastAsiaTheme="minorEastAsia"/>
                <w:color w:val="000000" w:themeColor="text1"/>
                <w:szCs w:val="24"/>
              </w:rPr>
              <w:t>现有厂区内</w:t>
            </w:r>
            <w:r>
              <w:rPr>
                <w:rFonts w:eastAsiaTheme="minorEastAsia"/>
                <w:color w:val="000000" w:themeColor="text1"/>
                <w:szCs w:val="24"/>
              </w:rPr>
              <w:t>，根据现场调查，厂区范围主要为人工生态系统，该区域的天然植被已较少，总体来说该区域地表植被种类较少，生物多样性较差，生态环境自身调控能力较低。项目区无国家级和省级保护物种分布，无珍稀濒危物种，无当地特有物种，无古树名木分布。</w:t>
            </w:r>
          </w:p>
          <w:p>
            <w:pPr>
              <w:pStyle w:val="38"/>
              <w:ind w:firstLine="482"/>
              <w:rPr>
                <w:rFonts w:eastAsiaTheme="minorEastAsia"/>
                <w:b/>
                <w:color w:val="000000" w:themeColor="text1"/>
                <w:szCs w:val="24"/>
              </w:rPr>
            </w:pPr>
            <w:r>
              <w:rPr>
                <w:rFonts w:eastAsiaTheme="minorEastAsia"/>
                <w:b/>
                <w:color w:val="000000" w:themeColor="text1"/>
                <w:szCs w:val="24"/>
              </w:rPr>
              <w:t>3.1.5 地下水、土壤环境</w:t>
            </w:r>
          </w:p>
          <w:p>
            <w:pPr>
              <w:pStyle w:val="38"/>
              <w:ind w:firstLine="480"/>
              <w:rPr>
                <w:rFonts w:eastAsiaTheme="minorEastAsia"/>
                <w:color w:val="000000" w:themeColor="text1"/>
                <w:szCs w:val="24"/>
              </w:rPr>
            </w:pPr>
            <w:r>
              <w:rPr>
                <w:rFonts w:eastAsiaTheme="minorEastAsia"/>
                <w:color w:val="000000" w:themeColor="text1"/>
                <w:szCs w:val="24"/>
              </w:rPr>
              <w:t>该扩建项目为编制报告表的塑料制品制造项目，基本上不存在地下水、土壤环境污染途径，且厂界外500m范围内不涉及集中式饮用水水源和热水、矿泉水、温泉等特殊地下水资源，项目不开展地下水和土壤环境质量现状调查。</w:t>
            </w:r>
          </w:p>
          <w:p>
            <w:pPr>
              <w:pStyle w:val="38"/>
              <w:ind w:firstLine="480"/>
              <w:rPr>
                <w:rFonts w:eastAsiaTheme="minorEastAsia"/>
                <w:color w:val="000000" w:themeColor="text1"/>
                <w:szCs w:val="24"/>
              </w:rPr>
            </w:pPr>
          </w:p>
          <w:p>
            <w:pPr>
              <w:pStyle w:val="38"/>
              <w:ind w:firstLine="480"/>
              <w:rPr>
                <w:rFonts w:eastAsiaTheme="minorEastAsia"/>
                <w:color w:val="000000" w:themeColor="text1"/>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环境保护目标</w:t>
            </w:r>
          </w:p>
        </w:tc>
        <w:tc>
          <w:tcPr>
            <w:tcW w:w="8834" w:type="dxa"/>
          </w:tcPr>
          <w:p>
            <w:pPr>
              <w:pStyle w:val="38"/>
              <w:spacing w:beforeLines="50"/>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编制报告表的建设项目环境保护目标类别包括大气环境、声环境、地下水环境和生态环境。该扩建项目设置的环境保护目标具体如下。</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3.2 环境保护目标</w:t>
            </w:r>
          </w:p>
          <w:p>
            <w:pPr>
              <w:pStyle w:val="38"/>
              <w:ind w:firstLine="482"/>
              <w:rPr>
                <w:rFonts w:eastAsiaTheme="minorEastAsia"/>
                <w:b/>
                <w:color w:val="000000" w:themeColor="text1"/>
                <w:szCs w:val="24"/>
              </w:rPr>
            </w:pPr>
            <w:r>
              <w:rPr>
                <w:rFonts w:eastAsiaTheme="minorEastAsia"/>
                <w:b/>
                <w:color w:val="000000" w:themeColor="text1"/>
                <w:szCs w:val="24"/>
              </w:rPr>
              <w:t>3.2.1 大气环境保护目标</w:t>
            </w:r>
          </w:p>
          <w:p>
            <w:pPr>
              <w:pStyle w:val="38"/>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中对于大气环境保护目标的要求，环境空气保护目标厂界外500m范围内的自然保护区、风景名胜区、居住区、文化区和农村地区中人群较集中的区域。</w:t>
            </w:r>
          </w:p>
          <w:p>
            <w:pPr>
              <w:pStyle w:val="38"/>
              <w:ind w:firstLine="480"/>
              <w:rPr>
                <w:rFonts w:eastAsiaTheme="minorEastAsia"/>
                <w:color w:val="000000" w:themeColor="text1"/>
                <w:szCs w:val="24"/>
              </w:rPr>
            </w:pPr>
            <w:r>
              <w:rPr>
                <w:rFonts w:eastAsiaTheme="minorEastAsia"/>
                <w:color w:val="000000" w:themeColor="text1"/>
                <w:szCs w:val="24"/>
              </w:rPr>
              <w:t>根据调查，该扩建项目主要大气环境保护目标如下表所示。</w:t>
            </w:r>
          </w:p>
          <w:p>
            <w:pPr>
              <w:pStyle w:val="32"/>
              <w:widowControl/>
              <w:tabs>
                <w:tab w:val="left" w:pos="540"/>
                <w:tab w:val="left" w:pos="851"/>
                <w:tab w:val="left" w:pos="994"/>
                <w:tab w:val="left" w:pos="1260"/>
                <w:tab w:val="left" w:pos="3108"/>
                <w:tab w:val="left" w:pos="3150"/>
              </w:tabs>
              <w:snapToGrid/>
              <w:spacing w:beforeLines="0"/>
              <w:textAlignment w:val="auto"/>
              <w:rPr>
                <w:rFonts w:hAnsi="Times New Roman" w:eastAsia="宋体"/>
                <w:bCs/>
                <w:snapToGrid w:val="0"/>
                <w:color w:val="000000" w:themeColor="text1"/>
                <w:sz w:val="21"/>
                <w:szCs w:val="21"/>
              </w:rPr>
            </w:pPr>
            <w:r>
              <w:rPr>
                <w:rFonts w:hAnsi="Times New Roman" w:eastAsia="宋体"/>
                <w:bCs/>
                <w:snapToGrid w:val="0"/>
                <w:color w:val="000000" w:themeColor="text1"/>
                <w:sz w:val="21"/>
                <w:szCs w:val="21"/>
              </w:rPr>
              <w:t>表3.2.1-1 环境空气保护目标</w:t>
            </w:r>
          </w:p>
          <w:tbl>
            <w:tblPr>
              <w:tblStyle w:val="20"/>
              <w:tblW w:w="8608"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03"/>
              <w:gridCol w:w="1516"/>
              <w:gridCol w:w="1393"/>
              <w:gridCol w:w="733"/>
              <w:gridCol w:w="1189"/>
              <w:gridCol w:w="1208"/>
              <w:gridCol w:w="734"/>
              <w:gridCol w:w="9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03" w:type="dxa"/>
                  <w:vMerge w:val="restart"/>
                  <w:vAlign w:val="center"/>
                </w:tcPr>
                <w:p>
                  <w:pPr>
                    <w:pStyle w:val="30"/>
                    <w:spacing w:line="360" w:lineRule="exact"/>
                    <w:rPr>
                      <w:color w:val="000000" w:themeColor="text1"/>
                      <w:kern w:val="0"/>
                      <w:szCs w:val="21"/>
                    </w:rPr>
                  </w:pPr>
                  <w:r>
                    <w:rPr>
                      <w:color w:val="000000" w:themeColor="text1"/>
                      <w:kern w:val="0"/>
                      <w:szCs w:val="21"/>
                    </w:rPr>
                    <w:t>名称</w:t>
                  </w:r>
                </w:p>
              </w:tc>
              <w:tc>
                <w:tcPr>
                  <w:tcW w:w="2909" w:type="dxa"/>
                  <w:gridSpan w:val="2"/>
                  <w:vAlign w:val="center"/>
                </w:tcPr>
                <w:p>
                  <w:pPr>
                    <w:pStyle w:val="30"/>
                    <w:spacing w:line="360" w:lineRule="exact"/>
                    <w:rPr>
                      <w:color w:val="000000" w:themeColor="text1"/>
                      <w:kern w:val="0"/>
                      <w:szCs w:val="21"/>
                    </w:rPr>
                  </w:pPr>
                  <w:r>
                    <w:rPr>
                      <w:color w:val="000000" w:themeColor="text1"/>
                      <w:kern w:val="0"/>
                      <w:szCs w:val="21"/>
                    </w:rPr>
                    <w:t>坐标/m</w:t>
                  </w:r>
                </w:p>
              </w:tc>
              <w:tc>
                <w:tcPr>
                  <w:tcW w:w="733" w:type="dxa"/>
                  <w:vMerge w:val="restart"/>
                  <w:vAlign w:val="center"/>
                </w:tcPr>
                <w:p>
                  <w:pPr>
                    <w:pStyle w:val="30"/>
                    <w:spacing w:line="360" w:lineRule="exact"/>
                    <w:rPr>
                      <w:color w:val="000000" w:themeColor="text1"/>
                      <w:kern w:val="0"/>
                      <w:szCs w:val="21"/>
                    </w:rPr>
                  </w:pPr>
                  <w:r>
                    <w:rPr>
                      <w:color w:val="000000" w:themeColor="text1"/>
                      <w:kern w:val="0"/>
                      <w:szCs w:val="21"/>
                    </w:rPr>
                    <w:t>保护对象</w:t>
                  </w:r>
                </w:p>
              </w:tc>
              <w:tc>
                <w:tcPr>
                  <w:tcW w:w="1189" w:type="dxa"/>
                  <w:vMerge w:val="restart"/>
                  <w:vAlign w:val="center"/>
                </w:tcPr>
                <w:p>
                  <w:pPr>
                    <w:pStyle w:val="30"/>
                    <w:spacing w:line="360" w:lineRule="exact"/>
                    <w:rPr>
                      <w:color w:val="000000" w:themeColor="text1"/>
                      <w:kern w:val="0"/>
                      <w:szCs w:val="21"/>
                    </w:rPr>
                  </w:pPr>
                  <w:r>
                    <w:rPr>
                      <w:color w:val="000000" w:themeColor="text1"/>
                      <w:kern w:val="0"/>
                      <w:szCs w:val="21"/>
                    </w:rPr>
                    <w:t>保护内容</w:t>
                  </w:r>
                </w:p>
              </w:tc>
              <w:tc>
                <w:tcPr>
                  <w:tcW w:w="1208" w:type="dxa"/>
                  <w:vMerge w:val="restart"/>
                  <w:vAlign w:val="center"/>
                </w:tcPr>
                <w:p>
                  <w:pPr>
                    <w:pStyle w:val="30"/>
                    <w:spacing w:line="360" w:lineRule="exact"/>
                    <w:rPr>
                      <w:color w:val="000000" w:themeColor="text1"/>
                      <w:kern w:val="0"/>
                      <w:szCs w:val="21"/>
                    </w:rPr>
                  </w:pPr>
                  <w:r>
                    <w:rPr>
                      <w:color w:val="000000" w:themeColor="text1"/>
                      <w:kern w:val="0"/>
                      <w:szCs w:val="21"/>
                    </w:rPr>
                    <w:t>保护级别</w:t>
                  </w:r>
                </w:p>
              </w:tc>
              <w:tc>
                <w:tcPr>
                  <w:tcW w:w="734" w:type="dxa"/>
                  <w:vMerge w:val="restart"/>
                  <w:vAlign w:val="center"/>
                </w:tcPr>
                <w:p>
                  <w:pPr>
                    <w:pStyle w:val="30"/>
                    <w:spacing w:line="360" w:lineRule="exact"/>
                    <w:rPr>
                      <w:color w:val="000000" w:themeColor="text1"/>
                      <w:kern w:val="0"/>
                      <w:szCs w:val="21"/>
                    </w:rPr>
                  </w:pPr>
                  <w:r>
                    <w:rPr>
                      <w:color w:val="000000" w:themeColor="text1"/>
                      <w:kern w:val="0"/>
                      <w:szCs w:val="21"/>
                    </w:rPr>
                    <w:t>相对厂址方位</w:t>
                  </w:r>
                </w:p>
              </w:tc>
              <w:tc>
                <w:tcPr>
                  <w:tcW w:w="932" w:type="dxa"/>
                  <w:vMerge w:val="restart"/>
                  <w:vAlign w:val="center"/>
                </w:tcPr>
                <w:p>
                  <w:pPr>
                    <w:pStyle w:val="30"/>
                    <w:spacing w:line="360" w:lineRule="exact"/>
                    <w:rPr>
                      <w:color w:val="000000" w:themeColor="text1"/>
                      <w:kern w:val="0"/>
                      <w:szCs w:val="21"/>
                    </w:rPr>
                  </w:pPr>
                  <w:r>
                    <w:rPr>
                      <w:color w:val="000000" w:themeColor="text1"/>
                      <w:kern w:val="0"/>
                      <w:szCs w:val="21"/>
                    </w:rPr>
                    <w:t>相对厂界距离/m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03" w:type="dxa"/>
                  <w:vMerge w:val="continue"/>
                  <w:vAlign w:val="center"/>
                </w:tcPr>
                <w:p>
                  <w:pPr>
                    <w:pStyle w:val="30"/>
                    <w:spacing w:line="360" w:lineRule="exact"/>
                    <w:rPr>
                      <w:color w:val="000000" w:themeColor="text1"/>
                      <w:kern w:val="0"/>
                      <w:szCs w:val="21"/>
                    </w:rPr>
                  </w:pPr>
                </w:p>
              </w:tc>
              <w:tc>
                <w:tcPr>
                  <w:tcW w:w="1516" w:type="dxa"/>
                  <w:vAlign w:val="center"/>
                </w:tcPr>
                <w:p>
                  <w:pPr>
                    <w:pStyle w:val="30"/>
                    <w:spacing w:line="360" w:lineRule="exact"/>
                    <w:rPr>
                      <w:color w:val="000000" w:themeColor="text1"/>
                      <w:kern w:val="0"/>
                      <w:szCs w:val="21"/>
                    </w:rPr>
                  </w:pPr>
                  <w:r>
                    <w:rPr>
                      <w:color w:val="000000" w:themeColor="text1"/>
                      <w:kern w:val="0"/>
                      <w:szCs w:val="21"/>
                    </w:rPr>
                    <w:t>X</w:t>
                  </w:r>
                </w:p>
              </w:tc>
              <w:tc>
                <w:tcPr>
                  <w:tcW w:w="1393" w:type="dxa"/>
                  <w:vAlign w:val="center"/>
                </w:tcPr>
                <w:p>
                  <w:pPr>
                    <w:pStyle w:val="30"/>
                    <w:spacing w:line="360" w:lineRule="exact"/>
                    <w:rPr>
                      <w:color w:val="000000" w:themeColor="text1"/>
                      <w:kern w:val="0"/>
                      <w:szCs w:val="21"/>
                    </w:rPr>
                  </w:pPr>
                  <w:r>
                    <w:rPr>
                      <w:color w:val="000000" w:themeColor="text1"/>
                      <w:kern w:val="0"/>
                      <w:szCs w:val="21"/>
                    </w:rPr>
                    <w:t>Y</w:t>
                  </w:r>
                </w:p>
              </w:tc>
              <w:tc>
                <w:tcPr>
                  <w:tcW w:w="733" w:type="dxa"/>
                  <w:vMerge w:val="continue"/>
                  <w:vAlign w:val="center"/>
                </w:tcPr>
                <w:p>
                  <w:pPr>
                    <w:pStyle w:val="30"/>
                    <w:spacing w:line="360" w:lineRule="exact"/>
                    <w:rPr>
                      <w:color w:val="000000" w:themeColor="text1"/>
                      <w:kern w:val="0"/>
                      <w:szCs w:val="21"/>
                    </w:rPr>
                  </w:pPr>
                </w:p>
              </w:tc>
              <w:tc>
                <w:tcPr>
                  <w:tcW w:w="1189" w:type="dxa"/>
                  <w:vMerge w:val="continue"/>
                  <w:vAlign w:val="center"/>
                </w:tcPr>
                <w:p>
                  <w:pPr>
                    <w:pStyle w:val="30"/>
                    <w:spacing w:line="360" w:lineRule="exact"/>
                    <w:rPr>
                      <w:color w:val="000000" w:themeColor="text1"/>
                      <w:kern w:val="0"/>
                      <w:szCs w:val="21"/>
                    </w:rPr>
                  </w:pPr>
                </w:p>
              </w:tc>
              <w:tc>
                <w:tcPr>
                  <w:tcW w:w="1208" w:type="dxa"/>
                  <w:vMerge w:val="continue"/>
                  <w:vAlign w:val="center"/>
                </w:tcPr>
                <w:p>
                  <w:pPr>
                    <w:pStyle w:val="30"/>
                    <w:spacing w:line="360" w:lineRule="exact"/>
                    <w:rPr>
                      <w:color w:val="000000" w:themeColor="text1"/>
                      <w:kern w:val="0"/>
                      <w:szCs w:val="21"/>
                    </w:rPr>
                  </w:pPr>
                </w:p>
              </w:tc>
              <w:tc>
                <w:tcPr>
                  <w:tcW w:w="734" w:type="dxa"/>
                  <w:vMerge w:val="continue"/>
                  <w:vAlign w:val="center"/>
                </w:tcPr>
                <w:p>
                  <w:pPr>
                    <w:pStyle w:val="30"/>
                    <w:spacing w:line="360" w:lineRule="exact"/>
                    <w:rPr>
                      <w:color w:val="000000" w:themeColor="text1"/>
                      <w:kern w:val="0"/>
                      <w:szCs w:val="21"/>
                    </w:rPr>
                  </w:pPr>
                </w:p>
              </w:tc>
              <w:tc>
                <w:tcPr>
                  <w:tcW w:w="932" w:type="dxa"/>
                  <w:vMerge w:val="continue"/>
                  <w:vAlign w:val="center"/>
                </w:tcPr>
                <w:p>
                  <w:pPr>
                    <w:pStyle w:val="30"/>
                    <w:spacing w:line="360" w:lineRule="exact"/>
                    <w:rPr>
                      <w:color w:val="000000" w:themeColor="text1"/>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03" w:type="dxa"/>
                  <w:vAlign w:val="center"/>
                </w:tcPr>
                <w:p>
                  <w:pPr>
                    <w:pStyle w:val="30"/>
                    <w:spacing w:line="360" w:lineRule="exact"/>
                    <w:rPr>
                      <w:color w:val="000000" w:themeColor="text1"/>
                      <w:kern w:val="0"/>
                      <w:szCs w:val="21"/>
                    </w:rPr>
                  </w:pPr>
                  <w:r>
                    <w:rPr>
                      <w:color w:val="000000" w:themeColor="text1"/>
                      <w:kern w:val="0"/>
                      <w:szCs w:val="21"/>
                    </w:rPr>
                    <w:t>大凹子农场</w:t>
                  </w:r>
                </w:p>
              </w:tc>
              <w:tc>
                <w:tcPr>
                  <w:tcW w:w="1516" w:type="dxa"/>
                  <w:vAlign w:val="center"/>
                </w:tcPr>
                <w:p>
                  <w:pPr>
                    <w:pStyle w:val="30"/>
                    <w:spacing w:line="360" w:lineRule="exact"/>
                    <w:rPr>
                      <w:color w:val="000000" w:themeColor="text1"/>
                      <w:kern w:val="0"/>
                      <w:szCs w:val="21"/>
                    </w:rPr>
                  </w:pPr>
                  <w:r>
                    <w:rPr>
                      <w:color w:val="000000" w:themeColor="text1"/>
                      <w:kern w:val="0"/>
                      <w:szCs w:val="21"/>
                    </w:rPr>
                    <w:t>103°15′02.39″</w:t>
                  </w:r>
                </w:p>
              </w:tc>
              <w:tc>
                <w:tcPr>
                  <w:tcW w:w="1393" w:type="dxa"/>
                  <w:vAlign w:val="center"/>
                </w:tcPr>
                <w:p>
                  <w:pPr>
                    <w:pStyle w:val="30"/>
                    <w:spacing w:line="360" w:lineRule="exact"/>
                    <w:rPr>
                      <w:color w:val="000000" w:themeColor="text1"/>
                      <w:kern w:val="0"/>
                      <w:szCs w:val="21"/>
                    </w:rPr>
                  </w:pPr>
                  <w:r>
                    <w:rPr>
                      <w:color w:val="000000" w:themeColor="text1"/>
                      <w:kern w:val="0"/>
                      <w:szCs w:val="21"/>
                    </w:rPr>
                    <w:t>25°38′09.65″</w:t>
                  </w:r>
                </w:p>
              </w:tc>
              <w:tc>
                <w:tcPr>
                  <w:tcW w:w="733" w:type="dxa"/>
                  <w:vAlign w:val="center"/>
                </w:tcPr>
                <w:p>
                  <w:pPr>
                    <w:pStyle w:val="30"/>
                    <w:spacing w:line="360" w:lineRule="exact"/>
                    <w:rPr>
                      <w:color w:val="000000" w:themeColor="text1"/>
                      <w:kern w:val="0"/>
                      <w:szCs w:val="21"/>
                    </w:rPr>
                  </w:pPr>
                  <w:r>
                    <w:rPr>
                      <w:color w:val="000000" w:themeColor="text1"/>
                      <w:kern w:val="0"/>
                      <w:szCs w:val="21"/>
                    </w:rPr>
                    <w:t>居民区</w:t>
                  </w:r>
                </w:p>
              </w:tc>
              <w:tc>
                <w:tcPr>
                  <w:tcW w:w="1189" w:type="dxa"/>
                  <w:vAlign w:val="center"/>
                </w:tcPr>
                <w:p>
                  <w:pPr>
                    <w:pStyle w:val="30"/>
                    <w:spacing w:line="360" w:lineRule="exact"/>
                    <w:rPr>
                      <w:color w:val="000000" w:themeColor="text1"/>
                      <w:kern w:val="0"/>
                      <w:szCs w:val="21"/>
                    </w:rPr>
                  </w:pPr>
                  <w:r>
                    <w:rPr>
                      <w:color w:val="000000" w:themeColor="text1"/>
                      <w:kern w:val="0"/>
                      <w:szCs w:val="21"/>
                    </w:rPr>
                    <w:t>5户/18人</w:t>
                  </w:r>
                </w:p>
              </w:tc>
              <w:tc>
                <w:tcPr>
                  <w:tcW w:w="1208" w:type="dxa"/>
                  <w:vMerge w:val="restart"/>
                  <w:vAlign w:val="center"/>
                </w:tcPr>
                <w:p>
                  <w:pPr>
                    <w:pStyle w:val="30"/>
                    <w:spacing w:line="360" w:lineRule="exact"/>
                    <w:rPr>
                      <w:color w:val="000000" w:themeColor="text1"/>
                      <w:kern w:val="0"/>
                      <w:szCs w:val="21"/>
                    </w:rPr>
                  </w:pPr>
                  <w:r>
                    <w:rPr>
                      <w:color w:val="000000" w:themeColor="text1"/>
                      <w:kern w:val="0"/>
                      <w:szCs w:val="21"/>
                    </w:rPr>
                    <w:t>《环境空气质量标准》（GB3095- 2012）二级</w:t>
                  </w:r>
                </w:p>
              </w:tc>
              <w:tc>
                <w:tcPr>
                  <w:tcW w:w="734" w:type="dxa"/>
                  <w:vAlign w:val="center"/>
                </w:tcPr>
                <w:p>
                  <w:pPr>
                    <w:pStyle w:val="30"/>
                    <w:spacing w:line="360" w:lineRule="exact"/>
                    <w:rPr>
                      <w:color w:val="000000" w:themeColor="text1"/>
                      <w:kern w:val="0"/>
                      <w:szCs w:val="21"/>
                    </w:rPr>
                  </w:pPr>
                  <w:r>
                    <w:rPr>
                      <w:color w:val="000000" w:themeColor="text1"/>
                      <w:kern w:val="0"/>
                      <w:szCs w:val="21"/>
                    </w:rPr>
                    <w:t>西南侧</w:t>
                  </w:r>
                </w:p>
              </w:tc>
              <w:tc>
                <w:tcPr>
                  <w:tcW w:w="932" w:type="dxa"/>
                  <w:vAlign w:val="center"/>
                </w:tcPr>
                <w:p>
                  <w:pPr>
                    <w:pStyle w:val="30"/>
                    <w:spacing w:line="360" w:lineRule="exact"/>
                    <w:rPr>
                      <w:color w:val="000000" w:themeColor="text1"/>
                      <w:kern w:val="0"/>
                      <w:szCs w:val="21"/>
                    </w:rPr>
                  </w:pPr>
                  <w:r>
                    <w:rPr>
                      <w:color w:val="000000" w:themeColor="text1"/>
                      <w:kern w:val="0"/>
                      <w:szCs w:val="21"/>
                    </w:rPr>
                    <w:t>478m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03" w:type="dxa"/>
                  <w:vAlign w:val="center"/>
                </w:tcPr>
                <w:p>
                  <w:pPr>
                    <w:pStyle w:val="30"/>
                    <w:spacing w:line="360" w:lineRule="exact"/>
                    <w:rPr>
                      <w:color w:val="000000" w:themeColor="text1"/>
                      <w:kern w:val="0"/>
                      <w:szCs w:val="21"/>
                    </w:rPr>
                  </w:pPr>
                  <w:r>
                    <w:rPr>
                      <w:color w:val="000000" w:themeColor="text1"/>
                      <w:kern w:val="0"/>
                      <w:szCs w:val="21"/>
                    </w:rPr>
                    <w:t>园区管委会</w:t>
                  </w:r>
                </w:p>
              </w:tc>
              <w:tc>
                <w:tcPr>
                  <w:tcW w:w="1516" w:type="dxa"/>
                  <w:vAlign w:val="center"/>
                </w:tcPr>
                <w:p>
                  <w:pPr>
                    <w:pStyle w:val="30"/>
                    <w:spacing w:line="360" w:lineRule="exact"/>
                    <w:rPr>
                      <w:color w:val="000000" w:themeColor="text1"/>
                      <w:kern w:val="0"/>
                      <w:szCs w:val="21"/>
                    </w:rPr>
                  </w:pPr>
                  <w:r>
                    <w:rPr>
                      <w:color w:val="000000" w:themeColor="text1"/>
                      <w:kern w:val="0"/>
                      <w:szCs w:val="21"/>
                    </w:rPr>
                    <w:t>103°15′26.17″</w:t>
                  </w:r>
                </w:p>
              </w:tc>
              <w:tc>
                <w:tcPr>
                  <w:tcW w:w="1393" w:type="dxa"/>
                  <w:vAlign w:val="center"/>
                </w:tcPr>
                <w:p>
                  <w:pPr>
                    <w:pStyle w:val="30"/>
                    <w:spacing w:line="360" w:lineRule="exact"/>
                    <w:rPr>
                      <w:color w:val="000000" w:themeColor="text1"/>
                      <w:kern w:val="0"/>
                      <w:szCs w:val="21"/>
                    </w:rPr>
                  </w:pPr>
                  <w:r>
                    <w:rPr>
                      <w:color w:val="000000" w:themeColor="text1"/>
                      <w:kern w:val="0"/>
                      <w:szCs w:val="21"/>
                    </w:rPr>
                    <w:t>25°38′13.94″</w:t>
                  </w:r>
                </w:p>
              </w:tc>
              <w:tc>
                <w:tcPr>
                  <w:tcW w:w="733" w:type="dxa"/>
                  <w:vAlign w:val="center"/>
                </w:tcPr>
                <w:p>
                  <w:pPr>
                    <w:pStyle w:val="30"/>
                    <w:spacing w:line="360" w:lineRule="exact"/>
                    <w:rPr>
                      <w:color w:val="000000" w:themeColor="text1"/>
                      <w:kern w:val="0"/>
                      <w:szCs w:val="21"/>
                    </w:rPr>
                  </w:pPr>
                  <w:r>
                    <w:rPr>
                      <w:color w:val="000000" w:themeColor="text1"/>
                      <w:kern w:val="0"/>
                      <w:szCs w:val="21"/>
                    </w:rPr>
                    <w:t>办公区</w:t>
                  </w:r>
                </w:p>
              </w:tc>
              <w:tc>
                <w:tcPr>
                  <w:tcW w:w="1189" w:type="dxa"/>
                  <w:vAlign w:val="center"/>
                </w:tcPr>
                <w:p>
                  <w:pPr>
                    <w:pStyle w:val="30"/>
                    <w:spacing w:line="360" w:lineRule="exact"/>
                    <w:rPr>
                      <w:color w:val="000000" w:themeColor="text1"/>
                      <w:kern w:val="0"/>
                      <w:szCs w:val="21"/>
                    </w:rPr>
                  </w:pPr>
                  <w:r>
                    <w:rPr>
                      <w:color w:val="000000" w:themeColor="text1"/>
                      <w:kern w:val="0"/>
                      <w:szCs w:val="21"/>
                    </w:rPr>
                    <w:t>20人</w:t>
                  </w:r>
                </w:p>
              </w:tc>
              <w:tc>
                <w:tcPr>
                  <w:tcW w:w="1208" w:type="dxa"/>
                  <w:vMerge w:val="continue"/>
                  <w:vAlign w:val="center"/>
                </w:tcPr>
                <w:p>
                  <w:pPr>
                    <w:pStyle w:val="30"/>
                    <w:spacing w:line="360" w:lineRule="exact"/>
                    <w:rPr>
                      <w:color w:val="000000" w:themeColor="text1"/>
                      <w:kern w:val="0"/>
                      <w:szCs w:val="21"/>
                    </w:rPr>
                  </w:pPr>
                </w:p>
              </w:tc>
              <w:tc>
                <w:tcPr>
                  <w:tcW w:w="734" w:type="dxa"/>
                  <w:vAlign w:val="center"/>
                </w:tcPr>
                <w:p>
                  <w:pPr>
                    <w:pStyle w:val="30"/>
                    <w:spacing w:line="360" w:lineRule="exact"/>
                    <w:rPr>
                      <w:color w:val="000000" w:themeColor="text1"/>
                      <w:kern w:val="0"/>
                      <w:szCs w:val="21"/>
                    </w:rPr>
                  </w:pPr>
                  <w:r>
                    <w:rPr>
                      <w:color w:val="000000" w:themeColor="text1"/>
                      <w:kern w:val="0"/>
                      <w:szCs w:val="21"/>
                    </w:rPr>
                    <w:t>东南侧</w:t>
                  </w:r>
                </w:p>
              </w:tc>
              <w:tc>
                <w:tcPr>
                  <w:tcW w:w="932" w:type="dxa"/>
                  <w:vAlign w:val="center"/>
                </w:tcPr>
                <w:p>
                  <w:pPr>
                    <w:pStyle w:val="30"/>
                    <w:spacing w:line="360" w:lineRule="exact"/>
                    <w:rPr>
                      <w:color w:val="000000" w:themeColor="text1"/>
                      <w:kern w:val="0"/>
                      <w:szCs w:val="21"/>
                    </w:rPr>
                  </w:pPr>
                  <w:r>
                    <w:rPr>
                      <w:color w:val="000000" w:themeColor="text1"/>
                      <w:kern w:val="0"/>
                      <w:szCs w:val="21"/>
                    </w:rPr>
                    <w:t>279m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03" w:type="dxa"/>
                  <w:vAlign w:val="center"/>
                </w:tcPr>
                <w:p>
                  <w:pPr>
                    <w:pStyle w:val="30"/>
                    <w:spacing w:line="360" w:lineRule="exact"/>
                    <w:rPr>
                      <w:color w:val="000000" w:themeColor="text1"/>
                      <w:kern w:val="0"/>
                      <w:szCs w:val="21"/>
                    </w:rPr>
                  </w:pPr>
                  <w:r>
                    <w:rPr>
                      <w:color w:val="000000" w:themeColor="text1"/>
                      <w:kern w:val="0"/>
                      <w:szCs w:val="21"/>
                    </w:rPr>
                    <w:t>黑泥沟村</w:t>
                  </w:r>
                </w:p>
              </w:tc>
              <w:tc>
                <w:tcPr>
                  <w:tcW w:w="1516" w:type="dxa"/>
                  <w:vAlign w:val="center"/>
                </w:tcPr>
                <w:p>
                  <w:pPr>
                    <w:pStyle w:val="30"/>
                    <w:spacing w:line="360" w:lineRule="exact"/>
                    <w:rPr>
                      <w:color w:val="000000" w:themeColor="text1"/>
                      <w:kern w:val="0"/>
                      <w:szCs w:val="21"/>
                    </w:rPr>
                  </w:pPr>
                  <w:r>
                    <w:rPr>
                      <w:color w:val="000000" w:themeColor="text1"/>
                      <w:kern w:val="0"/>
                      <w:szCs w:val="21"/>
                    </w:rPr>
                    <w:t>103°15′28.74″</w:t>
                  </w:r>
                </w:p>
              </w:tc>
              <w:tc>
                <w:tcPr>
                  <w:tcW w:w="1393" w:type="dxa"/>
                  <w:vAlign w:val="center"/>
                </w:tcPr>
                <w:p>
                  <w:pPr>
                    <w:pStyle w:val="30"/>
                    <w:spacing w:line="360" w:lineRule="exact"/>
                    <w:rPr>
                      <w:color w:val="000000" w:themeColor="text1"/>
                      <w:kern w:val="0"/>
                      <w:szCs w:val="21"/>
                    </w:rPr>
                  </w:pPr>
                  <w:r>
                    <w:rPr>
                      <w:color w:val="000000" w:themeColor="text1"/>
                      <w:kern w:val="0"/>
                      <w:szCs w:val="21"/>
                    </w:rPr>
                    <w:t>25°38′37.64″</w:t>
                  </w:r>
                </w:p>
              </w:tc>
              <w:tc>
                <w:tcPr>
                  <w:tcW w:w="733" w:type="dxa"/>
                  <w:vAlign w:val="center"/>
                </w:tcPr>
                <w:p>
                  <w:pPr>
                    <w:pStyle w:val="30"/>
                    <w:spacing w:line="360" w:lineRule="exact"/>
                    <w:rPr>
                      <w:color w:val="000000" w:themeColor="text1"/>
                      <w:kern w:val="0"/>
                      <w:szCs w:val="21"/>
                    </w:rPr>
                  </w:pPr>
                  <w:r>
                    <w:rPr>
                      <w:color w:val="000000" w:themeColor="text1"/>
                      <w:kern w:val="0"/>
                      <w:szCs w:val="21"/>
                    </w:rPr>
                    <w:t>居民区</w:t>
                  </w:r>
                </w:p>
              </w:tc>
              <w:tc>
                <w:tcPr>
                  <w:tcW w:w="1189" w:type="dxa"/>
                  <w:vAlign w:val="center"/>
                </w:tcPr>
                <w:p>
                  <w:pPr>
                    <w:pStyle w:val="30"/>
                    <w:spacing w:line="360" w:lineRule="exact"/>
                    <w:rPr>
                      <w:color w:val="000000" w:themeColor="text1"/>
                      <w:kern w:val="0"/>
                      <w:szCs w:val="21"/>
                    </w:rPr>
                  </w:pPr>
                  <w:r>
                    <w:rPr>
                      <w:color w:val="000000" w:themeColor="text1"/>
                      <w:kern w:val="0"/>
                      <w:szCs w:val="21"/>
                    </w:rPr>
                    <w:t>110户/408人</w:t>
                  </w:r>
                </w:p>
              </w:tc>
              <w:tc>
                <w:tcPr>
                  <w:tcW w:w="1208" w:type="dxa"/>
                  <w:vMerge w:val="continue"/>
                  <w:vAlign w:val="center"/>
                </w:tcPr>
                <w:p>
                  <w:pPr>
                    <w:pStyle w:val="30"/>
                    <w:spacing w:line="360" w:lineRule="exact"/>
                    <w:rPr>
                      <w:color w:val="000000" w:themeColor="text1"/>
                      <w:kern w:val="0"/>
                      <w:szCs w:val="21"/>
                    </w:rPr>
                  </w:pPr>
                </w:p>
              </w:tc>
              <w:tc>
                <w:tcPr>
                  <w:tcW w:w="734" w:type="dxa"/>
                  <w:vAlign w:val="center"/>
                </w:tcPr>
                <w:p>
                  <w:pPr>
                    <w:pStyle w:val="30"/>
                    <w:spacing w:line="360" w:lineRule="exact"/>
                    <w:rPr>
                      <w:color w:val="000000" w:themeColor="text1"/>
                      <w:kern w:val="0"/>
                      <w:szCs w:val="21"/>
                    </w:rPr>
                  </w:pPr>
                  <w:r>
                    <w:rPr>
                      <w:color w:val="000000" w:themeColor="text1"/>
                      <w:kern w:val="0"/>
                      <w:szCs w:val="21"/>
                    </w:rPr>
                    <w:t>东北侧</w:t>
                  </w:r>
                </w:p>
              </w:tc>
              <w:tc>
                <w:tcPr>
                  <w:tcW w:w="932" w:type="dxa"/>
                  <w:vAlign w:val="center"/>
                </w:tcPr>
                <w:p>
                  <w:pPr>
                    <w:pStyle w:val="30"/>
                    <w:spacing w:line="360" w:lineRule="exact"/>
                    <w:rPr>
                      <w:color w:val="000000" w:themeColor="text1"/>
                      <w:kern w:val="0"/>
                      <w:szCs w:val="21"/>
                    </w:rPr>
                  </w:pPr>
                  <w:r>
                    <w:rPr>
                      <w:color w:val="000000" w:themeColor="text1"/>
                      <w:kern w:val="0"/>
                      <w:szCs w:val="21"/>
                    </w:rPr>
                    <w:t>383m</w:t>
                  </w:r>
                </w:p>
              </w:tc>
            </w:tr>
          </w:tbl>
          <w:p>
            <w:pPr>
              <w:pStyle w:val="38"/>
              <w:spacing w:beforeLines="50"/>
              <w:ind w:firstLine="482"/>
              <w:rPr>
                <w:rFonts w:eastAsiaTheme="minorEastAsia"/>
                <w:b/>
                <w:color w:val="000000" w:themeColor="text1"/>
                <w:szCs w:val="24"/>
              </w:rPr>
            </w:pPr>
            <w:r>
              <w:rPr>
                <w:rFonts w:eastAsiaTheme="minorEastAsia"/>
                <w:b/>
                <w:color w:val="000000" w:themeColor="text1"/>
                <w:szCs w:val="24"/>
              </w:rPr>
              <w:t>3.2.2 地表水环境保护目标</w:t>
            </w:r>
          </w:p>
          <w:p>
            <w:pPr>
              <w:pStyle w:val="38"/>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未要求设施地表水环境保护目标；根据调查，该扩建项目区属于黑泥沟的汇水范围，因此拟将黑泥沟列入该扩建项目水环境保护目标。具体如下表所示。</w:t>
            </w:r>
          </w:p>
          <w:p>
            <w:pPr>
              <w:pStyle w:val="32"/>
              <w:widowControl/>
              <w:tabs>
                <w:tab w:val="left" w:pos="540"/>
                <w:tab w:val="left" w:pos="851"/>
                <w:tab w:val="left" w:pos="994"/>
                <w:tab w:val="left" w:pos="1260"/>
                <w:tab w:val="left" w:pos="3108"/>
                <w:tab w:val="left" w:pos="3150"/>
              </w:tabs>
              <w:snapToGrid/>
              <w:spacing w:beforeLines="0"/>
              <w:textAlignment w:val="auto"/>
              <w:rPr>
                <w:rFonts w:hAnsi="Times New Roman" w:eastAsia="宋体"/>
                <w:bCs/>
                <w:snapToGrid w:val="0"/>
                <w:color w:val="000000" w:themeColor="text1"/>
                <w:sz w:val="21"/>
                <w:szCs w:val="21"/>
              </w:rPr>
            </w:pPr>
            <w:r>
              <w:rPr>
                <w:rFonts w:hAnsi="Times New Roman" w:eastAsia="宋体"/>
                <w:bCs/>
                <w:snapToGrid w:val="0"/>
                <w:color w:val="000000" w:themeColor="text1"/>
                <w:sz w:val="21"/>
                <w:szCs w:val="21"/>
              </w:rPr>
              <w:t>表3.2.2-1 地表水环境保护目标及保护级别一览表</w:t>
            </w:r>
          </w:p>
          <w:tbl>
            <w:tblPr>
              <w:tblStyle w:val="19"/>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122"/>
              <w:gridCol w:w="2481"/>
              <w:gridCol w:w="1311"/>
              <w:gridCol w:w="814"/>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类别</w:t>
                  </w:r>
                </w:p>
              </w:tc>
              <w:tc>
                <w:tcPr>
                  <w:tcW w:w="1122" w:type="dxa"/>
                  <w:tcBorders>
                    <w:top w:val="single" w:color="auto" w:sz="4" w:space="0"/>
                    <w:left w:val="single" w:color="auto" w:sz="4" w:space="0"/>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保护目标</w:t>
                  </w:r>
                </w:p>
              </w:tc>
              <w:tc>
                <w:tcPr>
                  <w:tcW w:w="2481" w:type="dxa"/>
                  <w:tcBorders>
                    <w:top w:val="single" w:color="auto" w:sz="4" w:space="0"/>
                    <w:left w:val="single" w:color="auto" w:sz="4" w:space="0"/>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坐标</w:t>
                  </w:r>
                </w:p>
              </w:tc>
              <w:tc>
                <w:tcPr>
                  <w:tcW w:w="1311" w:type="dxa"/>
                  <w:tcBorders>
                    <w:top w:val="single" w:color="auto" w:sz="4" w:space="0"/>
                    <w:left w:val="single" w:color="auto" w:sz="4" w:space="0"/>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与项目区的方位及距离</w:t>
                  </w:r>
                </w:p>
              </w:tc>
              <w:tc>
                <w:tcPr>
                  <w:tcW w:w="814" w:type="dxa"/>
                  <w:tcBorders>
                    <w:top w:val="single" w:color="auto" w:sz="4" w:space="0"/>
                    <w:left w:val="single" w:color="auto" w:sz="4" w:space="0"/>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高差</w:t>
                  </w:r>
                </w:p>
              </w:tc>
              <w:tc>
                <w:tcPr>
                  <w:tcW w:w="2130" w:type="dxa"/>
                  <w:tcBorders>
                    <w:top w:val="single" w:color="auto" w:sz="4" w:space="0"/>
                    <w:left w:val="single" w:color="auto" w:sz="4" w:space="0"/>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保护级别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750" w:type="dxa"/>
                  <w:tcBorders>
                    <w:top w:val="single" w:color="auto" w:sz="4" w:space="0"/>
                    <w:left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地表水</w:t>
                  </w:r>
                </w:p>
              </w:tc>
              <w:tc>
                <w:tcPr>
                  <w:tcW w:w="1122" w:type="dxa"/>
                  <w:tcBorders>
                    <w:top w:val="single" w:color="auto" w:sz="4" w:space="0"/>
                    <w:left w:val="single" w:color="auto" w:sz="4" w:space="0"/>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黑泥沟、甸头大河</w:t>
                  </w:r>
                </w:p>
              </w:tc>
              <w:tc>
                <w:tcPr>
                  <w:tcW w:w="2481" w:type="dxa"/>
                  <w:tcBorders>
                    <w:top w:val="single" w:color="auto" w:sz="4" w:space="0"/>
                    <w:left w:val="single" w:color="auto" w:sz="4" w:space="0"/>
                    <w:right w:val="single" w:color="auto" w:sz="4" w:space="0"/>
                  </w:tcBorders>
                  <w:vAlign w:val="center"/>
                </w:tcPr>
                <w:p>
                  <w:pPr>
                    <w:pStyle w:val="30"/>
                    <w:spacing w:line="360" w:lineRule="exact"/>
                    <w:ind w:firstLine="210" w:firstLineChars="100"/>
                    <w:jc w:val="left"/>
                    <w:rPr>
                      <w:color w:val="000000" w:themeColor="text1"/>
                      <w:szCs w:val="21"/>
                    </w:rPr>
                  </w:pPr>
                  <w:r>
                    <w:rPr>
                      <w:color w:val="000000" w:themeColor="text1"/>
                      <w:szCs w:val="21"/>
                    </w:rPr>
                    <w:t>起点：东经103°15′10.21″，北纬25°38′46.98″</w:t>
                  </w:r>
                </w:p>
                <w:p>
                  <w:pPr>
                    <w:pStyle w:val="30"/>
                    <w:spacing w:line="360" w:lineRule="exact"/>
                    <w:ind w:firstLine="210" w:firstLineChars="100"/>
                    <w:jc w:val="left"/>
                    <w:rPr>
                      <w:color w:val="000000" w:themeColor="text1"/>
                      <w:szCs w:val="21"/>
                    </w:rPr>
                  </w:pPr>
                  <w:r>
                    <w:rPr>
                      <w:color w:val="000000" w:themeColor="text1"/>
                      <w:szCs w:val="21"/>
                    </w:rPr>
                    <w:t>终点：东经103°15′01.11″，北纬25°39′04.52″</w:t>
                  </w:r>
                </w:p>
              </w:tc>
              <w:tc>
                <w:tcPr>
                  <w:tcW w:w="1311" w:type="dxa"/>
                  <w:tcBorders>
                    <w:top w:val="single" w:color="auto" w:sz="4" w:space="0"/>
                    <w:left w:val="single" w:color="auto" w:sz="4" w:space="0"/>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北侧526m</w:t>
                  </w:r>
                </w:p>
              </w:tc>
              <w:tc>
                <w:tcPr>
                  <w:tcW w:w="814" w:type="dxa"/>
                  <w:tcBorders>
                    <w:top w:val="single" w:color="auto" w:sz="4" w:space="0"/>
                    <w:left w:val="single" w:color="auto" w:sz="4" w:space="0"/>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30m</w:t>
                  </w:r>
                </w:p>
              </w:tc>
              <w:tc>
                <w:tcPr>
                  <w:tcW w:w="2130" w:type="dxa"/>
                  <w:tcBorders>
                    <w:top w:val="single" w:color="auto" w:sz="4" w:space="0"/>
                    <w:left w:val="single" w:color="auto" w:sz="4" w:space="0"/>
                    <w:right w:val="single" w:color="auto" w:sz="4" w:space="0"/>
                  </w:tcBorders>
                  <w:vAlign w:val="center"/>
                </w:tcPr>
                <w:p>
                  <w:pPr>
                    <w:pStyle w:val="30"/>
                    <w:spacing w:line="360" w:lineRule="exact"/>
                    <w:ind w:firstLine="210" w:firstLineChars="100"/>
                    <w:jc w:val="left"/>
                    <w:rPr>
                      <w:color w:val="000000" w:themeColor="text1"/>
                      <w:szCs w:val="21"/>
                    </w:rPr>
                  </w:pPr>
                  <w:r>
                    <w:rPr>
                      <w:color w:val="000000" w:themeColor="text1"/>
                      <w:szCs w:val="21"/>
                    </w:rPr>
                    <w:t>《地表水环境质量标准》（GB3838-2002）III类标准</w:t>
                  </w:r>
                </w:p>
              </w:tc>
            </w:tr>
          </w:tbl>
          <w:p>
            <w:pPr>
              <w:pStyle w:val="38"/>
              <w:spacing w:beforeLines="50"/>
              <w:ind w:firstLine="482"/>
              <w:rPr>
                <w:rFonts w:eastAsiaTheme="minorEastAsia"/>
                <w:b/>
                <w:color w:val="000000" w:themeColor="text1"/>
                <w:szCs w:val="24"/>
              </w:rPr>
            </w:pPr>
            <w:r>
              <w:rPr>
                <w:rFonts w:eastAsiaTheme="minorEastAsia"/>
                <w:b/>
                <w:color w:val="000000" w:themeColor="text1"/>
                <w:szCs w:val="24"/>
              </w:rPr>
              <w:t>3.2.3 地下水环境保护目标</w:t>
            </w:r>
          </w:p>
          <w:p>
            <w:pPr>
              <w:pStyle w:val="38"/>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地表水环境保护目标为厂界外500m范围内的地下水集中式饮用水水源和热水、矿泉水、温泉等特殊地下水资源。根据调查，该扩建项目位于云南省东川再就业特区天生桥特色产业园云南东欣土工材料制造有限公司</w:t>
            </w:r>
            <w:r>
              <w:rPr>
                <w:rFonts w:hint="eastAsia" w:eastAsiaTheme="minorEastAsia"/>
                <w:color w:val="000000" w:themeColor="text1"/>
                <w:szCs w:val="24"/>
              </w:rPr>
              <w:t>现有厂区内</w:t>
            </w:r>
            <w:r>
              <w:rPr>
                <w:rFonts w:eastAsiaTheme="minorEastAsia"/>
                <w:color w:val="000000" w:themeColor="text1"/>
                <w:szCs w:val="24"/>
              </w:rPr>
              <w:t>，该扩建项目选址不涉及到地下水集中式饮用水水源和热水、矿泉水、温泉等特殊地下水资源。</w:t>
            </w:r>
          </w:p>
          <w:p>
            <w:pPr>
              <w:pStyle w:val="38"/>
              <w:ind w:firstLine="482"/>
              <w:rPr>
                <w:rFonts w:eastAsiaTheme="minorEastAsia"/>
                <w:b/>
                <w:color w:val="000000" w:themeColor="text1"/>
                <w:szCs w:val="24"/>
              </w:rPr>
            </w:pPr>
            <w:r>
              <w:rPr>
                <w:rFonts w:eastAsiaTheme="minorEastAsia"/>
                <w:b/>
                <w:color w:val="000000" w:themeColor="text1"/>
                <w:szCs w:val="24"/>
              </w:rPr>
              <w:t>3.2.4 声环境环境保护目标</w:t>
            </w:r>
          </w:p>
          <w:p>
            <w:pPr>
              <w:pStyle w:val="38"/>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根据《建设项目环境影响报告表编制技术指南》（污染影响类）（试行）的要求，该扩建项目声环境评价范围为50m，根据现场调查，该扩建项目50m范围内无声环境保护目标。</w:t>
            </w:r>
          </w:p>
          <w:p>
            <w:pPr>
              <w:pStyle w:val="38"/>
              <w:ind w:firstLine="482"/>
              <w:rPr>
                <w:rFonts w:eastAsiaTheme="minorEastAsia"/>
                <w:b/>
                <w:color w:val="000000" w:themeColor="text1"/>
                <w:szCs w:val="24"/>
              </w:rPr>
            </w:pPr>
            <w:r>
              <w:rPr>
                <w:rFonts w:eastAsiaTheme="minorEastAsia"/>
                <w:b/>
                <w:color w:val="000000" w:themeColor="text1"/>
                <w:szCs w:val="24"/>
              </w:rPr>
              <w:t>3.2.5 生态环境保护目标</w:t>
            </w:r>
          </w:p>
          <w:p>
            <w:pPr>
              <w:pStyle w:val="38"/>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生态环境保护目标主要为在产业园区外建设项目新增用地范围内的生态环境保护目标。该扩建项目位于云南省东川再就业特区天生桥特色产业园云南东欣土工材料制造有限公司</w:t>
            </w:r>
            <w:r>
              <w:rPr>
                <w:rFonts w:hint="eastAsia" w:eastAsiaTheme="minorEastAsia"/>
                <w:color w:val="000000" w:themeColor="text1"/>
                <w:szCs w:val="24"/>
              </w:rPr>
              <w:t>现有厂区内</w:t>
            </w:r>
            <w:r>
              <w:rPr>
                <w:rFonts w:eastAsiaTheme="minorEastAsia"/>
                <w:color w:val="000000" w:themeColor="text1"/>
                <w:szCs w:val="24"/>
              </w:rPr>
              <w:t>，属于工业园区，且不新增用地，因此不设置生态环境保护目标。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污染物排放控制标准</w:t>
            </w:r>
          </w:p>
        </w:tc>
        <w:tc>
          <w:tcPr>
            <w:tcW w:w="8834" w:type="dxa"/>
          </w:tcPr>
          <w:p>
            <w:pPr>
              <w:pStyle w:val="38"/>
              <w:spacing w:beforeLines="50"/>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根据《建设项目环境影响报告表编制技术指南》（污染影响类）（试行）的要求，只需填写污染物控制标准，不需填写环境质量标准。因此仅污染物排放控制标准。具体如下。</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3.3 污染物排放控制标准</w:t>
            </w:r>
          </w:p>
          <w:p>
            <w:pPr>
              <w:pStyle w:val="38"/>
              <w:ind w:firstLine="482"/>
              <w:rPr>
                <w:rFonts w:eastAsiaTheme="minorEastAsia"/>
                <w:b/>
                <w:color w:val="000000" w:themeColor="text1"/>
                <w:szCs w:val="24"/>
              </w:rPr>
            </w:pPr>
            <w:r>
              <w:rPr>
                <w:rFonts w:eastAsiaTheme="minorEastAsia"/>
                <w:b/>
                <w:color w:val="000000" w:themeColor="text1"/>
                <w:szCs w:val="24"/>
              </w:rPr>
              <w:t>3.3.1 废气排放标准</w:t>
            </w:r>
          </w:p>
          <w:p>
            <w:pPr>
              <w:pStyle w:val="38"/>
              <w:ind w:firstLine="361" w:firstLineChars="150"/>
              <w:rPr>
                <w:rFonts w:eastAsiaTheme="minorEastAsia"/>
                <w:b/>
                <w:color w:val="000000" w:themeColor="text1"/>
              </w:rPr>
            </w:pPr>
            <w:r>
              <w:rPr>
                <w:rFonts w:eastAsiaTheme="minorEastAsia"/>
                <w:b/>
                <w:color w:val="000000" w:themeColor="text1"/>
              </w:rPr>
              <w:t>（1）施工期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该扩建项目未批先建，目前仅7#生产线未建成，未建成部分施工期大气污染物排放执行《大气污染物综合排放标准》（GB16297-1996）表2中无组织排放浓度排放限值。标准值如下表所示。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表3.3.1-1  大气污染物排放限值  单位：mg/m³</w:t>
            </w:r>
          </w:p>
          <w:tbl>
            <w:tblPr>
              <w:tblStyle w:val="19"/>
              <w:tblW w:w="86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0"/>
              <w:gridCol w:w="3387"/>
              <w:gridCol w:w="3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070" w:type="dxa"/>
                </w:tcPr>
                <w:p>
                  <w:pPr>
                    <w:pStyle w:val="30"/>
                    <w:spacing w:line="360" w:lineRule="exact"/>
                    <w:rPr>
                      <w:color w:val="000000" w:themeColor="text1"/>
                      <w:szCs w:val="21"/>
                    </w:rPr>
                  </w:pPr>
                  <w:r>
                    <w:rPr>
                      <w:color w:val="000000" w:themeColor="text1"/>
                      <w:szCs w:val="21"/>
                    </w:rPr>
                    <w:t>污染物</w:t>
                  </w:r>
                </w:p>
              </w:tc>
              <w:tc>
                <w:tcPr>
                  <w:tcW w:w="3387" w:type="dxa"/>
                </w:tcPr>
                <w:p>
                  <w:pPr>
                    <w:pStyle w:val="30"/>
                    <w:spacing w:line="360" w:lineRule="exact"/>
                    <w:rPr>
                      <w:color w:val="000000" w:themeColor="text1"/>
                      <w:szCs w:val="21"/>
                    </w:rPr>
                  </w:pPr>
                  <w:r>
                    <w:rPr>
                      <w:color w:val="000000" w:themeColor="text1"/>
                      <w:szCs w:val="21"/>
                    </w:rPr>
                    <w:t>最高允许排放浓度</w:t>
                  </w:r>
                </w:p>
              </w:tc>
              <w:tc>
                <w:tcPr>
                  <w:tcW w:w="3151" w:type="dxa"/>
                </w:tcPr>
                <w:p>
                  <w:pPr>
                    <w:pStyle w:val="30"/>
                    <w:spacing w:line="360" w:lineRule="exact"/>
                    <w:rPr>
                      <w:color w:val="000000" w:themeColor="text1"/>
                      <w:szCs w:val="21"/>
                    </w:rPr>
                  </w:pPr>
                  <w:r>
                    <w:rPr>
                      <w:color w:val="000000" w:themeColor="text1"/>
                      <w:szCs w:val="21"/>
                    </w:rPr>
                    <w:tab/>
                  </w:r>
                  <w:r>
                    <w:rPr>
                      <w:color w:val="000000" w:themeColor="text1"/>
                      <w:szCs w:val="21"/>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0" w:type="dxa"/>
                </w:tcPr>
                <w:p>
                  <w:pPr>
                    <w:pStyle w:val="30"/>
                    <w:spacing w:line="360" w:lineRule="exact"/>
                    <w:rPr>
                      <w:color w:val="000000" w:themeColor="text1"/>
                      <w:szCs w:val="21"/>
                    </w:rPr>
                  </w:pPr>
                  <w:r>
                    <w:rPr>
                      <w:color w:val="000000" w:themeColor="text1"/>
                      <w:szCs w:val="21"/>
                    </w:rPr>
                    <w:t>颗粒物</w:t>
                  </w:r>
                </w:p>
              </w:tc>
              <w:tc>
                <w:tcPr>
                  <w:tcW w:w="3387" w:type="dxa"/>
                </w:tcPr>
                <w:p>
                  <w:pPr>
                    <w:pStyle w:val="30"/>
                    <w:spacing w:line="360" w:lineRule="exact"/>
                    <w:rPr>
                      <w:color w:val="000000" w:themeColor="text1"/>
                      <w:szCs w:val="21"/>
                    </w:rPr>
                  </w:pPr>
                  <w:r>
                    <w:rPr>
                      <w:color w:val="000000" w:themeColor="text1"/>
                      <w:szCs w:val="21"/>
                    </w:rPr>
                    <w:t>--</w:t>
                  </w:r>
                </w:p>
              </w:tc>
              <w:tc>
                <w:tcPr>
                  <w:tcW w:w="3151" w:type="dxa"/>
                </w:tcPr>
                <w:p>
                  <w:pPr>
                    <w:pStyle w:val="30"/>
                    <w:spacing w:line="360" w:lineRule="exact"/>
                    <w:rPr>
                      <w:color w:val="000000" w:themeColor="text1"/>
                      <w:szCs w:val="21"/>
                    </w:rPr>
                  </w:pPr>
                  <w:r>
                    <w:rPr>
                      <w:color w:val="000000" w:themeColor="text1"/>
                      <w:szCs w:val="21"/>
                    </w:rPr>
                    <w:t>1.0</w:t>
                  </w:r>
                </w:p>
              </w:tc>
            </w:tr>
          </w:tbl>
          <w:p>
            <w:pPr>
              <w:pStyle w:val="38"/>
              <w:spacing w:beforeLines="50"/>
              <w:ind w:firstLine="361" w:firstLineChars="150"/>
              <w:rPr>
                <w:rFonts w:eastAsiaTheme="minorEastAsia"/>
                <w:b/>
                <w:color w:val="000000" w:themeColor="text1"/>
              </w:rPr>
            </w:pPr>
            <w:r>
              <w:rPr>
                <w:rFonts w:eastAsiaTheme="minorEastAsia"/>
                <w:b/>
                <w:color w:val="000000" w:themeColor="text1"/>
              </w:rPr>
              <w:t>（2）运营期</w:t>
            </w:r>
          </w:p>
          <w:p>
            <w:pPr>
              <w:spacing w:line="360" w:lineRule="auto"/>
              <w:ind w:firstLine="482" w:firstLineChars="200"/>
              <w:rPr>
                <w:rFonts w:ascii="Times New Roman" w:hAnsi="Times New Roman" w:cs="Times New Roman"/>
                <w:b/>
                <w:color w:val="000000" w:themeColor="text1"/>
                <w:sz w:val="24"/>
                <w:szCs w:val="24"/>
              </w:rPr>
            </w:pPr>
            <w:r>
              <w:rPr>
                <w:rFonts w:hint="eastAsia" w:ascii="宋体" w:hAnsi="宋体" w:eastAsia="宋体" w:cs="宋体"/>
                <w:b/>
                <w:color w:val="000000" w:themeColor="text1"/>
                <w:sz w:val="24"/>
                <w:szCs w:val="24"/>
              </w:rPr>
              <w:t>①</w:t>
            </w:r>
            <w:r>
              <w:rPr>
                <w:rFonts w:ascii="Times New Roman" w:hAnsi="Times New Roman" w:cs="Times New Roman"/>
                <w:b/>
                <w:color w:val="000000" w:themeColor="text1"/>
                <w:sz w:val="24"/>
                <w:szCs w:val="24"/>
              </w:rPr>
              <w:t>非甲烷总烃和粉尘排放执行标准</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该扩建项目为塑料制品制造项目，项目各生产线主要生产原料为高密度聚乙烯颗粒，项目产生的废气主要为有机废气（非甲烷总烃），根据《排污许可证申请与核发技术规范 橡胶和塑料制品工业》（HJ1122-2020）的要求，项目有机废气（非甲烷总烃）有组织和无组织分别执行《合成树脂工业污染物排放标准》（GB31572-2015）中的表4和表9标准限值。标准值如下表所示。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表3.3.1-2  大气污染物排放限值 单位mg/m³</w:t>
            </w:r>
          </w:p>
          <w:tbl>
            <w:tblPr>
              <w:tblStyle w:val="19"/>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9"/>
              <w:gridCol w:w="1368"/>
              <w:gridCol w:w="2127"/>
              <w:gridCol w:w="2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79" w:type="dxa"/>
                  <w:tcBorders>
                    <w:top w:val="single" w:color="000000" w:sz="4" w:space="0"/>
                  </w:tcBorders>
                  <w:vAlign w:val="center"/>
                </w:tcPr>
                <w:p>
                  <w:pPr>
                    <w:pStyle w:val="30"/>
                    <w:spacing w:line="360" w:lineRule="exact"/>
                    <w:rPr>
                      <w:color w:val="000000" w:themeColor="text1"/>
                      <w:szCs w:val="21"/>
                    </w:rPr>
                  </w:pPr>
                  <w:r>
                    <w:rPr>
                      <w:color w:val="000000" w:themeColor="text1"/>
                      <w:szCs w:val="21"/>
                    </w:rPr>
                    <w:t>污染物项目</w:t>
                  </w:r>
                </w:p>
              </w:tc>
              <w:tc>
                <w:tcPr>
                  <w:tcW w:w="1368" w:type="dxa"/>
                  <w:tcBorders>
                    <w:top w:val="single" w:color="000000" w:sz="4" w:space="0"/>
                  </w:tcBorders>
                  <w:vAlign w:val="center"/>
                </w:tcPr>
                <w:p>
                  <w:pPr>
                    <w:pStyle w:val="30"/>
                    <w:spacing w:line="360" w:lineRule="exact"/>
                    <w:rPr>
                      <w:color w:val="000000" w:themeColor="text1"/>
                      <w:szCs w:val="21"/>
                    </w:rPr>
                  </w:pPr>
                  <w:r>
                    <w:rPr>
                      <w:color w:val="000000" w:themeColor="text1"/>
                      <w:szCs w:val="21"/>
                    </w:rPr>
                    <w:t>排放限值</w:t>
                  </w:r>
                </w:p>
              </w:tc>
              <w:tc>
                <w:tcPr>
                  <w:tcW w:w="2127" w:type="dxa"/>
                  <w:vAlign w:val="center"/>
                </w:tcPr>
                <w:p>
                  <w:pPr>
                    <w:pStyle w:val="30"/>
                    <w:spacing w:line="360" w:lineRule="exact"/>
                    <w:rPr>
                      <w:color w:val="000000" w:themeColor="text1"/>
                      <w:szCs w:val="21"/>
                    </w:rPr>
                  </w:pPr>
                  <w:r>
                    <w:rPr>
                      <w:color w:val="000000" w:themeColor="text1"/>
                      <w:szCs w:val="21"/>
                    </w:rPr>
                    <w:t>适用的合成树脂类型</w:t>
                  </w:r>
                </w:p>
              </w:tc>
              <w:tc>
                <w:tcPr>
                  <w:tcW w:w="2334" w:type="dxa"/>
                  <w:tcBorders>
                    <w:top w:val="single" w:color="000000" w:sz="4" w:space="0"/>
                  </w:tcBorders>
                  <w:vAlign w:val="center"/>
                </w:tcPr>
                <w:p>
                  <w:pPr>
                    <w:pStyle w:val="30"/>
                    <w:spacing w:line="360" w:lineRule="exact"/>
                    <w:rPr>
                      <w:color w:val="000000" w:themeColor="text1"/>
                      <w:szCs w:val="21"/>
                    </w:rPr>
                  </w:pPr>
                  <w:r>
                    <w:rPr>
                      <w:color w:val="000000" w:themeColor="text1"/>
                      <w:szCs w:val="21"/>
                    </w:rPr>
                    <w:t>监控点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79" w:type="dxa"/>
                  <w:vAlign w:val="center"/>
                </w:tcPr>
                <w:p>
                  <w:pPr>
                    <w:pStyle w:val="30"/>
                    <w:spacing w:line="360" w:lineRule="exact"/>
                    <w:rPr>
                      <w:color w:val="000000" w:themeColor="text1"/>
                      <w:szCs w:val="21"/>
                    </w:rPr>
                  </w:pPr>
                  <w:r>
                    <w:rPr>
                      <w:color w:val="000000" w:themeColor="text1"/>
                      <w:szCs w:val="21"/>
                    </w:rPr>
                    <w:t>非甲烷总烃</w:t>
                  </w:r>
                </w:p>
              </w:tc>
              <w:tc>
                <w:tcPr>
                  <w:tcW w:w="1368" w:type="dxa"/>
                  <w:vAlign w:val="center"/>
                </w:tcPr>
                <w:p>
                  <w:pPr>
                    <w:pStyle w:val="30"/>
                    <w:spacing w:line="360" w:lineRule="exact"/>
                    <w:rPr>
                      <w:color w:val="000000" w:themeColor="text1"/>
                      <w:szCs w:val="21"/>
                    </w:rPr>
                  </w:pPr>
                  <w:r>
                    <w:rPr>
                      <w:color w:val="000000" w:themeColor="text1"/>
                      <w:szCs w:val="21"/>
                    </w:rPr>
                    <w:t>≤100</w:t>
                  </w:r>
                </w:p>
              </w:tc>
              <w:tc>
                <w:tcPr>
                  <w:tcW w:w="2127" w:type="dxa"/>
                  <w:vMerge w:val="restart"/>
                  <w:vAlign w:val="center"/>
                </w:tcPr>
                <w:p>
                  <w:pPr>
                    <w:pStyle w:val="30"/>
                    <w:spacing w:line="360" w:lineRule="exact"/>
                    <w:rPr>
                      <w:color w:val="000000" w:themeColor="text1"/>
                      <w:szCs w:val="21"/>
                    </w:rPr>
                  </w:pPr>
                  <w:r>
                    <w:rPr>
                      <w:color w:val="000000" w:themeColor="text1"/>
                      <w:szCs w:val="21"/>
                    </w:rPr>
                    <w:t>所有合成树脂</w:t>
                  </w:r>
                </w:p>
              </w:tc>
              <w:tc>
                <w:tcPr>
                  <w:tcW w:w="2334" w:type="dxa"/>
                  <w:vMerge w:val="restart"/>
                  <w:vAlign w:val="center"/>
                </w:tcPr>
                <w:p>
                  <w:pPr>
                    <w:pStyle w:val="30"/>
                    <w:spacing w:line="360" w:lineRule="exact"/>
                    <w:rPr>
                      <w:color w:val="000000" w:themeColor="text1"/>
                      <w:szCs w:val="21"/>
                    </w:rPr>
                  </w:pPr>
                  <w:r>
                    <w:rPr>
                      <w:color w:val="000000" w:themeColor="text1"/>
                      <w:szCs w:val="21"/>
                    </w:rPr>
                    <w:t>车间或生产设施排气筒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79" w:type="dxa"/>
                  <w:vAlign w:val="center"/>
                </w:tcPr>
                <w:p>
                  <w:pPr>
                    <w:pStyle w:val="30"/>
                    <w:spacing w:line="360" w:lineRule="exact"/>
                    <w:rPr>
                      <w:color w:val="000000" w:themeColor="text1"/>
                      <w:szCs w:val="21"/>
                    </w:rPr>
                  </w:pPr>
                  <w:r>
                    <w:rPr>
                      <w:color w:val="000000" w:themeColor="text1"/>
                      <w:szCs w:val="21"/>
                    </w:rPr>
                    <w:t>单位产品非甲烷总烃排放量（kg/t产品）</w:t>
                  </w:r>
                </w:p>
              </w:tc>
              <w:tc>
                <w:tcPr>
                  <w:tcW w:w="1368" w:type="dxa"/>
                  <w:vAlign w:val="center"/>
                </w:tcPr>
                <w:p>
                  <w:pPr>
                    <w:pStyle w:val="30"/>
                    <w:spacing w:line="360" w:lineRule="exact"/>
                    <w:rPr>
                      <w:color w:val="000000" w:themeColor="text1"/>
                      <w:szCs w:val="21"/>
                    </w:rPr>
                  </w:pPr>
                  <w:r>
                    <w:rPr>
                      <w:color w:val="000000" w:themeColor="text1"/>
                      <w:szCs w:val="21"/>
                    </w:rPr>
                    <w:t>0.5</w:t>
                  </w:r>
                </w:p>
              </w:tc>
              <w:tc>
                <w:tcPr>
                  <w:tcW w:w="2127" w:type="dxa"/>
                  <w:vMerge w:val="continue"/>
                  <w:vAlign w:val="center"/>
                </w:tcPr>
                <w:p>
                  <w:pPr>
                    <w:pStyle w:val="30"/>
                    <w:spacing w:line="360" w:lineRule="exact"/>
                    <w:rPr>
                      <w:color w:val="000000" w:themeColor="text1"/>
                      <w:szCs w:val="21"/>
                    </w:rPr>
                  </w:pPr>
                </w:p>
              </w:tc>
              <w:tc>
                <w:tcPr>
                  <w:tcW w:w="2334" w:type="dxa"/>
                  <w:vMerge w:val="continue"/>
                  <w:vAlign w:val="center"/>
                </w:tcPr>
                <w:p>
                  <w:pPr>
                    <w:pStyle w:val="30"/>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79" w:type="dxa"/>
                  <w:vAlign w:val="center"/>
                </w:tcPr>
                <w:p>
                  <w:pPr>
                    <w:pStyle w:val="30"/>
                    <w:spacing w:line="360" w:lineRule="exact"/>
                    <w:rPr>
                      <w:color w:val="000000" w:themeColor="text1"/>
                      <w:szCs w:val="21"/>
                    </w:rPr>
                  </w:pPr>
                  <w:r>
                    <w:rPr>
                      <w:color w:val="000000" w:themeColor="text1"/>
                      <w:szCs w:val="21"/>
                    </w:rPr>
                    <w:t>非甲烷总烃</w:t>
                  </w:r>
                </w:p>
              </w:tc>
              <w:tc>
                <w:tcPr>
                  <w:tcW w:w="1368" w:type="dxa"/>
                  <w:vAlign w:val="center"/>
                </w:tcPr>
                <w:p>
                  <w:pPr>
                    <w:pStyle w:val="30"/>
                    <w:spacing w:line="360" w:lineRule="exact"/>
                    <w:rPr>
                      <w:color w:val="000000" w:themeColor="text1"/>
                      <w:szCs w:val="21"/>
                    </w:rPr>
                  </w:pPr>
                  <w:r>
                    <w:rPr>
                      <w:color w:val="000000" w:themeColor="text1"/>
                      <w:szCs w:val="21"/>
                    </w:rPr>
                    <w:t>4.0</w:t>
                  </w:r>
                </w:p>
              </w:tc>
              <w:tc>
                <w:tcPr>
                  <w:tcW w:w="2127" w:type="dxa"/>
                  <w:vAlign w:val="center"/>
                </w:tcPr>
                <w:p>
                  <w:pPr>
                    <w:pStyle w:val="30"/>
                    <w:spacing w:line="360" w:lineRule="exact"/>
                    <w:rPr>
                      <w:color w:val="000000" w:themeColor="text1"/>
                      <w:szCs w:val="21"/>
                    </w:rPr>
                  </w:pPr>
                  <w:r>
                    <w:rPr>
                      <w:color w:val="000000" w:themeColor="text1"/>
                      <w:szCs w:val="21"/>
                    </w:rPr>
                    <w:t>--</w:t>
                  </w:r>
                </w:p>
              </w:tc>
              <w:tc>
                <w:tcPr>
                  <w:tcW w:w="2334" w:type="dxa"/>
                  <w:vMerge w:val="restart"/>
                  <w:vAlign w:val="center"/>
                </w:tcPr>
                <w:p>
                  <w:pPr>
                    <w:pStyle w:val="30"/>
                    <w:spacing w:line="360" w:lineRule="exact"/>
                    <w:rPr>
                      <w:color w:val="000000" w:themeColor="text1"/>
                      <w:szCs w:val="21"/>
                    </w:rPr>
                  </w:pPr>
                  <w:r>
                    <w:rPr>
                      <w:color w:val="000000" w:themeColor="text1"/>
                      <w:szCs w:val="21"/>
                    </w:rPr>
                    <w:t>企业边界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79" w:type="dxa"/>
                  <w:vAlign w:val="center"/>
                </w:tcPr>
                <w:p>
                  <w:pPr>
                    <w:pStyle w:val="30"/>
                    <w:spacing w:line="360" w:lineRule="exact"/>
                    <w:rPr>
                      <w:color w:val="000000" w:themeColor="text1"/>
                      <w:szCs w:val="21"/>
                    </w:rPr>
                  </w:pPr>
                  <w:r>
                    <w:rPr>
                      <w:color w:val="000000" w:themeColor="text1"/>
                      <w:szCs w:val="21"/>
                    </w:rPr>
                    <w:t>颗粒物</w:t>
                  </w:r>
                </w:p>
              </w:tc>
              <w:tc>
                <w:tcPr>
                  <w:tcW w:w="1368" w:type="dxa"/>
                  <w:vAlign w:val="center"/>
                </w:tcPr>
                <w:p>
                  <w:pPr>
                    <w:pStyle w:val="30"/>
                    <w:spacing w:line="360" w:lineRule="exact"/>
                    <w:rPr>
                      <w:color w:val="000000" w:themeColor="text1"/>
                      <w:szCs w:val="21"/>
                    </w:rPr>
                  </w:pPr>
                  <w:r>
                    <w:rPr>
                      <w:color w:val="000000" w:themeColor="text1"/>
                      <w:szCs w:val="21"/>
                    </w:rPr>
                    <w:t>1.0</w:t>
                  </w:r>
                </w:p>
              </w:tc>
              <w:tc>
                <w:tcPr>
                  <w:tcW w:w="2127" w:type="dxa"/>
                  <w:vAlign w:val="center"/>
                </w:tcPr>
                <w:p>
                  <w:pPr>
                    <w:pStyle w:val="30"/>
                    <w:spacing w:line="360" w:lineRule="exact"/>
                    <w:rPr>
                      <w:color w:val="000000" w:themeColor="text1"/>
                      <w:szCs w:val="21"/>
                    </w:rPr>
                  </w:pPr>
                  <w:r>
                    <w:rPr>
                      <w:color w:val="000000" w:themeColor="text1"/>
                      <w:szCs w:val="21"/>
                    </w:rPr>
                    <w:t>--</w:t>
                  </w:r>
                </w:p>
              </w:tc>
              <w:tc>
                <w:tcPr>
                  <w:tcW w:w="2334" w:type="dxa"/>
                  <w:vMerge w:val="continue"/>
                  <w:vAlign w:val="center"/>
                </w:tcPr>
                <w:p>
                  <w:pPr>
                    <w:pStyle w:val="30"/>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8" w:type="dxa"/>
                  <w:gridSpan w:val="4"/>
                  <w:vAlign w:val="center"/>
                </w:tcPr>
                <w:p>
                  <w:pPr>
                    <w:pStyle w:val="30"/>
                    <w:spacing w:line="360" w:lineRule="exact"/>
                    <w:ind w:firstLine="210" w:firstLineChars="100"/>
                    <w:jc w:val="left"/>
                    <w:rPr>
                      <w:color w:val="000000" w:themeColor="text1"/>
                      <w:szCs w:val="21"/>
                    </w:rPr>
                  </w:pPr>
                  <w:r>
                    <w:rPr>
                      <w:color w:val="000000" w:themeColor="text1"/>
                      <w:szCs w:val="21"/>
                    </w:rPr>
                    <w:t>备注：根据其他污染控制要求，排气筒高度至少不能低于15m。</w:t>
                  </w:r>
                </w:p>
              </w:tc>
            </w:tr>
          </w:tbl>
          <w:p>
            <w:pPr>
              <w:spacing w:beforeLines="50" w:line="360" w:lineRule="auto"/>
              <w:ind w:firstLine="482" w:firstLineChars="200"/>
              <w:rPr>
                <w:rFonts w:ascii="Times New Roman" w:hAnsi="Times New Roman" w:cs="Times New Roman"/>
                <w:b/>
                <w:color w:val="000000" w:themeColor="text1"/>
                <w:sz w:val="24"/>
                <w:szCs w:val="24"/>
              </w:rPr>
            </w:pPr>
            <w:r>
              <w:rPr>
                <w:rFonts w:hint="eastAsia" w:ascii="宋体" w:hAnsi="宋体" w:eastAsia="宋体" w:cs="宋体"/>
                <w:b/>
                <w:color w:val="000000" w:themeColor="text1"/>
                <w:sz w:val="24"/>
                <w:szCs w:val="24"/>
              </w:rPr>
              <w:t>②</w:t>
            </w:r>
            <w:r>
              <w:rPr>
                <w:rFonts w:ascii="Times New Roman" w:hAnsi="Times New Roman" w:cs="Times New Roman"/>
                <w:b/>
                <w:color w:val="000000" w:themeColor="text1"/>
                <w:sz w:val="24"/>
                <w:szCs w:val="24"/>
              </w:rPr>
              <w:t>恶臭执行标准</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项目生产过程，会有少量异味产生，执行《恶臭污染物排放标准》（GB14554-93）中无组织排放标准。标准值详见下表。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表3.3.1-3 恶臭污染物排放标准排放限值</w:t>
            </w:r>
          </w:p>
          <w:tbl>
            <w:tblPr>
              <w:tblStyle w:val="20"/>
              <w:tblW w:w="8608"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38"/>
              <w:gridCol w:w="1984"/>
              <w:gridCol w:w="1560"/>
              <w:gridCol w:w="2126"/>
              <w:gridCol w:w="220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95" w:hRule="atLeast"/>
                <w:jc w:val="center"/>
              </w:trPr>
              <w:tc>
                <w:tcPr>
                  <w:tcW w:w="738" w:type="dxa"/>
                  <w:vMerge w:val="restart"/>
                  <w:vAlign w:val="center"/>
                </w:tcPr>
                <w:p>
                  <w:pPr>
                    <w:tabs>
                      <w:tab w:val="left" w:pos="780"/>
                    </w:tabs>
                    <w:spacing w:line="360" w:lineRule="exact"/>
                    <w:jc w:val="center"/>
                    <w:rPr>
                      <w:rFonts w:ascii="Times New Roman" w:hAnsi="Times New Roman" w:cs="Times New Roman"/>
                      <w:color w:val="000000" w:themeColor="text1"/>
                      <w:spacing w:val="14"/>
                    </w:rPr>
                  </w:pPr>
                  <w:r>
                    <w:rPr>
                      <w:rFonts w:ascii="Times New Roman" w:hAnsi="Times New Roman" w:cs="Times New Roman"/>
                      <w:color w:val="000000" w:themeColor="text1"/>
                      <w:spacing w:val="14"/>
                    </w:rPr>
                    <w:t>序号</w:t>
                  </w:r>
                </w:p>
              </w:tc>
              <w:tc>
                <w:tcPr>
                  <w:tcW w:w="1984" w:type="dxa"/>
                  <w:vMerge w:val="restart"/>
                  <w:vAlign w:val="center"/>
                </w:tcPr>
                <w:p>
                  <w:pPr>
                    <w:tabs>
                      <w:tab w:val="left" w:pos="780"/>
                    </w:tabs>
                    <w:spacing w:line="360" w:lineRule="exact"/>
                    <w:jc w:val="center"/>
                    <w:rPr>
                      <w:rFonts w:ascii="Times New Roman" w:hAnsi="Times New Roman" w:cs="Times New Roman"/>
                      <w:color w:val="000000" w:themeColor="text1"/>
                      <w:spacing w:val="14"/>
                    </w:rPr>
                  </w:pPr>
                  <w:r>
                    <w:rPr>
                      <w:rFonts w:ascii="Times New Roman" w:hAnsi="Times New Roman" w:cs="Times New Roman"/>
                      <w:color w:val="000000" w:themeColor="text1"/>
                      <w:spacing w:val="14"/>
                    </w:rPr>
                    <w:t>污染物</w:t>
                  </w:r>
                </w:p>
              </w:tc>
              <w:tc>
                <w:tcPr>
                  <w:tcW w:w="3686" w:type="dxa"/>
                  <w:gridSpan w:val="2"/>
                  <w:tcBorders>
                    <w:right w:val="single" w:color="auto" w:sz="4" w:space="0"/>
                  </w:tcBorders>
                  <w:vAlign w:val="center"/>
                </w:tcPr>
                <w:p>
                  <w:pPr>
                    <w:tabs>
                      <w:tab w:val="left" w:pos="780"/>
                    </w:tabs>
                    <w:spacing w:line="360" w:lineRule="exact"/>
                    <w:jc w:val="center"/>
                    <w:rPr>
                      <w:rFonts w:ascii="Times New Roman" w:hAnsi="Times New Roman" w:cs="Times New Roman"/>
                      <w:color w:val="000000" w:themeColor="text1"/>
                      <w:spacing w:val="14"/>
                    </w:rPr>
                  </w:pPr>
                  <w:r>
                    <w:rPr>
                      <w:rFonts w:ascii="Times New Roman" w:hAnsi="Times New Roman" w:cs="Times New Roman"/>
                      <w:color w:val="000000" w:themeColor="text1"/>
                      <w:spacing w:val="14"/>
                    </w:rPr>
                    <w:t>有组织排放标准</w:t>
                  </w:r>
                </w:p>
              </w:tc>
              <w:tc>
                <w:tcPr>
                  <w:tcW w:w="2200" w:type="dxa"/>
                  <w:vMerge w:val="restart"/>
                  <w:tcBorders>
                    <w:left w:val="single" w:color="auto" w:sz="4" w:space="0"/>
                  </w:tcBorders>
                  <w:vAlign w:val="center"/>
                </w:tcPr>
                <w:p>
                  <w:pPr>
                    <w:tabs>
                      <w:tab w:val="left" w:pos="780"/>
                    </w:tabs>
                    <w:spacing w:line="360" w:lineRule="exact"/>
                    <w:jc w:val="center"/>
                    <w:rPr>
                      <w:rFonts w:ascii="Times New Roman" w:hAnsi="Times New Roman" w:cs="Times New Roman"/>
                      <w:color w:val="000000" w:themeColor="text1"/>
                      <w:spacing w:val="14"/>
                    </w:rPr>
                  </w:pPr>
                  <w:r>
                    <w:rPr>
                      <w:rFonts w:ascii="Times New Roman" w:hAnsi="Times New Roman" w:cs="Times New Roman"/>
                      <w:color w:val="000000" w:themeColor="text1"/>
                      <w:spacing w:val="14"/>
                    </w:rPr>
                    <w:t>无组织排放标准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95" w:hRule="atLeast"/>
                <w:jc w:val="center"/>
              </w:trPr>
              <w:tc>
                <w:tcPr>
                  <w:tcW w:w="738" w:type="dxa"/>
                  <w:vMerge w:val="continue"/>
                  <w:vAlign w:val="center"/>
                </w:tcPr>
                <w:p>
                  <w:pPr>
                    <w:tabs>
                      <w:tab w:val="left" w:pos="780"/>
                    </w:tabs>
                    <w:spacing w:line="360" w:lineRule="exact"/>
                    <w:jc w:val="center"/>
                    <w:rPr>
                      <w:rFonts w:ascii="Times New Roman" w:hAnsi="Times New Roman" w:cs="Times New Roman"/>
                      <w:color w:val="000000" w:themeColor="text1"/>
                      <w:spacing w:val="14"/>
                    </w:rPr>
                  </w:pPr>
                </w:p>
              </w:tc>
              <w:tc>
                <w:tcPr>
                  <w:tcW w:w="1984" w:type="dxa"/>
                  <w:vMerge w:val="continue"/>
                  <w:vAlign w:val="center"/>
                </w:tcPr>
                <w:p>
                  <w:pPr>
                    <w:tabs>
                      <w:tab w:val="left" w:pos="780"/>
                    </w:tabs>
                    <w:spacing w:line="360" w:lineRule="exact"/>
                    <w:jc w:val="center"/>
                    <w:rPr>
                      <w:rFonts w:ascii="Times New Roman" w:hAnsi="Times New Roman" w:cs="Times New Roman"/>
                      <w:color w:val="000000" w:themeColor="text1"/>
                      <w:spacing w:val="14"/>
                    </w:rPr>
                  </w:pPr>
                </w:p>
              </w:tc>
              <w:tc>
                <w:tcPr>
                  <w:tcW w:w="1560" w:type="dxa"/>
                  <w:tcBorders>
                    <w:right w:val="single" w:color="auto" w:sz="4" w:space="0"/>
                  </w:tcBorders>
                  <w:vAlign w:val="center"/>
                </w:tcPr>
                <w:p>
                  <w:pPr>
                    <w:tabs>
                      <w:tab w:val="left" w:pos="780"/>
                    </w:tabs>
                    <w:spacing w:line="360" w:lineRule="exact"/>
                    <w:jc w:val="center"/>
                    <w:rPr>
                      <w:rFonts w:ascii="Times New Roman" w:hAnsi="Times New Roman" w:cs="Times New Roman"/>
                      <w:color w:val="000000" w:themeColor="text1"/>
                      <w:spacing w:val="14"/>
                    </w:rPr>
                  </w:pPr>
                  <w:r>
                    <w:rPr>
                      <w:rFonts w:ascii="Times New Roman" w:hAnsi="Times New Roman" w:cs="Times New Roman"/>
                      <w:color w:val="000000" w:themeColor="text1"/>
                      <w:spacing w:val="14"/>
                    </w:rPr>
                    <w:t>排气筒高度</w:t>
                  </w:r>
                </w:p>
              </w:tc>
              <w:tc>
                <w:tcPr>
                  <w:tcW w:w="2126" w:type="dxa"/>
                  <w:tcBorders>
                    <w:right w:val="single" w:color="auto" w:sz="4" w:space="0"/>
                  </w:tcBorders>
                  <w:vAlign w:val="center"/>
                </w:tcPr>
                <w:p>
                  <w:pPr>
                    <w:tabs>
                      <w:tab w:val="left" w:pos="780"/>
                    </w:tabs>
                    <w:spacing w:line="360" w:lineRule="exact"/>
                    <w:jc w:val="center"/>
                    <w:rPr>
                      <w:rFonts w:ascii="Times New Roman" w:hAnsi="Times New Roman" w:cs="Times New Roman"/>
                      <w:color w:val="000000" w:themeColor="text1"/>
                      <w:spacing w:val="14"/>
                    </w:rPr>
                  </w:pPr>
                  <w:r>
                    <w:rPr>
                      <w:rFonts w:ascii="Times New Roman" w:hAnsi="Times New Roman" w:cs="Times New Roman"/>
                      <w:color w:val="000000" w:themeColor="text1"/>
                      <w:spacing w:val="14"/>
                    </w:rPr>
                    <w:t>标准限值</w:t>
                  </w:r>
                </w:p>
              </w:tc>
              <w:tc>
                <w:tcPr>
                  <w:tcW w:w="2200" w:type="dxa"/>
                  <w:vMerge w:val="continue"/>
                  <w:tcBorders>
                    <w:left w:val="single" w:color="auto" w:sz="4" w:space="0"/>
                  </w:tcBorders>
                  <w:vAlign w:val="center"/>
                </w:tcPr>
                <w:p>
                  <w:pPr>
                    <w:tabs>
                      <w:tab w:val="left" w:pos="780"/>
                    </w:tabs>
                    <w:spacing w:line="360" w:lineRule="exact"/>
                    <w:jc w:val="center"/>
                    <w:rPr>
                      <w:rFonts w:ascii="Times New Roman" w:hAnsi="Times New Roman" w:cs="Times New Roman"/>
                      <w:color w:val="000000" w:themeColor="text1"/>
                      <w:spacing w:val="1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38" w:type="dxa"/>
                  <w:vAlign w:val="center"/>
                </w:tcPr>
                <w:p>
                  <w:pPr>
                    <w:tabs>
                      <w:tab w:val="left" w:pos="780"/>
                    </w:tabs>
                    <w:spacing w:line="360" w:lineRule="exact"/>
                    <w:jc w:val="center"/>
                    <w:rPr>
                      <w:rFonts w:ascii="Times New Roman" w:hAnsi="Times New Roman" w:cs="Times New Roman"/>
                      <w:color w:val="000000" w:themeColor="text1"/>
                      <w:spacing w:val="14"/>
                    </w:rPr>
                  </w:pPr>
                  <w:r>
                    <w:rPr>
                      <w:rFonts w:ascii="Times New Roman" w:hAnsi="Times New Roman" w:cs="Times New Roman"/>
                      <w:color w:val="000000" w:themeColor="text1"/>
                      <w:spacing w:val="14"/>
                    </w:rPr>
                    <w:t>1</w:t>
                  </w:r>
                </w:p>
              </w:tc>
              <w:tc>
                <w:tcPr>
                  <w:tcW w:w="1984" w:type="dxa"/>
                  <w:vAlign w:val="center"/>
                </w:tcPr>
                <w:p>
                  <w:pPr>
                    <w:tabs>
                      <w:tab w:val="left" w:pos="780"/>
                    </w:tabs>
                    <w:spacing w:line="360" w:lineRule="exact"/>
                    <w:jc w:val="center"/>
                    <w:rPr>
                      <w:rFonts w:ascii="Times New Roman" w:hAnsi="Times New Roman" w:cs="Times New Roman"/>
                      <w:color w:val="000000" w:themeColor="text1"/>
                      <w:spacing w:val="14"/>
                    </w:rPr>
                  </w:pPr>
                  <w:r>
                    <w:rPr>
                      <w:rFonts w:ascii="Times New Roman" w:hAnsi="Times New Roman" w:cs="Times New Roman"/>
                      <w:color w:val="000000" w:themeColor="text1"/>
                      <w:spacing w:val="14"/>
                    </w:rPr>
                    <w:t>臭气浓度</w:t>
                  </w:r>
                </w:p>
              </w:tc>
              <w:tc>
                <w:tcPr>
                  <w:tcW w:w="1560" w:type="dxa"/>
                  <w:tcBorders>
                    <w:right w:val="single" w:color="auto" w:sz="4" w:space="0"/>
                  </w:tcBorders>
                  <w:vAlign w:val="center"/>
                </w:tcPr>
                <w:p>
                  <w:pPr>
                    <w:tabs>
                      <w:tab w:val="left" w:pos="780"/>
                    </w:tabs>
                    <w:spacing w:line="360" w:lineRule="exact"/>
                    <w:jc w:val="center"/>
                    <w:rPr>
                      <w:rFonts w:ascii="Times New Roman" w:hAnsi="Times New Roman" w:cs="Times New Roman"/>
                      <w:color w:val="000000" w:themeColor="text1"/>
                      <w:spacing w:val="14"/>
                    </w:rPr>
                  </w:pPr>
                  <w:r>
                    <w:rPr>
                      <w:rFonts w:ascii="Times New Roman" w:hAnsi="Times New Roman" w:cs="Times New Roman"/>
                      <w:color w:val="000000" w:themeColor="text1"/>
                      <w:spacing w:val="14"/>
                    </w:rPr>
                    <w:t>15m</w:t>
                  </w:r>
                </w:p>
              </w:tc>
              <w:tc>
                <w:tcPr>
                  <w:tcW w:w="2126" w:type="dxa"/>
                  <w:tcBorders>
                    <w:right w:val="single" w:color="auto" w:sz="4" w:space="0"/>
                  </w:tcBorders>
                  <w:vAlign w:val="center"/>
                </w:tcPr>
                <w:p>
                  <w:pPr>
                    <w:tabs>
                      <w:tab w:val="left" w:pos="780"/>
                    </w:tabs>
                    <w:spacing w:line="360" w:lineRule="exact"/>
                    <w:jc w:val="center"/>
                    <w:rPr>
                      <w:rFonts w:ascii="Times New Roman" w:hAnsi="Times New Roman" w:cs="Times New Roman"/>
                      <w:color w:val="000000" w:themeColor="text1"/>
                      <w:spacing w:val="14"/>
                    </w:rPr>
                  </w:pPr>
                  <w:r>
                    <w:rPr>
                      <w:rFonts w:ascii="Times New Roman" w:hAnsi="Times New Roman" w:cs="Times New Roman"/>
                      <w:color w:val="000000" w:themeColor="text1"/>
                      <w:spacing w:val="14"/>
                    </w:rPr>
                    <w:t>2000（无量纲）</w:t>
                  </w:r>
                </w:p>
              </w:tc>
              <w:tc>
                <w:tcPr>
                  <w:tcW w:w="2200" w:type="dxa"/>
                  <w:tcBorders>
                    <w:left w:val="single" w:color="auto" w:sz="4" w:space="0"/>
                  </w:tcBorders>
                  <w:vAlign w:val="center"/>
                </w:tcPr>
                <w:p>
                  <w:pPr>
                    <w:tabs>
                      <w:tab w:val="left" w:pos="780"/>
                    </w:tabs>
                    <w:spacing w:line="360" w:lineRule="exact"/>
                    <w:jc w:val="center"/>
                    <w:rPr>
                      <w:rFonts w:ascii="Times New Roman" w:hAnsi="Times New Roman" w:cs="Times New Roman"/>
                      <w:color w:val="000000" w:themeColor="text1"/>
                      <w:spacing w:val="14"/>
                    </w:rPr>
                  </w:pPr>
                  <w:r>
                    <w:rPr>
                      <w:rFonts w:ascii="Times New Roman" w:hAnsi="Times New Roman" w:cs="Times New Roman"/>
                      <w:color w:val="000000" w:themeColor="text1"/>
                      <w:spacing w:val="14"/>
                    </w:rPr>
                    <w:t>20（无量纲）</w:t>
                  </w:r>
                </w:p>
              </w:tc>
            </w:tr>
          </w:tbl>
          <w:p>
            <w:pPr>
              <w:spacing w:beforeLines="50" w:line="360" w:lineRule="auto"/>
              <w:ind w:firstLine="482" w:firstLineChars="200"/>
              <w:rPr>
                <w:rFonts w:ascii="Times New Roman" w:hAnsi="Times New Roman" w:cs="Times New Roman"/>
                <w:b/>
                <w:color w:val="000000" w:themeColor="text1"/>
                <w:sz w:val="24"/>
                <w:szCs w:val="24"/>
              </w:rPr>
            </w:pPr>
            <w:r>
              <w:rPr>
                <w:rFonts w:hint="eastAsia" w:ascii="宋体" w:hAnsi="宋体" w:eastAsia="宋体" w:cs="宋体"/>
                <w:b/>
                <w:color w:val="000000" w:themeColor="text1"/>
                <w:sz w:val="24"/>
                <w:szCs w:val="24"/>
              </w:rPr>
              <w:t>③</w:t>
            </w:r>
            <w:r>
              <w:rPr>
                <w:rFonts w:ascii="Times New Roman" w:hAnsi="Times New Roman" w:cs="Times New Roman"/>
                <w:b/>
                <w:color w:val="000000" w:themeColor="text1"/>
                <w:sz w:val="24"/>
                <w:szCs w:val="24"/>
              </w:rPr>
              <w:t>厂界内执行标准</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无组织排放的非甲烷总烃厂界内需执行《挥发性有机物无组织排放控制标准》（GB37822-2019）中附录A的排放限值要求。标准值如下表所示。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表3.3.1-4  项目厂界内非甲烷总烃排放标准  单位mg/m³</w:t>
            </w:r>
          </w:p>
          <w:tbl>
            <w:tblPr>
              <w:tblStyle w:val="19"/>
              <w:tblW w:w="860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856"/>
              <w:gridCol w:w="1278"/>
              <w:gridCol w:w="2982"/>
              <w:gridCol w:w="248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97" w:hRule="atLeast"/>
                <w:jc w:val="center"/>
              </w:trPr>
              <w:tc>
                <w:tcPr>
                  <w:tcW w:w="1856" w:type="dxa"/>
                  <w:tcBorders>
                    <w:top w:val="single" w:color="auto" w:sz="4" w:space="0"/>
                  </w:tcBorders>
                  <w:vAlign w:val="center"/>
                </w:tcPr>
                <w:p>
                  <w:pPr>
                    <w:pStyle w:val="30"/>
                    <w:spacing w:line="360" w:lineRule="exact"/>
                    <w:rPr>
                      <w:color w:val="000000" w:themeColor="text1"/>
                      <w:szCs w:val="21"/>
                    </w:rPr>
                  </w:pPr>
                  <w:r>
                    <w:rPr>
                      <w:color w:val="000000" w:themeColor="text1"/>
                      <w:szCs w:val="21"/>
                    </w:rPr>
                    <w:t>污染物</w:t>
                  </w:r>
                </w:p>
              </w:tc>
              <w:tc>
                <w:tcPr>
                  <w:tcW w:w="1278" w:type="dxa"/>
                  <w:vAlign w:val="center"/>
                </w:tcPr>
                <w:p>
                  <w:pPr>
                    <w:pStyle w:val="30"/>
                    <w:spacing w:line="360" w:lineRule="exact"/>
                    <w:rPr>
                      <w:color w:val="000000" w:themeColor="text1"/>
                      <w:szCs w:val="21"/>
                    </w:rPr>
                  </w:pPr>
                  <w:r>
                    <w:rPr>
                      <w:color w:val="000000" w:themeColor="text1"/>
                      <w:szCs w:val="21"/>
                    </w:rPr>
                    <w:t>排放限值</w:t>
                  </w:r>
                </w:p>
              </w:tc>
              <w:tc>
                <w:tcPr>
                  <w:tcW w:w="2982" w:type="dxa"/>
                  <w:tcBorders>
                    <w:right w:val="single" w:color="auto" w:sz="4" w:space="0"/>
                  </w:tcBorders>
                  <w:vAlign w:val="center"/>
                </w:tcPr>
                <w:p>
                  <w:pPr>
                    <w:pStyle w:val="30"/>
                    <w:spacing w:line="360" w:lineRule="exact"/>
                    <w:rPr>
                      <w:color w:val="000000" w:themeColor="text1"/>
                      <w:szCs w:val="21"/>
                    </w:rPr>
                  </w:pPr>
                  <w:r>
                    <w:rPr>
                      <w:color w:val="000000" w:themeColor="text1"/>
                      <w:szCs w:val="21"/>
                    </w:rPr>
                    <w:t>限值含义</w:t>
                  </w:r>
                </w:p>
              </w:tc>
              <w:tc>
                <w:tcPr>
                  <w:tcW w:w="2486" w:type="dxa"/>
                  <w:tcBorders>
                    <w:left w:val="single" w:color="auto" w:sz="4" w:space="0"/>
                  </w:tcBorders>
                  <w:vAlign w:val="center"/>
                </w:tcPr>
                <w:p>
                  <w:pPr>
                    <w:pStyle w:val="30"/>
                    <w:spacing w:line="360" w:lineRule="exact"/>
                    <w:rPr>
                      <w:color w:val="000000" w:themeColor="text1"/>
                      <w:szCs w:val="21"/>
                    </w:rPr>
                  </w:pPr>
                  <w:r>
                    <w:rPr>
                      <w:color w:val="000000" w:themeColor="text1"/>
                      <w:szCs w:val="21"/>
                    </w:rPr>
                    <w:t>无组织排放监控位置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95" w:hRule="atLeast"/>
                <w:jc w:val="center"/>
              </w:trPr>
              <w:tc>
                <w:tcPr>
                  <w:tcW w:w="1856" w:type="dxa"/>
                  <w:vMerge w:val="restart"/>
                  <w:vAlign w:val="center"/>
                </w:tcPr>
                <w:p>
                  <w:pPr>
                    <w:pStyle w:val="30"/>
                    <w:spacing w:line="360" w:lineRule="exact"/>
                    <w:rPr>
                      <w:color w:val="000000" w:themeColor="text1"/>
                      <w:szCs w:val="21"/>
                    </w:rPr>
                  </w:pPr>
                  <w:r>
                    <w:rPr>
                      <w:color w:val="000000" w:themeColor="text1"/>
                      <w:szCs w:val="21"/>
                    </w:rPr>
                    <w:t>NMHC</w:t>
                  </w:r>
                </w:p>
                <w:p>
                  <w:pPr>
                    <w:pStyle w:val="30"/>
                    <w:spacing w:line="360" w:lineRule="exact"/>
                    <w:rPr>
                      <w:color w:val="000000" w:themeColor="text1"/>
                      <w:szCs w:val="21"/>
                    </w:rPr>
                  </w:pPr>
                  <w:r>
                    <w:rPr>
                      <w:color w:val="000000" w:themeColor="text1"/>
                      <w:szCs w:val="21"/>
                    </w:rPr>
                    <w:t>（非甲烷总烃）</w:t>
                  </w:r>
                </w:p>
              </w:tc>
              <w:tc>
                <w:tcPr>
                  <w:tcW w:w="1278" w:type="dxa"/>
                  <w:vAlign w:val="center"/>
                </w:tcPr>
                <w:p>
                  <w:pPr>
                    <w:pStyle w:val="30"/>
                    <w:spacing w:line="360" w:lineRule="exact"/>
                    <w:rPr>
                      <w:color w:val="000000" w:themeColor="text1"/>
                      <w:szCs w:val="21"/>
                    </w:rPr>
                  </w:pPr>
                  <w:r>
                    <w:rPr>
                      <w:color w:val="000000" w:themeColor="text1"/>
                      <w:szCs w:val="21"/>
                    </w:rPr>
                    <w:t>10</w:t>
                  </w:r>
                </w:p>
              </w:tc>
              <w:tc>
                <w:tcPr>
                  <w:tcW w:w="2982" w:type="dxa"/>
                  <w:tcBorders>
                    <w:right w:val="single" w:color="auto" w:sz="4" w:space="0"/>
                  </w:tcBorders>
                  <w:vAlign w:val="center"/>
                </w:tcPr>
                <w:p>
                  <w:pPr>
                    <w:pStyle w:val="30"/>
                    <w:spacing w:line="360" w:lineRule="exact"/>
                    <w:rPr>
                      <w:color w:val="000000" w:themeColor="text1"/>
                      <w:szCs w:val="21"/>
                    </w:rPr>
                  </w:pPr>
                  <w:r>
                    <w:rPr>
                      <w:color w:val="000000" w:themeColor="text1"/>
                      <w:szCs w:val="21"/>
                    </w:rPr>
                    <w:t>监控点处1h平均浓度值</w:t>
                  </w:r>
                </w:p>
              </w:tc>
              <w:tc>
                <w:tcPr>
                  <w:tcW w:w="2486" w:type="dxa"/>
                  <w:vMerge w:val="restart"/>
                  <w:tcBorders>
                    <w:left w:val="single" w:color="auto" w:sz="4" w:space="0"/>
                  </w:tcBorders>
                  <w:vAlign w:val="center"/>
                </w:tcPr>
                <w:p>
                  <w:pPr>
                    <w:pStyle w:val="30"/>
                    <w:spacing w:line="360" w:lineRule="exact"/>
                    <w:rPr>
                      <w:color w:val="000000" w:themeColor="text1"/>
                      <w:szCs w:val="21"/>
                    </w:rPr>
                  </w:pPr>
                  <w:r>
                    <w:rPr>
                      <w:color w:val="000000" w:themeColor="text1"/>
                      <w:szCs w:val="21"/>
                    </w:rPr>
                    <w:t>在厂房外设置监控点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95" w:hRule="atLeast"/>
                <w:jc w:val="center"/>
              </w:trPr>
              <w:tc>
                <w:tcPr>
                  <w:tcW w:w="1856" w:type="dxa"/>
                  <w:vMerge w:val="continue"/>
                  <w:vAlign w:val="center"/>
                </w:tcPr>
                <w:p>
                  <w:pPr>
                    <w:pStyle w:val="30"/>
                    <w:spacing w:line="360" w:lineRule="exact"/>
                    <w:rPr>
                      <w:color w:val="000000" w:themeColor="text1"/>
                      <w:szCs w:val="21"/>
                    </w:rPr>
                  </w:pPr>
                </w:p>
              </w:tc>
              <w:tc>
                <w:tcPr>
                  <w:tcW w:w="1278" w:type="dxa"/>
                  <w:vAlign w:val="center"/>
                </w:tcPr>
                <w:p>
                  <w:pPr>
                    <w:pStyle w:val="30"/>
                    <w:spacing w:line="360" w:lineRule="exact"/>
                    <w:rPr>
                      <w:color w:val="000000" w:themeColor="text1"/>
                      <w:szCs w:val="21"/>
                    </w:rPr>
                  </w:pPr>
                  <w:r>
                    <w:rPr>
                      <w:color w:val="000000" w:themeColor="text1"/>
                      <w:szCs w:val="21"/>
                    </w:rPr>
                    <w:t>30</w:t>
                  </w:r>
                </w:p>
              </w:tc>
              <w:tc>
                <w:tcPr>
                  <w:tcW w:w="2982" w:type="dxa"/>
                  <w:tcBorders>
                    <w:right w:val="single" w:color="auto" w:sz="4" w:space="0"/>
                  </w:tcBorders>
                  <w:vAlign w:val="center"/>
                </w:tcPr>
                <w:p>
                  <w:pPr>
                    <w:pStyle w:val="30"/>
                    <w:spacing w:line="360" w:lineRule="exact"/>
                    <w:rPr>
                      <w:color w:val="000000" w:themeColor="text1"/>
                      <w:szCs w:val="21"/>
                    </w:rPr>
                  </w:pPr>
                  <w:r>
                    <w:rPr>
                      <w:color w:val="000000" w:themeColor="text1"/>
                      <w:szCs w:val="21"/>
                    </w:rPr>
                    <w:t>监控点处任意一次浓度值</w:t>
                  </w:r>
                </w:p>
              </w:tc>
              <w:tc>
                <w:tcPr>
                  <w:tcW w:w="2486" w:type="dxa"/>
                  <w:vMerge w:val="continue"/>
                  <w:tcBorders>
                    <w:left w:val="single" w:color="auto" w:sz="4" w:space="0"/>
                  </w:tcBorders>
                  <w:vAlign w:val="center"/>
                </w:tcPr>
                <w:p>
                  <w:pPr>
                    <w:pStyle w:val="30"/>
                    <w:spacing w:line="360" w:lineRule="exact"/>
                    <w:rPr>
                      <w:color w:val="000000" w:themeColor="text1"/>
                      <w:szCs w:val="21"/>
                    </w:rPr>
                  </w:pPr>
                </w:p>
              </w:tc>
            </w:tr>
          </w:tbl>
          <w:p>
            <w:pPr>
              <w:pStyle w:val="38"/>
              <w:spacing w:beforeLines="50"/>
              <w:ind w:firstLine="482"/>
              <w:rPr>
                <w:rFonts w:eastAsiaTheme="minorEastAsia"/>
                <w:b/>
                <w:color w:val="000000" w:themeColor="text1"/>
                <w:szCs w:val="24"/>
              </w:rPr>
            </w:pPr>
            <w:r>
              <w:rPr>
                <w:rFonts w:hint="eastAsia" w:ascii="宋体" w:hAnsi="宋体" w:cs="宋体"/>
                <w:b/>
                <w:color w:val="000000" w:themeColor="text1"/>
                <w:szCs w:val="24"/>
              </w:rPr>
              <w:t>④</w:t>
            </w:r>
            <w:r>
              <w:rPr>
                <w:rFonts w:eastAsiaTheme="minorEastAsia"/>
                <w:b/>
                <w:color w:val="000000" w:themeColor="text1"/>
                <w:szCs w:val="24"/>
              </w:rPr>
              <w:t>厨房油烟</w:t>
            </w:r>
            <w:r>
              <w:rPr>
                <w:b/>
                <w:color w:val="000000" w:themeColor="text1"/>
                <w:szCs w:val="24"/>
              </w:rPr>
              <w:t>执行标准</w:t>
            </w:r>
          </w:p>
          <w:p>
            <w:pPr>
              <w:pStyle w:val="38"/>
              <w:ind w:firstLine="480"/>
              <w:rPr>
                <w:color w:val="000000" w:themeColor="text1"/>
              </w:rPr>
            </w:pPr>
            <w:r>
              <w:rPr>
                <w:color w:val="000000" w:themeColor="text1"/>
              </w:rPr>
              <w:t>项目设置一间厨房（含一个灶头），厨房油烟参照执行《饮食业油烟排放标准》（GB18483-2001）（试行）小型标准，即，灶头数＜3，标准值如下表所示。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表3.3.1-5 饮食业单位的油烟最高允许排放浓度和油烟净化设施最低去除效率</w:t>
            </w:r>
          </w:p>
          <w:tbl>
            <w:tblPr>
              <w:tblStyle w:val="19"/>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464"/>
              <w:gridCol w:w="3085"/>
              <w:gridCol w:w="3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84" w:type="dxa"/>
                  <w:vAlign w:val="center"/>
                </w:tcPr>
                <w:p>
                  <w:pPr>
                    <w:tabs>
                      <w:tab w:val="left" w:pos="780"/>
                    </w:tabs>
                    <w:spacing w:line="360" w:lineRule="exact"/>
                    <w:jc w:val="center"/>
                    <w:rPr>
                      <w:rFonts w:ascii="Times New Roman" w:hAnsi="Times New Roman" w:cs="Times New Roman"/>
                      <w:color w:val="000000" w:themeColor="text1"/>
                      <w:spacing w:val="14"/>
                    </w:rPr>
                  </w:pPr>
                  <w:r>
                    <w:rPr>
                      <w:rFonts w:ascii="Times New Roman" w:hAnsi="Times New Roman" w:cs="Times New Roman"/>
                      <w:color w:val="000000" w:themeColor="text1"/>
                      <w:spacing w:val="14"/>
                    </w:rPr>
                    <w:t>规模</w:t>
                  </w:r>
                </w:p>
              </w:tc>
              <w:tc>
                <w:tcPr>
                  <w:tcW w:w="1464" w:type="dxa"/>
                  <w:vAlign w:val="center"/>
                </w:tcPr>
                <w:p>
                  <w:pPr>
                    <w:tabs>
                      <w:tab w:val="left" w:pos="780"/>
                    </w:tabs>
                    <w:spacing w:line="360" w:lineRule="exact"/>
                    <w:jc w:val="center"/>
                    <w:rPr>
                      <w:rFonts w:ascii="Times New Roman" w:hAnsi="Times New Roman" w:cs="Times New Roman"/>
                      <w:color w:val="000000" w:themeColor="text1"/>
                      <w:spacing w:val="14"/>
                    </w:rPr>
                  </w:pPr>
                  <w:r>
                    <w:rPr>
                      <w:rFonts w:ascii="Times New Roman" w:hAnsi="Times New Roman" w:cs="Times New Roman"/>
                      <w:color w:val="000000" w:themeColor="text1"/>
                      <w:spacing w:val="14"/>
                    </w:rPr>
                    <w:t>基准灶头数</w:t>
                  </w:r>
                </w:p>
              </w:tc>
              <w:tc>
                <w:tcPr>
                  <w:tcW w:w="3085" w:type="dxa"/>
                  <w:vAlign w:val="center"/>
                </w:tcPr>
                <w:p>
                  <w:pPr>
                    <w:tabs>
                      <w:tab w:val="left" w:pos="780"/>
                    </w:tabs>
                    <w:spacing w:line="360" w:lineRule="exact"/>
                    <w:jc w:val="center"/>
                    <w:rPr>
                      <w:rFonts w:ascii="Times New Roman" w:hAnsi="Times New Roman" w:cs="Times New Roman"/>
                      <w:color w:val="000000" w:themeColor="text1"/>
                      <w:spacing w:val="14"/>
                    </w:rPr>
                  </w:pPr>
                  <w:r>
                    <w:rPr>
                      <w:rFonts w:ascii="Times New Roman" w:hAnsi="Times New Roman" w:cs="Times New Roman"/>
                      <w:color w:val="000000" w:themeColor="text1"/>
                      <w:spacing w:val="14"/>
                    </w:rPr>
                    <w:t>最高允许排放浓度（mg/m³）</w:t>
                  </w:r>
                </w:p>
              </w:tc>
              <w:tc>
                <w:tcPr>
                  <w:tcW w:w="3175" w:type="dxa"/>
                  <w:vAlign w:val="center"/>
                </w:tcPr>
                <w:p>
                  <w:pPr>
                    <w:tabs>
                      <w:tab w:val="left" w:pos="780"/>
                    </w:tabs>
                    <w:spacing w:line="360" w:lineRule="exact"/>
                    <w:jc w:val="center"/>
                    <w:rPr>
                      <w:rFonts w:ascii="Times New Roman" w:hAnsi="Times New Roman" w:cs="Times New Roman"/>
                      <w:color w:val="000000" w:themeColor="text1"/>
                      <w:spacing w:val="14"/>
                    </w:rPr>
                  </w:pPr>
                  <w:r>
                    <w:rPr>
                      <w:rFonts w:ascii="Times New Roman" w:hAnsi="Times New Roman" w:cs="Times New Roman"/>
                      <w:color w:val="000000" w:themeColor="text1"/>
                      <w:spacing w:val="14"/>
                    </w:rPr>
                    <w:t>净化设施最低去除效率（%）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84" w:type="dxa"/>
                  <w:vAlign w:val="center"/>
                </w:tcPr>
                <w:p>
                  <w:pPr>
                    <w:tabs>
                      <w:tab w:val="left" w:pos="780"/>
                    </w:tabs>
                    <w:spacing w:line="360" w:lineRule="exact"/>
                    <w:jc w:val="center"/>
                    <w:rPr>
                      <w:rFonts w:ascii="Times New Roman" w:hAnsi="Times New Roman" w:cs="Times New Roman"/>
                      <w:color w:val="000000" w:themeColor="text1"/>
                      <w:spacing w:val="14"/>
                    </w:rPr>
                  </w:pPr>
                  <w:r>
                    <w:rPr>
                      <w:rFonts w:ascii="Times New Roman" w:hAnsi="Times New Roman" w:cs="Times New Roman"/>
                      <w:color w:val="000000" w:themeColor="text1"/>
                      <w:spacing w:val="14"/>
                    </w:rPr>
                    <w:t>小型</w:t>
                  </w:r>
                </w:p>
              </w:tc>
              <w:tc>
                <w:tcPr>
                  <w:tcW w:w="1464" w:type="dxa"/>
                  <w:vAlign w:val="center"/>
                </w:tcPr>
                <w:p>
                  <w:pPr>
                    <w:tabs>
                      <w:tab w:val="left" w:pos="780"/>
                    </w:tabs>
                    <w:spacing w:line="360" w:lineRule="exact"/>
                    <w:jc w:val="center"/>
                    <w:rPr>
                      <w:rFonts w:ascii="Times New Roman" w:hAnsi="Times New Roman" w:cs="Times New Roman"/>
                      <w:color w:val="000000" w:themeColor="text1"/>
                      <w:spacing w:val="14"/>
                    </w:rPr>
                  </w:pPr>
                  <w:r>
                    <w:rPr>
                      <w:rFonts w:ascii="Times New Roman" w:hAnsi="Times New Roman" w:cs="Times New Roman"/>
                      <w:color w:val="000000" w:themeColor="text1"/>
                      <w:spacing w:val="14"/>
                    </w:rPr>
                    <w:t>≥1，＜3</w:t>
                  </w:r>
                </w:p>
              </w:tc>
              <w:tc>
                <w:tcPr>
                  <w:tcW w:w="3085" w:type="dxa"/>
                  <w:vAlign w:val="center"/>
                </w:tcPr>
                <w:p>
                  <w:pPr>
                    <w:tabs>
                      <w:tab w:val="left" w:pos="780"/>
                    </w:tabs>
                    <w:spacing w:line="360" w:lineRule="exact"/>
                    <w:jc w:val="center"/>
                    <w:rPr>
                      <w:rFonts w:ascii="Times New Roman" w:hAnsi="Times New Roman" w:cs="Times New Roman"/>
                      <w:color w:val="000000" w:themeColor="text1"/>
                      <w:spacing w:val="14"/>
                    </w:rPr>
                  </w:pPr>
                  <w:r>
                    <w:rPr>
                      <w:rFonts w:ascii="Times New Roman" w:hAnsi="Times New Roman" w:cs="Times New Roman"/>
                      <w:color w:val="000000" w:themeColor="text1"/>
                      <w:spacing w:val="14"/>
                    </w:rPr>
                    <w:t>2.0</w:t>
                  </w:r>
                </w:p>
              </w:tc>
              <w:tc>
                <w:tcPr>
                  <w:tcW w:w="3175" w:type="dxa"/>
                  <w:vAlign w:val="center"/>
                </w:tcPr>
                <w:p>
                  <w:pPr>
                    <w:tabs>
                      <w:tab w:val="left" w:pos="780"/>
                    </w:tabs>
                    <w:spacing w:line="360" w:lineRule="exact"/>
                    <w:jc w:val="center"/>
                    <w:rPr>
                      <w:rFonts w:ascii="Times New Roman" w:hAnsi="Times New Roman" w:cs="Times New Roman"/>
                      <w:color w:val="000000" w:themeColor="text1"/>
                      <w:spacing w:val="14"/>
                    </w:rPr>
                  </w:pPr>
                  <w:r>
                    <w:rPr>
                      <w:rFonts w:ascii="Times New Roman" w:hAnsi="Times New Roman" w:cs="Times New Roman"/>
                      <w:color w:val="000000" w:themeColor="text1"/>
                      <w:spacing w:val="14"/>
                    </w:rPr>
                    <w:t>60</w:t>
                  </w:r>
                </w:p>
              </w:tc>
            </w:tr>
          </w:tbl>
          <w:p>
            <w:pPr>
              <w:pStyle w:val="38"/>
              <w:spacing w:beforeLines="50"/>
              <w:ind w:firstLine="482"/>
              <w:rPr>
                <w:rFonts w:eastAsiaTheme="minorEastAsia"/>
                <w:b/>
                <w:color w:val="000000" w:themeColor="text1"/>
                <w:szCs w:val="24"/>
              </w:rPr>
            </w:pPr>
            <w:r>
              <w:rPr>
                <w:rFonts w:eastAsiaTheme="minorEastAsia"/>
                <w:b/>
                <w:color w:val="000000" w:themeColor="text1"/>
                <w:szCs w:val="24"/>
              </w:rPr>
              <w:t>3.3.2 废水排放标准</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（1）施工期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根据项目特点，该扩建项目施工量较小，施工过程无废水产生。</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（2）运营期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项目运营期废水包括循环冷却水、生活污水和初期雨水。</w:t>
            </w:r>
          </w:p>
          <w:p>
            <w:pPr>
              <w:spacing w:line="360" w:lineRule="auto"/>
              <w:ind w:firstLine="482" w:firstLineChars="200"/>
              <w:rPr>
                <w:rFonts w:ascii="Times New Roman" w:hAnsi="Times New Roman" w:cs="Times New Roman"/>
                <w:b/>
                <w:color w:val="000000" w:themeColor="text1"/>
                <w:sz w:val="24"/>
                <w:szCs w:val="24"/>
              </w:rPr>
            </w:pPr>
            <w:r>
              <w:rPr>
                <w:rFonts w:hint="eastAsia" w:ascii="宋体" w:hAnsi="宋体" w:eastAsia="宋体" w:cs="宋体"/>
                <w:b/>
                <w:color w:val="000000" w:themeColor="text1"/>
                <w:sz w:val="24"/>
                <w:szCs w:val="24"/>
              </w:rPr>
              <w:t>①</w:t>
            </w:r>
            <w:r>
              <w:rPr>
                <w:rFonts w:ascii="Times New Roman" w:hAnsi="Times New Roman" w:cs="Times New Roman"/>
                <w:b/>
                <w:color w:val="000000" w:themeColor="text1"/>
                <w:sz w:val="24"/>
                <w:szCs w:val="24"/>
              </w:rPr>
              <w:t>循环冷却水执行标准</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项目循环冷却水主要污染因子为热量，进入冷却循环系统经过风冷降温后，循环使用不外排；不执行排放标准。</w:t>
            </w:r>
          </w:p>
          <w:p>
            <w:pPr>
              <w:spacing w:line="360" w:lineRule="auto"/>
              <w:ind w:firstLine="482" w:firstLineChars="200"/>
              <w:rPr>
                <w:rFonts w:ascii="Times New Roman" w:hAnsi="Times New Roman" w:cs="Times New Roman"/>
                <w:b/>
                <w:color w:val="000000" w:themeColor="text1"/>
                <w:sz w:val="24"/>
                <w:szCs w:val="24"/>
              </w:rPr>
            </w:pPr>
            <w:r>
              <w:rPr>
                <w:rFonts w:hint="eastAsia" w:ascii="宋体" w:hAnsi="宋体" w:eastAsia="宋体" w:cs="宋体"/>
                <w:b/>
                <w:color w:val="000000" w:themeColor="text1"/>
                <w:sz w:val="24"/>
                <w:szCs w:val="24"/>
              </w:rPr>
              <w:t>②</w:t>
            </w:r>
            <w:r>
              <w:rPr>
                <w:rFonts w:ascii="Times New Roman" w:hAnsi="Times New Roman" w:cs="Times New Roman"/>
                <w:b/>
                <w:color w:val="000000" w:themeColor="text1"/>
                <w:sz w:val="24"/>
                <w:szCs w:val="24"/>
              </w:rPr>
              <w:t>生活污水执行标准</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根据调查，目前规划的东川再就业特区天生桥特色产业园污水处理厂还未建成，因此该扩建项目生活污水处置拟按近期（园区污水处理厂建成前）和远期（园区污水处理厂建成后）考虑。</w:t>
            </w:r>
          </w:p>
          <w:p>
            <w:pPr>
              <w:autoSpaceDE w:val="0"/>
              <w:autoSpaceDN w:val="0"/>
              <w:adjustRightInd w:val="0"/>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1 \* GB2 </w:instrText>
            </w:r>
            <w:r>
              <w:rPr>
                <w:rFonts w:ascii="Times New Roman" w:hAnsi="Times New Roman" w:cs="Times New Roman"/>
                <w:b/>
                <w:color w:val="000000" w:themeColor="text1"/>
                <w:sz w:val="24"/>
                <w:szCs w:val="24"/>
              </w:rPr>
              <w:fldChar w:fldCharType="separate"/>
            </w:r>
            <w:r>
              <w:rPr>
                <w:rFonts w:hint="eastAsia" w:ascii="宋体" w:hAnsi="宋体" w:eastAsia="宋体" w:cs="宋体"/>
                <w:b/>
                <w:color w:val="000000" w:themeColor="text1"/>
                <w:sz w:val="24"/>
                <w:szCs w:val="24"/>
              </w:rPr>
              <w:t>⑴</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近期（园区污水处理厂建成前）执行标准</w:t>
            </w:r>
          </w:p>
          <w:p>
            <w:pPr>
              <w:autoSpaceDE w:val="0"/>
              <w:autoSpaceDN w:val="0"/>
              <w:adjustRightInd w:val="0"/>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目前规划的东川再就业特区天生桥特色产业园污水处理厂还未建成，因此项目生活污水近期（园区污水处理厂建成前），项目产生的生活污水通过隔油池、化粪池和一体化污水处理设施处理后，回用于绿化不外排；执行《城市污水再生利用 城市杂用水水质》（GB/T18920 -2020）城市绿化标准。标准限值详见下表。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表3.3.2-1  城市污水再生利用 城市杂用水标准</w:t>
            </w:r>
          </w:p>
          <w:tbl>
            <w:tblPr>
              <w:tblStyle w:val="19"/>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6"/>
              <w:gridCol w:w="4937"/>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6" w:type="dxa"/>
                  <w:vAlign w:val="center"/>
                </w:tcPr>
                <w:p>
                  <w:pPr>
                    <w:pStyle w:val="30"/>
                    <w:spacing w:line="360" w:lineRule="exact"/>
                    <w:rPr>
                      <w:color w:val="000000" w:themeColor="text1"/>
                      <w:szCs w:val="21"/>
                    </w:rPr>
                  </w:pPr>
                  <w:r>
                    <w:rPr>
                      <w:color w:val="000000" w:themeColor="text1"/>
                      <w:szCs w:val="21"/>
                    </w:rPr>
                    <w:t>序号</w:t>
                  </w:r>
                </w:p>
              </w:tc>
              <w:tc>
                <w:tcPr>
                  <w:tcW w:w="4937" w:type="dxa"/>
                  <w:vAlign w:val="center"/>
                </w:tcPr>
                <w:p>
                  <w:pPr>
                    <w:pStyle w:val="30"/>
                    <w:spacing w:line="360" w:lineRule="exact"/>
                    <w:rPr>
                      <w:color w:val="000000" w:themeColor="text1"/>
                      <w:szCs w:val="21"/>
                    </w:rPr>
                  </w:pPr>
                  <w:r>
                    <w:rPr>
                      <w:color w:val="000000" w:themeColor="text1"/>
                      <w:szCs w:val="21"/>
                    </w:rPr>
                    <w:t>项目</w:t>
                  </w:r>
                </w:p>
              </w:tc>
              <w:tc>
                <w:tcPr>
                  <w:tcW w:w="2625" w:type="dxa"/>
                  <w:vAlign w:val="center"/>
                </w:tcPr>
                <w:p>
                  <w:pPr>
                    <w:pStyle w:val="30"/>
                    <w:spacing w:line="360" w:lineRule="exact"/>
                    <w:rPr>
                      <w:color w:val="000000" w:themeColor="text1"/>
                      <w:szCs w:val="21"/>
                    </w:rPr>
                  </w:pPr>
                  <w:r>
                    <w:rPr>
                      <w:color w:val="000000" w:themeColor="text1"/>
                      <w:szCs w:val="21"/>
                    </w:rPr>
                    <w:t>城市绿化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6" w:type="dxa"/>
                  <w:vAlign w:val="center"/>
                </w:tcPr>
                <w:p>
                  <w:pPr>
                    <w:pStyle w:val="30"/>
                    <w:spacing w:line="360" w:lineRule="exact"/>
                    <w:rPr>
                      <w:color w:val="000000" w:themeColor="text1"/>
                      <w:szCs w:val="21"/>
                    </w:rPr>
                  </w:pPr>
                  <w:r>
                    <w:rPr>
                      <w:color w:val="000000" w:themeColor="text1"/>
                      <w:szCs w:val="21"/>
                    </w:rPr>
                    <w:t>1</w:t>
                  </w:r>
                </w:p>
              </w:tc>
              <w:tc>
                <w:tcPr>
                  <w:tcW w:w="4937" w:type="dxa"/>
                  <w:vAlign w:val="center"/>
                </w:tcPr>
                <w:p>
                  <w:pPr>
                    <w:pStyle w:val="30"/>
                    <w:spacing w:line="360" w:lineRule="exact"/>
                    <w:rPr>
                      <w:color w:val="000000" w:themeColor="text1"/>
                      <w:szCs w:val="21"/>
                    </w:rPr>
                  </w:pPr>
                  <w:r>
                    <w:rPr>
                      <w:color w:val="000000" w:themeColor="text1"/>
                      <w:szCs w:val="21"/>
                    </w:rPr>
                    <w:t>pH</w:t>
                  </w:r>
                </w:p>
              </w:tc>
              <w:tc>
                <w:tcPr>
                  <w:tcW w:w="2625" w:type="dxa"/>
                  <w:vAlign w:val="center"/>
                </w:tcPr>
                <w:p>
                  <w:pPr>
                    <w:pStyle w:val="30"/>
                    <w:spacing w:line="360" w:lineRule="exact"/>
                    <w:rPr>
                      <w:color w:val="000000" w:themeColor="text1"/>
                      <w:szCs w:val="21"/>
                    </w:rPr>
                  </w:pPr>
                  <w:r>
                    <w:rPr>
                      <w:color w:val="000000" w:themeColor="text1"/>
                      <w:szCs w:val="21"/>
                    </w:rPr>
                    <w:t>6.0-9.0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6" w:type="dxa"/>
                  <w:vAlign w:val="center"/>
                </w:tcPr>
                <w:p>
                  <w:pPr>
                    <w:pStyle w:val="30"/>
                    <w:spacing w:line="360" w:lineRule="exact"/>
                    <w:rPr>
                      <w:color w:val="000000" w:themeColor="text1"/>
                      <w:szCs w:val="21"/>
                    </w:rPr>
                  </w:pPr>
                  <w:r>
                    <w:rPr>
                      <w:color w:val="000000" w:themeColor="text1"/>
                      <w:szCs w:val="21"/>
                    </w:rPr>
                    <w:t>2</w:t>
                  </w:r>
                </w:p>
              </w:tc>
              <w:tc>
                <w:tcPr>
                  <w:tcW w:w="4937" w:type="dxa"/>
                  <w:vAlign w:val="center"/>
                </w:tcPr>
                <w:p>
                  <w:pPr>
                    <w:pStyle w:val="30"/>
                    <w:spacing w:line="360" w:lineRule="exact"/>
                    <w:rPr>
                      <w:color w:val="000000" w:themeColor="text1"/>
                      <w:szCs w:val="21"/>
                    </w:rPr>
                  </w:pPr>
                  <w:r>
                    <w:rPr>
                      <w:color w:val="000000" w:themeColor="text1"/>
                      <w:szCs w:val="21"/>
                    </w:rPr>
                    <w:t>色（度）≤</w:t>
                  </w:r>
                </w:p>
              </w:tc>
              <w:tc>
                <w:tcPr>
                  <w:tcW w:w="2625" w:type="dxa"/>
                  <w:vAlign w:val="center"/>
                </w:tcPr>
                <w:p>
                  <w:pPr>
                    <w:pStyle w:val="30"/>
                    <w:spacing w:line="360" w:lineRule="exact"/>
                    <w:rPr>
                      <w:color w:val="000000" w:themeColor="text1"/>
                      <w:szCs w:val="21"/>
                    </w:rPr>
                  </w:pPr>
                  <w:r>
                    <w:rPr>
                      <w:color w:val="000000" w:themeColor="text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6" w:type="dxa"/>
                  <w:vAlign w:val="center"/>
                </w:tcPr>
                <w:p>
                  <w:pPr>
                    <w:pStyle w:val="30"/>
                    <w:spacing w:line="360" w:lineRule="exact"/>
                    <w:rPr>
                      <w:color w:val="000000" w:themeColor="text1"/>
                      <w:szCs w:val="21"/>
                    </w:rPr>
                  </w:pPr>
                  <w:r>
                    <w:rPr>
                      <w:color w:val="000000" w:themeColor="text1"/>
                      <w:szCs w:val="21"/>
                    </w:rPr>
                    <w:t>3</w:t>
                  </w:r>
                </w:p>
              </w:tc>
              <w:tc>
                <w:tcPr>
                  <w:tcW w:w="4937" w:type="dxa"/>
                  <w:vAlign w:val="center"/>
                </w:tcPr>
                <w:p>
                  <w:pPr>
                    <w:pStyle w:val="30"/>
                    <w:spacing w:line="360" w:lineRule="exact"/>
                    <w:rPr>
                      <w:color w:val="000000" w:themeColor="text1"/>
                      <w:szCs w:val="21"/>
                    </w:rPr>
                  </w:pPr>
                  <w:r>
                    <w:rPr>
                      <w:color w:val="000000" w:themeColor="text1"/>
                      <w:szCs w:val="21"/>
                    </w:rPr>
                    <w:t>嗅</w:t>
                  </w:r>
                </w:p>
              </w:tc>
              <w:tc>
                <w:tcPr>
                  <w:tcW w:w="2625" w:type="dxa"/>
                  <w:vAlign w:val="center"/>
                </w:tcPr>
                <w:p>
                  <w:pPr>
                    <w:pStyle w:val="30"/>
                    <w:spacing w:line="360" w:lineRule="exact"/>
                    <w:rPr>
                      <w:color w:val="000000" w:themeColor="text1"/>
                      <w:szCs w:val="21"/>
                    </w:rPr>
                  </w:pPr>
                  <w:r>
                    <w:rPr>
                      <w:color w:val="000000" w:themeColor="text1"/>
                      <w:szCs w:val="21"/>
                    </w:rPr>
                    <w:t>无不快感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6" w:type="dxa"/>
                  <w:vAlign w:val="center"/>
                </w:tcPr>
                <w:p>
                  <w:pPr>
                    <w:pStyle w:val="30"/>
                    <w:spacing w:line="360" w:lineRule="exact"/>
                    <w:rPr>
                      <w:color w:val="000000" w:themeColor="text1"/>
                      <w:szCs w:val="21"/>
                    </w:rPr>
                  </w:pPr>
                  <w:r>
                    <w:rPr>
                      <w:color w:val="000000" w:themeColor="text1"/>
                      <w:szCs w:val="21"/>
                    </w:rPr>
                    <w:t>4</w:t>
                  </w:r>
                </w:p>
              </w:tc>
              <w:tc>
                <w:tcPr>
                  <w:tcW w:w="4937" w:type="dxa"/>
                  <w:vAlign w:val="center"/>
                </w:tcPr>
                <w:p>
                  <w:pPr>
                    <w:pStyle w:val="30"/>
                    <w:spacing w:line="360" w:lineRule="exact"/>
                    <w:rPr>
                      <w:color w:val="000000" w:themeColor="text1"/>
                      <w:szCs w:val="21"/>
                    </w:rPr>
                  </w:pPr>
                  <w:r>
                    <w:rPr>
                      <w:color w:val="000000" w:themeColor="text1"/>
                      <w:szCs w:val="21"/>
                    </w:rPr>
                    <w:t>浊度（NTU）≤</w:t>
                  </w:r>
                </w:p>
              </w:tc>
              <w:tc>
                <w:tcPr>
                  <w:tcW w:w="2625" w:type="dxa"/>
                  <w:vAlign w:val="center"/>
                </w:tcPr>
                <w:p>
                  <w:pPr>
                    <w:pStyle w:val="30"/>
                    <w:spacing w:line="360" w:lineRule="exact"/>
                    <w:rPr>
                      <w:color w:val="000000" w:themeColor="text1"/>
                      <w:szCs w:val="21"/>
                    </w:rPr>
                  </w:pPr>
                  <w:r>
                    <w:rPr>
                      <w:color w:val="000000" w:themeColor="text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6" w:type="dxa"/>
                  <w:vAlign w:val="center"/>
                </w:tcPr>
                <w:p>
                  <w:pPr>
                    <w:pStyle w:val="30"/>
                    <w:spacing w:line="360" w:lineRule="exact"/>
                    <w:rPr>
                      <w:color w:val="000000" w:themeColor="text1"/>
                      <w:szCs w:val="21"/>
                    </w:rPr>
                  </w:pPr>
                  <w:r>
                    <w:rPr>
                      <w:color w:val="000000" w:themeColor="text1"/>
                      <w:szCs w:val="21"/>
                    </w:rPr>
                    <w:t>5</w:t>
                  </w:r>
                </w:p>
              </w:tc>
              <w:tc>
                <w:tcPr>
                  <w:tcW w:w="4937" w:type="dxa"/>
                  <w:vAlign w:val="center"/>
                </w:tcPr>
                <w:p>
                  <w:pPr>
                    <w:pStyle w:val="30"/>
                    <w:spacing w:line="360" w:lineRule="exact"/>
                    <w:rPr>
                      <w:color w:val="000000" w:themeColor="text1"/>
                      <w:szCs w:val="21"/>
                    </w:rPr>
                  </w:pPr>
                  <w:r>
                    <w:rPr>
                      <w:color w:val="000000" w:themeColor="text1"/>
                      <w:szCs w:val="21"/>
                    </w:rPr>
                    <w:t>溶解性总固体（mg/L）≤</w:t>
                  </w:r>
                </w:p>
              </w:tc>
              <w:tc>
                <w:tcPr>
                  <w:tcW w:w="2625" w:type="dxa"/>
                  <w:vAlign w:val="center"/>
                </w:tcPr>
                <w:p>
                  <w:pPr>
                    <w:pStyle w:val="30"/>
                    <w:spacing w:line="360" w:lineRule="exact"/>
                    <w:rPr>
                      <w:color w:val="000000" w:themeColor="text1"/>
                      <w:szCs w:val="21"/>
                    </w:rPr>
                  </w:pPr>
                  <w:r>
                    <w:rPr>
                      <w:color w:val="000000" w:themeColor="text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6" w:type="dxa"/>
                  <w:vAlign w:val="center"/>
                </w:tcPr>
                <w:p>
                  <w:pPr>
                    <w:pStyle w:val="30"/>
                    <w:spacing w:line="360" w:lineRule="exact"/>
                    <w:rPr>
                      <w:color w:val="000000" w:themeColor="text1"/>
                      <w:szCs w:val="21"/>
                    </w:rPr>
                  </w:pPr>
                  <w:r>
                    <w:rPr>
                      <w:color w:val="000000" w:themeColor="text1"/>
                      <w:szCs w:val="21"/>
                    </w:rPr>
                    <w:t>6</w:t>
                  </w:r>
                </w:p>
              </w:tc>
              <w:tc>
                <w:tcPr>
                  <w:tcW w:w="4937" w:type="dxa"/>
                  <w:vAlign w:val="center"/>
                </w:tcPr>
                <w:p>
                  <w:pPr>
                    <w:pStyle w:val="30"/>
                    <w:spacing w:line="360" w:lineRule="exact"/>
                    <w:rPr>
                      <w:color w:val="000000" w:themeColor="text1"/>
                      <w:szCs w:val="21"/>
                    </w:rPr>
                  </w:pPr>
                  <w:r>
                    <w:rPr>
                      <w:color w:val="000000" w:themeColor="text1"/>
                      <w:szCs w:val="21"/>
                    </w:rPr>
                    <w:t>五日生化需氧量BOD</w:t>
                  </w:r>
                  <w:r>
                    <w:rPr>
                      <w:color w:val="000000" w:themeColor="text1"/>
                      <w:szCs w:val="21"/>
                      <w:vertAlign w:val="subscript"/>
                    </w:rPr>
                    <w:t>5</w:t>
                  </w:r>
                  <w:r>
                    <w:rPr>
                      <w:color w:val="000000" w:themeColor="text1"/>
                      <w:szCs w:val="21"/>
                    </w:rPr>
                    <w:t>（mg/L）≤</w:t>
                  </w:r>
                </w:p>
              </w:tc>
              <w:tc>
                <w:tcPr>
                  <w:tcW w:w="2625" w:type="dxa"/>
                  <w:vAlign w:val="center"/>
                </w:tcPr>
                <w:p>
                  <w:pPr>
                    <w:pStyle w:val="30"/>
                    <w:spacing w:line="360" w:lineRule="exact"/>
                    <w:rPr>
                      <w:color w:val="000000" w:themeColor="text1"/>
                      <w:szCs w:val="21"/>
                    </w:rPr>
                  </w:pPr>
                  <w:r>
                    <w:rPr>
                      <w:color w:val="000000" w:themeColor="text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6" w:type="dxa"/>
                  <w:vAlign w:val="center"/>
                </w:tcPr>
                <w:p>
                  <w:pPr>
                    <w:pStyle w:val="30"/>
                    <w:spacing w:line="360" w:lineRule="exact"/>
                    <w:rPr>
                      <w:color w:val="000000" w:themeColor="text1"/>
                      <w:szCs w:val="21"/>
                    </w:rPr>
                  </w:pPr>
                  <w:r>
                    <w:rPr>
                      <w:color w:val="000000" w:themeColor="text1"/>
                      <w:szCs w:val="21"/>
                    </w:rPr>
                    <w:t>7</w:t>
                  </w:r>
                </w:p>
              </w:tc>
              <w:tc>
                <w:tcPr>
                  <w:tcW w:w="4937" w:type="dxa"/>
                  <w:vAlign w:val="center"/>
                </w:tcPr>
                <w:p>
                  <w:pPr>
                    <w:pStyle w:val="30"/>
                    <w:spacing w:line="360" w:lineRule="exact"/>
                    <w:rPr>
                      <w:color w:val="000000" w:themeColor="text1"/>
                      <w:szCs w:val="21"/>
                    </w:rPr>
                  </w:pPr>
                  <w:r>
                    <w:rPr>
                      <w:color w:val="000000" w:themeColor="text1"/>
                      <w:szCs w:val="21"/>
                    </w:rPr>
                    <w:t>氨氮（mg/L）≤</w:t>
                  </w:r>
                </w:p>
              </w:tc>
              <w:tc>
                <w:tcPr>
                  <w:tcW w:w="2625" w:type="dxa"/>
                  <w:vAlign w:val="center"/>
                </w:tcPr>
                <w:p>
                  <w:pPr>
                    <w:pStyle w:val="30"/>
                    <w:spacing w:line="360" w:lineRule="exact"/>
                    <w:rPr>
                      <w:color w:val="000000" w:themeColor="text1"/>
                      <w:szCs w:val="21"/>
                    </w:rPr>
                  </w:pPr>
                  <w:r>
                    <w:rPr>
                      <w:color w:val="000000" w:themeColor="text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6" w:type="dxa"/>
                  <w:vAlign w:val="center"/>
                </w:tcPr>
                <w:p>
                  <w:pPr>
                    <w:pStyle w:val="30"/>
                    <w:spacing w:line="360" w:lineRule="exact"/>
                    <w:rPr>
                      <w:color w:val="000000" w:themeColor="text1"/>
                      <w:szCs w:val="21"/>
                    </w:rPr>
                  </w:pPr>
                  <w:r>
                    <w:rPr>
                      <w:color w:val="000000" w:themeColor="text1"/>
                      <w:szCs w:val="21"/>
                    </w:rPr>
                    <w:t>8</w:t>
                  </w:r>
                </w:p>
              </w:tc>
              <w:tc>
                <w:tcPr>
                  <w:tcW w:w="4937" w:type="dxa"/>
                  <w:vAlign w:val="center"/>
                </w:tcPr>
                <w:p>
                  <w:pPr>
                    <w:pStyle w:val="30"/>
                    <w:spacing w:line="360" w:lineRule="exact"/>
                    <w:rPr>
                      <w:color w:val="000000" w:themeColor="text1"/>
                      <w:szCs w:val="21"/>
                    </w:rPr>
                  </w:pPr>
                  <w:r>
                    <w:rPr>
                      <w:color w:val="000000" w:themeColor="text1"/>
                      <w:szCs w:val="21"/>
                    </w:rPr>
                    <w:t>阴离子表面活性（mg/L）≤</w:t>
                  </w:r>
                </w:p>
              </w:tc>
              <w:tc>
                <w:tcPr>
                  <w:tcW w:w="2625" w:type="dxa"/>
                  <w:vAlign w:val="center"/>
                </w:tcPr>
                <w:p>
                  <w:pPr>
                    <w:pStyle w:val="30"/>
                    <w:spacing w:line="360" w:lineRule="exact"/>
                    <w:rPr>
                      <w:color w:val="000000" w:themeColor="text1"/>
                      <w:szCs w:val="21"/>
                    </w:rPr>
                  </w:pPr>
                  <w:r>
                    <w:rPr>
                      <w:color w:val="000000" w:themeColor="text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6" w:type="dxa"/>
                  <w:vAlign w:val="center"/>
                </w:tcPr>
                <w:p>
                  <w:pPr>
                    <w:pStyle w:val="30"/>
                    <w:spacing w:line="360" w:lineRule="exact"/>
                    <w:rPr>
                      <w:color w:val="000000" w:themeColor="text1"/>
                      <w:szCs w:val="21"/>
                    </w:rPr>
                  </w:pPr>
                  <w:r>
                    <w:rPr>
                      <w:color w:val="000000" w:themeColor="text1"/>
                      <w:szCs w:val="21"/>
                    </w:rPr>
                    <w:t>9</w:t>
                  </w:r>
                </w:p>
              </w:tc>
              <w:tc>
                <w:tcPr>
                  <w:tcW w:w="4937" w:type="dxa"/>
                  <w:vAlign w:val="center"/>
                </w:tcPr>
                <w:p>
                  <w:pPr>
                    <w:pStyle w:val="30"/>
                    <w:spacing w:line="360" w:lineRule="exact"/>
                    <w:rPr>
                      <w:color w:val="000000" w:themeColor="text1"/>
                      <w:szCs w:val="21"/>
                    </w:rPr>
                  </w:pPr>
                  <w:r>
                    <w:rPr>
                      <w:color w:val="000000" w:themeColor="text1"/>
                      <w:szCs w:val="21"/>
                    </w:rPr>
                    <w:t>铁（mg/L）≤</w:t>
                  </w:r>
                </w:p>
              </w:tc>
              <w:tc>
                <w:tcPr>
                  <w:tcW w:w="2625" w:type="dxa"/>
                  <w:vAlign w:val="center"/>
                </w:tcPr>
                <w:p>
                  <w:pPr>
                    <w:pStyle w:val="30"/>
                    <w:spacing w:line="360" w:lineRule="exact"/>
                    <w:rPr>
                      <w:color w:val="000000" w:themeColor="text1"/>
                      <w:szCs w:val="21"/>
                    </w:rPr>
                  </w:pP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6" w:type="dxa"/>
                  <w:vAlign w:val="center"/>
                </w:tcPr>
                <w:p>
                  <w:pPr>
                    <w:pStyle w:val="30"/>
                    <w:spacing w:line="360" w:lineRule="exact"/>
                    <w:rPr>
                      <w:color w:val="000000" w:themeColor="text1"/>
                      <w:szCs w:val="21"/>
                    </w:rPr>
                  </w:pPr>
                  <w:r>
                    <w:rPr>
                      <w:color w:val="000000" w:themeColor="text1"/>
                      <w:szCs w:val="21"/>
                    </w:rPr>
                    <w:t>10</w:t>
                  </w:r>
                </w:p>
              </w:tc>
              <w:tc>
                <w:tcPr>
                  <w:tcW w:w="4937" w:type="dxa"/>
                  <w:vAlign w:val="center"/>
                </w:tcPr>
                <w:p>
                  <w:pPr>
                    <w:pStyle w:val="30"/>
                    <w:spacing w:line="360" w:lineRule="exact"/>
                    <w:rPr>
                      <w:color w:val="000000" w:themeColor="text1"/>
                      <w:szCs w:val="21"/>
                    </w:rPr>
                  </w:pPr>
                  <w:r>
                    <w:rPr>
                      <w:color w:val="000000" w:themeColor="text1"/>
                      <w:szCs w:val="21"/>
                    </w:rPr>
                    <w:t>锰（mg/L）≤</w:t>
                  </w:r>
                </w:p>
              </w:tc>
              <w:tc>
                <w:tcPr>
                  <w:tcW w:w="2625" w:type="dxa"/>
                  <w:vAlign w:val="center"/>
                </w:tcPr>
                <w:p>
                  <w:pPr>
                    <w:pStyle w:val="30"/>
                    <w:spacing w:line="360" w:lineRule="exact"/>
                    <w:rPr>
                      <w:color w:val="000000" w:themeColor="text1"/>
                      <w:szCs w:val="21"/>
                    </w:rPr>
                  </w:pP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6" w:type="dxa"/>
                  <w:vAlign w:val="center"/>
                </w:tcPr>
                <w:p>
                  <w:pPr>
                    <w:pStyle w:val="30"/>
                    <w:spacing w:line="360" w:lineRule="exact"/>
                    <w:rPr>
                      <w:color w:val="000000" w:themeColor="text1"/>
                      <w:szCs w:val="21"/>
                    </w:rPr>
                  </w:pPr>
                  <w:r>
                    <w:rPr>
                      <w:color w:val="000000" w:themeColor="text1"/>
                      <w:szCs w:val="21"/>
                    </w:rPr>
                    <w:t>11</w:t>
                  </w:r>
                </w:p>
              </w:tc>
              <w:tc>
                <w:tcPr>
                  <w:tcW w:w="4937" w:type="dxa"/>
                  <w:vAlign w:val="center"/>
                </w:tcPr>
                <w:p>
                  <w:pPr>
                    <w:pStyle w:val="30"/>
                    <w:spacing w:line="360" w:lineRule="exact"/>
                    <w:rPr>
                      <w:color w:val="000000" w:themeColor="text1"/>
                      <w:szCs w:val="21"/>
                    </w:rPr>
                  </w:pPr>
                  <w:r>
                    <w:rPr>
                      <w:color w:val="000000" w:themeColor="text1"/>
                      <w:szCs w:val="21"/>
                    </w:rPr>
                    <w:t>溶解氧（mg/L）≥</w:t>
                  </w:r>
                </w:p>
              </w:tc>
              <w:tc>
                <w:tcPr>
                  <w:tcW w:w="2625" w:type="dxa"/>
                  <w:vAlign w:val="center"/>
                </w:tcPr>
                <w:p>
                  <w:pPr>
                    <w:pStyle w:val="30"/>
                    <w:spacing w:line="360" w:lineRule="exact"/>
                    <w:rPr>
                      <w:color w:val="000000" w:themeColor="text1"/>
                      <w:szCs w:val="21"/>
                    </w:rPr>
                  </w:pPr>
                  <w:r>
                    <w:rPr>
                      <w:color w:val="000000" w:themeColor="text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6" w:type="dxa"/>
                  <w:vAlign w:val="center"/>
                </w:tcPr>
                <w:p>
                  <w:pPr>
                    <w:pStyle w:val="30"/>
                    <w:spacing w:line="360" w:lineRule="exact"/>
                    <w:rPr>
                      <w:color w:val="000000" w:themeColor="text1"/>
                      <w:szCs w:val="21"/>
                    </w:rPr>
                  </w:pPr>
                  <w:r>
                    <w:rPr>
                      <w:color w:val="000000" w:themeColor="text1"/>
                      <w:szCs w:val="21"/>
                    </w:rPr>
                    <w:t>12</w:t>
                  </w:r>
                </w:p>
              </w:tc>
              <w:tc>
                <w:tcPr>
                  <w:tcW w:w="4937" w:type="dxa"/>
                  <w:vAlign w:val="center"/>
                </w:tcPr>
                <w:p>
                  <w:pPr>
                    <w:pStyle w:val="30"/>
                    <w:spacing w:line="360" w:lineRule="exact"/>
                    <w:rPr>
                      <w:color w:val="000000" w:themeColor="text1"/>
                      <w:szCs w:val="21"/>
                    </w:rPr>
                  </w:pPr>
                  <w:r>
                    <w:rPr>
                      <w:color w:val="000000" w:themeColor="text1"/>
                      <w:szCs w:val="21"/>
                    </w:rPr>
                    <w:t>总余氯（mg/L）≤</w:t>
                  </w:r>
                </w:p>
              </w:tc>
              <w:tc>
                <w:tcPr>
                  <w:tcW w:w="2625" w:type="dxa"/>
                  <w:vAlign w:val="center"/>
                </w:tcPr>
                <w:p>
                  <w:pPr>
                    <w:pStyle w:val="30"/>
                    <w:spacing w:line="360" w:lineRule="exact"/>
                    <w:rPr>
                      <w:color w:val="000000" w:themeColor="text1"/>
                      <w:szCs w:val="21"/>
                    </w:rPr>
                  </w:pPr>
                  <w:r>
                    <w:rPr>
                      <w:color w:val="000000" w:themeColor="text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6" w:type="dxa"/>
                  <w:vAlign w:val="center"/>
                </w:tcPr>
                <w:p>
                  <w:pPr>
                    <w:pStyle w:val="30"/>
                    <w:spacing w:line="360" w:lineRule="exact"/>
                    <w:rPr>
                      <w:color w:val="000000" w:themeColor="text1"/>
                      <w:szCs w:val="21"/>
                    </w:rPr>
                  </w:pPr>
                  <w:r>
                    <w:rPr>
                      <w:color w:val="000000" w:themeColor="text1"/>
                      <w:szCs w:val="21"/>
                    </w:rPr>
                    <w:t>13</w:t>
                  </w:r>
                </w:p>
              </w:tc>
              <w:tc>
                <w:tcPr>
                  <w:tcW w:w="4937" w:type="dxa"/>
                  <w:vAlign w:val="center"/>
                </w:tcPr>
                <w:p>
                  <w:pPr>
                    <w:pStyle w:val="30"/>
                    <w:spacing w:line="360" w:lineRule="exact"/>
                    <w:rPr>
                      <w:color w:val="000000" w:themeColor="text1"/>
                      <w:szCs w:val="21"/>
                    </w:rPr>
                  </w:pPr>
                  <w:r>
                    <w:rPr>
                      <w:color w:val="000000" w:themeColor="text1"/>
                      <w:szCs w:val="21"/>
                    </w:rPr>
                    <w:t>大肠埃氏菌/（MPN/100mL，或CFU/100 mL）</w:t>
                  </w:r>
                </w:p>
              </w:tc>
              <w:tc>
                <w:tcPr>
                  <w:tcW w:w="2625" w:type="dxa"/>
                  <w:vAlign w:val="center"/>
                </w:tcPr>
                <w:p>
                  <w:pPr>
                    <w:pStyle w:val="30"/>
                    <w:spacing w:line="360" w:lineRule="exact"/>
                    <w:rPr>
                      <w:color w:val="000000" w:themeColor="text1"/>
                      <w:szCs w:val="21"/>
                    </w:rPr>
                  </w:pPr>
                  <w:r>
                    <w:rPr>
                      <w:color w:val="000000" w:themeColor="text1"/>
                      <w:szCs w:val="21"/>
                    </w:rPr>
                    <w:t>无</w:t>
                  </w:r>
                </w:p>
              </w:tc>
            </w:tr>
          </w:tbl>
          <w:p>
            <w:pPr>
              <w:spacing w:beforeLines="50"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2 \* GB2 </w:instrText>
            </w:r>
            <w:r>
              <w:rPr>
                <w:rFonts w:ascii="Times New Roman" w:hAnsi="Times New Roman" w:cs="Times New Roman"/>
                <w:b/>
                <w:color w:val="000000" w:themeColor="text1"/>
                <w:sz w:val="24"/>
                <w:szCs w:val="24"/>
              </w:rPr>
              <w:fldChar w:fldCharType="separate"/>
            </w:r>
            <w:r>
              <w:rPr>
                <w:rFonts w:hint="eastAsia" w:ascii="宋体" w:hAnsi="宋体" w:eastAsia="宋体" w:cs="宋体"/>
                <w:b/>
                <w:color w:val="000000" w:themeColor="text1"/>
                <w:sz w:val="24"/>
                <w:szCs w:val="24"/>
              </w:rPr>
              <w:t>⑵</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远期（园区污水处理厂建成后）执行标准</w:t>
            </w:r>
          </w:p>
          <w:p>
            <w:pPr>
              <w:autoSpaceDE w:val="0"/>
              <w:autoSpaceDN w:val="0"/>
              <w:adjustRightInd w:val="0"/>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远期（园区污水处理厂建成后），项目产生的生活污水通过隔油池、化粪池预处理后，进入东川再就业特区天生桥特色产业园污水处理厂集中处理；园区污水处理厂对园区综合废水进行再生处理，因此该扩建项目执行《污水排入城镇下水道水质标准》（GB/T31962-2015）表1  A级标准；标准值如下表所示。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表3.3.2-2 排放标准浓度限值   单位：mg/L</w:t>
            </w:r>
          </w:p>
          <w:tbl>
            <w:tblPr>
              <w:tblStyle w:val="19"/>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1208"/>
              <w:gridCol w:w="1360"/>
              <w:gridCol w:w="2114"/>
              <w:gridCol w:w="1174"/>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6" w:type="dxa"/>
                  <w:vAlign w:val="center"/>
                </w:tcPr>
                <w:p>
                  <w:pPr>
                    <w:pStyle w:val="30"/>
                    <w:spacing w:line="360" w:lineRule="exact"/>
                    <w:rPr>
                      <w:color w:val="000000" w:themeColor="text1"/>
                      <w:szCs w:val="21"/>
                    </w:rPr>
                  </w:pPr>
                  <w:r>
                    <w:rPr>
                      <w:color w:val="000000" w:themeColor="text1"/>
                      <w:szCs w:val="21"/>
                    </w:rPr>
                    <w:t>标准类别</w:t>
                  </w:r>
                </w:p>
              </w:tc>
              <w:tc>
                <w:tcPr>
                  <w:tcW w:w="1208" w:type="dxa"/>
                  <w:vAlign w:val="center"/>
                </w:tcPr>
                <w:p>
                  <w:pPr>
                    <w:pStyle w:val="30"/>
                    <w:spacing w:line="360" w:lineRule="exact"/>
                    <w:rPr>
                      <w:color w:val="000000" w:themeColor="text1"/>
                      <w:szCs w:val="21"/>
                    </w:rPr>
                  </w:pPr>
                  <w:r>
                    <w:rPr>
                      <w:color w:val="000000" w:themeColor="text1"/>
                      <w:szCs w:val="21"/>
                    </w:rPr>
                    <w:t>pH</w:t>
                  </w:r>
                </w:p>
              </w:tc>
              <w:tc>
                <w:tcPr>
                  <w:tcW w:w="1360" w:type="dxa"/>
                  <w:vAlign w:val="center"/>
                </w:tcPr>
                <w:p>
                  <w:pPr>
                    <w:pStyle w:val="30"/>
                    <w:spacing w:line="360" w:lineRule="exact"/>
                    <w:rPr>
                      <w:color w:val="000000" w:themeColor="text1"/>
                      <w:szCs w:val="21"/>
                    </w:rPr>
                  </w:pPr>
                  <w:r>
                    <w:rPr>
                      <w:color w:val="000000" w:themeColor="text1"/>
                      <w:szCs w:val="21"/>
                    </w:rPr>
                    <w:t>CODcr</w:t>
                  </w:r>
                </w:p>
              </w:tc>
              <w:tc>
                <w:tcPr>
                  <w:tcW w:w="2114" w:type="dxa"/>
                  <w:vAlign w:val="center"/>
                </w:tcPr>
                <w:p>
                  <w:pPr>
                    <w:pStyle w:val="30"/>
                    <w:spacing w:line="360" w:lineRule="exact"/>
                    <w:rPr>
                      <w:color w:val="000000" w:themeColor="text1"/>
                      <w:szCs w:val="21"/>
                    </w:rPr>
                  </w:pPr>
                  <w:r>
                    <w:rPr>
                      <w:color w:val="000000" w:themeColor="text1"/>
                      <w:szCs w:val="21"/>
                    </w:rPr>
                    <w:t>BOD5</w:t>
                  </w:r>
                </w:p>
              </w:tc>
              <w:tc>
                <w:tcPr>
                  <w:tcW w:w="1174" w:type="dxa"/>
                  <w:vAlign w:val="center"/>
                </w:tcPr>
                <w:p>
                  <w:pPr>
                    <w:pStyle w:val="30"/>
                    <w:spacing w:line="360" w:lineRule="exact"/>
                    <w:rPr>
                      <w:color w:val="000000" w:themeColor="text1"/>
                      <w:szCs w:val="21"/>
                    </w:rPr>
                  </w:pPr>
                  <w:r>
                    <w:rPr>
                      <w:color w:val="000000" w:themeColor="text1"/>
                      <w:szCs w:val="21"/>
                    </w:rPr>
                    <w:t>悬浮物</w:t>
                  </w:r>
                </w:p>
              </w:tc>
              <w:tc>
                <w:tcPr>
                  <w:tcW w:w="926" w:type="dxa"/>
                  <w:vAlign w:val="center"/>
                </w:tcPr>
                <w:p>
                  <w:pPr>
                    <w:pStyle w:val="30"/>
                    <w:spacing w:line="360" w:lineRule="exact"/>
                    <w:rPr>
                      <w:color w:val="000000" w:themeColor="text1"/>
                      <w:szCs w:val="21"/>
                    </w:rPr>
                  </w:pPr>
                  <w:r>
                    <w:rPr>
                      <w:color w:val="000000" w:themeColor="text1"/>
                      <w:szCs w:val="21"/>
                    </w:rPr>
                    <w:t>总氮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6" w:type="dxa"/>
                  <w:vAlign w:val="center"/>
                </w:tcPr>
                <w:p>
                  <w:pPr>
                    <w:pStyle w:val="30"/>
                    <w:spacing w:line="360" w:lineRule="exact"/>
                    <w:rPr>
                      <w:color w:val="000000" w:themeColor="text1"/>
                      <w:szCs w:val="21"/>
                    </w:rPr>
                  </w:pPr>
                  <w:r>
                    <w:rPr>
                      <w:color w:val="000000" w:themeColor="text1"/>
                      <w:szCs w:val="21"/>
                    </w:rPr>
                    <w:t>A级</w:t>
                  </w:r>
                </w:p>
              </w:tc>
              <w:tc>
                <w:tcPr>
                  <w:tcW w:w="1208" w:type="dxa"/>
                  <w:vAlign w:val="center"/>
                </w:tcPr>
                <w:p>
                  <w:pPr>
                    <w:pStyle w:val="30"/>
                    <w:spacing w:line="360" w:lineRule="exact"/>
                    <w:rPr>
                      <w:color w:val="000000" w:themeColor="text1"/>
                      <w:szCs w:val="21"/>
                    </w:rPr>
                  </w:pPr>
                  <w:r>
                    <w:rPr>
                      <w:color w:val="000000" w:themeColor="text1"/>
                      <w:szCs w:val="21"/>
                    </w:rPr>
                    <w:t>6.5-9.5</w:t>
                  </w:r>
                </w:p>
              </w:tc>
              <w:tc>
                <w:tcPr>
                  <w:tcW w:w="1360" w:type="dxa"/>
                  <w:vAlign w:val="center"/>
                </w:tcPr>
                <w:p>
                  <w:pPr>
                    <w:pStyle w:val="30"/>
                    <w:spacing w:line="360" w:lineRule="exact"/>
                    <w:rPr>
                      <w:color w:val="000000" w:themeColor="text1"/>
                      <w:szCs w:val="21"/>
                    </w:rPr>
                  </w:pPr>
                  <w:r>
                    <w:rPr>
                      <w:color w:val="000000" w:themeColor="text1"/>
                      <w:szCs w:val="21"/>
                    </w:rPr>
                    <w:t>500</w:t>
                  </w:r>
                </w:p>
              </w:tc>
              <w:tc>
                <w:tcPr>
                  <w:tcW w:w="2114" w:type="dxa"/>
                  <w:vAlign w:val="center"/>
                </w:tcPr>
                <w:p>
                  <w:pPr>
                    <w:pStyle w:val="30"/>
                    <w:spacing w:line="360" w:lineRule="exact"/>
                    <w:rPr>
                      <w:color w:val="000000" w:themeColor="text1"/>
                      <w:szCs w:val="21"/>
                    </w:rPr>
                  </w:pPr>
                  <w:r>
                    <w:rPr>
                      <w:color w:val="000000" w:themeColor="text1"/>
                      <w:szCs w:val="21"/>
                    </w:rPr>
                    <w:t>350</w:t>
                  </w:r>
                </w:p>
              </w:tc>
              <w:tc>
                <w:tcPr>
                  <w:tcW w:w="1174" w:type="dxa"/>
                  <w:vAlign w:val="center"/>
                </w:tcPr>
                <w:p>
                  <w:pPr>
                    <w:pStyle w:val="30"/>
                    <w:spacing w:line="360" w:lineRule="exact"/>
                    <w:rPr>
                      <w:color w:val="000000" w:themeColor="text1"/>
                      <w:szCs w:val="21"/>
                    </w:rPr>
                  </w:pPr>
                  <w:r>
                    <w:rPr>
                      <w:color w:val="000000" w:themeColor="text1"/>
                      <w:szCs w:val="21"/>
                    </w:rPr>
                    <w:t>400</w:t>
                  </w:r>
                </w:p>
              </w:tc>
              <w:tc>
                <w:tcPr>
                  <w:tcW w:w="926" w:type="dxa"/>
                  <w:vAlign w:val="center"/>
                </w:tcPr>
                <w:p>
                  <w:pPr>
                    <w:pStyle w:val="30"/>
                    <w:spacing w:line="360" w:lineRule="exact"/>
                    <w:rPr>
                      <w:color w:val="000000" w:themeColor="text1"/>
                      <w:szCs w:val="21"/>
                    </w:rPr>
                  </w:pPr>
                  <w:r>
                    <w:rPr>
                      <w:color w:val="000000" w:themeColor="text1"/>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6" w:type="dxa"/>
                  <w:vAlign w:val="center"/>
                </w:tcPr>
                <w:p>
                  <w:pPr>
                    <w:pStyle w:val="30"/>
                    <w:spacing w:line="360" w:lineRule="exact"/>
                    <w:rPr>
                      <w:color w:val="000000" w:themeColor="text1"/>
                      <w:szCs w:val="21"/>
                    </w:rPr>
                  </w:pPr>
                  <w:r>
                    <w:rPr>
                      <w:color w:val="000000" w:themeColor="text1"/>
                      <w:szCs w:val="21"/>
                    </w:rPr>
                    <w:t>标准类别</w:t>
                  </w:r>
                </w:p>
              </w:tc>
              <w:tc>
                <w:tcPr>
                  <w:tcW w:w="1208" w:type="dxa"/>
                  <w:vAlign w:val="center"/>
                </w:tcPr>
                <w:p>
                  <w:pPr>
                    <w:pStyle w:val="30"/>
                    <w:spacing w:line="360" w:lineRule="exact"/>
                    <w:rPr>
                      <w:color w:val="000000" w:themeColor="text1"/>
                      <w:szCs w:val="21"/>
                    </w:rPr>
                  </w:pPr>
                  <w:r>
                    <w:rPr>
                      <w:color w:val="000000" w:themeColor="text1"/>
                      <w:szCs w:val="21"/>
                    </w:rPr>
                    <w:t>氨氮</w:t>
                  </w:r>
                </w:p>
              </w:tc>
              <w:tc>
                <w:tcPr>
                  <w:tcW w:w="1360" w:type="dxa"/>
                  <w:vAlign w:val="center"/>
                </w:tcPr>
                <w:p>
                  <w:pPr>
                    <w:pStyle w:val="30"/>
                    <w:spacing w:line="360" w:lineRule="exact"/>
                    <w:rPr>
                      <w:color w:val="000000" w:themeColor="text1"/>
                      <w:szCs w:val="21"/>
                    </w:rPr>
                  </w:pPr>
                  <w:r>
                    <w:rPr>
                      <w:color w:val="000000" w:themeColor="text1"/>
                      <w:szCs w:val="21"/>
                    </w:rPr>
                    <w:t>总磷</w:t>
                  </w:r>
                </w:p>
              </w:tc>
              <w:tc>
                <w:tcPr>
                  <w:tcW w:w="2114" w:type="dxa"/>
                  <w:vAlign w:val="center"/>
                </w:tcPr>
                <w:p>
                  <w:pPr>
                    <w:pStyle w:val="30"/>
                    <w:spacing w:line="360" w:lineRule="exact"/>
                    <w:rPr>
                      <w:color w:val="000000" w:themeColor="text1"/>
                      <w:szCs w:val="21"/>
                    </w:rPr>
                  </w:pPr>
                  <w:r>
                    <w:rPr>
                      <w:color w:val="000000" w:themeColor="text1"/>
                      <w:szCs w:val="21"/>
                    </w:rPr>
                    <w:t>阴离子表面活性剂</w:t>
                  </w:r>
                </w:p>
              </w:tc>
              <w:tc>
                <w:tcPr>
                  <w:tcW w:w="1174" w:type="dxa"/>
                  <w:vAlign w:val="center"/>
                </w:tcPr>
                <w:p>
                  <w:pPr>
                    <w:pStyle w:val="30"/>
                    <w:spacing w:line="360" w:lineRule="exact"/>
                    <w:rPr>
                      <w:color w:val="000000" w:themeColor="text1"/>
                      <w:szCs w:val="21"/>
                    </w:rPr>
                  </w:pPr>
                  <w:r>
                    <w:rPr>
                      <w:color w:val="000000" w:themeColor="text1"/>
                      <w:szCs w:val="21"/>
                    </w:rPr>
                    <w:t>动植物油</w:t>
                  </w:r>
                </w:p>
              </w:tc>
              <w:tc>
                <w:tcPr>
                  <w:tcW w:w="926" w:type="dxa"/>
                  <w:vAlign w:val="center"/>
                </w:tcPr>
                <w:p>
                  <w:pPr>
                    <w:pStyle w:val="30"/>
                    <w:spacing w:line="360" w:lineRule="exact"/>
                    <w:rPr>
                      <w:color w:val="000000" w:themeColor="text1"/>
                      <w:szCs w:val="21"/>
                    </w:rPr>
                  </w:pP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26" w:type="dxa"/>
                  <w:vAlign w:val="center"/>
                </w:tcPr>
                <w:p>
                  <w:pPr>
                    <w:pStyle w:val="30"/>
                    <w:spacing w:line="360" w:lineRule="exact"/>
                    <w:rPr>
                      <w:color w:val="000000" w:themeColor="text1"/>
                      <w:szCs w:val="21"/>
                    </w:rPr>
                  </w:pPr>
                  <w:r>
                    <w:rPr>
                      <w:color w:val="000000" w:themeColor="text1"/>
                      <w:szCs w:val="21"/>
                    </w:rPr>
                    <w:t>A级</w:t>
                  </w:r>
                </w:p>
              </w:tc>
              <w:tc>
                <w:tcPr>
                  <w:tcW w:w="1208" w:type="dxa"/>
                  <w:vAlign w:val="center"/>
                </w:tcPr>
                <w:p>
                  <w:pPr>
                    <w:pStyle w:val="30"/>
                    <w:spacing w:line="360" w:lineRule="exact"/>
                    <w:rPr>
                      <w:color w:val="000000" w:themeColor="text1"/>
                      <w:szCs w:val="21"/>
                    </w:rPr>
                  </w:pPr>
                  <w:r>
                    <w:rPr>
                      <w:color w:val="000000" w:themeColor="text1"/>
                      <w:szCs w:val="21"/>
                    </w:rPr>
                    <w:t>45</w:t>
                  </w:r>
                </w:p>
              </w:tc>
              <w:tc>
                <w:tcPr>
                  <w:tcW w:w="1360" w:type="dxa"/>
                  <w:vAlign w:val="center"/>
                </w:tcPr>
                <w:p>
                  <w:pPr>
                    <w:pStyle w:val="30"/>
                    <w:spacing w:line="360" w:lineRule="exact"/>
                    <w:rPr>
                      <w:color w:val="000000" w:themeColor="text1"/>
                      <w:szCs w:val="21"/>
                    </w:rPr>
                  </w:pPr>
                  <w:r>
                    <w:rPr>
                      <w:color w:val="000000" w:themeColor="text1"/>
                      <w:szCs w:val="21"/>
                    </w:rPr>
                    <w:t>8</w:t>
                  </w:r>
                </w:p>
              </w:tc>
              <w:tc>
                <w:tcPr>
                  <w:tcW w:w="2114" w:type="dxa"/>
                  <w:vAlign w:val="center"/>
                </w:tcPr>
                <w:p>
                  <w:pPr>
                    <w:pStyle w:val="30"/>
                    <w:spacing w:line="360" w:lineRule="exact"/>
                    <w:rPr>
                      <w:color w:val="000000" w:themeColor="text1"/>
                      <w:szCs w:val="21"/>
                    </w:rPr>
                  </w:pPr>
                  <w:r>
                    <w:rPr>
                      <w:color w:val="000000" w:themeColor="text1"/>
                      <w:szCs w:val="21"/>
                    </w:rPr>
                    <w:t>20</w:t>
                  </w:r>
                </w:p>
              </w:tc>
              <w:tc>
                <w:tcPr>
                  <w:tcW w:w="1174" w:type="dxa"/>
                  <w:vAlign w:val="center"/>
                </w:tcPr>
                <w:p>
                  <w:pPr>
                    <w:pStyle w:val="30"/>
                    <w:spacing w:line="360" w:lineRule="exact"/>
                    <w:rPr>
                      <w:color w:val="000000" w:themeColor="text1"/>
                      <w:szCs w:val="21"/>
                    </w:rPr>
                  </w:pPr>
                  <w:r>
                    <w:rPr>
                      <w:color w:val="000000" w:themeColor="text1"/>
                      <w:szCs w:val="21"/>
                    </w:rPr>
                    <w:t>100</w:t>
                  </w:r>
                </w:p>
              </w:tc>
              <w:tc>
                <w:tcPr>
                  <w:tcW w:w="926" w:type="dxa"/>
                  <w:vAlign w:val="center"/>
                </w:tcPr>
                <w:p>
                  <w:pPr>
                    <w:pStyle w:val="30"/>
                    <w:spacing w:line="360" w:lineRule="exact"/>
                    <w:rPr>
                      <w:color w:val="000000" w:themeColor="text1"/>
                      <w:szCs w:val="21"/>
                    </w:rPr>
                  </w:pPr>
                  <w:r>
                    <w:rPr>
                      <w:color w:val="000000" w:themeColor="text1"/>
                      <w:szCs w:val="21"/>
                    </w:rPr>
                    <w:t>--</w:t>
                  </w:r>
                </w:p>
              </w:tc>
            </w:tr>
          </w:tbl>
          <w:p>
            <w:pPr>
              <w:spacing w:beforeLines="50"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3.3.3 噪声排放标准</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（1）施工期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该扩建项目未批先建，目前仅7#生产线未建成，未建成部分施工期噪声排放执行《建筑施工场界噪声环境噪声排放标准》（GB12523-2011）。标准值详见下表。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表3.3.3-1 建筑施工场界噪声标准限值  单位：dB（A）</w:t>
            </w:r>
          </w:p>
          <w:tbl>
            <w:tblPr>
              <w:tblStyle w:val="19"/>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9"/>
              <w:gridCol w:w="2825"/>
              <w:gridCol w:w="2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3049" w:type="dxa"/>
                  <w:vMerge w:val="restart"/>
                  <w:vAlign w:val="center"/>
                </w:tcPr>
                <w:p>
                  <w:pPr>
                    <w:pStyle w:val="30"/>
                    <w:spacing w:line="360" w:lineRule="exact"/>
                    <w:ind w:left="11"/>
                    <w:rPr>
                      <w:rFonts w:eastAsiaTheme="minorEastAsia"/>
                      <w:color w:val="000000" w:themeColor="text1"/>
                      <w:szCs w:val="21"/>
                    </w:rPr>
                  </w:pPr>
                  <w:r>
                    <w:rPr>
                      <w:rFonts w:eastAsiaTheme="minorEastAsia"/>
                      <w:color w:val="000000" w:themeColor="text1"/>
                      <w:szCs w:val="21"/>
                    </w:rPr>
                    <w:t>控制区域</w:t>
                  </w:r>
                </w:p>
              </w:tc>
              <w:tc>
                <w:tcPr>
                  <w:tcW w:w="5559" w:type="dxa"/>
                  <w:gridSpan w:val="2"/>
                  <w:vAlign w:val="center"/>
                </w:tcPr>
                <w:p>
                  <w:pPr>
                    <w:pStyle w:val="30"/>
                    <w:spacing w:line="360" w:lineRule="exact"/>
                    <w:ind w:left="11"/>
                    <w:rPr>
                      <w:rFonts w:eastAsiaTheme="minorEastAsia"/>
                      <w:color w:val="000000" w:themeColor="text1"/>
                      <w:szCs w:val="21"/>
                    </w:rPr>
                  </w:pPr>
                  <w:r>
                    <w:rPr>
                      <w:rFonts w:eastAsiaTheme="minorEastAsia"/>
                      <w:color w:val="000000" w:themeColor="text1"/>
                      <w:szCs w:val="21"/>
                    </w:rPr>
                    <w:t>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3049" w:type="dxa"/>
                  <w:vMerge w:val="continue"/>
                  <w:vAlign w:val="center"/>
                </w:tcPr>
                <w:p>
                  <w:pPr>
                    <w:pStyle w:val="30"/>
                    <w:spacing w:line="360" w:lineRule="exact"/>
                    <w:ind w:left="11"/>
                    <w:rPr>
                      <w:rFonts w:eastAsiaTheme="minorEastAsia"/>
                      <w:color w:val="000000" w:themeColor="text1"/>
                      <w:szCs w:val="21"/>
                    </w:rPr>
                  </w:pPr>
                </w:p>
              </w:tc>
              <w:tc>
                <w:tcPr>
                  <w:tcW w:w="2825" w:type="dxa"/>
                  <w:vAlign w:val="center"/>
                </w:tcPr>
                <w:p>
                  <w:pPr>
                    <w:pStyle w:val="30"/>
                    <w:spacing w:line="360" w:lineRule="exact"/>
                    <w:ind w:left="11"/>
                    <w:rPr>
                      <w:rFonts w:eastAsiaTheme="minorEastAsia"/>
                      <w:color w:val="000000" w:themeColor="text1"/>
                      <w:szCs w:val="21"/>
                    </w:rPr>
                  </w:pPr>
                  <w:r>
                    <w:rPr>
                      <w:rFonts w:eastAsiaTheme="minorEastAsia"/>
                      <w:color w:val="000000" w:themeColor="text1"/>
                      <w:szCs w:val="21"/>
                    </w:rPr>
                    <w:t>昼间</w:t>
                  </w:r>
                </w:p>
              </w:tc>
              <w:tc>
                <w:tcPr>
                  <w:tcW w:w="2734" w:type="dxa"/>
                  <w:vAlign w:val="center"/>
                </w:tcPr>
                <w:p>
                  <w:pPr>
                    <w:pStyle w:val="30"/>
                    <w:spacing w:line="360" w:lineRule="exact"/>
                    <w:ind w:left="11"/>
                    <w:rPr>
                      <w:rFonts w:eastAsiaTheme="minorEastAsia"/>
                      <w:color w:val="000000" w:themeColor="text1"/>
                      <w:szCs w:val="21"/>
                    </w:rPr>
                  </w:pPr>
                  <w:r>
                    <w:rPr>
                      <w:rFonts w:eastAsiaTheme="minorEastAsia"/>
                      <w:color w:val="000000" w:themeColor="text1"/>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3049" w:type="dxa"/>
                  <w:vAlign w:val="center"/>
                </w:tcPr>
                <w:p>
                  <w:pPr>
                    <w:pStyle w:val="30"/>
                    <w:spacing w:line="360" w:lineRule="exact"/>
                    <w:ind w:left="11"/>
                    <w:rPr>
                      <w:rFonts w:eastAsiaTheme="minorEastAsia"/>
                      <w:color w:val="000000" w:themeColor="text1"/>
                      <w:szCs w:val="21"/>
                    </w:rPr>
                  </w:pPr>
                  <w:r>
                    <w:rPr>
                      <w:rFonts w:eastAsiaTheme="minorEastAsia"/>
                      <w:color w:val="000000" w:themeColor="text1"/>
                      <w:szCs w:val="21"/>
                    </w:rPr>
                    <w:t>厂界</w:t>
                  </w:r>
                </w:p>
              </w:tc>
              <w:tc>
                <w:tcPr>
                  <w:tcW w:w="2825" w:type="dxa"/>
                  <w:vAlign w:val="center"/>
                </w:tcPr>
                <w:p>
                  <w:pPr>
                    <w:pStyle w:val="30"/>
                    <w:spacing w:line="360" w:lineRule="exact"/>
                    <w:ind w:left="11"/>
                    <w:rPr>
                      <w:rFonts w:eastAsiaTheme="minorEastAsia"/>
                      <w:color w:val="000000" w:themeColor="text1"/>
                      <w:szCs w:val="21"/>
                    </w:rPr>
                  </w:pPr>
                  <w:r>
                    <w:rPr>
                      <w:rFonts w:eastAsiaTheme="minorEastAsia"/>
                      <w:color w:val="000000" w:themeColor="text1"/>
                      <w:szCs w:val="21"/>
                    </w:rPr>
                    <w:t>70</w:t>
                  </w:r>
                </w:p>
              </w:tc>
              <w:tc>
                <w:tcPr>
                  <w:tcW w:w="2734" w:type="dxa"/>
                  <w:vAlign w:val="center"/>
                </w:tcPr>
                <w:p>
                  <w:pPr>
                    <w:pStyle w:val="30"/>
                    <w:spacing w:line="360" w:lineRule="exact"/>
                    <w:ind w:left="11"/>
                    <w:rPr>
                      <w:rFonts w:eastAsiaTheme="minorEastAsia"/>
                      <w:color w:val="000000" w:themeColor="text1"/>
                      <w:szCs w:val="21"/>
                    </w:rPr>
                  </w:pPr>
                  <w:r>
                    <w:rPr>
                      <w:rFonts w:eastAsiaTheme="minorEastAsia"/>
                      <w:color w:val="000000" w:themeColor="text1"/>
                      <w:szCs w:val="21"/>
                    </w:rPr>
                    <w:t>55</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（2）运营期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项目位于云南省东川再就业特区天生桥特色产业园云南东欣土工材料制造有限公司</w:t>
            </w:r>
            <w:r>
              <w:rPr>
                <w:rFonts w:hint="eastAsia" w:ascii="Times New Roman" w:hAnsi="Times New Roman" w:cs="Times New Roman"/>
                <w:color w:val="000000" w:themeColor="text1"/>
                <w:sz w:val="24"/>
                <w:szCs w:val="24"/>
              </w:rPr>
              <w:t>现有厂区内</w:t>
            </w:r>
            <w:r>
              <w:rPr>
                <w:color w:val="000000" w:themeColor="text1"/>
                <w:szCs w:val="24"/>
              </w:rPr>
              <w:t>，</w:t>
            </w:r>
            <w:r>
              <w:rPr>
                <w:rFonts w:ascii="Times New Roman" w:hAnsi="Times New Roman" w:cs="Times New Roman"/>
                <w:color w:val="000000" w:themeColor="text1"/>
                <w:sz w:val="24"/>
                <w:szCs w:val="24"/>
              </w:rPr>
              <w:t>该扩建项目噪声执行《工业企业厂界环境噪声排放标准》（GB12348-2008）3类标准。标准限值详见下表。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表3.3.3-2 《工业企业厂界环境噪声排放标准》  Leq[dB（A）</w:t>
            </w:r>
          </w:p>
          <w:tbl>
            <w:tblPr>
              <w:tblStyle w:val="19"/>
              <w:tblW w:w="8602" w:type="dxa"/>
              <w:jc w:val="center"/>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2784"/>
              <w:gridCol w:w="2921"/>
              <w:gridCol w:w="2897"/>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134" w:hRule="atLeast"/>
                <w:jc w:val="center"/>
              </w:trPr>
              <w:tc>
                <w:tcPr>
                  <w:tcW w:w="2784" w:type="dxa"/>
                  <w:vMerge w:val="restart"/>
                  <w:vAlign w:val="center"/>
                </w:tcPr>
                <w:p>
                  <w:pPr>
                    <w:pStyle w:val="30"/>
                    <w:spacing w:line="360" w:lineRule="exact"/>
                    <w:ind w:left="11"/>
                    <w:rPr>
                      <w:rFonts w:eastAsiaTheme="minorEastAsia"/>
                      <w:color w:val="000000" w:themeColor="text1"/>
                      <w:szCs w:val="21"/>
                    </w:rPr>
                  </w:pPr>
                  <w:r>
                    <w:rPr>
                      <w:rFonts w:eastAsiaTheme="minorEastAsia"/>
                      <w:color w:val="000000" w:themeColor="text1"/>
                      <w:szCs w:val="21"/>
                    </w:rPr>
                    <w:t>声环境功能区类别</w:t>
                  </w:r>
                </w:p>
              </w:tc>
              <w:tc>
                <w:tcPr>
                  <w:tcW w:w="5818" w:type="dxa"/>
                  <w:gridSpan w:val="2"/>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时段</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jc w:val="center"/>
              </w:trPr>
              <w:tc>
                <w:tcPr>
                  <w:tcW w:w="2784" w:type="dxa"/>
                  <w:vMerge w:val="continue"/>
                  <w:vAlign w:val="center"/>
                </w:tcPr>
                <w:p>
                  <w:pPr>
                    <w:pStyle w:val="30"/>
                    <w:spacing w:line="360" w:lineRule="exact"/>
                    <w:ind w:left="11"/>
                    <w:rPr>
                      <w:rFonts w:eastAsiaTheme="minorEastAsia"/>
                      <w:color w:val="000000" w:themeColor="text1"/>
                      <w:szCs w:val="21"/>
                    </w:rPr>
                  </w:pPr>
                </w:p>
              </w:tc>
              <w:tc>
                <w:tcPr>
                  <w:tcW w:w="2921"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昼间</w:t>
                  </w:r>
                </w:p>
              </w:tc>
              <w:tc>
                <w:tcPr>
                  <w:tcW w:w="2897"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夜间</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2784" w:type="dxa"/>
                  <w:vAlign w:val="center"/>
                </w:tcPr>
                <w:p>
                  <w:pPr>
                    <w:pStyle w:val="30"/>
                    <w:spacing w:line="360" w:lineRule="exact"/>
                    <w:ind w:left="11"/>
                    <w:rPr>
                      <w:rFonts w:eastAsiaTheme="minorEastAsia"/>
                      <w:color w:val="000000" w:themeColor="text1"/>
                      <w:szCs w:val="21"/>
                    </w:rPr>
                  </w:pPr>
                  <w:r>
                    <w:rPr>
                      <w:rFonts w:eastAsiaTheme="minorEastAsia"/>
                      <w:color w:val="000000" w:themeColor="text1"/>
                      <w:szCs w:val="21"/>
                    </w:rPr>
                    <w:t>3类</w:t>
                  </w:r>
                </w:p>
              </w:tc>
              <w:tc>
                <w:tcPr>
                  <w:tcW w:w="2921"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65</w:t>
                  </w:r>
                </w:p>
              </w:tc>
              <w:tc>
                <w:tcPr>
                  <w:tcW w:w="2897"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55</w:t>
                  </w:r>
                </w:p>
              </w:tc>
            </w:tr>
          </w:tbl>
          <w:p>
            <w:pPr>
              <w:pStyle w:val="38"/>
              <w:spacing w:beforeLines="50"/>
              <w:ind w:firstLine="482"/>
              <w:rPr>
                <w:rFonts w:eastAsiaTheme="minorEastAsia"/>
                <w:b/>
                <w:color w:val="000000" w:themeColor="text1"/>
                <w:szCs w:val="24"/>
              </w:rPr>
            </w:pPr>
            <w:r>
              <w:rPr>
                <w:rFonts w:eastAsiaTheme="minorEastAsia"/>
                <w:b/>
                <w:color w:val="000000" w:themeColor="text1"/>
                <w:szCs w:val="24"/>
              </w:rPr>
              <w:t>3.3.4 固废执行标准</w:t>
            </w:r>
          </w:p>
          <w:p>
            <w:pPr>
              <w:pStyle w:val="38"/>
              <w:ind w:firstLine="480"/>
              <w:rPr>
                <w:color w:val="000000" w:themeColor="text1"/>
                <w:szCs w:val="24"/>
              </w:rPr>
            </w:pPr>
            <w:r>
              <w:rPr>
                <w:color w:val="000000" w:themeColor="text1"/>
                <w:szCs w:val="24"/>
              </w:rPr>
              <w:fldChar w:fldCharType="begin"/>
            </w:r>
            <w:r>
              <w:rPr>
                <w:color w:val="000000" w:themeColor="text1"/>
                <w:szCs w:val="24"/>
              </w:rPr>
              <w:instrText xml:space="preserve"> = 1 \* GB3 </w:instrText>
            </w:r>
            <w:r>
              <w:rPr>
                <w:color w:val="000000" w:themeColor="text1"/>
                <w:szCs w:val="24"/>
              </w:rPr>
              <w:fldChar w:fldCharType="separate"/>
            </w:r>
            <w:r>
              <w:rPr>
                <w:rFonts w:hint="eastAsia" w:ascii="宋体" w:hAnsi="宋体" w:cs="宋体"/>
                <w:color w:val="000000" w:themeColor="text1"/>
                <w:szCs w:val="24"/>
              </w:rPr>
              <w:t>①</w:t>
            </w:r>
            <w:r>
              <w:rPr>
                <w:color w:val="000000" w:themeColor="text1"/>
                <w:szCs w:val="24"/>
              </w:rPr>
              <w:fldChar w:fldCharType="end"/>
            </w:r>
            <w:r>
              <w:rPr>
                <w:color w:val="000000" w:themeColor="text1"/>
                <w:szCs w:val="24"/>
              </w:rPr>
              <w:t>危险废物执行《危险废物贮存污染控制标准》（GB18597-2001）及修改单。</w:t>
            </w:r>
          </w:p>
          <w:p>
            <w:pPr>
              <w:pStyle w:val="38"/>
              <w:ind w:firstLine="480"/>
              <w:rPr>
                <w:color w:val="000000" w:themeColor="text1"/>
                <w:szCs w:val="24"/>
              </w:rPr>
            </w:pPr>
            <w:r>
              <w:rPr>
                <w:color w:val="000000" w:themeColor="text1"/>
                <w:szCs w:val="24"/>
              </w:rPr>
              <w:fldChar w:fldCharType="begin"/>
            </w:r>
            <w:r>
              <w:rPr>
                <w:color w:val="000000" w:themeColor="text1"/>
                <w:szCs w:val="24"/>
              </w:rPr>
              <w:instrText xml:space="preserve"> = 2 \* GB3 </w:instrText>
            </w:r>
            <w:r>
              <w:rPr>
                <w:color w:val="000000" w:themeColor="text1"/>
                <w:szCs w:val="24"/>
              </w:rPr>
              <w:fldChar w:fldCharType="separate"/>
            </w:r>
            <w:r>
              <w:rPr>
                <w:rFonts w:hint="eastAsia" w:ascii="宋体" w:hAnsi="宋体" w:cs="宋体"/>
                <w:color w:val="000000" w:themeColor="text1"/>
                <w:szCs w:val="24"/>
              </w:rPr>
              <w:t>②</w:t>
            </w:r>
            <w:r>
              <w:rPr>
                <w:color w:val="000000" w:themeColor="text1"/>
                <w:szCs w:val="24"/>
              </w:rPr>
              <w:fldChar w:fldCharType="end"/>
            </w:r>
            <w:r>
              <w:rPr>
                <w:color w:val="000000" w:themeColor="text1"/>
                <w:szCs w:val="24"/>
              </w:rPr>
              <w:t>一般固体废物处置执行《一般工业固体废物贮存和填埋污染控制标准》（GB18599-2020）。</w:t>
            </w:r>
          </w:p>
          <w:p>
            <w:pPr>
              <w:pStyle w:val="38"/>
              <w:ind w:firstLine="480"/>
              <w:rPr>
                <w:rFonts w:eastAsiaTheme="minorEastAsia"/>
                <w:color w:val="000000" w:themeColor="text1"/>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总量控制指标</w:t>
            </w:r>
          </w:p>
        </w:tc>
        <w:tc>
          <w:tcPr>
            <w:tcW w:w="8834" w:type="dxa"/>
          </w:tcPr>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根据《建设项目环境影响报告表编制技术指南》（污染影响类）（试行）的要求，总量指标主要为地方生态环境主管部门核定的总量控制指标。</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3.5 总量控制指标</w:t>
            </w:r>
          </w:p>
          <w:p>
            <w:pPr>
              <w:spacing w:line="360" w:lineRule="auto"/>
              <w:ind w:firstLine="482" w:firstLineChars="200"/>
              <w:rPr>
                <w:rFonts w:ascii="Times New Roman" w:hAnsi="Times New Roman" w:cs="Times New Roman"/>
                <w:b/>
                <w:color w:val="000000" w:themeColor="text1"/>
                <w:sz w:val="24"/>
              </w:rPr>
            </w:pPr>
            <w:r>
              <w:rPr>
                <w:rFonts w:hint="eastAsia" w:ascii="Times New Roman" w:hAnsi="Times New Roman" w:cs="Times New Roman"/>
                <w:b/>
                <w:color w:val="000000" w:themeColor="text1"/>
                <w:sz w:val="24"/>
              </w:rPr>
              <w:t>3.5.1 原有项目总量控制指标</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根据调查，原有项目总量控制指标如下</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r>
              <w:rPr>
                <w:rFonts w:hint="eastAsia" w:ascii="Times New Roman" w:hAnsi="Times New Roman" w:cs="Times New Roman"/>
                <w:b/>
                <w:color w:val="000000" w:themeColor="text1"/>
                <w:sz w:val="24"/>
                <w:szCs w:val="24"/>
              </w:rPr>
              <w:t>原有项目</w:t>
            </w:r>
            <w:r>
              <w:rPr>
                <w:rFonts w:ascii="Times New Roman" w:hAnsi="Times New Roman" w:cs="Times New Roman"/>
                <w:b/>
                <w:color w:val="000000" w:themeColor="text1"/>
                <w:sz w:val="24"/>
                <w:szCs w:val="24"/>
              </w:rPr>
              <w:t>废气总量控制指标</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原有项目</w:t>
            </w:r>
            <w:r>
              <w:rPr>
                <w:rFonts w:ascii="Times New Roman" w:hAnsi="Times New Roman" w:cs="Times New Roman"/>
                <w:color w:val="000000" w:themeColor="text1"/>
                <w:sz w:val="24"/>
                <w:szCs w:val="24"/>
              </w:rPr>
              <w:t>有组织排放废气：废气量</w:t>
            </w:r>
            <w:r>
              <w:rPr>
                <w:rFonts w:hint="eastAsia" w:ascii="Times New Roman" w:hAnsi="Times New Roman" w:cs="Times New Roman"/>
                <w:color w:val="000000" w:themeColor="text1"/>
                <w:sz w:val="24"/>
                <w:szCs w:val="24"/>
              </w:rPr>
              <w:t>36</w:t>
            </w:r>
            <w:r>
              <w:rPr>
                <w:rFonts w:ascii="Times New Roman" w:hAnsi="Times New Roman" w:cs="Times New Roman"/>
                <w:color w:val="000000" w:themeColor="text1"/>
                <w:sz w:val="24"/>
                <w:szCs w:val="24"/>
              </w:rPr>
              <w:t>00万m³/a，非甲烷总烃</w:t>
            </w:r>
            <w:r>
              <w:rPr>
                <w:rFonts w:hint="eastAsia" w:ascii="Times New Roman" w:hAnsi="Times New Roman" w:cs="Times New Roman"/>
                <w:color w:val="000000" w:themeColor="text1"/>
                <w:sz w:val="24"/>
                <w:szCs w:val="24"/>
              </w:rPr>
              <w:t>：2.14</w:t>
            </w:r>
            <w:r>
              <w:rPr>
                <w:rFonts w:ascii="Times New Roman" w:hAnsi="Times New Roman" w:cs="Times New Roman"/>
                <w:color w:val="000000" w:themeColor="text1"/>
                <w:sz w:val="24"/>
                <w:szCs w:val="24"/>
              </w:rPr>
              <w:t>t/a。</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原有项目</w:t>
            </w:r>
            <w:r>
              <w:rPr>
                <w:rFonts w:ascii="Times New Roman" w:hAnsi="Times New Roman" w:cs="Times New Roman"/>
                <w:color w:val="000000" w:themeColor="text1"/>
                <w:sz w:val="24"/>
                <w:szCs w:val="24"/>
              </w:rPr>
              <w:t>无组织排放废气：非甲烷总烃：1.</w:t>
            </w:r>
            <w:r>
              <w:rPr>
                <w:rFonts w:hint="eastAsia"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3t/a。</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r>
              <w:rPr>
                <w:rFonts w:hint="eastAsia" w:ascii="Times New Roman" w:hAnsi="Times New Roman" w:cs="Times New Roman"/>
                <w:b/>
                <w:color w:val="000000" w:themeColor="text1"/>
                <w:sz w:val="24"/>
                <w:szCs w:val="24"/>
              </w:rPr>
              <w:t>原有项目</w:t>
            </w:r>
            <w:r>
              <w:rPr>
                <w:rFonts w:ascii="Times New Roman" w:hAnsi="Times New Roman" w:cs="Times New Roman"/>
                <w:b/>
                <w:color w:val="000000" w:themeColor="text1"/>
                <w:sz w:val="24"/>
                <w:szCs w:val="24"/>
              </w:rPr>
              <w:t>废水总量控制指标</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原有项目生活污水</w:t>
            </w:r>
            <w:r>
              <w:rPr>
                <w:rFonts w:ascii="Times New Roman" w:hAnsi="Times New Roman" w:cs="Times New Roman"/>
                <w:color w:val="000000" w:themeColor="text1"/>
                <w:sz w:val="24"/>
                <w:szCs w:val="24"/>
              </w:rPr>
              <w:t>近期（园区污水处理厂建成前），回用于绿化不外排；远期（园区污水处理厂建成后），项目产生的生活污水通过隔油池、化粪池预处理达到《污水排入城镇下水道水质标准》（GB/T31962-2015）表1 A级标准后，进入东川再就业特区天生桥特色产业园污水处理厂集中处理；纳入东川再就业特区天生桥特色产业园污水处理厂总量控制指标，原有项目不需进行废水总量控制。</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r>
              <w:rPr>
                <w:rFonts w:hint="eastAsia" w:ascii="Times New Roman" w:hAnsi="Times New Roman" w:cs="Times New Roman"/>
                <w:b/>
                <w:color w:val="000000" w:themeColor="text1"/>
                <w:sz w:val="24"/>
                <w:szCs w:val="24"/>
              </w:rPr>
              <w:t>原有项目</w:t>
            </w:r>
            <w:r>
              <w:rPr>
                <w:rFonts w:ascii="Times New Roman" w:hAnsi="Times New Roman" w:cs="Times New Roman"/>
                <w:b/>
                <w:color w:val="000000" w:themeColor="text1"/>
                <w:sz w:val="24"/>
                <w:szCs w:val="24"/>
              </w:rPr>
              <w:t>固体废物</w:t>
            </w:r>
          </w:p>
          <w:p>
            <w:pPr>
              <w:spacing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szCs w:val="24"/>
              </w:rPr>
              <w:t>原有项目</w:t>
            </w:r>
            <w:r>
              <w:rPr>
                <w:rFonts w:ascii="Times New Roman" w:hAnsi="Times New Roman" w:cs="Times New Roman"/>
                <w:color w:val="000000" w:themeColor="text1"/>
                <w:sz w:val="24"/>
              </w:rPr>
              <w:t>固体废物处置率为100%。</w:t>
            </w:r>
          </w:p>
          <w:p>
            <w:pPr>
              <w:spacing w:line="360" w:lineRule="auto"/>
              <w:ind w:firstLine="482" w:firstLineChars="200"/>
              <w:rPr>
                <w:rFonts w:ascii="Times New Roman" w:hAnsi="Times New Roman" w:cs="Times New Roman"/>
                <w:b/>
                <w:color w:val="000000" w:themeColor="text1"/>
                <w:sz w:val="24"/>
              </w:rPr>
            </w:pPr>
            <w:r>
              <w:rPr>
                <w:rFonts w:hint="eastAsia" w:ascii="Times New Roman" w:hAnsi="Times New Roman" w:cs="Times New Roman"/>
                <w:b/>
                <w:color w:val="000000" w:themeColor="text1"/>
                <w:sz w:val="24"/>
              </w:rPr>
              <w:t>3.5.2 改扩建项目总量控制指标</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本改扩建完成后的总量指标如下：</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（1）废气总量控制指标</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该扩建项目</w:t>
            </w:r>
            <w:r>
              <w:rPr>
                <w:rFonts w:ascii="Times New Roman" w:hAnsi="Times New Roman" w:cs="Times New Roman"/>
                <w:color w:val="000000" w:themeColor="text1"/>
                <w:sz w:val="24"/>
                <w:szCs w:val="24"/>
              </w:rPr>
              <w:t>有组织排放废气：废气量25200万m³/a，非甲烷总烃：0.</w:t>
            </w:r>
            <w:r>
              <w:rPr>
                <w:rFonts w:hint="eastAsia" w:ascii="Times New Roman" w:hAnsi="Times New Roman" w:cs="Times New Roman"/>
                <w:color w:val="000000" w:themeColor="text1"/>
                <w:sz w:val="24"/>
                <w:szCs w:val="24"/>
              </w:rPr>
              <w:t>98</w:t>
            </w:r>
            <w:r>
              <w:rPr>
                <w:rFonts w:ascii="Times New Roman" w:hAnsi="Times New Roman" w:cs="Times New Roman"/>
                <w:color w:val="000000" w:themeColor="text1"/>
                <w:sz w:val="24"/>
                <w:szCs w:val="24"/>
              </w:rPr>
              <w:t>t/a。</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该扩建项目</w:t>
            </w:r>
            <w:r>
              <w:rPr>
                <w:rFonts w:ascii="Times New Roman" w:hAnsi="Times New Roman" w:cs="Times New Roman"/>
                <w:color w:val="000000" w:themeColor="text1"/>
                <w:sz w:val="24"/>
                <w:szCs w:val="24"/>
              </w:rPr>
              <w:t>无组织排放废气：非甲烷总烃：1.63t/a。</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（2）废水总量控制指标</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该改扩建项目生活污水</w:t>
            </w:r>
            <w:r>
              <w:rPr>
                <w:rFonts w:ascii="Times New Roman" w:hAnsi="Times New Roman" w:cs="Times New Roman"/>
                <w:color w:val="000000" w:themeColor="text1"/>
                <w:sz w:val="24"/>
                <w:szCs w:val="24"/>
              </w:rPr>
              <w:t>近期（园区污水处理厂建成前），达到《城市污水再生利用 城市杂用水水质》（GB/T18920 -2020）城市绿化标准回用于绿化不外排；远期（园区污水处理厂建成后），项目产生的生活污水通过隔油池、化粪池预处理达到《污水排入城镇下水道水质标准》（GB/T31962-2015）表1 A级标准后，进入东川再就业特区天生桥特色产业园污水处理厂集中处理；排放量为720m³/a；其中CODcr排放量为0.20t/a、BOD</w:t>
            </w:r>
            <w:r>
              <w:rPr>
                <w:rFonts w:ascii="Times New Roman" w:hAnsi="Times New Roman" w:cs="Times New Roman"/>
                <w:color w:val="000000" w:themeColor="text1"/>
                <w:sz w:val="24"/>
                <w:szCs w:val="24"/>
                <w:vertAlign w:val="subscript"/>
              </w:rPr>
              <w:t>5</w:t>
            </w:r>
            <w:r>
              <w:rPr>
                <w:rFonts w:ascii="Times New Roman" w:hAnsi="Times New Roman" w:cs="Times New Roman"/>
                <w:color w:val="000000" w:themeColor="text1"/>
                <w:sz w:val="24"/>
                <w:szCs w:val="24"/>
              </w:rPr>
              <w:t>排放量为0.14t/a、NH</w:t>
            </w:r>
            <w:r>
              <w:rPr>
                <w:rFonts w:ascii="Times New Roman" w:hAnsi="Times New Roman" w:cs="Times New Roman"/>
                <w:color w:val="000000" w:themeColor="text1"/>
                <w:sz w:val="24"/>
                <w:szCs w:val="24"/>
                <w:vertAlign w:val="subscript"/>
              </w:rPr>
              <w:t>3</w:t>
            </w:r>
            <w:r>
              <w:rPr>
                <w:rFonts w:ascii="Times New Roman" w:hAnsi="Times New Roman" w:cs="Times New Roman"/>
                <w:color w:val="000000" w:themeColor="text1"/>
                <w:sz w:val="24"/>
                <w:szCs w:val="24"/>
              </w:rPr>
              <w:t>-N排放量为0.03t/a、SS排放量为0.12t/a、总磷排放量为0.01t/a、总氮排放量0.03t/a、动植物油排放量为0.04t/a、阴离子表面活性剂排放量为0.01t/a，纳入东川再就业特区天生桥特色产业园污水处理厂总量控制指标，该扩建项目不需进行废水总量控制。</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（3）固体废物</w:t>
            </w:r>
          </w:p>
          <w:p>
            <w:pPr>
              <w:spacing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szCs w:val="24"/>
              </w:rPr>
              <w:t>该扩建项目</w:t>
            </w:r>
            <w:r>
              <w:rPr>
                <w:rFonts w:ascii="Times New Roman" w:hAnsi="Times New Roman" w:cs="Times New Roman"/>
                <w:color w:val="000000" w:themeColor="text1"/>
                <w:sz w:val="24"/>
              </w:rPr>
              <w:t>固体废物处置率为100%。</w:t>
            </w:r>
          </w:p>
          <w:p>
            <w:pPr>
              <w:spacing w:line="360" w:lineRule="auto"/>
              <w:ind w:firstLine="482" w:firstLineChars="200"/>
              <w:rPr>
                <w:rFonts w:ascii="Times New Roman" w:hAnsi="Times New Roman" w:cs="Times New Roman"/>
                <w:b/>
                <w:color w:val="000000" w:themeColor="text1"/>
                <w:sz w:val="24"/>
              </w:rPr>
            </w:pPr>
            <w:r>
              <w:rPr>
                <w:rFonts w:hint="eastAsia" w:ascii="Times New Roman" w:hAnsi="Times New Roman" w:cs="Times New Roman"/>
                <w:b/>
                <w:color w:val="000000" w:themeColor="text1"/>
                <w:sz w:val="24"/>
              </w:rPr>
              <w:t>3.5.3 新增总量控制指标</w:t>
            </w:r>
          </w:p>
          <w:p>
            <w:pPr>
              <w:spacing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该扩建项目设置有机废气处理设施后，其有机废气实际排放量较原有项目减少0.86t/a，因此不需重新申请有机废气总量控制指标。</w:t>
            </w: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80" w:firstLineChars="200"/>
              <w:rPr>
                <w:rFonts w:ascii="Times New Roman" w:hAnsi="Times New Roman" w:cs="Times New Roman"/>
                <w:color w:val="000000" w:themeColor="text1"/>
                <w:sz w:val="24"/>
              </w:rPr>
            </w:pPr>
          </w:p>
          <w:p>
            <w:pPr>
              <w:spacing w:line="360" w:lineRule="auto"/>
              <w:ind w:firstLine="420" w:firstLineChars="200"/>
              <w:rPr>
                <w:rFonts w:ascii="Times New Roman" w:hAnsi="Times New Roman" w:cs="Times New Roman"/>
                <w:color w:val="000000" w:themeColor="text1"/>
                <w:szCs w:val="24"/>
              </w:rPr>
            </w:pPr>
          </w:p>
        </w:tc>
      </w:tr>
    </w:tbl>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四、主要环境影响和保护措施</w:t>
      </w:r>
    </w:p>
    <w:tbl>
      <w:tblPr>
        <w:tblStyle w:val="20"/>
        <w:tblW w:w="935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2"/>
        <w:gridCol w:w="88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施工期环境保护措施</w:t>
            </w:r>
          </w:p>
        </w:tc>
        <w:tc>
          <w:tcPr>
            <w:tcW w:w="8834" w:type="dxa"/>
            <w:vAlign w:val="center"/>
          </w:tcPr>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4.1 施工期环境保护措施</w:t>
            </w:r>
          </w:p>
          <w:p>
            <w:pPr>
              <w:pStyle w:val="38"/>
              <w:ind w:firstLine="482"/>
              <w:rPr>
                <w:rFonts w:eastAsiaTheme="minorEastAsia"/>
                <w:b/>
                <w:color w:val="000000" w:themeColor="text1"/>
                <w:szCs w:val="24"/>
              </w:rPr>
            </w:pPr>
            <w:r>
              <w:rPr>
                <w:rFonts w:eastAsiaTheme="minorEastAsia"/>
                <w:b/>
                <w:color w:val="000000" w:themeColor="text1"/>
                <w:szCs w:val="24"/>
              </w:rPr>
              <w:t>4.1.1 已施工工程污染防治措施调查</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根据调查，项目厂房、办公区、生活区及其配套设施均已建成。施工期主要为1条HDPE土工膜（流延）生产线（7#生产线）及其配套的环保设施建设。</w:t>
            </w:r>
            <w:r>
              <w:rPr>
                <w:rFonts w:ascii="Times New Roman" w:hAnsi="Times New Roman" w:cs="Times New Roman"/>
                <w:color w:val="000000" w:themeColor="text1"/>
                <w:sz w:val="24"/>
                <w:szCs w:val="24"/>
              </w:rPr>
              <w:t>根据业主介绍，其已采取的污染防治措施如下：</w:t>
            </w:r>
          </w:p>
          <w:p>
            <w:pPr>
              <w:pStyle w:val="38"/>
              <w:ind w:firstLine="361" w:firstLineChars="150"/>
              <w:rPr>
                <w:rFonts w:eastAsiaTheme="minorEastAsia"/>
                <w:b/>
                <w:color w:val="000000" w:themeColor="text1"/>
                <w:szCs w:val="24"/>
              </w:rPr>
            </w:pPr>
            <w:r>
              <w:rPr>
                <w:rFonts w:eastAsiaTheme="minorEastAsia"/>
                <w:b/>
                <w:color w:val="000000" w:themeColor="text1"/>
                <w:szCs w:val="24"/>
              </w:rPr>
              <w:t>（1）已施工工程废气污染防治措施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施工期已采取的扬尘防治措施主要包括：加强施工现场运输车辆管理。进出建筑工地的运输车辆均车身整洁，装载车厢完好，装载货物堆码整齐，未污染道路；运输车辆严禁带泥上路，严禁超载，渣土及易抛洒材料实行封闭车辆运输，防止建筑材料、垃圾和尘土飞扬、洒落和流溢，在进出施工工地的出入口地面设置湿润的草席，以减轻汽车轮胎行驶携带的扬尘。</w:t>
            </w:r>
          </w:p>
          <w:p>
            <w:pPr>
              <w:pStyle w:val="38"/>
              <w:ind w:firstLine="361" w:firstLineChars="150"/>
              <w:rPr>
                <w:rFonts w:eastAsiaTheme="minorEastAsia"/>
                <w:b/>
                <w:color w:val="000000" w:themeColor="text1"/>
                <w:szCs w:val="24"/>
              </w:rPr>
            </w:pPr>
            <w:r>
              <w:rPr>
                <w:rFonts w:eastAsiaTheme="minorEastAsia"/>
                <w:b/>
                <w:color w:val="000000" w:themeColor="text1"/>
                <w:szCs w:val="24"/>
              </w:rPr>
              <w:t>（2）已施工工程废水污染防治措施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已施工工程期间施工人员生活污水使用厂区现有污水处理设施进行处理。</w:t>
            </w:r>
          </w:p>
          <w:p>
            <w:pPr>
              <w:pStyle w:val="38"/>
              <w:ind w:firstLine="361" w:firstLineChars="150"/>
              <w:rPr>
                <w:rFonts w:eastAsiaTheme="minorEastAsia"/>
                <w:b/>
                <w:color w:val="000000" w:themeColor="text1"/>
                <w:szCs w:val="24"/>
              </w:rPr>
            </w:pPr>
            <w:r>
              <w:rPr>
                <w:rFonts w:eastAsiaTheme="minorEastAsia"/>
                <w:b/>
                <w:color w:val="000000" w:themeColor="text1"/>
                <w:szCs w:val="24"/>
              </w:rPr>
              <w:t>（3）已施工工程噪声污染防治措施</w:t>
            </w:r>
          </w:p>
          <w:p>
            <w:pPr>
              <w:spacing w:line="360" w:lineRule="auto"/>
              <w:ind w:firstLine="480" w:firstLineChars="200"/>
              <w:rPr>
                <w:rFonts w:ascii="Times New Roman" w:hAnsi="Times New Roman" w:cs="Times New Roman"/>
                <w:color w:val="000000" w:themeColor="text1"/>
                <w:sz w:val="24"/>
                <w:szCs w:val="24"/>
              </w:rPr>
            </w:pPr>
            <w:r>
              <w:rPr>
                <w:rFonts w:hint="eastAsia" w:ascii="宋体" w:hAnsi="宋体" w:eastAsia="宋体" w:cs="宋体"/>
                <w:color w:val="000000" w:themeColor="text1"/>
                <w:sz w:val="24"/>
                <w:szCs w:val="24"/>
              </w:rPr>
              <w:t>①</w:t>
            </w:r>
            <w:r>
              <w:rPr>
                <w:rFonts w:ascii="Times New Roman" w:hAnsi="Times New Roman" w:cs="Times New Roman"/>
                <w:color w:val="000000" w:themeColor="text1"/>
                <w:sz w:val="24"/>
                <w:szCs w:val="24"/>
              </w:rPr>
              <w:t>施工期操作规范；</w:t>
            </w:r>
          </w:p>
          <w:p>
            <w:pPr>
              <w:spacing w:line="360" w:lineRule="auto"/>
              <w:ind w:firstLine="480" w:firstLineChars="200"/>
              <w:rPr>
                <w:rFonts w:ascii="Times New Roman" w:hAnsi="Times New Roman" w:cs="Times New Roman"/>
                <w:color w:val="000000" w:themeColor="text1"/>
                <w:sz w:val="24"/>
                <w:szCs w:val="24"/>
              </w:rPr>
            </w:pPr>
            <w:r>
              <w:rPr>
                <w:rFonts w:hint="eastAsia" w:ascii="宋体" w:hAnsi="宋体" w:eastAsia="宋体" w:cs="宋体"/>
                <w:color w:val="000000" w:themeColor="text1"/>
                <w:sz w:val="24"/>
                <w:szCs w:val="24"/>
              </w:rPr>
              <w:t>②</w:t>
            </w:r>
            <w:r>
              <w:rPr>
                <w:rFonts w:ascii="Times New Roman" w:hAnsi="Times New Roman" w:cs="Times New Roman"/>
                <w:color w:val="000000" w:themeColor="text1"/>
                <w:sz w:val="24"/>
                <w:szCs w:val="24"/>
              </w:rPr>
              <w:t>运输车辆进出施工场地时已控制车速，禁止鸣笛，减少车辆在施工场地的停留时间，减小运输噪声对环境的影响；</w:t>
            </w:r>
          </w:p>
          <w:p>
            <w:pPr>
              <w:pStyle w:val="38"/>
              <w:ind w:firstLine="361" w:firstLineChars="150"/>
              <w:rPr>
                <w:rFonts w:eastAsiaTheme="minorEastAsia"/>
                <w:b/>
                <w:color w:val="000000" w:themeColor="text1"/>
                <w:szCs w:val="24"/>
              </w:rPr>
            </w:pPr>
            <w:r>
              <w:rPr>
                <w:rFonts w:eastAsiaTheme="minorEastAsia"/>
                <w:b/>
                <w:color w:val="000000" w:themeColor="text1"/>
                <w:szCs w:val="24"/>
              </w:rPr>
              <w:t>（4）已施工工程固体废物污染防治措施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项目施工期产生的固体废弃物主要包括建筑垃圾和施工人员产生的生活垃圾。主要采取的施工固废防治措施如下：</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①</w:t>
            </w:r>
            <w:r>
              <w:rPr>
                <w:rFonts w:ascii="Times New Roman" w:hAnsi="Times New Roman" w:cs="Times New Roman"/>
                <w:color w:val="000000" w:themeColor="text1"/>
                <w:sz w:val="24"/>
                <w:szCs w:val="24"/>
              </w:rPr>
              <w:t>建设垃圾包括废木材、废钢材等，已严格按照园区的要求，对其进行分类收集，其中废钢材收集后外售废品收购站，其他不能回收部分已运至管理部门指定地点进行合理处置。</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②</w:t>
            </w:r>
            <w:r>
              <w:rPr>
                <w:rFonts w:ascii="Times New Roman" w:hAnsi="Times New Roman" w:cs="Times New Roman"/>
                <w:color w:val="000000" w:themeColor="text1"/>
                <w:sz w:val="24"/>
                <w:szCs w:val="24"/>
              </w:rPr>
              <w:t>生活垃圾已委托环卫部门清运处置。</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根据调查，项目已施工期间采取上述措施后，施工期环境影响较小，经我公司调查，现场未发现施工期遗留的大气环境污染问题，未发生噪声扰民投诉事件。</w:t>
            </w:r>
          </w:p>
          <w:p>
            <w:pPr>
              <w:pStyle w:val="38"/>
              <w:ind w:firstLine="482"/>
              <w:rPr>
                <w:rFonts w:eastAsiaTheme="minorEastAsia"/>
                <w:b/>
                <w:color w:val="000000" w:themeColor="text1"/>
                <w:szCs w:val="24"/>
              </w:rPr>
            </w:pPr>
            <w:r>
              <w:rPr>
                <w:rFonts w:eastAsiaTheme="minorEastAsia"/>
                <w:b/>
                <w:color w:val="000000" w:themeColor="text1"/>
                <w:szCs w:val="24"/>
              </w:rPr>
              <w:t>4.1.2 未工程污染防治措施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项目未施工工程仅为7#生产线和部分需完善的环保设施建设。施工量较小。其主要污染防治措施如下。</w:t>
            </w:r>
          </w:p>
          <w:p>
            <w:pPr>
              <w:pStyle w:val="38"/>
              <w:ind w:firstLine="361" w:firstLineChars="150"/>
              <w:rPr>
                <w:rFonts w:eastAsiaTheme="minorEastAsia"/>
                <w:b/>
                <w:color w:val="000000" w:themeColor="text1"/>
                <w:szCs w:val="24"/>
              </w:rPr>
            </w:pPr>
            <w:r>
              <w:rPr>
                <w:rFonts w:eastAsiaTheme="minorEastAsia"/>
                <w:b/>
                <w:color w:val="000000" w:themeColor="text1"/>
                <w:szCs w:val="24"/>
              </w:rPr>
              <w:t>（1）未施工工程废气污染防治措施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加强施工运输车辆管理，运输车辆严禁带泥上路，严禁超载。</w:t>
            </w:r>
          </w:p>
          <w:p>
            <w:pPr>
              <w:pStyle w:val="38"/>
              <w:ind w:firstLine="361" w:firstLineChars="150"/>
              <w:rPr>
                <w:rFonts w:eastAsiaTheme="minorEastAsia"/>
                <w:b/>
                <w:color w:val="000000" w:themeColor="text1"/>
                <w:szCs w:val="24"/>
              </w:rPr>
            </w:pPr>
            <w:r>
              <w:rPr>
                <w:rFonts w:eastAsiaTheme="minorEastAsia"/>
                <w:b/>
                <w:color w:val="000000" w:themeColor="text1"/>
                <w:szCs w:val="24"/>
              </w:rPr>
              <w:t>（2）未施工工程废水污染防治措施</w:t>
            </w:r>
          </w:p>
          <w:p>
            <w:pPr>
              <w:spacing w:line="360" w:lineRule="auto"/>
              <w:ind w:firstLine="480" w:firstLineChars="200"/>
              <w:rPr>
                <w:rFonts w:ascii="Times New Roman" w:hAnsi="Times New Roman" w:cs="Times New Roman"/>
                <w:color w:val="000000" w:themeColor="text1"/>
                <w:sz w:val="24"/>
                <w:szCs w:val="24"/>
              </w:rPr>
            </w:pPr>
            <w:r>
              <w:rPr>
                <w:rFonts w:hint="eastAsia" w:ascii="宋体" w:hAnsi="宋体" w:eastAsia="宋体" w:cs="宋体"/>
                <w:color w:val="000000" w:themeColor="text1"/>
                <w:sz w:val="24"/>
                <w:szCs w:val="24"/>
              </w:rPr>
              <w:t>①</w:t>
            </w:r>
            <w:r>
              <w:rPr>
                <w:rFonts w:ascii="Times New Roman" w:hAnsi="Times New Roman" w:cs="Times New Roman"/>
                <w:color w:val="000000" w:themeColor="text1"/>
                <w:sz w:val="24"/>
                <w:szCs w:val="24"/>
              </w:rPr>
              <w:t>施工人员生活污水仅为洗手污水，通过项目厂区已建设的化粪池、一体化污水处理设施处理后，回用于绿化，不外排。</w:t>
            </w:r>
          </w:p>
          <w:p>
            <w:pPr>
              <w:spacing w:line="360" w:lineRule="auto"/>
              <w:ind w:firstLine="480" w:firstLineChars="200"/>
              <w:rPr>
                <w:rFonts w:ascii="Times New Roman" w:hAnsi="Times New Roman" w:cs="Times New Roman"/>
                <w:color w:val="000000" w:themeColor="text1"/>
                <w:sz w:val="24"/>
                <w:szCs w:val="24"/>
              </w:rPr>
            </w:pPr>
            <w:r>
              <w:rPr>
                <w:rFonts w:hint="eastAsia" w:ascii="宋体" w:hAnsi="宋体" w:eastAsia="宋体" w:cs="宋体"/>
                <w:color w:val="000000" w:themeColor="text1"/>
                <w:sz w:val="24"/>
                <w:szCs w:val="24"/>
              </w:rPr>
              <w:t>②</w:t>
            </w:r>
            <w:r>
              <w:rPr>
                <w:rFonts w:ascii="Times New Roman" w:hAnsi="Times New Roman" w:cs="Times New Roman"/>
                <w:color w:val="000000" w:themeColor="text1"/>
                <w:sz w:val="24"/>
                <w:szCs w:val="24"/>
              </w:rPr>
              <w:t>目前还需土建的工程仅为初期雨水收集池，土建量较小，可避开雨天施工，杜绝施工场地雨天产生的地表径流的产生。</w:t>
            </w:r>
          </w:p>
          <w:p>
            <w:pPr>
              <w:pStyle w:val="38"/>
              <w:ind w:firstLine="361" w:firstLineChars="150"/>
              <w:rPr>
                <w:rFonts w:eastAsiaTheme="minorEastAsia"/>
                <w:b/>
                <w:color w:val="000000" w:themeColor="text1"/>
                <w:szCs w:val="24"/>
              </w:rPr>
            </w:pPr>
            <w:r>
              <w:rPr>
                <w:rFonts w:eastAsiaTheme="minorEastAsia"/>
                <w:b/>
                <w:color w:val="000000" w:themeColor="text1"/>
                <w:szCs w:val="24"/>
              </w:rPr>
              <w:t>（3）未施工工程噪声污染防治措施</w:t>
            </w:r>
          </w:p>
          <w:p>
            <w:pPr>
              <w:spacing w:line="360" w:lineRule="auto"/>
              <w:ind w:firstLine="480" w:firstLineChars="200"/>
              <w:rPr>
                <w:rFonts w:ascii="Times New Roman" w:hAnsi="Times New Roman" w:cs="Times New Roman"/>
                <w:color w:val="000000" w:themeColor="text1"/>
                <w:sz w:val="24"/>
                <w:szCs w:val="24"/>
              </w:rPr>
            </w:pPr>
            <w:r>
              <w:rPr>
                <w:rFonts w:hint="eastAsia" w:ascii="宋体" w:hAnsi="宋体" w:eastAsia="宋体" w:cs="宋体"/>
                <w:color w:val="000000" w:themeColor="text1"/>
                <w:sz w:val="24"/>
                <w:szCs w:val="24"/>
              </w:rPr>
              <w:t>①</w:t>
            </w:r>
            <w:r>
              <w:rPr>
                <w:rFonts w:ascii="Times New Roman" w:hAnsi="Times New Roman" w:cs="Times New Roman"/>
                <w:color w:val="000000" w:themeColor="text1"/>
                <w:sz w:val="24"/>
                <w:szCs w:val="24"/>
              </w:rPr>
              <w:t>加强施工期的操作规范；</w:t>
            </w:r>
          </w:p>
          <w:p>
            <w:pPr>
              <w:spacing w:line="360" w:lineRule="auto"/>
              <w:ind w:firstLine="480" w:firstLineChars="200"/>
              <w:rPr>
                <w:rFonts w:ascii="Times New Roman" w:hAnsi="Times New Roman" w:cs="Times New Roman"/>
                <w:color w:val="000000" w:themeColor="text1"/>
                <w:sz w:val="24"/>
                <w:szCs w:val="24"/>
              </w:rPr>
            </w:pPr>
            <w:r>
              <w:rPr>
                <w:rFonts w:hint="eastAsia" w:ascii="宋体" w:hAnsi="宋体" w:eastAsia="宋体" w:cs="宋体"/>
                <w:color w:val="000000" w:themeColor="text1"/>
                <w:sz w:val="24"/>
                <w:szCs w:val="24"/>
              </w:rPr>
              <w:t>②</w:t>
            </w:r>
            <w:r>
              <w:rPr>
                <w:rFonts w:ascii="Times New Roman" w:hAnsi="Times New Roman" w:cs="Times New Roman"/>
                <w:color w:val="000000" w:themeColor="text1"/>
                <w:sz w:val="24"/>
                <w:szCs w:val="24"/>
              </w:rPr>
              <w:t>运输车辆进出施工场地时应控制车速，禁止鸣笛，减少车辆在施工场地的停留时间，减小运输噪声对环境的影响；</w:t>
            </w:r>
          </w:p>
          <w:p>
            <w:pPr>
              <w:pStyle w:val="38"/>
              <w:ind w:firstLine="361" w:firstLineChars="150"/>
              <w:rPr>
                <w:rFonts w:eastAsiaTheme="minorEastAsia"/>
                <w:b/>
                <w:color w:val="000000" w:themeColor="text1"/>
                <w:szCs w:val="24"/>
              </w:rPr>
            </w:pPr>
            <w:r>
              <w:rPr>
                <w:rFonts w:eastAsiaTheme="minorEastAsia"/>
                <w:b/>
                <w:color w:val="000000" w:themeColor="text1"/>
                <w:szCs w:val="24"/>
              </w:rPr>
              <w:t>（4）未施工工程固体废物污染防治措施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项目施工期产生的固体废弃物主要包括建筑垃圾和施工人员产生的生活垃圾。主要采取的施工固废防治措施如下：</w:t>
            </w:r>
          </w:p>
          <w:p>
            <w:pPr>
              <w:spacing w:line="360" w:lineRule="auto"/>
              <w:ind w:firstLine="480" w:firstLineChars="200"/>
              <w:rPr>
                <w:rFonts w:ascii="Times New Roman" w:hAnsi="Times New Roman" w:cs="Times New Roman"/>
                <w:color w:val="000000" w:themeColor="text1"/>
                <w:sz w:val="24"/>
                <w:szCs w:val="24"/>
              </w:rPr>
            </w:pPr>
            <w:r>
              <w:rPr>
                <w:rFonts w:hint="eastAsia" w:ascii="宋体" w:hAnsi="宋体" w:eastAsia="宋体" w:cs="宋体"/>
                <w:color w:val="000000" w:themeColor="text1"/>
                <w:sz w:val="24"/>
                <w:szCs w:val="24"/>
              </w:rPr>
              <w:t>①</w:t>
            </w:r>
            <w:r>
              <w:rPr>
                <w:rFonts w:ascii="Times New Roman" w:hAnsi="Times New Roman" w:cs="Times New Roman"/>
                <w:color w:val="000000" w:themeColor="text1"/>
                <w:sz w:val="24"/>
                <w:szCs w:val="24"/>
              </w:rPr>
              <w:t>建设垃圾包括设备包装材料、废木材、废钢材等，严格按照园区的要求，对其进行分类收集，其中废钢材收集后外售废品收购站，其他不能回收部分运至相关单位指定地点进行合理处置。</w:t>
            </w:r>
          </w:p>
          <w:p>
            <w:pPr>
              <w:spacing w:line="360" w:lineRule="auto"/>
              <w:ind w:firstLine="480" w:firstLineChars="200"/>
              <w:rPr>
                <w:rFonts w:ascii="Times New Roman" w:hAnsi="Times New Roman" w:cs="Times New Roman"/>
                <w:color w:val="000000" w:themeColor="text1"/>
                <w:sz w:val="24"/>
                <w:szCs w:val="24"/>
              </w:rPr>
            </w:pPr>
            <w:r>
              <w:rPr>
                <w:rFonts w:hint="eastAsia" w:ascii="宋体" w:hAnsi="宋体" w:eastAsia="宋体" w:cs="宋体"/>
                <w:color w:val="000000" w:themeColor="text1"/>
                <w:sz w:val="24"/>
                <w:szCs w:val="24"/>
              </w:rPr>
              <w:t>②</w:t>
            </w:r>
            <w:r>
              <w:rPr>
                <w:rFonts w:ascii="Times New Roman" w:hAnsi="Times New Roman" w:cs="Times New Roman"/>
                <w:color w:val="000000" w:themeColor="text1"/>
                <w:sz w:val="24"/>
                <w:szCs w:val="24"/>
              </w:rPr>
              <w:t>生活垃圾委托环卫部门清运处置。</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运营期环境影响和保护措施</w:t>
            </w:r>
          </w:p>
        </w:tc>
        <w:tc>
          <w:tcPr>
            <w:tcW w:w="8834" w:type="dxa"/>
            <w:vAlign w:val="center"/>
          </w:tcPr>
          <w:p>
            <w:pPr>
              <w:autoSpaceDE w:val="0"/>
              <w:autoSpaceDN w:val="0"/>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 运营期环境影响和保护措施</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4.2.1 运营期废气环境影响和保护措施</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（1）废气污染源强核算</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建设内容及生产工艺，项目共建设7条生产线，包括1条HDPE土工膜（吹塑）生产线（1#生产线）、1条复合土工膜生产线（2#生产线）、1条高分子虹吸排水板生产线（3#生产线）、1条热复合土工膜生产线（4#生产线）、2条HDPE土工膜（流延）生产线（5#和7#生产线）和1条防水板生产线（6#生产线）。</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项目产生主要废气包括少量粉尘、有机废气、恶臭，以及生活区产生的厨房油烟。具体产排情况核算如下：</w:t>
            </w:r>
          </w:p>
          <w:p>
            <w:pPr>
              <w:spacing w:line="360" w:lineRule="auto"/>
              <w:ind w:firstLine="482" w:firstLineChars="200"/>
              <w:rPr>
                <w:rFonts w:ascii="Times New Roman" w:hAnsi="Times New Roman" w:cs="Times New Roman"/>
                <w:b/>
                <w:color w:val="000000" w:themeColor="text1"/>
                <w:sz w:val="24"/>
                <w:szCs w:val="24"/>
              </w:rPr>
            </w:pPr>
            <w:r>
              <w:rPr>
                <w:rFonts w:hint="eastAsia" w:ascii="宋体" w:hAnsi="宋体" w:eastAsia="宋体" w:cs="宋体"/>
                <w:b/>
                <w:color w:val="000000" w:themeColor="text1"/>
                <w:sz w:val="24"/>
                <w:szCs w:val="24"/>
              </w:rPr>
              <w:t>①</w:t>
            </w:r>
            <w:r>
              <w:rPr>
                <w:rFonts w:ascii="Times New Roman" w:hAnsi="Times New Roman" w:cs="Times New Roman"/>
                <w:b/>
                <w:color w:val="000000" w:themeColor="text1"/>
                <w:sz w:val="24"/>
                <w:szCs w:val="24"/>
              </w:rPr>
              <w:t>粉尘</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根据现场调查，该扩建项目使用原料均采用袋装或者罐装，因此在原辅料储存过程基本没有废气产生；项目需要配料的生产线包括1#、2#、5#、6#和7#生产线，但项目使用的高密度聚乙烯颗粒粒径较大</w:t>
            </w:r>
            <w:r>
              <w:rPr>
                <w:rFonts w:hint="eastAsia" w:ascii="Times New Roman" w:hAnsi="Times New Roman" w:cs="Times New Roman"/>
                <w:color w:val="000000" w:themeColor="text1"/>
                <w:sz w:val="24"/>
                <w:szCs w:val="24"/>
              </w:rPr>
              <w:t>且为类晶体状</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而炭黑配料量较小</w:t>
            </w:r>
            <w:r>
              <w:rPr>
                <w:rFonts w:ascii="Times New Roman" w:hAnsi="Times New Roman" w:cs="Times New Roman"/>
                <w:color w:val="000000" w:themeColor="text1"/>
                <w:sz w:val="24"/>
                <w:szCs w:val="24"/>
              </w:rPr>
              <w:t>，且加料过程是采用管道密闭吸入混料机内进行密闭混料，因此配料过程粉尘产生量极少。</w:t>
            </w:r>
          </w:p>
          <w:p>
            <w:pPr>
              <w:spacing w:line="360" w:lineRule="auto"/>
              <w:ind w:firstLine="482" w:firstLineChars="200"/>
              <w:rPr>
                <w:rFonts w:ascii="Times New Roman" w:hAnsi="Times New Roman" w:cs="Times New Roman"/>
                <w:b/>
                <w:color w:val="000000" w:themeColor="text1"/>
                <w:sz w:val="24"/>
                <w:szCs w:val="24"/>
              </w:rPr>
            </w:pPr>
            <w:r>
              <w:rPr>
                <w:rFonts w:hint="eastAsia" w:ascii="宋体" w:hAnsi="宋体" w:eastAsia="宋体" w:cs="宋体"/>
                <w:b/>
                <w:color w:val="000000" w:themeColor="text1"/>
                <w:sz w:val="24"/>
                <w:szCs w:val="24"/>
              </w:rPr>
              <w:t>②</w:t>
            </w:r>
            <w:r>
              <w:rPr>
                <w:rFonts w:ascii="Times New Roman" w:hAnsi="Times New Roman" w:cs="Times New Roman"/>
                <w:b/>
                <w:color w:val="000000" w:themeColor="text1"/>
                <w:sz w:val="24"/>
                <w:szCs w:val="24"/>
              </w:rPr>
              <w:t>有机废气（非甲烷总烃）</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调查，1#、2#、3#、5#、6#和7#生产线使用的主要原料均为高分子聚乙烯颗粒，而4#生产线使用的主要原料为5#和7#生产线的产品（流延HDPE土工膜），其主要成分也为聚乙烯，根据高分子聚乙烯的性质可知，聚乙烯的熔点为130-145</w:t>
            </w:r>
            <w:r>
              <w:rPr>
                <w:rFonts w:hint="eastAsia" w:ascii="宋体" w:hAnsi="宋体" w:eastAsia="宋体" w:cs="宋体"/>
                <w:color w:val="000000" w:themeColor="text1"/>
                <w:sz w:val="24"/>
                <w:szCs w:val="24"/>
              </w:rPr>
              <w:t>℃</w:t>
            </w:r>
            <w:r>
              <w:rPr>
                <w:rFonts w:ascii="Times New Roman" w:hAnsi="Times New Roman" w:cs="Times New Roman"/>
                <w:color w:val="000000" w:themeColor="text1"/>
                <w:sz w:val="24"/>
                <w:szCs w:val="24"/>
              </w:rPr>
              <w:t>，热分解温度为380</w:t>
            </w:r>
            <w:r>
              <w:rPr>
                <w:rFonts w:hint="eastAsia" w:ascii="宋体" w:hAnsi="宋体" w:eastAsia="宋体" w:cs="宋体"/>
                <w:color w:val="000000" w:themeColor="text1"/>
                <w:sz w:val="24"/>
                <w:szCs w:val="24"/>
              </w:rPr>
              <w:t>℃</w:t>
            </w:r>
            <w:r>
              <w:rPr>
                <w:rFonts w:ascii="Times New Roman" w:hAnsi="Times New Roman" w:cs="Times New Roman"/>
                <w:color w:val="000000" w:themeColor="text1"/>
                <w:sz w:val="24"/>
                <w:szCs w:val="24"/>
              </w:rPr>
              <w:t>，而该扩建项目将挤出塑化工序的温度控制在200</w:t>
            </w:r>
            <w:r>
              <w:rPr>
                <w:rFonts w:hint="eastAsia" w:ascii="宋体" w:hAnsi="宋体" w:eastAsia="宋体" w:cs="宋体"/>
                <w:color w:val="000000" w:themeColor="text1"/>
                <w:sz w:val="24"/>
                <w:szCs w:val="24"/>
              </w:rPr>
              <w:t>℃</w:t>
            </w:r>
            <w:r>
              <w:rPr>
                <w:rFonts w:ascii="Times New Roman" w:hAnsi="Times New Roman" w:cs="Times New Roman"/>
                <w:color w:val="000000" w:themeColor="text1"/>
                <w:sz w:val="24"/>
                <w:szCs w:val="24"/>
              </w:rPr>
              <w:t>，因此聚乙烯不会分解，但聚乙烯所含的杂质有极少量的单体分子和聚合物发生挥发从而产生有机废气，该有机废气成份主要含有乙烯单体及其相应的聚合物等，主要成分为非甲烷总烃。</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根据国民经济行业类别，项目生产的吹塑HDPE土工膜、HDPE复合土工膜、流延HDPE土工膜、HDPE热复合土工膜属于2921 塑料薄膜制造；高分子虹吸排水板和防水板2922塑料板、管、型材制造。其核算参照《排放源统计调查产排污核算方法和系数手册》“292塑料制品行业系数手册”中“2921塑料薄膜制造行业系数表”和“2922塑料板、管、型材制造行业系数表”进行计算。</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2921 塑料薄膜制造行业系数如下表所示。</w:t>
            </w:r>
          </w:p>
          <w:p>
            <w:pPr>
              <w:jc w:val="center"/>
              <w:rPr>
                <w:rFonts w:ascii="Times New Roman" w:hAnsi="Times New Roman" w:eastAsia="宋体" w:cs="Times New Roman"/>
                <w:b/>
                <w:color w:val="000000" w:themeColor="text1"/>
                <w:szCs w:val="24"/>
              </w:rPr>
            </w:pPr>
          </w:p>
          <w:p>
            <w:pPr>
              <w:jc w:val="center"/>
              <w:rPr>
                <w:rFonts w:ascii="Times New Roman" w:hAnsi="Times New Roman" w:eastAsia="宋体" w:cs="Times New Roman"/>
                <w:b/>
                <w:color w:val="000000" w:themeColor="text1"/>
                <w:szCs w:val="24"/>
              </w:rPr>
            </w:pPr>
            <w:r>
              <w:rPr>
                <w:rFonts w:ascii="Times New Roman" w:hAnsi="Times New Roman" w:eastAsia="宋体" w:cs="Times New Roman"/>
                <w:b/>
                <w:color w:val="000000" w:themeColor="text1"/>
                <w:szCs w:val="24"/>
              </w:rPr>
              <w:t>表4.2.1-1   2921 塑料薄膜制造行业系数表</w:t>
            </w:r>
          </w:p>
          <w:tbl>
            <w:tblPr>
              <w:tblStyle w:val="20"/>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90"/>
              <w:gridCol w:w="1097"/>
              <w:gridCol w:w="994"/>
              <w:gridCol w:w="708"/>
              <w:gridCol w:w="709"/>
              <w:gridCol w:w="709"/>
              <w:gridCol w:w="1044"/>
              <w:gridCol w:w="943"/>
              <w:gridCol w:w="1010"/>
              <w:gridCol w:w="90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90" w:type="dxa"/>
                  <w:vAlign w:val="center"/>
                </w:tcPr>
                <w:p>
                  <w:pPr>
                    <w:pStyle w:val="30"/>
                    <w:spacing w:line="360" w:lineRule="exact"/>
                    <w:rPr>
                      <w:color w:val="000000" w:themeColor="text1"/>
                      <w:szCs w:val="21"/>
                    </w:rPr>
                  </w:pPr>
                  <w:r>
                    <w:rPr>
                      <w:color w:val="000000" w:themeColor="text1"/>
                      <w:szCs w:val="21"/>
                    </w:rPr>
                    <w:t>工段名称</w:t>
                  </w:r>
                </w:p>
              </w:tc>
              <w:tc>
                <w:tcPr>
                  <w:tcW w:w="1097" w:type="dxa"/>
                  <w:vAlign w:val="center"/>
                </w:tcPr>
                <w:p>
                  <w:pPr>
                    <w:pStyle w:val="30"/>
                    <w:spacing w:line="360" w:lineRule="exact"/>
                    <w:rPr>
                      <w:color w:val="000000" w:themeColor="text1"/>
                      <w:szCs w:val="21"/>
                    </w:rPr>
                  </w:pPr>
                  <w:r>
                    <w:rPr>
                      <w:color w:val="000000" w:themeColor="text1"/>
                      <w:szCs w:val="21"/>
                    </w:rPr>
                    <w:t>产品名称</w:t>
                  </w:r>
                </w:p>
              </w:tc>
              <w:tc>
                <w:tcPr>
                  <w:tcW w:w="994" w:type="dxa"/>
                  <w:vAlign w:val="center"/>
                </w:tcPr>
                <w:p>
                  <w:pPr>
                    <w:pStyle w:val="30"/>
                    <w:spacing w:line="360" w:lineRule="exact"/>
                    <w:rPr>
                      <w:color w:val="000000" w:themeColor="text1"/>
                      <w:szCs w:val="21"/>
                    </w:rPr>
                  </w:pPr>
                  <w:r>
                    <w:rPr>
                      <w:color w:val="000000" w:themeColor="text1"/>
                      <w:szCs w:val="21"/>
                    </w:rPr>
                    <w:t>工艺名称</w:t>
                  </w:r>
                </w:p>
              </w:tc>
              <w:tc>
                <w:tcPr>
                  <w:tcW w:w="708" w:type="dxa"/>
                  <w:vAlign w:val="center"/>
                </w:tcPr>
                <w:p>
                  <w:pPr>
                    <w:pStyle w:val="30"/>
                    <w:spacing w:line="360" w:lineRule="exact"/>
                    <w:rPr>
                      <w:color w:val="000000" w:themeColor="text1"/>
                      <w:szCs w:val="21"/>
                    </w:rPr>
                  </w:pPr>
                  <w:r>
                    <w:rPr>
                      <w:color w:val="000000" w:themeColor="text1"/>
                      <w:szCs w:val="21"/>
                    </w:rPr>
                    <w:t>规模等级</w:t>
                  </w:r>
                </w:p>
              </w:tc>
              <w:tc>
                <w:tcPr>
                  <w:tcW w:w="1418" w:type="dxa"/>
                  <w:gridSpan w:val="2"/>
                  <w:vAlign w:val="center"/>
                </w:tcPr>
                <w:p>
                  <w:pPr>
                    <w:pStyle w:val="30"/>
                    <w:spacing w:line="360" w:lineRule="exact"/>
                    <w:rPr>
                      <w:color w:val="000000" w:themeColor="text1"/>
                      <w:szCs w:val="21"/>
                    </w:rPr>
                  </w:pPr>
                  <w:r>
                    <w:rPr>
                      <w:color w:val="000000" w:themeColor="text1"/>
                      <w:szCs w:val="21"/>
                    </w:rPr>
                    <w:t>污染物指标</w:t>
                  </w:r>
                </w:p>
              </w:tc>
              <w:tc>
                <w:tcPr>
                  <w:tcW w:w="1044" w:type="dxa"/>
                  <w:vAlign w:val="center"/>
                </w:tcPr>
                <w:p>
                  <w:pPr>
                    <w:pStyle w:val="30"/>
                    <w:spacing w:line="360" w:lineRule="exact"/>
                    <w:rPr>
                      <w:color w:val="000000" w:themeColor="text1"/>
                      <w:szCs w:val="21"/>
                    </w:rPr>
                  </w:pPr>
                  <w:r>
                    <w:rPr>
                      <w:color w:val="000000" w:themeColor="text1"/>
                      <w:szCs w:val="21"/>
                    </w:rPr>
                    <w:t>系数单位</w:t>
                  </w:r>
                </w:p>
              </w:tc>
              <w:tc>
                <w:tcPr>
                  <w:tcW w:w="943" w:type="dxa"/>
                  <w:vAlign w:val="center"/>
                </w:tcPr>
                <w:p>
                  <w:pPr>
                    <w:pStyle w:val="30"/>
                    <w:spacing w:line="360" w:lineRule="exact"/>
                    <w:rPr>
                      <w:color w:val="000000" w:themeColor="text1"/>
                      <w:szCs w:val="21"/>
                    </w:rPr>
                  </w:pPr>
                  <w:r>
                    <w:rPr>
                      <w:color w:val="000000" w:themeColor="text1"/>
                      <w:szCs w:val="21"/>
                    </w:rPr>
                    <w:t>产污系数</w:t>
                  </w:r>
                </w:p>
              </w:tc>
              <w:tc>
                <w:tcPr>
                  <w:tcW w:w="1010" w:type="dxa"/>
                  <w:vAlign w:val="center"/>
                </w:tcPr>
                <w:p>
                  <w:pPr>
                    <w:pStyle w:val="30"/>
                    <w:spacing w:line="360" w:lineRule="exact"/>
                    <w:rPr>
                      <w:color w:val="000000" w:themeColor="text1"/>
                      <w:szCs w:val="21"/>
                    </w:rPr>
                  </w:pPr>
                  <w:r>
                    <w:rPr>
                      <w:color w:val="000000" w:themeColor="text1"/>
                      <w:szCs w:val="21"/>
                    </w:rPr>
                    <w:t>末端治理技术</w:t>
                  </w:r>
                </w:p>
              </w:tc>
              <w:tc>
                <w:tcPr>
                  <w:tcW w:w="904" w:type="dxa"/>
                  <w:vAlign w:val="center"/>
                </w:tcPr>
                <w:p>
                  <w:pPr>
                    <w:pStyle w:val="30"/>
                    <w:spacing w:line="360" w:lineRule="exact"/>
                    <w:rPr>
                      <w:color w:val="000000" w:themeColor="text1"/>
                      <w:szCs w:val="21"/>
                    </w:rPr>
                  </w:pPr>
                  <w:r>
                    <w:rPr>
                      <w:color w:val="000000" w:themeColor="text1"/>
                      <w:szCs w:val="21"/>
                    </w:rPr>
                    <w:t>末端治理技术效率（%）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90" w:type="dxa"/>
                  <w:vAlign w:val="center"/>
                </w:tcPr>
                <w:p>
                  <w:pPr>
                    <w:pStyle w:val="30"/>
                    <w:spacing w:line="360" w:lineRule="exact"/>
                    <w:rPr>
                      <w:color w:val="000000" w:themeColor="text1"/>
                      <w:szCs w:val="21"/>
                    </w:rPr>
                  </w:pPr>
                  <w:r>
                    <w:rPr>
                      <w:color w:val="000000" w:themeColor="text1"/>
                      <w:szCs w:val="21"/>
                    </w:rPr>
                    <w:t>/</w:t>
                  </w:r>
                </w:p>
              </w:tc>
              <w:tc>
                <w:tcPr>
                  <w:tcW w:w="1097" w:type="dxa"/>
                  <w:vAlign w:val="center"/>
                </w:tcPr>
                <w:p>
                  <w:pPr>
                    <w:pStyle w:val="57"/>
                    <w:jc w:val="center"/>
                    <w:rPr>
                      <w:rFonts w:ascii="Times New Roman" w:hAnsi="Times New Roman" w:eastAsia="宋体" w:cs="Times New Roman"/>
                      <w:bCs/>
                      <w:snapToGrid w:val="0"/>
                      <w:color w:val="000000" w:themeColor="text1"/>
                      <w:kern w:val="32"/>
                      <w:sz w:val="21"/>
                      <w:szCs w:val="21"/>
                      <w:lang w:val="zh-CN"/>
                    </w:rPr>
                  </w:pPr>
                  <w:r>
                    <w:rPr>
                      <w:rFonts w:ascii="Times New Roman" w:hAnsi="Times New Roman" w:eastAsia="宋体" w:cs="Times New Roman"/>
                      <w:bCs/>
                      <w:snapToGrid w:val="0"/>
                      <w:color w:val="000000" w:themeColor="text1"/>
                      <w:kern w:val="32"/>
                      <w:sz w:val="21"/>
                      <w:szCs w:val="21"/>
                      <w:lang w:val="zh-CN"/>
                    </w:rPr>
                    <w:t>塑料薄膜</w:t>
                  </w:r>
                </w:p>
              </w:tc>
              <w:tc>
                <w:tcPr>
                  <w:tcW w:w="994" w:type="dxa"/>
                  <w:vAlign w:val="center"/>
                </w:tcPr>
                <w:p>
                  <w:pPr>
                    <w:pStyle w:val="57"/>
                    <w:jc w:val="center"/>
                    <w:rPr>
                      <w:rFonts w:ascii="Times New Roman" w:hAnsi="Times New Roman" w:eastAsia="宋体" w:cs="Times New Roman"/>
                      <w:bCs/>
                      <w:snapToGrid w:val="0"/>
                      <w:color w:val="000000" w:themeColor="text1"/>
                      <w:kern w:val="32"/>
                      <w:sz w:val="21"/>
                      <w:szCs w:val="21"/>
                      <w:lang w:val="zh-CN"/>
                    </w:rPr>
                  </w:pPr>
                  <w:r>
                    <w:rPr>
                      <w:rFonts w:ascii="Times New Roman" w:hAnsi="Times New Roman" w:eastAsia="宋体" w:cs="Times New Roman"/>
                      <w:bCs/>
                      <w:snapToGrid w:val="0"/>
                      <w:color w:val="000000" w:themeColor="text1"/>
                      <w:kern w:val="32"/>
                      <w:sz w:val="21"/>
                      <w:szCs w:val="21"/>
                      <w:lang w:val="zh-CN"/>
                    </w:rPr>
                    <w:t>配料-混合-挤出</w:t>
                  </w:r>
                </w:p>
              </w:tc>
              <w:tc>
                <w:tcPr>
                  <w:tcW w:w="708" w:type="dxa"/>
                  <w:vAlign w:val="center"/>
                </w:tcPr>
                <w:p>
                  <w:pPr>
                    <w:pStyle w:val="30"/>
                    <w:spacing w:line="360" w:lineRule="exact"/>
                    <w:rPr>
                      <w:color w:val="000000" w:themeColor="text1"/>
                      <w:szCs w:val="21"/>
                    </w:rPr>
                  </w:pPr>
                  <w:r>
                    <w:rPr>
                      <w:color w:val="000000" w:themeColor="text1"/>
                      <w:szCs w:val="21"/>
                    </w:rPr>
                    <w:t>所有规模</w:t>
                  </w:r>
                </w:p>
              </w:tc>
              <w:tc>
                <w:tcPr>
                  <w:tcW w:w="709" w:type="dxa"/>
                  <w:vAlign w:val="center"/>
                </w:tcPr>
                <w:p>
                  <w:pPr>
                    <w:pStyle w:val="30"/>
                    <w:spacing w:line="360" w:lineRule="exact"/>
                    <w:rPr>
                      <w:color w:val="000000" w:themeColor="text1"/>
                      <w:szCs w:val="21"/>
                    </w:rPr>
                  </w:pPr>
                  <w:r>
                    <w:rPr>
                      <w:color w:val="000000" w:themeColor="text1"/>
                      <w:szCs w:val="21"/>
                    </w:rPr>
                    <w:t>废气</w:t>
                  </w:r>
                </w:p>
              </w:tc>
              <w:tc>
                <w:tcPr>
                  <w:tcW w:w="709" w:type="dxa"/>
                  <w:vAlign w:val="center"/>
                </w:tcPr>
                <w:p>
                  <w:pPr>
                    <w:pStyle w:val="57"/>
                    <w:jc w:val="center"/>
                    <w:rPr>
                      <w:rFonts w:ascii="Times New Roman" w:hAnsi="Times New Roman" w:eastAsia="宋体" w:cs="Times New Roman"/>
                      <w:bCs/>
                      <w:snapToGrid w:val="0"/>
                      <w:color w:val="000000" w:themeColor="text1"/>
                      <w:kern w:val="32"/>
                      <w:sz w:val="21"/>
                      <w:szCs w:val="21"/>
                      <w:lang w:val="zh-CN"/>
                    </w:rPr>
                  </w:pPr>
                  <w:r>
                    <w:rPr>
                      <w:rFonts w:ascii="Times New Roman" w:hAnsi="Times New Roman" w:eastAsia="宋体" w:cs="Times New Roman"/>
                      <w:bCs/>
                      <w:snapToGrid w:val="0"/>
                      <w:color w:val="000000" w:themeColor="text1"/>
                      <w:kern w:val="32"/>
                      <w:sz w:val="21"/>
                      <w:szCs w:val="21"/>
                      <w:lang w:val="zh-CN"/>
                    </w:rPr>
                    <w:t>挥发性有机物</w:t>
                  </w:r>
                </w:p>
              </w:tc>
              <w:tc>
                <w:tcPr>
                  <w:tcW w:w="1044" w:type="dxa"/>
                  <w:vAlign w:val="center"/>
                </w:tcPr>
                <w:p>
                  <w:pPr>
                    <w:pStyle w:val="57"/>
                    <w:jc w:val="center"/>
                    <w:rPr>
                      <w:rFonts w:ascii="Times New Roman" w:hAnsi="Times New Roman" w:eastAsia="宋体" w:cs="Times New Roman"/>
                      <w:bCs/>
                      <w:snapToGrid w:val="0"/>
                      <w:color w:val="000000" w:themeColor="text1"/>
                      <w:kern w:val="32"/>
                      <w:sz w:val="21"/>
                      <w:szCs w:val="21"/>
                      <w:lang w:val="zh-CN"/>
                    </w:rPr>
                  </w:pPr>
                  <w:r>
                    <w:rPr>
                      <w:rFonts w:ascii="Times New Roman" w:hAnsi="Times New Roman" w:eastAsia="宋体" w:cs="Times New Roman"/>
                      <w:bCs/>
                      <w:snapToGrid w:val="0"/>
                      <w:color w:val="000000" w:themeColor="text1"/>
                      <w:kern w:val="32"/>
                      <w:sz w:val="21"/>
                      <w:szCs w:val="21"/>
                      <w:lang w:val="zh-CN"/>
                    </w:rPr>
                    <w:t>千克/吨-产品</w:t>
                  </w:r>
                </w:p>
              </w:tc>
              <w:tc>
                <w:tcPr>
                  <w:tcW w:w="943" w:type="dxa"/>
                  <w:vAlign w:val="center"/>
                </w:tcPr>
                <w:p>
                  <w:pPr>
                    <w:pStyle w:val="30"/>
                    <w:spacing w:line="360" w:lineRule="exact"/>
                    <w:rPr>
                      <w:color w:val="000000" w:themeColor="text1"/>
                      <w:szCs w:val="21"/>
                    </w:rPr>
                  </w:pPr>
                  <w:r>
                    <w:rPr>
                      <w:color w:val="000000" w:themeColor="text1"/>
                      <w:szCs w:val="21"/>
                    </w:rPr>
                    <w:t>2.50</w:t>
                  </w:r>
                </w:p>
              </w:tc>
              <w:tc>
                <w:tcPr>
                  <w:tcW w:w="1010" w:type="dxa"/>
                  <w:tcBorders>
                    <w:bottom w:val="single" w:color="auto" w:sz="4" w:space="0"/>
                  </w:tcBorders>
                  <w:vAlign w:val="center"/>
                </w:tcPr>
                <w:p>
                  <w:pPr>
                    <w:pStyle w:val="30"/>
                    <w:spacing w:line="360" w:lineRule="exact"/>
                    <w:rPr>
                      <w:color w:val="000000" w:themeColor="text1"/>
                      <w:szCs w:val="21"/>
                    </w:rPr>
                  </w:pPr>
                  <w:r>
                    <w:rPr>
                      <w:color w:val="000000" w:themeColor="text1"/>
                      <w:szCs w:val="21"/>
                    </w:rPr>
                    <w:t>蓄热式热力燃烧法</w:t>
                  </w:r>
                </w:p>
              </w:tc>
              <w:tc>
                <w:tcPr>
                  <w:tcW w:w="904" w:type="dxa"/>
                  <w:tcBorders>
                    <w:bottom w:val="single" w:color="auto" w:sz="4" w:space="0"/>
                  </w:tcBorders>
                  <w:vAlign w:val="center"/>
                </w:tcPr>
                <w:p>
                  <w:pPr>
                    <w:pStyle w:val="30"/>
                    <w:spacing w:line="360" w:lineRule="exact"/>
                    <w:rPr>
                      <w:color w:val="000000" w:themeColor="text1"/>
                      <w:szCs w:val="21"/>
                    </w:rPr>
                  </w:pPr>
                  <w:r>
                    <w:rPr>
                      <w:color w:val="000000" w:themeColor="text1"/>
                      <w:szCs w:val="21"/>
                    </w:rPr>
                    <w:t>85</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2922塑料板、管、型材制造行业系数如下表所示。</w:t>
            </w:r>
          </w:p>
          <w:p>
            <w:pPr>
              <w:jc w:val="center"/>
              <w:rPr>
                <w:rFonts w:ascii="Times New Roman" w:hAnsi="Times New Roman" w:eastAsia="宋体" w:cs="Times New Roman"/>
                <w:b/>
                <w:color w:val="000000" w:themeColor="text1"/>
                <w:szCs w:val="24"/>
              </w:rPr>
            </w:pPr>
            <w:r>
              <w:rPr>
                <w:rFonts w:ascii="Times New Roman" w:hAnsi="Times New Roman" w:eastAsia="宋体" w:cs="Times New Roman"/>
                <w:b/>
                <w:color w:val="000000" w:themeColor="text1"/>
                <w:szCs w:val="24"/>
              </w:rPr>
              <w:t>表4.2.1-2  2922塑料板、管、型材制造行业系数表</w:t>
            </w:r>
          </w:p>
          <w:tbl>
            <w:tblPr>
              <w:tblStyle w:val="20"/>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93"/>
              <w:gridCol w:w="1096"/>
              <w:gridCol w:w="990"/>
              <w:gridCol w:w="709"/>
              <w:gridCol w:w="710"/>
              <w:gridCol w:w="710"/>
              <w:gridCol w:w="1040"/>
              <w:gridCol w:w="942"/>
              <w:gridCol w:w="1007"/>
              <w:gridCol w:w="91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93" w:type="dxa"/>
                  <w:vAlign w:val="center"/>
                </w:tcPr>
                <w:p>
                  <w:pPr>
                    <w:pStyle w:val="30"/>
                    <w:spacing w:line="360" w:lineRule="exact"/>
                    <w:rPr>
                      <w:color w:val="000000" w:themeColor="text1"/>
                      <w:szCs w:val="21"/>
                    </w:rPr>
                  </w:pPr>
                  <w:r>
                    <w:rPr>
                      <w:color w:val="000000" w:themeColor="text1"/>
                      <w:szCs w:val="21"/>
                    </w:rPr>
                    <w:t>工段名称</w:t>
                  </w:r>
                </w:p>
              </w:tc>
              <w:tc>
                <w:tcPr>
                  <w:tcW w:w="1096" w:type="dxa"/>
                  <w:vAlign w:val="center"/>
                </w:tcPr>
                <w:p>
                  <w:pPr>
                    <w:pStyle w:val="30"/>
                    <w:spacing w:line="360" w:lineRule="exact"/>
                    <w:rPr>
                      <w:color w:val="000000" w:themeColor="text1"/>
                      <w:szCs w:val="21"/>
                    </w:rPr>
                  </w:pPr>
                  <w:r>
                    <w:rPr>
                      <w:color w:val="000000" w:themeColor="text1"/>
                      <w:szCs w:val="21"/>
                    </w:rPr>
                    <w:t>产品名称</w:t>
                  </w:r>
                </w:p>
              </w:tc>
              <w:tc>
                <w:tcPr>
                  <w:tcW w:w="990" w:type="dxa"/>
                  <w:vAlign w:val="center"/>
                </w:tcPr>
                <w:p>
                  <w:pPr>
                    <w:pStyle w:val="30"/>
                    <w:spacing w:line="360" w:lineRule="exact"/>
                    <w:rPr>
                      <w:color w:val="000000" w:themeColor="text1"/>
                      <w:szCs w:val="21"/>
                    </w:rPr>
                  </w:pPr>
                  <w:r>
                    <w:rPr>
                      <w:color w:val="000000" w:themeColor="text1"/>
                      <w:szCs w:val="21"/>
                    </w:rPr>
                    <w:t>工艺名称</w:t>
                  </w:r>
                </w:p>
              </w:tc>
              <w:tc>
                <w:tcPr>
                  <w:tcW w:w="709" w:type="dxa"/>
                  <w:vAlign w:val="center"/>
                </w:tcPr>
                <w:p>
                  <w:pPr>
                    <w:pStyle w:val="30"/>
                    <w:spacing w:line="360" w:lineRule="exact"/>
                    <w:rPr>
                      <w:color w:val="000000" w:themeColor="text1"/>
                      <w:szCs w:val="21"/>
                    </w:rPr>
                  </w:pPr>
                  <w:r>
                    <w:rPr>
                      <w:color w:val="000000" w:themeColor="text1"/>
                      <w:szCs w:val="21"/>
                    </w:rPr>
                    <w:t>规模等级</w:t>
                  </w:r>
                </w:p>
              </w:tc>
              <w:tc>
                <w:tcPr>
                  <w:tcW w:w="1420" w:type="dxa"/>
                  <w:gridSpan w:val="2"/>
                  <w:vAlign w:val="center"/>
                </w:tcPr>
                <w:p>
                  <w:pPr>
                    <w:pStyle w:val="30"/>
                    <w:spacing w:line="360" w:lineRule="exact"/>
                    <w:rPr>
                      <w:color w:val="000000" w:themeColor="text1"/>
                      <w:szCs w:val="21"/>
                    </w:rPr>
                  </w:pPr>
                  <w:r>
                    <w:rPr>
                      <w:color w:val="000000" w:themeColor="text1"/>
                      <w:szCs w:val="21"/>
                    </w:rPr>
                    <w:t>污染物指标</w:t>
                  </w:r>
                </w:p>
              </w:tc>
              <w:tc>
                <w:tcPr>
                  <w:tcW w:w="1040" w:type="dxa"/>
                  <w:vAlign w:val="center"/>
                </w:tcPr>
                <w:p>
                  <w:pPr>
                    <w:pStyle w:val="30"/>
                    <w:spacing w:line="360" w:lineRule="exact"/>
                    <w:rPr>
                      <w:color w:val="000000" w:themeColor="text1"/>
                      <w:szCs w:val="21"/>
                    </w:rPr>
                  </w:pPr>
                  <w:r>
                    <w:rPr>
                      <w:color w:val="000000" w:themeColor="text1"/>
                      <w:szCs w:val="21"/>
                    </w:rPr>
                    <w:t>系数单位</w:t>
                  </w:r>
                </w:p>
              </w:tc>
              <w:tc>
                <w:tcPr>
                  <w:tcW w:w="942" w:type="dxa"/>
                  <w:vAlign w:val="center"/>
                </w:tcPr>
                <w:p>
                  <w:pPr>
                    <w:pStyle w:val="30"/>
                    <w:spacing w:line="360" w:lineRule="exact"/>
                    <w:rPr>
                      <w:color w:val="000000" w:themeColor="text1"/>
                      <w:szCs w:val="21"/>
                    </w:rPr>
                  </w:pPr>
                  <w:r>
                    <w:rPr>
                      <w:color w:val="000000" w:themeColor="text1"/>
                      <w:szCs w:val="21"/>
                    </w:rPr>
                    <w:t>产污系数</w:t>
                  </w:r>
                </w:p>
              </w:tc>
              <w:tc>
                <w:tcPr>
                  <w:tcW w:w="1007" w:type="dxa"/>
                  <w:vAlign w:val="center"/>
                </w:tcPr>
                <w:p>
                  <w:pPr>
                    <w:pStyle w:val="30"/>
                    <w:spacing w:line="360" w:lineRule="exact"/>
                    <w:rPr>
                      <w:color w:val="000000" w:themeColor="text1"/>
                      <w:szCs w:val="21"/>
                    </w:rPr>
                  </w:pPr>
                  <w:r>
                    <w:rPr>
                      <w:color w:val="000000" w:themeColor="text1"/>
                      <w:szCs w:val="21"/>
                    </w:rPr>
                    <w:t>末端治理技术</w:t>
                  </w:r>
                </w:p>
              </w:tc>
              <w:tc>
                <w:tcPr>
                  <w:tcW w:w="911" w:type="dxa"/>
                  <w:vAlign w:val="center"/>
                </w:tcPr>
                <w:p>
                  <w:pPr>
                    <w:pStyle w:val="30"/>
                    <w:spacing w:line="360" w:lineRule="exact"/>
                    <w:rPr>
                      <w:color w:val="000000" w:themeColor="text1"/>
                      <w:szCs w:val="21"/>
                    </w:rPr>
                  </w:pPr>
                  <w:r>
                    <w:rPr>
                      <w:color w:val="000000" w:themeColor="text1"/>
                      <w:szCs w:val="21"/>
                    </w:rPr>
                    <w:t>末端治理技术效率（%）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93" w:type="dxa"/>
                  <w:vAlign w:val="center"/>
                </w:tcPr>
                <w:p>
                  <w:pPr>
                    <w:pStyle w:val="30"/>
                    <w:spacing w:line="360" w:lineRule="exact"/>
                    <w:rPr>
                      <w:color w:val="000000" w:themeColor="text1"/>
                      <w:szCs w:val="21"/>
                    </w:rPr>
                  </w:pPr>
                  <w:r>
                    <w:rPr>
                      <w:color w:val="000000" w:themeColor="text1"/>
                      <w:szCs w:val="21"/>
                    </w:rPr>
                    <w:t>/</w:t>
                  </w:r>
                </w:p>
              </w:tc>
              <w:tc>
                <w:tcPr>
                  <w:tcW w:w="1096" w:type="dxa"/>
                  <w:vAlign w:val="center"/>
                </w:tcPr>
                <w:p>
                  <w:pPr>
                    <w:pStyle w:val="30"/>
                    <w:spacing w:line="360" w:lineRule="exact"/>
                    <w:rPr>
                      <w:color w:val="000000" w:themeColor="text1"/>
                      <w:szCs w:val="21"/>
                    </w:rPr>
                  </w:pPr>
                  <w:r>
                    <w:rPr>
                      <w:color w:val="000000" w:themeColor="text1"/>
                      <w:szCs w:val="21"/>
                    </w:rPr>
                    <w:t>塑料板、管、型材</w:t>
                  </w:r>
                </w:p>
              </w:tc>
              <w:tc>
                <w:tcPr>
                  <w:tcW w:w="990" w:type="dxa"/>
                  <w:vAlign w:val="center"/>
                </w:tcPr>
                <w:p>
                  <w:pPr>
                    <w:pStyle w:val="30"/>
                    <w:spacing w:line="360" w:lineRule="exact"/>
                    <w:rPr>
                      <w:color w:val="000000" w:themeColor="text1"/>
                      <w:szCs w:val="21"/>
                    </w:rPr>
                  </w:pPr>
                  <w:r>
                    <w:rPr>
                      <w:color w:val="000000" w:themeColor="text1"/>
                      <w:szCs w:val="21"/>
                    </w:rPr>
                    <w:t>配料-混合-挤出</w:t>
                  </w:r>
                </w:p>
              </w:tc>
              <w:tc>
                <w:tcPr>
                  <w:tcW w:w="709" w:type="dxa"/>
                  <w:vAlign w:val="center"/>
                </w:tcPr>
                <w:p>
                  <w:pPr>
                    <w:pStyle w:val="30"/>
                    <w:spacing w:line="360" w:lineRule="exact"/>
                    <w:rPr>
                      <w:color w:val="000000" w:themeColor="text1"/>
                      <w:szCs w:val="21"/>
                    </w:rPr>
                  </w:pPr>
                  <w:r>
                    <w:rPr>
                      <w:color w:val="000000" w:themeColor="text1"/>
                      <w:szCs w:val="21"/>
                    </w:rPr>
                    <w:t>所有规模</w:t>
                  </w:r>
                </w:p>
              </w:tc>
              <w:tc>
                <w:tcPr>
                  <w:tcW w:w="710" w:type="dxa"/>
                  <w:vAlign w:val="center"/>
                </w:tcPr>
                <w:p>
                  <w:pPr>
                    <w:pStyle w:val="30"/>
                    <w:spacing w:line="360" w:lineRule="exact"/>
                    <w:rPr>
                      <w:color w:val="000000" w:themeColor="text1"/>
                      <w:szCs w:val="21"/>
                    </w:rPr>
                  </w:pPr>
                  <w:r>
                    <w:rPr>
                      <w:color w:val="000000" w:themeColor="text1"/>
                      <w:szCs w:val="21"/>
                    </w:rPr>
                    <w:t>废气</w:t>
                  </w:r>
                </w:p>
              </w:tc>
              <w:tc>
                <w:tcPr>
                  <w:tcW w:w="710" w:type="dxa"/>
                  <w:vAlign w:val="center"/>
                </w:tcPr>
                <w:p>
                  <w:pPr>
                    <w:pStyle w:val="30"/>
                    <w:spacing w:line="360" w:lineRule="exact"/>
                    <w:rPr>
                      <w:color w:val="000000" w:themeColor="text1"/>
                      <w:szCs w:val="21"/>
                    </w:rPr>
                  </w:pPr>
                  <w:r>
                    <w:rPr>
                      <w:color w:val="000000" w:themeColor="text1"/>
                      <w:szCs w:val="21"/>
                    </w:rPr>
                    <w:t>挥发性有机物</w:t>
                  </w:r>
                </w:p>
              </w:tc>
              <w:tc>
                <w:tcPr>
                  <w:tcW w:w="1040" w:type="dxa"/>
                  <w:vAlign w:val="center"/>
                </w:tcPr>
                <w:p>
                  <w:pPr>
                    <w:pStyle w:val="57"/>
                    <w:jc w:val="center"/>
                    <w:rPr>
                      <w:rFonts w:ascii="Times New Roman" w:hAnsi="Times New Roman" w:eastAsia="宋体" w:cs="Times New Roman"/>
                      <w:bCs/>
                      <w:snapToGrid w:val="0"/>
                      <w:color w:val="000000" w:themeColor="text1"/>
                      <w:kern w:val="32"/>
                      <w:sz w:val="21"/>
                      <w:szCs w:val="21"/>
                      <w:lang w:val="zh-CN"/>
                    </w:rPr>
                  </w:pPr>
                  <w:r>
                    <w:rPr>
                      <w:rFonts w:ascii="Times New Roman" w:hAnsi="Times New Roman" w:eastAsia="宋体" w:cs="Times New Roman"/>
                      <w:bCs/>
                      <w:snapToGrid w:val="0"/>
                      <w:color w:val="000000" w:themeColor="text1"/>
                      <w:kern w:val="32"/>
                      <w:sz w:val="21"/>
                      <w:szCs w:val="21"/>
                      <w:lang w:val="zh-CN"/>
                    </w:rPr>
                    <w:t>千克/吨-产品</w:t>
                  </w:r>
                </w:p>
              </w:tc>
              <w:tc>
                <w:tcPr>
                  <w:tcW w:w="942" w:type="dxa"/>
                  <w:vAlign w:val="center"/>
                </w:tcPr>
                <w:p>
                  <w:pPr>
                    <w:pStyle w:val="30"/>
                    <w:spacing w:line="360" w:lineRule="exact"/>
                    <w:rPr>
                      <w:color w:val="000000" w:themeColor="text1"/>
                      <w:szCs w:val="21"/>
                    </w:rPr>
                  </w:pPr>
                  <w:r>
                    <w:rPr>
                      <w:color w:val="000000" w:themeColor="text1"/>
                      <w:szCs w:val="21"/>
                    </w:rPr>
                    <w:t>1.5</w:t>
                  </w:r>
                </w:p>
              </w:tc>
              <w:tc>
                <w:tcPr>
                  <w:tcW w:w="1007" w:type="dxa"/>
                  <w:tcBorders>
                    <w:bottom w:val="single" w:color="auto" w:sz="4" w:space="0"/>
                  </w:tcBorders>
                  <w:vAlign w:val="center"/>
                </w:tcPr>
                <w:p>
                  <w:pPr>
                    <w:pStyle w:val="30"/>
                    <w:spacing w:line="360" w:lineRule="exact"/>
                    <w:rPr>
                      <w:color w:val="000000" w:themeColor="text1"/>
                      <w:szCs w:val="21"/>
                    </w:rPr>
                  </w:pPr>
                  <w:r>
                    <w:rPr>
                      <w:color w:val="000000" w:themeColor="text1"/>
                      <w:szCs w:val="21"/>
                    </w:rPr>
                    <w:t xml:space="preserve">蓄热式热力燃烧法 </w:t>
                  </w:r>
                </w:p>
              </w:tc>
              <w:tc>
                <w:tcPr>
                  <w:tcW w:w="911" w:type="dxa"/>
                  <w:tcBorders>
                    <w:bottom w:val="single" w:color="auto" w:sz="4" w:space="0"/>
                  </w:tcBorders>
                  <w:vAlign w:val="center"/>
                </w:tcPr>
                <w:p>
                  <w:pPr>
                    <w:pStyle w:val="30"/>
                    <w:spacing w:line="360" w:lineRule="exact"/>
                    <w:rPr>
                      <w:color w:val="000000" w:themeColor="text1"/>
                      <w:szCs w:val="21"/>
                    </w:rPr>
                  </w:pPr>
                  <w:r>
                    <w:rPr>
                      <w:color w:val="000000" w:themeColor="text1"/>
                      <w:szCs w:val="21"/>
                    </w:rPr>
                    <w:t>85</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由以上两表，各生产线非甲烷总烃产生量具体分析如下。</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1 \* GB2 </w:instrText>
            </w:r>
            <w:r>
              <w:rPr>
                <w:rFonts w:ascii="Times New Roman" w:hAnsi="Times New Roman" w:cs="Times New Roman"/>
                <w:b/>
                <w:color w:val="000000" w:themeColor="text1"/>
                <w:sz w:val="24"/>
                <w:szCs w:val="24"/>
              </w:rPr>
              <w:fldChar w:fldCharType="separate"/>
            </w:r>
            <w:r>
              <w:rPr>
                <w:rFonts w:hint="eastAsia" w:ascii="宋体" w:hAnsi="宋体" w:eastAsia="宋体" w:cs="宋体"/>
                <w:b/>
                <w:color w:val="000000" w:themeColor="text1"/>
                <w:sz w:val="24"/>
                <w:szCs w:val="24"/>
              </w:rPr>
              <w:t>⑴</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 xml:space="preserve"> HDPE土工膜（吹塑）生产线（1#生产线）非甲烷总烃</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吹塑HDPE土工膜的产品量约为426.4t/a，根据“表4.2.1-1   2921 塑料薄膜制造行业系数表”，非甲烷总烃的排放系数为2.50kg/t产品，则吹塑HDPE土工膜非甲烷总烃产生量为1.07t/a，针对1#生产线挤出塑化工序产生的有机废气，项目挤出塑化出口处设置集气罩，将有机废气收集后，通过1#有机废气处理装置进行处理，整改后，该装置采用直燃式热力燃烧法处理，处理后通过1根高15m、Φ0.6m的排气筒（DA001）外排。其中集气罩的集气风量为5000m³/h，集气效率不低于80%，有机废气处置装置的处理工艺采用直燃式热力燃烧法，该装置采用电能，其处理效率约为85%；则吹塑HDPE土工膜生产线非甲烷总烃有组织排放量为0.13t/a，无组织排放量为0.21t/a。</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2 \* GB2 </w:instrText>
            </w:r>
            <w:r>
              <w:rPr>
                <w:rFonts w:ascii="Times New Roman" w:hAnsi="Times New Roman" w:cs="Times New Roman"/>
                <w:b/>
                <w:color w:val="000000" w:themeColor="text1"/>
                <w:sz w:val="24"/>
                <w:szCs w:val="24"/>
              </w:rPr>
              <w:fldChar w:fldCharType="separate"/>
            </w:r>
            <w:r>
              <w:rPr>
                <w:rFonts w:hint="eastAsia" w:ascii="宋体" w:hAnsi="宋体" w:eastAsia="宋体" w:cs="宋体"/>
                <w:b/>
                <w:color w:val="000000" w:themeColor="text1"/>
                <w:sz w:val="24"/>
                <w:szCs w:val="24"/>
              </w:rPr>
              <w:t>⑵</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复合土工膜生产线（2#生产线）非甲烷总烃</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HDPE复合土工膜挥发性有机物的产生与复合使用的无纺布成分无关，因此环评此处计算采用的“产品量”应为去除无纺布的量，则该“产品量”约为640t/a，根据“表4.2.1-1   2921 塑料薄膜制造行业系数表”，非甲烷总烃的排放系数为2.50kg/t产品，则HDPE复合土工膜非甲烷总烃产生量为1.60t/a，针对2#生产线挤出塑化和复合两工序产生的有机废气，项目首先将两工序封闭在一个空间内，并在封闭空间内设置集气罩，将有机废气收集后，通过1#有机废气处理装置进行处理，整改后，该装置采用直燃式热力燃烧法处理，处理后通过1根高15m、Φ0.6m的排气筒（DA001）外排。其中集气罩的集气风量为5000m³/h，集气效率不低于80%，有机废气处置装置的处理工艺采用直燃式热力燃烧法，该装置采用电能，其处理效率约为85%；则HDPE复合土工膜生产线非甲烷总烃有组织排放量为0.19t/a，无组织排放量为0.32t/a。</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3 \* GB2 </w:instrText>
            </w:r>
            <w:r>
              <w:rPr>
                <w:rFonts w:ascii="Times New Roman" w:hAnsi="Times New Roman" w:cs="Times New Roman"/>
                <w:b/>
                <w:color w:val="000000" w:themeColor="text1"/>
                <w:sz w:val="24"/>
                <w:szCs w:val="24"/>
              </w:rPr>
              <w:fldChar w:fldCharType="separate"/>
            </w:r>
            <w:r>
              <w:rPr>
                <w:rFonts w:hint="eastAsia" w:ascii="宋体" w:hAnsi="宋体" w:eastAsia="宋体" w:cs="宋体"/>
                <w:b/>
                <w:color w:val="000000" w:themeColor="text1"/>
                <w:sz w:val="24"/>
                <w:szCs w:val="24"/>
              </w:rPr>
              <w:t>⑶</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高分子虹吸排水板生产线（3#生产线）非甲烷总烃</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高分子虹吸排水板挥发性有机物的产生与复合使用的无纺布成分无关，因此环评此处计算采用的“产品量”应为去除无纺布的量，则该“产品量”约为240t/a，根据“表4.2.1-2  2922塑料板、管、型材制造行业系数表”可知，非甲烷总烃的排放系数为1.50kg/t产品，则高分子虹吸排水板非甲烷总烃产生量为0.36t/a，针对3#生产线挤出塑化、成型和复合三工序产生的有机废气，项目首先将三工序封闭在一个空间内，并在封闭空间内设置集气罩，将有机废气收集后，通过2#有机废气处理装置进行处理，整改后，该装置采用直燃式热力燃烧法处理，处理后通过1根高15m、Φ0.6m的排气筒（DA002）外排。其中集气罩的集气风量为5000m³/h，集气效率不低于80%，有机废气处置装置的处理工艺采用直燃式热力燃烧法，该装置采用电能，其处理效率约为85%，则高分子虹吸排水板生产线非甲烷总烃有组织排放量为0.04t/a，无组织排放量为0.07t/a。</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4 \* GB2 </w:instrText>
            </w:r>
            <w:r>
              <w:rPr>
                <w:rFonts w:ascii="Times New Roman" w:hAnsi="Times New Roman" w:cs="Times New Roman"/>
                <w:b/>
                <w:color w:val="000000" w:themeColor="text1"/>
                <w:sz w:val="24"/>
                <w:szCs w:val="24"/>
              </w:rPr>
              <w:fldChar w:fldCharType="separate"/>
            </w:r>
            <w:r>
              <w:rPr>
                <w:rFonts w:hint="eastAsia" w:ascii="宋体" w:hAnsi="宋体" w:eastAsia="宋体" w:cs="宋体"/>
                <w:b/>
                <w:color w:val="000000" w:themeColor="text1"/>
                <w:sz w:val="24"/>
                <w:szCs w:val="24"/>
              </w:rPr>
              <w:t>⑷</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热复合土工膜生产线（4#生产线）非甲烷总烃</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HDPE热复合土工膜生产线挥发性有机物的产生与复合使用的无纺布成分无关，因此环评此处计算采用的“产品量”应为去除无纺布的量，则该“产品量”约为255.8t/a，根据“表4.2.1-1   2921 塑料薄膜制造行业系数表”，非甲烷总烃的排放系数为2.50kg/t产品，则HDPE热复合土工膜非甲烷总烃产生量为0.64t/a，针对4#生产线热复合工序产生的有机废气，项目首先将该工序封闭在一个空间内，并在封闭空间内设置集气罩，将有机废气收集后，通过2#有机废气处理装置进行处理，整改后，该装置采用直燃式热力燃烧法处理，处理后通过1根高15m、Φ0.6m的排气筒（DA002）外排。其中集气罩的集气风量为5000m³/h，集气效率不低于80%，有机废气处置装置的处理工艺采用直燃式热力燃烧法，该装置采用电能，其处理效率约为85%；则HDPE热复合土工膜生产线非甲烷总烃有组织排放量为0.08t/a，无组织排放量为0.13t/a。</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5 \* GB2 </w:instrText>
            </w:r>
            <w:r>
              <w:rPr>
                <w:rFonts w:ascii="Times New Roman" w:hAnsi="Times New Roman" w:cs="Times New Roman"/>
                <w:b/>
                <w:color w:val="000000" w:themeColor="text1"/>
                <w:sz w:val="24"/>
                <w:szCs w:val="24"/>
              </w:rPr>
              <w:fldChar w:fldCharType="separate"/>
            </w:r>
            <w:r>
              <w:rPr>
                <w:rFonts w:hint="eastAsia" w:ascii="宋体" w:hAnsi="宋体" w:eastAsia="宋体" w:cs="宋体"/>
                <w:b/>
                <w:color w:val="000000" w:themeColor="text1"/>
                <w:sz w:val="24"/>
                <w:szCs w:val="24"/>
              </w:rPr>
              <w:t>⑸</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HDPE土工膜（流延）生产线（5#生产线）非甲烷总烃</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5#生产线流延HDPE土工膜的产品量约为640t/a，根据“表4.2.1-1   2921 塑料薄膜制造行业系数表”，非甲烷总烃的排放系数为2.50kg/t产品，则5#生产线流延HDPE土工膜非甲烷总烃产生量为1.6t/a，针对5#生产线挤出塑化和延平两工序产生的有机废气，项目首先将两工序封闭在一个空间内，并在封闭空间内设置集气罩，将有机废气收集后，通过3#有机废气处理装置进行处理，整改后，该装置采用直燃式热力燃烧法处理，处理后通过1根高15m、Φ0.6m的排气筒（DA003）外排。其中集气罩的集气风量为5000m³/h，集气效率不低于80%，有机废气处置装置的处理工艺采用直燃式热力燃烧法，该装置采用电能，其处理效率约为85%；则5#生产线流延HDPE土工膜生产线非甲烷总烃有组织排放量为0.19t/a，无组织排放量为0.32t/a。</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6 \* GB2 </w:instrText>
            </w:r>
            <w:r>
              <w:rPr>
                <w:rFonts w:ascii="Times New Roman" w:hAnsi="Times New Roman" w:cs="Times New Roman"/>
                <w:b/>
                <w:color w:val="000000" w:themeColor="text1"/>
                <w:sz w:val="24"/>
                <w:szCs w:val="24"/>
              </w:rPr>
              <w:fldChar w:fldCharType="separate"/>
            </w:r>
            <w:r>
              <w:rPr>
                <w:rFonts w:hint="eastAsia" w:ascii="宋体" w:hAnsi="宋体" w:eastAsia="宋体" w:cs="宋体"/>
                <w:b/>
                <w:color w:val="000000" w:themeColor="text1"/>
                <w:sz w:val="24"/>
                <w:szCs w:val="24"/>
              </w:rPr>
              <w:t>⑹</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防水板生产线（6#生产线）非甲烷总烃</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防水板产品量约为320t/a，根据“表4.2.1-2  2922塑料板、管、型材制造行业系数表”可知，非甲烷总烃的排放系数为1.50kg/t产品，则防水板非甲烷总烃产生量为0.48t/a，针对6#生产线挤出塑化和成型两工序产生的有机废气，项目首先将两工序封闭在一个空间内，并在封闭空间内设置集气罩，将有机废气收集后，通过3#有机废气处理装置进行处理，整改后，该装置采用直燃式热力燃烧法处理，处理后通过1根高15m、Φ0.6m的排气筒（DA003）外排。其中集气罩的集气风量为5000m³/h，集气效率不低于80%，有机废气处置装置的处理工艺采用直燃式热力燃烧法，该装置采用电能，其处理效率约为85%，则防水板生产线非甲烷总烃有组织排放量为0.06t/a，无组织排放量为0.10t/a。</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7 \* GB2 </w:instrText>
            </w:r>
            <w:r>
              <w:rPr>
                <w:rFonts w:ascii="Times New Roman" w:hAnsi="Times New Roman" w:cs="Times New Roman"/>
                <w:b/>
                <w:color w:val="000000" w:themeColor="text1"/>
                <w:sz w:val="24"/>
                <w:szCs w:val="24"/>
              </w:rPr>
              <w:fldChar w:fldCharType="separate"/>
            </w:r>
            <w:r>
              <w:rPr>
                <w:rFonts w:hint="eastAsia" w:ascii="宋体" w:hAnsi="宋体" w:eastAsia="宋体" w:cs="宋体"/>
                <w:b/>
                <w:color w:val="000000" w:themeColor="text1"/>
                <w:sz w:val="24"/>
                <w:szCs w:val="24"/>
              </w:rPr>
              <w:t>⑺</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HDPE土工膜（流延）生产线（7#生产线）非甲烷总烃</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7#生产线流延HDPE土工膜的产品量约为960t/a，根据“表4.2.1-1   2921 塑料薄膜制造行业系数表”，非甲烷总烃的排放系数为2.50kg/t产品，则7#生产线流延HDPE土工膜非甲烷总烃产生量为2.4t/a，针对7#生产线挤出塑化和延平两工序产生的有机废气，项目首先将两工序封闭在一个空间内，并在封闭空间内设置集气罩，将有机废气收集后，通过2#有机废气处理装置进行处理，整改后，该装置采用直燃式热力燃烧法处理，处理后通过1根高15m、Φ0.6m的排气筒（DA002）外排。其中集气罩的集气风量为5000m³/h，集气效率不低于80%，有机废气处置装置的处理工艺采用直燃式热力燃烧法，该装置采用电能，其处理效率约为85%；则7#生产线流延HDPE土工膜生产线非甲烷总烃有组织排放量为0.29t/a，无组织排放量为0.48t/a。</w:t>
            </w:r>
          </w:p>
          <w:p>
            <w:pPr>
              <w:spacing w:line="360" w:lineRule="auto"/>
              <w:ind w:firstLine="482" w:firstLineChars="200"/>
              <w:rPr>
                <w:rFonts w:ascii="Times New Roman" w:hAnsi="Times New Roman" w:cs="Times New Roman"/>
                <w:b/>
                <w:color w:val="000000" w:themeColor="text1"/>
                <w:sz w:val="24"/>
                <w:szCs w:val="24"/>
              </w:rPr>
            </w:pPr>
            <w:r>
              <w:rPr>
                <w:rFonts w:hint="eastAsia" w:ascii="宋体" w:hAnsi="宋体" w:eastAsia="宋体" w:cs="宋体"/>
                <w:b/>
                <w:color w:val="000000" w:themeColor="text1"/>
                <w:sz w:val="24"/>
                <w:szCs w:val="24"/>
              </w:rPr>
              <w:t>③</w:t>
            </w:r>
            <w:r>
              <w:rPr>
                <w:rFonts w:ascii="Times New Roman" w:hAnsi="Times New Roman" w:cs="Times New Roman"/>
                <w:b/>
                <w:color w:val="000000" w:themeColor="text1"/>
                <w:sz w:val="24"/>
                <w:szCs w:val="24"/>
              </w:rPr>
              <w:t>恶臭</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由于项目生产过程有非甲烷总烃等废气产生，因此会产生少量异味。另外项目污染处理设施也会有恶臭产生。</w:t>
            </w:r>
          </w:p>
          <w:p>
            <w:pPr>
              <w:spacing w:line="360" w:lineRule="auto"/>
              <w:ind w:firstLine="482" w:firstLineChars="200"/>
              <w:rPr>
                <w:rFonts w:ascii="Times New Roman" w:hAnsi="Times New Roman" w:cs="Times New Roman"/>
                <w:b/>
                <w:color w:val="000000" w:themeColor="text1"/>
                <w:sz w:val="24"/>
                <w:szCs w:val="24"/>
              </w:rPr>
            </w:pPr>
            <w:r>
              <w:rPr>
                <w:rFonts w:hint="eastAsia" w:ascii="宋体" w:hAnsi="宋体" w:eastAsia="宋体" w:cs="宋体"/>
                <w:b/>
                <w:color w:val="000000" w:themeColor="text1"/>
                <w:sz w:val="24"/>
                <w:szCs w:val="24"/>
              </w:rPr>
              <w:t>④</w:t>
            </w:r>
            <w:r>
              <w:rPr>
                <w:rFonts w:ascii="Times New Roman" w:hAnsi="Times New Roman" w:cs="Times New Roman"/>
                <w:b/>
                <w:color w:val="000000" w:themeColor="text1"/>
                <w:sz w:val="24"/>
                <w:szCs w:val="24"/>
              </w:rPr>
              <w:t>厨房油烟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工程内容，项目设置一间厨房（含一个灶头），项目员工30人，均在厂区吃饭，厨房使用煤气等清洁燃料；根据对居民用油情况的类比调查，目前居民人均食用油日用量约30g/人•d，油烟产生量按用油量的2%计算，则该扩建项目耗油量约900g/d，油烟产生量约18g/d，每天连续烧炒时间为3h，项目区厨房已安装了1台静电光解复合式饮食业油烟净化设备，其油烟处理效率不低于60%，按每个灶头基准排风量2000m³/h，灶头数按1个计算，油烟排放口烟气浓度约为1.2mg/m³，但无高于该房顶1.5m的烟道，因此对其进行整改，整改后经油烟净化器处理后的厨房油烟高于房顶1.5m的烟道外排，可达到《饮食业油烟排放标准》（GB18483-2001）（试行）小型标准。</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（2）废气污染物污染防治措施及达标性分析</w:t>
            </w:r>
          </w:p>
          <w:p>
            <w:pPr>
              <w:spacing w:line="360" w:lineRule="auto"/>
              <w:ind w:firstLine="482" w:firstLineChars="200"/>
              <w:rPr>
                <w:rFonts w:ascii="Times New Roman" w:hAnsi="Times New Roman" w:cs="Times New Roman"/>
                <w:b/>
                <w:color w:val="000000" w:themeColor="text1"/>
                <w:sz w:val="24"/>
              </w:rPr>
            </w:pPr>
            <w:r>
              <w:rPr>
                <w:rFonts w:hint="eastAsia" w:ascii="宋体" w:hAnsi="宋体" w:eastAsia="宋体" w:cs="宋体"/>
                <w:b/>
                <w:color w:val="000000" w:themeColor="text1"/>
                <w:sz w:val="24"/>
              </w:rPr>
              <w:t>①</w:t>
            </w:r>
            <w:r>
              <w:rPr>
                <w:rFonts w:ascii="Times New Roman" w:hAnsi="Times New Roman" w:cs="Times New Roman"/>
                <w:b/>
                <w:color w:val="000000" w:themeColor="text1"/>
                <w:sz w:val="24"/>
              </w:rPr>
              <w:t>废气污染物治理措施及排放方式</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根据项目产污环节和废气污染源强核算可知，项目废气污染物排放源的治理措施及排放方式如下表所示。</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jc w:val="center"/>
              <w:rPr>
                <w:rFonts w:ascii="Times New Roman" w:hAnsi="Times New Roman" w:cs="Times New Roman"/>
                <w:b/>
                <w:color w:val="000000" w:themeColor="text1"/>
                <w:szCs w:val="24"/>
              </w:rPr>
            </w:pP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4.2.1-5 废气污染物治理措施及排放方式一览表</w:t>
            </w:r>
          </w:p>
          <w:tbl>
            <w:tblPr>
              <w:tblStyle w:val="20"/>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72"/>
              <w:gridCol w:w="941"/>
              <w:gridCol w:w="858"/>
              <w:gridCol w:w="2986"/>
              <w:gridCol w:w="655"/>
              <w:gridCol w:w="760"/>
              <w:gridCol w:w="163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713" w:type="dxa"/>
                  <w:gridSpan w:val="2"/>
                  <w:vAlign w:val="center"/>
                </w:tcPr>
                <w:p>
                  <w:pPr>
                    <w:pStyle w:val="30"/>
                    <w:spacing w:line="360" w:lineRule="exact"/>
                    <w:rPr>
                      <w:color w:val="000000" w:themeColor="text1"/>
                      <w:szCs w:val="21"/>
                    </w:rPr>
                  </w:pPr>
                  <w:r>
                    <w:rPr>
                      <w:color w:val="000000" w:themeColor="text1"/>
                      <w:szCs w:val="21"/>
                    </w:rPr>
                    <w:t>产排污环节</w:t>
                  </w:r>
                </w:p>
              </w:tc>
              <w:tc>
                <w:tcPr>
                  <w:tcW w:w="858" w:type="dxa"/>
                  <w:vAlign w:val="center"/>
                </w:tcPr>
                <w:p>
                  <w:pPr>
                    <w:pStyle w:val="30"/>
                    <w:spacing w:line="360" w:lineRule="exact"/>
                    <w:rPr>
                      <w:color w:val="000000" w:themeColor="text1"/>
                      <w:szCs w:val="21"/>
                    </w:rPr>
                  </w:pPr>
                  <w:r>
                    <w:rPr>
                      <w:color w:val="000000" w:themeColor="text1"/>
                      <w:szCs w:val="21"/>
                    </w:rPr>
                    <w:t>污染物种类</w:t>
                  </w:r>
                </w:p>
              </w:tc>
              <w:tc>
                <w:tcPr>
                  <w:tcW w:w="2986" w:type="dxa"/>
                  <w:vAlign w:val="center"/>
                </w:tcPr>
                <w:p>
                  <w:pPr>
                    <w:pStyle w:val="30"/>
                    <w:spacing w:line="360" w:lineRule="exact"/>
                    <w:rPr>
                      <w:color w:val="000000" w:themeColor="text1"/>
                      <w:szCs w:val="21"/>
                    </w:rPr>
                  </w:pPr>
                  <w:r>
                    <w:rPr>
                      <w:color w:val="000000" w:themeColor="text1"/>
                      <w:szCs w:val="21"/>
                    </w:rPr>
                    <w:t>治理设施及效率</w:t>
                  </w:r>
                </w:p>
              </w:tc>
              <w:tc>
                <w:tcPr>
                  <w:tcW w:w="655"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排放形式</w:t>
                  </w:r>
                </w:p>
              </w:tc>
              <w:tc>
                <w:tcPr>
                  <w:tcW w:w="2396" w:type="dxa"/>
                  <w:gridSpan w:val="2"/>
                  <w:vAlign w:val="center"/>
                </w:tcPr>
                <w:p>
                  <w:pPr>
                    <w:pStyle w:val="30"/>
                    <w:spacing w:line="360" w:lineRule="exact"/>
                    <w:rPr>
                      <w:color w:val="000000" w:themeColor="text1"/>
                      <w:szCs w:val="21"/>
                    </w:rPr>
                  </w:pPr>
                  <w:r>
                    <w:rPr>
                      <w:color w:val="000000" w:themeColor="text1"/>
                      <w:szCs w:val="21"/>
                    </w:rPr>
                    <w:t>排放口基本情况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2" w:type="dxa"/>
                  <w:vMerge w:val="restart"/>
                  <w:vAlign w:val="center"/>
                </w:tcPr>
                <w:p>
                  <w:pPr>
                    <w:pStyle w:val="30"/>
                    <w:spacing w:line="360" w:lineRule="exact"/>
                    <w:jc w:val="both"/>
                    <w:rPr>
                      <w:color w:val="000000" w:themeColor="text1"/>
                      <w:szCs w:val="21"/>
                    </w:rPr>
                  </w:pPr>
                  <w:r>
                    <w:rPr>
                      <w:color w:val="000000" w:themeColor="text1"/>
                      <w:szCs w:val="21"/>
                    </w:rPr>
                    <w:t>1#生产线、2#生产线</w:t>
                  </w:r>
                </w:p>
              </w:tc>
              <w:tc>
                <w:tcPr>
                  <w:tcW w:w="941" w:type="dxa"/>
                  <w:vMerge w:val="restart"/>
                  <w:vAlign w:val="center"/>
                </w:tcPr>
                <w:p>
                  <w:pPr>
                    <w:pStyle w:val="30"/>
                    <w:spacing w:line="360" w:lineRule="exact"/>
                    <w:jc w:val="both"/>
                    <w:rPr>
                      <w:color w:val="000000" w:themeColor="text1"/>
                      <w:szCs w:val="21"/>
                    </w:rPr>
                  </w:pPr>
                  <w:r>
                    <w:rPr>
                      <w:color w:val="000000" w:themeColor="text1"/>
                      <w:szCs w:val="21"/>
                    </w:rPr>
                    <w:t>1#生产线挤出塑化、吹塑工序、2#生产线挤出塑化和复合两工序</w:t>
                  </w:r>
                </w:p>
              </w:tc>
              <w:tc>
                <w:tcPr>
                  <w:tcW w:w="858" w:type="dxa"/>
                  <w:vMerge w:val="restart"/>
                  <w:vAlign w:val="center"/>
                </w:tcPr>
                <w:p>
                  <w:pPr>
                    <w:pStyle w:val="30"/>
                    <w:spacing w:line="360" w:lineRule="exact"/>
                    <w:rPr>
                      <w:color w:val="000000" w:themeColor="text1"/>
                      <w:szCs w:val="21"/>
                    </w:rPr>
                  </w:pPr>
                  <w:r>
                    <w:rPr>
                      <w:color w:val="000000" w:themeColor="text1"/>
                      <w:szCs w:val="21"/>
                    </w:rPr>
                    <w:t>非甲烷总烃</w:t>
                  </w:r>
                </w:p>
              </w:tc>
              <w:tc>
                <w:tcPr>
                  <w:tcW w:w="2986" w:type="dxa"/>
                  <w:vMerge w:val="restart"/>
                  <w:vAlign w:val="center"/>
                </w:tcPr>
                <w:p>
                  <w:pPr>
                    <w:pStyle w:val="30"/>
                    <w:spacing w:line="360" w:lineRule="exact"/>
                    <w:ind w:firstLine="210" w:firstLineChars="100"/>
                    <w:jc w:val="both"/>
                    <w:rPr>
                      <w:color w:val="000000" w:themeColor="text1"/>
                      <w:szCs w:val="21"/>
                    </w:rPr>
                  </w:pPr>
                  <w:r>
                    <w:rPr>
                      <w:color w:val="000000" w:themeColor="text1"/>
                      <w:szCs w:val="21"/>
                    </w:rPr>
                    <w:t>针对1#生产线挤出塑化工序产生的有机废气，项目挤出塑化出口处设置集气罩，针对2#生产线挤出塑化和复合两工序产生的有机废气，项目首先将两工序封闭在一个空间内，并在封闭空间内设置集气罩；1#和2#生产线有机废气收集后，通过1#有机废气处理装置进行处理，整改后，该装置采用直燃式热力燃烧法处理，处理后通过1根高15m、Φ0.6m的排气筒（DA001）外排。其中集气罩的集气风量为5000m³/h，集气效率不低于80%，有机废气处置装置的处理工艺采用直燃式热力燃烧法，该装置采用电能，其处理效率约为85%。</w:t>
                  </w:r>
                </w:p>
              </w:tc>
              <w:tc>
                <w:tcPr>
                  <w:tcW w:w="655" w:type="dxa"/>
                  <w:vMerge w:val="restart"/>
                  <w:vAlign w:val="center"/>
                </w:tcPr>
                <w:p>
                  <w:pPr>
                    <w:pStyle w:val="30"/>
                    <w:spacing w:line="360" w:lineRule="exact"/>
                    <w:rPr>
                      <w:color w:val="000000" w:themeColor="text1"/>
                      <w:szCs w:val="21"/>
                    </w:rPr>
                  </w:pPr>
                  <w:r>
                    <w:rPr>
                      <w:color w:val="000000" w:themeColor="text1"/>
                      <w:szCs w:val="21"/>
                    </w:rPr>
                    <w:t>有组织</w:t>
                  </w:r>
                </w:p>
              </w:tc>
              <w:tc>
                <w:tcPr>
                  <w:tcW w:w="2396" w:type="dxa"/>
                  <w:gridSpan w:val="2"/>
                  <w:vAlign w:val="center"/>
                </w:tcPr>
                <w:p>
                  <w:pPr>
                    <w:pStyle w:val="30"/>
                    <w:spacing w:line="360" w:lineRule="exact"/>
                    <w:rPr>
                      <w:color w:val="000000" w:themeColor="text1"/>
                      <w:szCs w:val="21"/>
                    </w:rPr>
                  </w:pPr>
                  <w:r>
                    <w:rPr>
                      <w:color w:val="000000" w:themeColor="text1"/>
                      <w:szCs w:val="21"/>
                    </w:rPr>
                    <w:t>排气筒参数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2" w:type="dxa"/>
                  <w:vMerge w:val="continue"/>
                  <w:vAlign w:val="center"/>
                </w:tcPr>
                <w:p>
                  <w:pPr>
                    <w:pStyle w:val="30"/>
                    <w:spacing w:line="360" w:lineRule="exact"/>
                    <w:rPr>
                      <w:color w:val="000000" w:themeColor="text1"/>
                      <w:szCs w:val="21"/>
                    </w:rPr>
                  </w:pPr>
                </w:p>
              </w:tc>
              <w:tc>
                <w:tcPr>
                  <w:tcW w:w="941" w:type="dxa"/>
                  <w:vMerge w:val="continue"/>
                  <w:vAlign w:val="center"/>
                </w:tcPr>
                <w:p>
                  <w:pPr>
                    <w:pStyle w:val="30"/>
                    <w:spacing w:line="360" w:lineRule="exact"/>
                    <w:rPr>
                      <w:color w:val="000000" w:themeColor="text1"/>
                      <w:szCs w:val="21"/>
                    </w:rPr>
                  </w:pPr>
                </w:p>
              </w:tc>
              <w:tc>
                <w:tcPr>
                  <w:tcW w:w="858" w:type="dxa"/>
                  <w:vMerge w:val="continue"/>
                  <w:vAlign w:val="center"/>
                </w:tcPr>
                <w:p>
                  <w:pPr>
                    <w:pStyle w:val="30"/>
                    <w:spacing w:line="360" w:lineRule="exact"/>
                    <w:rPr>
                      <w:color w:val="000000" w:themeColor="text1"/>
                      <w:szCs w:val="21"/>
                    </w:rPr>
                  </w:pPr>
                </w:p>
              </w:tc>
              <w:tc>
                <w:tcPr>
                  <w:tcW w:w="2986" w:type="dxa"/>
                  <w:vMerge w:val="continue"/>
                  <w:vAlign w:val="center"/>
                </w:tcPr>
                <w:p>
                  <w:pPr>
                    <w:pStyle w:val="30"/>
                    <w:spacing w:line="360" w:lineRule="exact"/>
                    <w:ind w:firstLine="210" w:firstLineChars="100"/>
                    <w:jc w:val="both"/>
                    <w:rPr>
                      <w:color w:val="000000" w:themeColor="text1"/>
                      <w:szCs w:val="21"/>
                    </w:rPr>
                  </w:pPr>
                </w:p>
              </w:tc>
              <w:tc>
                <w:tcPr>
                  <w:tcW w:w="655" w:type="dxa"/>
                  <w:vMerge w:val="continue"/>
                  <w:vAlign w:val="center"/>
                </w:tcPr>
                <w:p>
                  <w:pPr>
                    <w:pStyle w:val="30"/>
                    <w:spacing w:line="360" w:lineRule="exact"/>
                    <w:rPr>
                      <w:color w:val="000000" w:themeColor="text1"/>
                      <w:szCs w:val="21"/>
                    </w:rPr>
                  </w:pPr>
                </w:p>
              </w:tc>
              <w:tc>
                <w:tcPr>
                  <w:tcW w:w="760" w:type="dxa"/>
                  <w:vAlign w:val="center"/>
                </w:tcPr>
                <w:p>
                  <w:pPr>
                    <w:pStyle w:val="30"/>
                    <w:spacing w:line="360" w:lineRule="exact"/>
                    <w:rPr>
                      <w:color w:val="000000" w:themeColor="text1"/>
                      <w:szCs w:val="21"/>
                    </w:rPr>
                  </w:pPr>
                  <w:r>
                    <w:rPr>
                      <w:color w:val="000000" w:themeColor="text1"/>
                      <w:szCs w:val="21"/>
                    </w:rPr>
                    <w:t>高度</w:t>
                  </w:r>
                </w:p>
              </w:tc>
              <w:tc>
                <w:tcPr>
                  <w:tcW w:w="1636" w:type="dxa"/>
                  <w:vAlign w:val="center"/>
                </w:tcPr>
                <w:p>
                  <w:pPr>
                    <w:pStyle w:val="30"/>
                    <w:spacing w:line="360" w:lineRule="exact"/>
                    <w:rPr>
                      <w:color w:val="000000" w:themeColor="text1"/>
                      <w:szCs w:val="21"/>
                    </w:rPr>
                  </w:pPr>
                  <w:r>
                    <w:rPr>
                      <w:color w:val="000000" w:themeColor="text1"/>
                      <w:szCs w:val="21"/>
                    </w:rPr>
                    <w:t>15m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2" w:type="dxa"/>
                  <w:vMerge w:val="continue"/>
                  <w:vAlign w:val="center"/>
                </w:tcPr>
                <w:p>
                  <w:pPr>
                    <w:pStyle w:val="30"/>
                    <w:spacing w:line="360" w:lineRule="exact"/>
                    <w:rPr>
                      <w:color w:val="000000" w:themeColor="text1"/>
                      <w:szCs w:val="21"/>
                    </w:rPr>
                  </w:pPr>
                </w:p>
              </w:tc>
              <w:tc>
                <w:tcPr>
                  <w:tcW w:w="941" w:type="dxa"/>
                  <w:vMerge w:val="continue"/>
                  <w:vAlign w:val="center"/>
                </w:tcPr>
                <w:p>
                  <w:pPr>
                    <w:pStyle w:val="30"/>
                    <w:spacing w:line="360" w:lineRule="exact"/>
                    <w:rPr>
                      <w:color w:val="000000" w:themeColor="text1"/>
                      <w:szCs w:val="21"/>
                    </w:rPr>
                  </w:pPr>
                </w:p>
              </w:tc>
              <w:tc>
                <w:tcPr>
                  <w:tcW w:w="858" w:type="dxa"/>
                  <w:vMerge w:val="continue"/>
                  <w:vAlign w:val="center"/>
                </w:tcPr>
                <w:p>
                  <w:pPr>
                    <w:pStyle w:val="30"/>
                    <w:spacing w:line="360" w:lineRule="exact"/>
                    <w:rPr>
                      <w:color w:val="000000" w:themeColor="text1"/>
                      <w:szCs w:val="21"/>
                    </w:rPr>
                  </w:pPr>
                </w:p>
              </w:tc>
              <w:tc>
                <w:tcPr>
                  <w:tcW w:w="2986" w:type="dxa"/>
                  <w:vMerge w:val="continue"/>
                  <w:vAlign w:val="center"/>
                </w:tcPr>
                <w:p>
                  <w:pPr>
                    <w:pStyle w:val="30"/>
                    <w:spacing w:line="360" w:lineRule="exact"/>
                    <w:ind w:firstLine="210" w:firstLineChars="100"/>
                    <w:jc w:val="both"/>
                    <w:rPr>
                      <w:color w:val="000000" w:themeColor="text1"/>
                      <w:szCs w:val="21"/>
                    </w:rPr>
                  </w:pPr>
                </w:p>
              </w:tc>
              <w:tc>
                <w:tcPr>
                  <w:tcW w:w="655" w:type="dxa"/>
                  <w:vMerge w:val="continue"/>
                  <w:vAlign w:val="center"/>
                </w:tcPr>
                <w:p>
                  <w:pPr>
                    <w:pStyle w:val="30"/>
                    <w:spacing w:line="360" w:lineRule="exact"/>
                    <w:rPr>
                      <w:color w:val="000000" w:themeColor="text1"/>
                      <w:szCs w:val="21"/>
                    </w:rPr>
                  </w:pPr>
                </w:p>
              </w:tc>
              <w:tc>
                <w:tcPr>
                  <w:tcW w:w="760" w:type="dxa"/>
                  <w:vAlign w:val="center"/>
                </w:tcPr>
                <w:p>
                  <w:pPr>
                    <w:pStyle w:val="30"/>
                    <w:spacing w:line="360" w:lineRule="exact"/>
                    <w:rPr>
                      <w:color w:val="000000" w:themeColor="text1"/>
                      <w:szCs w:val="21"/>
                    </w:rPr>
                  </w:pPr>
                  <w:r>
                    <w:rPr>
                      <w:color w:val="000000" w:themeColor="text1"/>
                      <w:szCs w:val="21"/>
                    </w:rPr>
                    <w:t>内径</w:t>
                  </w:r>
                </w:p>
              </w:tc>
              <w:tc>
                <w:tcPr>
                  <w:tcW w:w="1636" w:type="dxa"/>
                  <w:vAlign w:val="center"/>
                </w:tcPr>
                <w:p>
                  <w:pPr>
                    <w:pStyle w:val="30"/>
                    <w:spacing w:line="360" w:lineRule="exact"/>
                    <w:rPr>
                      <w:color w:val="000000" w:themeColor="text1"/>
                      <w:szCs w:val="21"/>
                    </w:rPr>
                  </w:pPr>
                  <w:r>
                    <w:rPr>
                      <w:color w:val="000000" w:themeColor="text1"/>
                      <w:szCs w:val="21"/>
                    </w:rPr>
                    <w:t>0.6m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2" w:type="dxa"/>
                  <w:vMerge w:val="continue"/>
                  <w:vAlign w:val="center"/>
                </w:tcPr>
                <w:p>
                  <w:pPr>
                    <w:pStyle w:val="30"/>
                    <w:spacing w:line="360" w:lineRule="exact"/>
                    <w:rPr>
                      <w:color w:val="000000" w:themeColor="text1"/>
                      <w:szCs w:val="21"/>
                    </w:rPr>
                  </w:pPr>
                </w:p>
              </w:tc>
              <w:tc>
                <w:tcPr>
                  <w:tcW w:w="941" w:type="dxa"/>
                  <w:vMerge w:val="continue"/>
                  <w:vAlign w:val="center"/>
                </w:tcPr>
                <w:p>
                  <w:pPr>
                    <w:pStyle w:val="30"/>
                    <w:spacing w:line="360" w:lineRule="exact"/>
                    <w:rPr>
                      <w:color w:val="000000" w:themeColor="text1"/>
                      <w:szCs w:val="21"/>
                    </w:rPr>
                  </w:pPr>
                </w:p>
              </w:tc>
              <w:tc>
                <w:tcPr>
                  <w:tcW w:w="858" w:type="dxa"/>
                  <w:vMerge w:val="continue"/>
                  <w:vAlign w:val="center"/>
                </w:tcPr>
                <w:p>
                  <w:pPr>
                    <w:pStyle w:val="30"/>
                    <w:spacing w:line="360" w:lineRule="exact"/>
                    <w:rPr>
                      <w:color w:val="000000" w:themeColor="text1"/>
                      <w:szCs w:val="21"/>
                    </w:rPr>
                  </w:pPr>
                </w:p>
              </w:tc>
              <w:tc>
                <w:tcPr>
                  <w:tcW w:w="2986" w:type="dxa"/>
                  <w:vMerge w:val="continue"/>
                  <w:vAlign w:val="center"/>
                </w:tcPr>
                <w:p>
                  <w:pPr>
                    <w:pStyle w:val="30"/>
                    <w:spacing w:line="360" w:lineRule="exact"/>
                    <w:ind w:firstLine="210" w:firstLineChars="100"/>
                    <w:jc w:val="both"/>
                    <w:rPr>
                      <w:color w:val="000000" w:themeColor="text1"/>
                      <w:szCs w:val="21"/>
                    </w:rPr>
                  </w:pPr>
                </w:p>
              </w:tc>
              <w:tc>
                <w:tcPr>
                  <w:tcW w:w="655" w:type="dxa"/>
                  <w:vMerge w:val="continue"/>
                  <w:vAlign w:val="center"/>
                </w:tcPr>
                <w:p>
                  <w:pPr>
                    <w:pStyle w:val="30"/>
                    <w:spacing w:line="360" w:lineRule="exact"/>
                    <w:rPr>
                      <w:color w:val="000000" w:themeColor="text1"/>
                      <w:szCs w:val="21"/>
                    </w:rPr>
                  </w:pPr>
                </w:p>
              </w:tc>
              <w:tc>
                <w:tcPr>
                  <w:tcW w:w="760" w:type="dxa"/>
                  <w:vAlign w:val="center"/>
                </w:tcPr>
                <w:p>
                  <w:pPr>
                    <w:pStyle w:val="30"/>
                    <w:spacing w:line="360" w:lineRule="exact"/>
                    <w:rPr>
                      <w:color w:val="000000" w:themeColor="text1"/>
                      <w:szCs w:val="21"/>
                    </w:rPr>
                  </w:pPr>
                  <w:r>
                    <w:rPr>
                      <w:color w:val="000000" w:themeColor="text1"/>
                      <w:szCs w:val="21"/>
                    </w:rPr>
                    <w:t>温度</w:t>
                  </w:r>
                </w:p>
              </w:tc>
              <w:tc>
                <w:tcPr>
                  <w:tcW w:w="1636" w:type="dxa"/>
                  <w:vAlign w:val="center"/>
                </w:tcPr>
                <w:p>
                  <w:pPr>
                    <w:pStyle w:val="30"/>
                    <w:spacing w:line="360" w:lineRule="exact"/>
                    <w:rPr>
                      <w:color w:val="000000" w:themeColor="text1"/>
                      <w:szCs w:val="21"/>
                    </w:rPr>
                  </w:pPr>
                  <w:r>
                    <w:rPr>
                      <w:color w:val="000000" w:themeColor="text1"/>
                      <w:szCs w:val="21"/>
                    </w:rPr>
                    <w:t>20-40</w:t>
                  </w:r>
                  <w:r>
                    <w:fldChar w:fldCharType="begin"/>
                  </w:r>
                  <w:r>
                    <w:instrText xml:space="preserve"> HYPERLINK "https://www.so.com/s?q=%E2%84%83&amp;psid=124f801495110ace532d8ceba47f0c03&amp;eci=&amp;nlpv=zzdt_pcco&amp;src=pdr_guide_3.2" \t "_blank" </w:instrText>
                  </w:r>
                  <w:r>
                    <w:fldChar w:fldCharType="separate"/>
                  </w:r>
                  <w:r>
                    <w:rPr>
                      <w:rFonts w:hint="eastAsia" w:ascii="宋体" w:hAnsi="宋体" w:cs="宋体"/>
                      <w:color w:val="000000" w:themeColor="text1"/>
                      <w:szCs w:val="21"/>
                    </w:rPr>
                    <w:t>℃</w:t>
                  </w:r>
                  <w:r>
                    <w:rPr>
                      <w:rFonts w:hint="eastAsia" w:ascii="宋体" w:hAnsi="宋体" w:cs="宋体"/>
                      <w:color w:val="000000" w:themeColor="text1"/>
                      <w:szCs w:val="21"/>
                    </w:rPr>
                    <w:fldChar w:fldCharType="end"/>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2" w:type="dxa"/>
                  <w:vMerge w:val="continue"/>
                  <w:vAlign w:val="center"/>
                </w:tcPr>
                <w:p>
                  <w:pPr>
                    <w:pStyle w:val="30"/>
                    <w:spacing w:line="360" w:lineRule="exact"/>
                    <w:rPr>
                      <w:color w:val="000000" w:themeColor="text1"/>
                      <w:szCs w:val="21"/>
                    </w:rPr>
                  </w:pPr>
                </w:p>
              </w:tc>
              <w:tc>
                <w:tcPr>
                  <w:tcW w:w="941" w:type="dxa"/>
                  <w:vMerge w:val="continue"/>
                  <w:vAlign w:val="center"/>
                </w:tcPr>
                <w:p>
                  <w:pPr>
                    <w:pStyle w:val="30"/>
                    <w:spacing w:line="360" w:lineRule="exact"/>
                    <w:rPr>
                      <w:color w:val="000000" w:themeColor="text1"/>
                      <w:szCs w:val="21"/>
                    </w:rPr>
                  </w:pPr>
                </w:p>
              </w:tc>
              <w:tc>
                <w:tcPr>
                  <w:tcW w:w="858" w:type="dxa"/>
                  <w:vMerge w:val="continue"/>
                  <w:vAlign w:val="center"/>
                </w:tcPr>
                <w:p>
                  <w:pPr>
                    <w:pStyle w:val="30"/>
                    <w:spacing w:line="360" w:lineRule="exact"/>
                    <w:rPr>
                      <w:color w:val="000000" w:themeColor="text1"/>
                      <w:szCs w:val="21"/>
                    </w:rPr>
                  </w:pPr>
                </w:p>
              </w:tc>
              <w:tc>
                <w:tcPr>
                  <w:tcW w:w="2986" w:type="dxa"/>
                  <w:vMerge w:val="continue"/>
                  <w:vAlign w:val="center"/>
                </w:tcPr>
                <w:p>
                  <w:pPr>
                    <w:pStyle w:val="30"/>
                    <w:spacing w:line="360" w:lineRule="exact"/>
                    <w:ind w:firstLine="210" w:firstLineChars="100"/>
                    <w:jc w:val="both"/>
                    <w:rPr>
                      <w:color w:val="000000" w:themeColor="text1"/>
                      <w:szCs w:val="21"/>
                    </w:rPr>
                  </w:pPr>
                </w:p>
              </w:tc>
              <w:tc>
                <w:tcPr>
                  <w:tcW w:w="655" w:type="dxa"/>
                  <w:vMerge w:val="continue"/>
                  <w:vAlign w:val="center"/>
                </w:tcPr>
                <w:p>
                  <w:pPr>
                    <w:pStyle w:val="30"/>
                    <w:spacing w:line="360" w:lineRule="exact"/>
                    <w:rPr>
                      <w:color w:val="000000" w:themeColor="text1"/>
                      <w:szCs w:val="21"/>
                    </w:rPr>
                  </w:pPr>
                </w:p>
              </w:tc>
              <w:tc>
                <w:tcPr>
                  <w:tcW w:w="760" w:type="dxa"/>
                  <w:vAlign w:val="center"/>
                </w:tcPr>
                <w:p>
                  <w:pPr>
                    <w:pStyle w:val="30"/>
                    <w:spacing w:line="360" w:lineRule="exact"/>
                    <w:rPr>
                      <w:color w:val="000000" w:themeColor="text1"/>
                      <w:szCs w:val="21"/>
                    </w:rPr>
                  </w:pPr>
                  <w:r>
                    <w:rPr>
                      <w:color w:val="000000" w:themeColor="text1"/>
                      <w:szCs w:val="21"/>
                    </w:rPr>
                    <w:t>编号</w:t>
                  </w:r>
                </w:p>
              </w:tc>
              <w:tc>
                <w:tcPr>
                  <w:tcW w:w="1636" w:type="dxa"/>
                  <w:vAlign w:val="center"/>
                </w:tcPr>
                <w:p>
                  <w:pPr>
                    <w:pStyle w:val="30"/>
                    <w:spacing w:line="360" w:lineRule="exact"/>
                    <w:rPr>
                      <w:color w:val="000000" w:themeColor="text1"/>
                      <w:szCs w:val="21"/>
                    </w:rPr>
                  </w:pPr>
                  <w:r>
                    <w:rPr>
                      <w:color w:val="000000" w:themeColor="text1"/>
                      <w:szCs w:val="21"/>
                    </w:rPr>
                    <w:t>DA001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2" w:type="dxa"/>
                  <w:vMerge w:val="continue"/>
                  <w:vAlign w:val="center"/>
                </w:tcPr>
                <w:p>
                  <w:pPr>
                    <w:pStyle w:val="30"/>
                    <w:spacing w:line="360" w:lineRule="exact"/>
                    <w:rPr>
                      <w:color w:val="000000" w:themeColor="text1"/>
                      <w:szCs w:val="21"/>
                    </w:rPr>
                  </w:pPr>
                </w:p>
              </w:tc>
              <w:tc>
                <w:tcPr>
                  <w:tcW w:w="941" w:type="dxa"/>
                  <w:vMerge w:val="continue"/>
                  <w:vAlign w:val="center"/>
                </w:tcPr>
                <w:p>
                  <w:pPr>
                    <w:pStyle w:val="30"/>
                    <w:spacing w:line="360" w:lineRule="exact"/>
                    <w:rPr>
                      <w:color w:val="000000" w:themeColor="text1"/>
                      <w:szCs w:val="21"/>
                    </w:rPr>
                  </w:pPr>
                </w:p>
              </w:tc>
              <w:tc>
                <w:tcPr>
                  <w:tcW w:w="858" w:type="dxa"/>
                  <w:vMerge w:val="continue"/>
                  <w:vAlign w:val="center"/>
                </w:tcPr>
                <w:p>
                  <w:pPr>
                    <w:pStyle w:val="30"/>
                    <w:spacing w:line="360" w:lineRule="exact"/>
                    <w:rPr>
                      <w:color w:val="000000" w:themeColor="text1"/>
                      <w:szCs w:val="21"/>
                    </w:rPr>
                  </w:pPr>
                </w:p>
              </w:tc>
              <w:tc>
                <w:tcPr>
                  <w:tcW w:w="2986" w:type="dxa"/>
                  <w:vMerge w:val="continue"/>
                  <w:vAlign w:val="center"/>
                </w:tcPr>
                <w:p>
                  <w:pPr>
                    <w:pStyle w:val="30"/>
                    <w:spacing w:line="360" w:lineRule="exact"/>
                    <w:ind w:firstLine="210" w:firstLineChars="100"/>
                    <w:jc w:val="both"/>
                    <w:rPr>
                      <w:color w:val="000000" w:themeColor="text1"/>
                      <w:szCs w:val="21"/>
                    </w:rPr>
                  </w:pPr>
                </w:p>
              </w:tc>
              <w:tc>
                <w:tcPr>
                  <w:tcW w:w="655" w:type="dxa"/>
                  <w:vMerge w:val="continue"/>
                  <w:vAlign w:val="center"/>
                </w:tcPr>
                <w:p>
                  <w:pPr>
                    <w:pStyle w:val="30"/>
                    <w:spacing w:line="360" w:lineRule="exact"/>
                    <w:rPr>
                      <w:color w:val="000000" w:themeColor="text1"/>
                      <w:szCs w:val="21"/>
                    </w:rPr>
                  </w:pPr>
                </w:p>
              </w:tc>
              <w:tc>
                <w:tcPr>
                  <w:tcW w:w="760" w:type="dxa"/>
                  <w:vAlign w:val="center"/>
                </w:tcPr>
                <w:p>
                  <w:pPr>
                    <w:pStyle w:val="30"/>
                    <w:spacing w:line="360" w:lineRule="exact"/>
                    <w:rPr>
                      <w:color w:val="000000" w:themeColor="text1"/>
                      <w:szCs w:val="21"/>
                    </w:rPr>
                  </w:pPr>
                  <w:r>
                    <w:rPr>
                      <w:color w:val="000000" w:themeColor="text1"/>
                      <w:szCs w:val="21"/>
                    </w:rPr>
                    <w:t>类型</w:t>
                  </w:r>
                </w:p>
              </w:tc>
              <w:tc>
                <w:tcPr>
                  <w:tcW w:w="1636" w:type="dxa"/>
                  <w:vAlign w:val="center"/>
                </w:tcPr>
                <w:p>
                  <w:pPr>
                    <w:pStyle w:val="30"/>
                    <w:spacing w:line="360" w:lineRule="exact"/>
                    <w:rPr>
                      <w:color w:val="000000" w:themeColor="text1"/>
                      <w:szCs w:val="21"/>
                    </w:rPr>
                  </w:pPr>
                  <w:r>
                    <w:rPr>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2" w:type="dxa"/>
                  <w:vMerge w:val="continue"/>
                  <w:vAlign w:val="center"/>
                </w:tcPr>
                <w:p>
                  <w:pPr>
                    <w:pStyle w:val="30"/>
                    <w:spacing w:line="360" w:lineRule="exact"/>
                    <w:rPr>
                      <w:color w:val="000000" w:themeColor="text1"/>
                      <w:szCs w:val="21"/>
                    </w:rPr>
                  </w:pPr>
                </w:p>
              </w:tc>
              <w:tc>
                <w:tcPr>
                  <w:tcW w:w="941" w:type="dxa"/>
                  <w:vMerge w:val="continue"/>
                  <w:vAlign w:val="center"/>
                </w:tcPr>
                <w:p>
                  <w:pPr>
                    <w:pStyle w:val="30"/>
                    <w:spacing w:line="360" w:lineRule="exact"/>
                    <w:rPr>
                      <w:color w:val="000000" w:themeColor="text1"/>
                      <w:szCs w:val="21"/>
                    </w:rPr>
                  </w:pPr>
                </w:p>
              </w:tc>
              <w:tc>
                <w:tcPr>
                  <w:tcW w:w="858" w:type="dxa"/>
                  <w:vMerge w:val="continue"/>
                  <w:vAlign w:val="center"/>
                </w:tcPr>
                <w:p>
                  <w:pPr>
                    <w:pStyle w:val="30"/>
                    <w:spacing w:line="360" w:lineRule="exact"/>
                    <w:rPr>
                      <w:color w:val="000000" w:themeColor="text1"/>
                      <w:szCs w:val="21"/>
                    </w:rPr>
                  </w:pPr>
                </w:p>
              </w:tc>
              <w:tc>
                <w:tcPr>
                  <w:tcW w:w="2986" w:type="dxa"/>
                  <w:vMerge w:val="continue"/>
                  <w:vAlign w:val="center"/>
                </w:tcPr>
                <w:p>
                  <w:pPr>
                    <w:pStyle w:val="30"/>
                    <w:spacing w:line="360" w:lineRule="exact"/>
                    <w:ind w:firstLine="210" w:firstLineChars="100"/>
                    <w:jc w:val="both"/>
                    <w:rPr>
                      <w:color w:val="000000" w:themeColor="text1"/>
                      <w:szCs w:val="21"/>
                    </w:rPr>
                  </w:pPr>
                </w:p>
              </w:tc>
              <w:tc>
                <w:tcPr>
                  <w:tcW w:w="655" w:type="dxa"/>
                  <w:vMerge w:val="continue"/>
                  <w:vAlign w:val="center"/>
                </w:tcPr>
                <w:p>
                  <w:pPr>
                    <w:pStyle w:val="30"/>
                    <w:spacing w:line="360" w:lineRule="exact"/>
                    <w:rPr>
                      <w:color w:val="000000" w:themeColor="text1"/>
                      <w:szCs w:val="21"/>
                    </w:rPr>
                  </w:pPr>
                </w:p>
              </w:tc>
              <w:tc>
                <w:tcPr>
                  <w:tcW w:w="760" w:type="dxa"/>
                  <w:vAlign w:val="center"/>
                </w:tcPr>
                <w:p>
                  <w:pPr>
                    <w:pStyle w:val="30"/>
                    <w:spacing w:line="360" w:lineRule="exact"/>
                    <w:rPr>
                      <w:color w:val="000000" w:themeColor="text1"/>
                      <w:szCs w:val="21"/>
                    </w:rPr>
                  </w:pPr>
                  <w:r>
                    <w:rPr>
                      <w:color w:val="000000" w:themeColor="text1"/>
                      <w:szCs w:val="21"/>
                    </w:rPr>
                    <w:t>坐标</w:t>
                  </w:r>
                </w:p>
              </w:tc>
              <w:tc>
                <w:tcPr>
                  <w:tcW w:w="1636" w:type="dxa"/>
                  <w:vAlign w:val="center"/>
                </w:tcPr>
                <w:p>
                  <w:pPr>
                    <w:pStyle w:val="30"/>
                    <w:spacing w:line="360" w:lineRule="exact"/>
                    <w:rPr>
                      <w:color w:val="000000" w:themeColor="text1"/>
                      <w:szCs w:val="21"/>
                    </w:rPr>
                  </w:pPr>
                  <w:r>
                    <w:rPr>
                      <w:color w:val="000000" w:themeColor="text1"/>
                      <w:szCs w:val="21"/>
                    </w:rPr>
                    <w:t>E103.254474°、N25.640572°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59" w:hRule="atLeast"/>
              </w:trPr>
              <w:tc>
                <w:tcPr>
                  <w:tcW w:w="772" w:type="dxa"/>
                  <w:vMerge w:val="continue"/>
                  <w:vAlign w:val="center"/>
                </w:tcPr>
                <w:p>
                  <w:pPr>
                    <w:pStyle w:val="30"/>
                    <w:spacing w:line="360" w:lineRule="exact"/>
                    <w:rPr>
                      <w:color w:val="000000" w:themeColor="text1"/>
                      <w:szCs w:val="21"/>
                    </w:rPr>
                  </w:pPr>
                </w:p>
              </w:tc>
              <w:tc>
                <w:tcPr>
                  <w:tcW w:w="941" w:type="dxa"/>
                  <w:vMerge w:val="continue"/>
                  <w:vAlign w:val="center"/>
                </w:tcPr>
                <w:p>
                  <w:pPr>
                    <w:pStyle w:val="30"/>
                    <w:spacing w:line="360" w:lineRule="exact"/>
                    <w:rPr>
                      <w:color w:val="000000" w:themeColor="text1"/>
                      <w:szCs w:val="21"/>
                    </w:rPr>
                  </w:pPr>
                </w:p>
              </w:tc>
              <w:tc>
                <w:tcPr>
                  <w:tcW w:w="858" w:type="dxa"/>
                  <w:vMerge w:val="continue"/>
                  <w:vAlign w:val="center"/>
                </w:tcPr>
                <w:p>
                  <w:pPr>
                    <w:pStyle w:val="30"/>
                    <w:spacing w:line="360" w:lineRule="exact"/>
                    <w:rPr>
                      <w:color w:val="000000" w:themeColor="text1"/>
                      <w:szCs w:val="21"/>
                    </w:rPr>
                  </w:pPr>
                </w:p>
              </w:tc>
              <w:tc>
                <w:tcPr>
                  <w:tcW w:w="2986" w:type="dxa"/>
                  <w:vAlign w:val="center"/>
                </w:tcPr>
                <w:p>
                  <w:pPr>
                    <w:pStyle w:val="30"/>
                    <w:spacing w:line="360" w:lineRule="exact"/>
                    <w:ind w:firstLine="210" w:firstLineChars="100"/>
                    <w:jc w:val="both"/>
                    <w:rPr>
                      <w:color w:val="000000" w:themeColor="text1"/>
                      <w:szCs w:val="21"/>
                    </w:rPr>
                  </w:pPr>
                  <w:r>
                    <w:rPr>
                      <w:color w:val="000000" w:themeColor="text1"/>
                      <w:szCs w:val="21"/>
                    </w:rPr>
                    <w:t>未收集部分无组织排放。</w:t>
                  </w:r>
                </w:p>
              </w:tc>
              <w:tc>
                <w:tcPr>
                  <w:tcW w:w="655" w:type="dxa"/>
                  <w:vAlign w:val="center"/>
                </w:tcPr>
                <w:p>
                  <w:pPr>
                    <w:pStyle w:val="30"/>
                    <w:spacing w:line="360" w:lineRule="exact"/>
                    <w:rPr>
                      <w:color w:val="000000" w:themeColor="text1"/>
                      <w:szCs w:val="21"/>
                    </w:rPr>
                  </w:pPr>
                  <w:r>
                    <w:rPr>
                      <w:color w:val="000000" w:themeColor="text1"/>
                      <w:szCs w:val="21"/>
                    </w:rPr>
                    <w:t>无组织</w:t>
                  </w:r>
                </w:p>
              </w:tc>
              <w:tc>
                <w:tcPr>
                  <w:tcW w:w="2396" w:type="dxa"/>
                  <w:gridSpan w:val="2"/>
                  <w:vAlign w:val="center"/>
                </w:tcPr>
                <w:p>
                  <w:pPr>
                    <w:pStyle w:val="30"/>
                    <w:spacing w:line="360" w:lineRule="exact"/>
                    <w:rPr>
                      <w:color w:val="000000" w:themeColor="text1"/>
                      <w:szCs w:val="21"/>
                    </w:rPr>
                  </w:pPr>
                  <w:r>
                    <w:rPr>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59" w:hRule="atLeast"/>
              </w:trPr>
              <w:tc>
                <w:tcPr>
                  <w:tcW w:w="772" w:type="dxa"/>
                  <w:vMerge w:val="continue"/>
                  <w:vAlign w:val="center"/>
                </w:tcPr>
                <w:p>
                  <w:pPr>
                    <w:pStyle w:val="30"/>
                    <w:spacing w:line="360" w:lineRule="exact"/>
                    <w:rPr>
                      <w:color w:val="000000" w:themeColor="text1"/>
                      <w:szCs w:val="21"/>
                    </w:rPr>
                  </w:pPr>
                </w:p>
              </w:tc>
              <w:tc>
                <w:tcPr>
                  <w:tcW w:w="941" w:type="dxa"/>
                  <w:vMerge w:val="continue"/>
                  <w:vAlign w:val="center"/>
                </w:tcPr>
                <w:p>
                  <w:pPr>
                    <w:pStyle w:val="30"/>
                    <w:spacing w:line="360" w:lineRule="exact"/>
                    <w:rPr>
                      <w:color w:val="000000" w:themeColor="text1"/>
                      <w:szCs w:val="21"/>
                    </w:rPr>
                  </w:pPr>
                </w:p>
              </w:tc>
              <w:tc>
                <w:tcPr>
                  <w:tcW w:w="858" w:type="dxa"/>
                  <w:vAlign w:val="center"/>
                </w:tcPr>
                <w:p>
                  <w:pPr>
                    <w:pStyle w:val="30"/>
                    <w:spacing w:line="360" w:lineRule="exact"/>
                    <w:rPr>
                      <w:color w:val="000000" w:themeColor="text1"/>
                      <w:szCs w:val="21"/>
                    </w:rPr>
                  </w:pPr>
                  <w:r>
                    <w:rPr>
                      <w:color w:val="000000" w:themeColor="text1"/>
                      <w:szCs w:val="21"/>
                    </w:rPr>
                    <w:t>恶臭</w:t>
                  </w:r>
                </w:p>
              </w:tc>
              <w:tc>
                <w:tcPr>
                  <w:tcW w:w="2986" w:type="dxa"/>
                  <w:vAlign w:val="center"/>
                </w:tcPr>
                <w:p>
                  <w:pPr>
                    <w:pStyle w:val="30"/>
                    <w:spacing w:line="360" w:lineRule="exact"/>
                    <w:ind w:firstLine="210" w:firstLineChars="100"/>
                    <w:jc w:val="left"/>
                    <w:rPr>
                      <w:color w:val="000000" w:themeColor="text1"/>
                      <w:szCs w:val="21"/>
                    </w:rPr>
                  </w:pPr>
                  <w:r>
                    <w:rPr>
                      <w:color w:val="000000" w:themeColor="text1"/>
                      <w:szCs w:val="21"/>
                    </w:rPr>
                    <w:t>--</w:t>
                  </w:r>
                </w:p>
              </w:tc>
              <w:tc>
                <w:tcPr>
                  <w:tcW w:w="655" w:type="dxa"/>
                  <w:vAlign w:val="center"/>
                </w:tcPr>
                <w:p>
                  <w:pPr>
                    <w:pStyle w:val="30"/>
                    <w:spacing w:line="360" w:lineRule="exact"/>
                    <w:rPr>
                      <w:color w:val="000000" w:themeColor="text1"/>
                      <w:szCs w:val="21"/>
                    </w:rPr>
                  </w:pPr>
                  <w:r>
                    <w:rPr>
                      <w:color w:val="000000" w:themeColor="text1"/>
                      <w:szCs w:val="21"/>
                    </w:rPr>
                    <w:t>无组织</w:t>
                  </w:r>
                </w:p>
              </w:tc>
              <w:tc>
                <w:tcPr>
                  <w:tcW w:w="2396" w:type="dxa"/>
                  <w:gridSpan w:val="2"/>
                  <w:vAlign w:val="center"/>
                </w:tcPr>
                <w:p>
                  <w:pPr>
                    <w:pStyle w:val="30"/>
                    <w:spacing w:line="360" w:lineRule="exact"/>
                    <w:rPr>
                      <w:color w:val="000000" w:themeColor="text1"/>
                      <w:szCs w:val="21"/>
                    </w:rPr>
                  </w:pPr>
                  <w:r>
                    <w:rPr>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2" w:type="dxa"/>
                  <w:vMerge w:val="restart"/>
                  <w:vAlign w:val="center"/>
                </w:tcPr>
                <w:p>
                  <w:pPr>
                    <w:pStyle w:val="30"/>
                    <w:spacing w:line="360" w:lineRule="exact"/>
                    <w:jc w:val="both"/>
                    <w:rPr>
                      <w:color w:val="000000" w:themeColor="text1"/>
                      <w:szCs w:val="21"/>
                    </w:rPr>
                  </w:pPr>
                  <w:r>
                    <w:rPr>
                      <w:color w:val="000000" w:themeColor="text1"/>
                      <w:szCs w:val="21"/>
                    </w:rPr>
                    <w:t>3#生产线、4#生产线、7#生产线</w:t>
                  </w:r>
                </w:p>
              </w:tc>
              <w:tc>
                <w:tcPr>
                  <w:tcW w:w="941" w:type="dxa"/>
                  <w:vMerge w:val="restart"/>
                  <w:vAlign w:val="center"/>
                </w:tcPr>
                <w:p>
                  <w:pPr>
                    <w:pStyle w:val="30"/>
                    <w:spacing w:line="360" w:lineRule="exact"/>
                    <w:jc w:val="both"/>
                    <w:rPr>
                      <w:color w:val="000000" w:themeColor="text1"/>
                      <w:szCs w:val="21"/>
                    </w:rPr>
                  </w:pPr>
                  <w:r>
                    <w:rPr>
                      <w:color w:val="000000" w:themeColor="text1"/>
                      <w:szCs w:val="21"/>
                    </w:rPr>
                    <w:t>3#生产线挤出塑化、成型和复合、4#生产线复合、7#生产线挤出塑化和延平</w:t>
                  </w:r>
                </w:p>
              </w:tc>
              <w:tc>
                <w:tcPr>
                  <w:tcW w:w="858" w:type="dxa"/>
                  <w:vMerge w:val="restart"/>
                  <w:vAlign w:val="center"/>
                </w:tcPr>
                <w:p>
                  <w:pPr>
                    <w:pStyle w:val="30"/>
                    <w:spacing w:line="360" w:lineRule="exact"/>
                    <w:rPr>
                      <w:color w:val="000000" w:themeColor="text1"/>
                      <w:szCs w:val="21"/>
                    </w:rPr>
                  </w:pPr>
                  <w:r>
                    <w:rPr>
                      <w:color w:val="000000" w:themeColor="text1"/>
                      <w:szCs w:val="21"/>
                    </w:rPr>
                    <w:t>非甲烷总烃</w:t>
                  </w:r>
                </w:p>
              </w:tc>
              <w:tc>
                <w:tcPr>
                  <w:tcW w:w="2986" w:type="dxa"/>
                  <w:vMerge w:val="restart"/>
                  <w:vAlign w:val="center"/>
                </w:tcPr>
                <w:p>
                  <w:pPr>
                    <w:pStyle w:val="30"/>
                    <w:spacing w:line="360" w:lineRule="exact"/>
                    <w:ind w:firstLine="210" w:firstLineChars="100"/>
                    <w:jc w:val="both"/>
                    <w:rPr>
                      <w:color w:val="000000" w:themeColor="text1"/>
                      <w:szCs w:val="21"/>
                    </w:rPr>
                  </w:pPr>
                  <w:r>
                    <w:rPr>
                      <w:color w:val="000000" w:themeColor="text1"/>
                      <w:szCs w:val="21"/>
                    </w:rPr>
                    <w:t>针对3#生产线挤出塑化、成型和复合三工序产生的有机废气，项目首先将三工序封闭在一个空间内，并在封闭空间内设置集气罩；针对4#生产线复合工序产生的有机废气，项目首先将该工序封闭在一个空间内，并在封闭空间内设置集气罩；针对7#生产线挤出塑化和延平两工序产生的有机废气，项目首先将两工序封闭在一个空间内，并在封闭空间内设置集气罩；3#生产线、4#生产线和7#生产线的有机废气经收集后，通过2#有机废气处理装置进行处理，整改后，该装置采用直燃式热力燃烧法处理，处理后通过1根高15m、Φ0.6m的排气筒（DA002）外排。其中集气罩的集气风量为5000m³/h，集气效率不低于80%，有机废气处置装置的处理工艺采用直燃式热力燃烧法，该装置采用电能，其处理效率约为85%。</w:t>
                  </w:r>
                </w:p>
              </w:tc>
              <w:tc>
                <w:tcPr>
                  <w:tcW w:w="655" w:type="dxa"/>
                  <w:vMerge w:val="restart"/>
                  <w:vAlign w:val="center"/>
                </w:tcPr>
                <w:p>
                  <w:pPr>
                    <w:pStyle w:val="30"/>
                    <w:spacing w:line="360" w:lineRule="exact"/>
                    <w:rPr>
                      <w:color w:val="000000" w:themeColor="text1"/>
                      <w:szCs w:val="21"/>
                    </w:rPr>
                  </w:pPr>
                  <w:r>
                    <w:rPr>
                      <w:color w:val="000000" w:themeColor="text1"/>
                      <w:szCs w:val="21"/>
                    </w:rPr>
                    <w:t>有组织</w:t>
                  </w:r>
                </w:p>
              </w:tc>
              <w:tc>
                <w:tcPr>
                  <w:tcW w:w="2396" w:type="dxa"/>
                  <w:gridSpan w:val="2"/>
                  <w:vAlign w:val="center"/>
                </w:tcPr>
                <w:p>
                  <w:pPr>
                    <w:pStyle w:val="30"/>
                    <w:spacing w:line="360" w:lineRule="exact"/>
                    <w:rPr>
                      <w:color w:val="000000" w:themeColor="text1"/>
                      <w:szCs w:val="21"/>
                    </w:rPr>
                  </w:pPr>
                  <w:r>
                    <w:rPr>
                      <w:color w:val="000000" w:themeColor="text1"/>
                      <w:szCs w:val="21"/>
                    </w:rPr>
                    <w:t>排气筒参数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2" w:type="dxa"/>
                  <w:vMerge w:val="continue"/>
                  <w:vAlign w:val="center"/>
                </w:tcPr>
                <w:p>
                  <w:pPr>
                    <w:pStyle w:val="30"/>
                    <w:spacing w:line="360" w:lineRule="exact"/>
                    <w:rPr>
                      <w:color w:val="000000" w:themeColor="text1"/>
                      <w:szCs w:val="21"/>
                    </w:rPr>
                  </w:pPr>
                </w:p>
              </w:tc>
              <w:tc>
                <w:tcPr>
                  <w:tcW w:w="941" w:type="dxa"/>
                  <w:vMerge w:val="continue"/>
                  <w:vAlign w:val="center"/>
                </w:tcPr>
                <w:p>
                  <w:pPr>
                    <w:pStyle w:val="30"/>
                    <w:spacing w:line="360" w:lineRule="exact"/>
                    <w:rPr>
                      <w:color w:val="000000" w:themeColor="text1"/>
                      <w:szCs w:val="21"/>
                    </w:rPr>
                  </w:pPr>
                </w:p>
              </w:tc>
              <w:tc>
                <w:tcPr>
                  <w:tcW w:w="858" w:type="dxa"/>
                  <w:vMerge w:val="continue"/>
                  <w:vAlign w:val="center"/>
                </w:tcPr>
                <w:p>
                  <w:pPr>
                    <w:pStyle w:val="30"/>
                    <w:spacing w:line="360" w:lineRule="exact"/>
                    <w:rPr>
                      <w:color w:val="000000" w:themeColor="text1"/>
                      <w:szCs w:val="21"/>
                    </w:rPr>
                  </w:pPr>
                </w:p>
              </w:tc>
              <w:tc>
                <w:tcPr>
                  <w:tcW w:w="2986" w:type="dxa"/>
                  <w:vMerge w:val="continue"/>
                  <w:vAlign w:val="center"/>
                </w:tcPr>
                <w:p>
                  <w:pPr>
                    <w:pStyle w:val="30"/>
                    <w:spacing w:line="360" w:lineRule="exact"/>
                    <w:ind w:firstLine="210" w:firstLineChars="100"/>
                    <w:jc w:val="left"/>
                    <w:rPr>
                      <w:color w:val="000000" w:themeColor="text1"/>
                      <w:szCs w:val="21"/>
                    </w:rPr>
                  </w:pPr>
                </w:p>
              </w:tc>
              <w:tc>
                <w:tcPr>
                  <w:tcW w:w="655" w:type="dxa"/>
                  <w:vMerge w:val="continue"/>
                  <w:vAlign w:val="center"/>
                </w:tcPr>
                <w:p>
                  <w:pPr>
                    <w:pStyle w:val="30"/>
                    <w:spacing w:line="360" w:lineRule="exact"/>
                    <w:rPr>
                      <w:color w:val="000000" w:themeColor="text1"/>
                      <w:szCs w:val="21"/>
                    </w:rPr>
                  </w:pPr>
                </w:p>
              </w:tc>
              <w:tc>
                <w:tcPr>
                  <w:tcW w:w="760" w:type="dxa"/>
                  <w:vAlign w:val="center"/>
                </w:tcPr>
                <w:p>
                  <w:pPr>
                    <w:pStyle w:val="30"/>
                    <w:spacing w:line="360" w:lineRule="exact"/>
                    <w:rPr>
                      <w:color w:val="000000" w:themeColor="text1"/>
                      <w:szCs w:val="21"/>
                    </w:rPr>
                  </w:pPr>
                  <w:r>
                    <w:rPr>
                      <w:color w:val="000000" w:themeColor="text1"/>
                      <w:szCs w:val="21"/>
                    </w:rPr>
                    <w:t>高度</w:t>
                  </w:r>
                </w:p>
              </w:tc>
              <w:tc>
                <w:tcPr>
                  <w:tcW w:w="1636" w:type="dxa"/>
                  <w:vAlign w:val="center"/>
                </w:tcPr>
                <w:p>
                  <w:pPr>
                    <w:pStyle w:val="30"/>
                    <w:spacing w:line="360" w:lineRule="exact"/>
                    <w:rPr>
                      <w:color w:val="000000" w:themeColor="text1"/>
                      <w:szCs w:val="21"/>
                    </w:rPr>
                  </w:pPr>
                  <w:r>
                    <w:rPr>
                      <w:color w:val="000000" w:themeColor="text1"/>
                      <w:szCs w:val="21"/>
                    </w:rPr>
                    <w:t>15m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2" w:type="dxa"/>
                  <w:vMerge w:val="continue"/>
                  <w:vAlign w:val="center"/>
                </w:tcPr>
                <w:p>
                  <w:pPr>
                    <w:pStyle w:val="30"/>
                    <w:spacing w:line="360" w:lineRule="exact"/>
                    <w:rPr>
                      <w:color w:val="000000" w:themeColor="text1"/>
                      <w:szCs w:val="21"/>
                    </w:rPr>
                  </w:pPr>
                </w:p>
              </w:tc>
              <w:tc>
                <w:tcPr>
                  <w:tcW w:w="941" w:type="dxa"/>
                  <w:vMerge w:val="continue"/>
                  <w:vAlign w:val="center"/>
                </w:tcPr>
                <w:p>
                  <w:pPr>
                    <w:pStyle w:val="30"/>
                    <w:spacing w:line="360" w:lineRule="exact"/>
                    <w:rPr>
                      <w:color w:val="000000" w:themeColor="text1"/>
                      <w:szCs w:val="21"/>
                    </w:rPr>
                  </w:pPr>
                </w:p>
              </w:tc>
              <w:tc>
                <w:tcPr>
                  <w:tcW w:w="858" w:type="dxa"/>
                  <w:vMerge w:val="continue"/>
                  <w:vAlign w:val="center"/>
                </w:tcPr>
                <w:p>
                  <w:pPr>
                    <w:pStyle w:val="30"/>
                    <w:spacing w:line="360" w:lineRule="exact"/>
                    <w:rPr>
                      <w:color w:val="000000" w:themeColor="text1"/>
                      <w:szCs w:val="21"/>
                    </w:rPr>
                  </w:pPr>
                </w:p>
              </w:tc>
              <w:tc>
                <w:tcPr>
                  <w:tcW w:w="2986" w:type="dxa"/>
                  <w:vMerge w:val="continue"/>
                  <w:vAlign w:val="center"/>
                </w:tcPr>
                <w:p>
                  <w:pPr>
                    <w:pStyle w:val="30"/>
                    <w:spacing w:line="360" w:lineRule="exact"/>
                    <w:ind w:firstLine="210" w:firstLineChars="100"/>
                    <w:jc w:val="left"/>
                    <w:rPr>
                      <w:color w:val="000000" w:themeColor="text1"/>
                      <w:szCs w:val="21"/>
                    </w:rPr>
                  </w:pPr>
                </w:p>
              </w:tc>
              <w:tc>
                <w:tcPr>
                  <w:tcW w:w="655" w:type="dxa"/>
                  <w:vMerge w:val="continue"/>
                  <w:vAlign w:val="center"/>
                </w:tcPr>
                <w:p>
                  <w:pPr>
                    <w:pStyle w:val="30"/>
                    <w:spacing w:line="360" w:lineRule="exact"/>
                    <w:rPr>
                      <w:color w:val="000000" w:themeColor="text1"/>
                      <w:szCs w:val="21"/>
                    </w:rPr>
                  </w:pPr>
                </w:p>
              </w:tc>
              <w:tc>
                <w:tcPr>
                  <w:tcW w:w="760" w:type="dxa"/>
                  <w:vAlign w:val="center"/>
                </w:tcPr>
                <w:p>
                  <w:pPr>
                    <w:pStyle w:val="30"/>
                    <w:spacing w:line="360" w:lineRule="exact"/>
                    <w:rPr>
                      <w:color w:val="000000" w:themeColor="text1"/>
                      <w:szCs w:val="21"/>
                    </w:rPr>
                  </w:pPr>
                  <w:r>
                    <w:rPr>
                      <w:color w:val="000000" w:themeColor="text1"/>
                      <w:szCs w:val="21"/>
                    </w:rPr>
                    <w:t>内径</w:t>
                  </w:r>
                </w:p>
              </w:tc>
              <w:tc>
                <w:tcPr>
                  <w:tcW w:w="1636" w:type="dxa"/>
                  <w:vAlign w:val="center"/>
                </w:tcPr>
                <w:p>
                  <w:pPr>
                    <w:pStyle w:val="30"/>
                    <w:spacing w:line="360" w:lineRule="exact"/>
                    <w:rPr>
                      <w:color w:val="000000" w:themeColor="text1"/>
                      <w:szCs w:val="21"/>
                    </w:rPr>
                  </w:pPr>
                  <w:r>
                    <w:rPr>
                      <w:color w:val="000000" w:themeColor="text1"/>
                      <w:szCs w:val="21"/>
                    </w:rPr>
                    <w:t>0.6m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2" w:type="dxa"/>
                  <w:vMerge w:val="continue"/>
                  <w:vAlign w:val="center"/>
                </w:tcPr>
                <w:p>
                  <w:pPr>
                    <w:pStyle w:val="30"/>
                    <w:spacing w:line="360" w:lineRule="exact"/>
                    <w:rPr>
                      <w:color w:val="000000" w:themeColor="text1"/>
                      <w:szCs w:val="21"/>
                    </w:rPr>
                  </w:pPr>
                </w:p>
              </w:tc>
              <w:tc>
                <w:tcPr>
                  <w:tcW w:w="941" w:type="dxa"/>
                  <w:vMerge w:val="continue"/>
                  <w:vAlign w:val="center"/>
                </w:tcPr>
                <w:p>
                  <w:pPr>
                    <w:pStyle w:val="30"/>
                    <w:spacing w:line="360" w:lineRule="exact"/>
                    <w:rPr>
                      <w:color w:val="000000" w:themeColor="text1"/>
                      <w:szCs w:val="21"/>
                    </w:rPr>
                  </w:pPr>
                </w:p>
              </w:tc>
              <w:tc>
                <w:tcPr>
                  <w:tcW w:w="858" w:type="dxa"/>
                  <w:vMerge w:val="continue"/>
                  <w:vAlign w:val="center"/>
                </w:tcPr>
                <w:p>
                  <w:pPr>
                    <w:pStyle w:val="30"/>
                    <w:spacing w:line="360" w:lineRule="exact"/>
                    <w:rPr>
                      <w:color w:val="000000" w:themeColor="text1"/>
                      <w:szCs w:val="21"/>
                    </w:rPr>
                  </w:pPr>
                </w:p>
              </w:tc>
              <w:tc>
                <w:tcPr>
                  <w:tcW w:w="2986" w:type="dxa"/>
                  <w:vMerge w:val="continue"/>
                  <w:vAlign w:val="center"/>
                </w:tcPr>
                <w:p>
                  <w:pPr>
                    <w:pStyle w:val="30"/>
                    <w:spacing w:line="360" w:lineRule="exact"/>
                    <w:ind w:firstLine="210" w:firstLineChars="100"/>
                    <w:jc w:val="left"/>
                    <w:rPr>
                      <w:color w:val="000000" w:themeColor="text1"/>
                      <w:szCs w:val="21"/>
                    </w:rPr>
                  </w:pPr>
                </w:p>
              </w:tc>
              <w:tc>
                <w:tcPr>
                  <w:tcW w:w="655" w:type="dxa"/>
                  <w:vMerge w:val="continue"/>
                  <w:vAlign w:val="center"/>
                </w:tcPr>
                <w:p>
                  <w:pPr>
                    <w:pStyle w:val="30"/>
                    <w:spacing w:line="360" w:lineRule="exact"/>
                    <w:rPr>
                      <w:color w:val="000000" w:themeColor="text1"/>
                      <w:szCs w:val="21"/>
                    </w:rPr>
                  </w:pPr>
                </w:p>
              </w:tc>
              <w:tc>
                <w:tcPr>
                  <w:tcW w:w="760" w:type="dxa"/>
                  <w:vAlign w:val="center"/>
                </w:tcPr>
                <w:p>
                  <w:pPr>
                    <w:pStyle w:val="30"/>
                    <w:spacing w:line="360" w:lineRule="exact"/>
                    <w:rPr>
                      <w:color w:val="000000" w:themeColor="text1"/>
                      <w:szCs w:val="21"/>
                    </w:rPr>
                  </w:pPr>
                  <w:r>
                    <w:rPr>
                      <w:color w:val="000000" w:themeColor="text1"/>
                      <w:szCs w:val="21"/>
                    </w:rPr>
                    <w:t>温度</w:t>
                  </w:r>
                </w:p>
              </w:tc>
              <w:tc>
                <w:tcPr>
                  <w:tcW w:w="1636" w:type="dxa"/>
                  <w:vAlign w:val="center"/>
                </w:tcPr>
                <w:p>
                  <w:pPr>
                    <w:pStyle w:val="30"/>
                    <w:spacing w:line="360" w:lineRule="exact"/>
                    <w:rPr>
                      <w:color w:val="000000" w:themeColor="text1"/>
                      <w:szCs w:val="21"/>
                    </w:rPr>
                  </w:pPr>
                  <w:r>
                    <w:rPr>
                      <w:color w:val="000000" w:themeColor="text1"/>
                      <w:szCs w:val="21"/>
                    </w:rPr>
                    <w:t>20-40</w:t>
                  </w:r>
                  <w:r>
                    <w:fldChar w:fldCharType="begin"/>
                  </w:r>
                  <w:r>
                    <w:instrText xml:space="preserve"> HYPERLINK "https://www.so.com/s?q=%E2%84%83&amp;psid=124f801495110ace532d8ceba47f0c03&amp;eci=&amp;nlpv=zzdt_pcco&amp;src=pdr_guide_3.2" \t "_blank" </w:instrText>
                  </w:r>
                  <w:r>
                    <w:fldChar w:fldCharType="separate"/>
                  </w:r>
                  <w:r>
                    <w:rPr>
                      <w:rFonts w:hint="eastAsia" w:ascii="宋体" w:hAnsi="宋体" w:cs="宋体"/>
                      <w:color w:val="000000" w:themeColor="text1"/>
                      <w:szCs w:val="21"/>
                    </w:rPr>
                    <w:t>℃</w:t>
                  </w:r>
                  <w:r>
                    <w:rPr>
                      <w:rFonts w:hint="eastAsia" w:ascii="宋体" w:hAnsi="宋体" w:cs="宋体"/>
                      <w:color w:val="000000" w:themeColor="text1"/>
                      <w:szCs w:val="21"/>
                    </w:rPr>
                    <w:fldChar w:fldCharType="end"/>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2" w:type="dxa"/>
                  <w:vMerge w:val="continue"/>
                  <w:vAlign w:val="center"/>
                </w:tcPr>
                <w:p>
                  <w:pPr>
                    <w:pStyle w:val="30"/>
                    <w:spacing w:line="360" w:lineRule="exact"/>
                    <w:rPr>
                      <w:color w:val="000000" w:themeColor="text1"/>
                      <w:szCs w:val="21"/>
                    </w:rPr>
                  </w:pPr>
                </w:p>
              </w:tc>
              <w:tc>
                <w:tcPr>
                  <w:tcW w:w="941" w:type="dxa"/>
                  <w:vMerge w:val="continue"/>
                  <w:vAlign w:val="center"/>
                </w:tcPr>
                <w:p>
                  <w:pPr>
                    <w:pStyle w:val="30"/>
                    <w:spacing w:line="360" w:lineRule="exact"/>
                    <w:rPr>
                      <w:color w:val="000000" w:themeColor="text1"/>
                      <w:szCs w:val="21"/>
                    </w:rPr>
                  </w:pPr>
                </w:p>
              </w:tc>
              <w:tc>
                <w:tcPr>
                  <w:tcW w:w="858" w:type="dxa"/>
                  <w:vMerge w:val="continue"/>
                  <w:vAlign w:val="center"/>
                </w:tcPr>
                <w:p>
                  <w:pPr>
                    <w:pStyle w:val="30"/>
                    <w:spacing w:line="360" w:lineRule="exact"/>
                    <w:rPr>
                      <w:color w:val="000000" w:themeColor="text1"/>
                      <w:szCs w:val="21"/>
                    </w:rPr>
                  </w:pPr>
                </w:p>
              </w:tc>
              <w:tc>
                <w:tcPr>
                  <w:tcW w:w="2986" w:type="dxa"/>
                  <w:vMerge w:val="continue"/>
                  <w:vAlign w:val="center"/>
                </w:tcPr>
                <w:p>
                  <w:pPr>
                    <w:pStyle w:val="30"/>
                    <w:spacing w:line="360" w:lineRule="exact"/>
                    <w:ind w:firstLine="210" w:firstLineChars="100"/>
                    <w:jc w:val="left"/>
                    <w:rPr>
                      <w:color w:val="000000" w:themeColor="text1"/>
                      <w:szCs w:val="21"/>
                    </w:rPr>
                  </w:pPr>
                </w:p>
              </w:tc>
              <w:tc>
                <w:tcPr>
                  <w:tcW w:w="655" w:type="dxa"/>
                  <w:vMerge w:val="continue"/>
                  <w:vAlign w:val="center"/>
                </w:tcPr>
                <w:p>
                  <w:pPr>
                    <w:pStyle w:val="30"/>
                    <w:spacing w:line="360" w:lineRule="exact"/>
                    <w:rPr>
                      <w:color w:val="000000" w:themeColor="text1"/>
                      <w:szCs w:val="21"/>
                    </w:rPr>
                  </w:pPr>
                </w:p>
              </w:tc>
              <w:tc>
                <w:tcPr>
                  <w:tcW w:w="760" w:type="dxa"/>
                  <w:vAlign w:val="center"/>
                </w:tcPr>
                <w:p>
                  <w:pPr>
                    <w:pStyle w:val="30"/>
                    <w:spacing w:line="360" w:lineRule="exact"/>
                    <w:rPr>
                      <w:color w:val="000000" w:themeColor="text1"/>
                      <w:szCs w:val="21"/>
                    </w:rPr>
                  </w:pPr>
                  <w:r>
                    <w:rPr>
                      <w:color w:val="000000" w:themeColor="text1"/>
                      <w:szCs w:val="21"/>
                    </w:rPr>
                    <w:t>编号</w:t>
                  </w:r>
                </w:p>
              </w:tc>
              <w:tc>
                <w:tcPr>
                  <w:tcW w:w="1636" w:type="dxa"/>
                  <w:vAlign w:val="center"/>
                </w:tcPr>
                <w:p>
                  <w:pPr>
                    <w:pStyle w:val="30"/>
                    <w:spacing w:line="360" w:lineRule="exact"/>
                    <w:rPr>
                      <w:color w:val="000000" w:themeColor="text1"/>
                      <w:szCs w:val="21"/>
                    </w:rPr>
                  </w:pPr>
                  <w:r>
                    <w:rPr>
                      <w:color w:val="000000" w:themeColor="text1"/>
                      <w:szCs w:val="21"/>
                    </w:rPr>
                    <w:t>DA002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2" w:type="dxa"/>
                  <w:vMerge w:val="continue"/>
                  <w:vAlign w:val="center"/>
                </w:tcPr>
                <w:p>
                  <w:pPr>
                    <w:pStyle w:val="30"/>
                    <w:spacing w:line="360" w:lineRule="exact"/>
                    <w:rPr>
                      <w:color w:val="000000" w:themeColor="text1"/>
                      <w:szCs w:val="21"/>
                    </w:rPr>
                  </w:pPr>
                </w:p>
              </w:tc>
              <w:tc>
                <w:tcPr>
                  <w:tcW w:w="941" w:type="dxa"/>
                  <w:vMerge w:val="continue"/>
                  <w:vAlign w:val="center"/>
                </w:tcPr>
                <w:p>
                  <w:pPr>
                    <w:pStyle w:val="30"/>
                    <w:spacing w:line="360" w:lineRule="exact"/>
                    <w:rPr>
                      <w:color w:val="000000" w:themeColor="text1"/>
                      <w:szCs w:val="21"/>
                    </w:rPr>
                  </w:pPr>
                </w:p>
              </w:tc>
              <w:tc>
                <w:tcPr>
                  <w:tcW w:w="858" w:type="dxa"/>
                  <w:vMerge w:val="continue"/>
                  <w:vAlign w:val="center"/>
                </w:tcPr>
                <w:p>
                  <w:pPr>
                    <w:pStyle w:val="30"/>
                    <w:spacing w:line="360" w:lineRule="exact"/>
                    <w:rPr>
                      <w:color w:val="000000" w:themeColor="text1"/>
                      <w:szCs w:val="21"/>
                    </w:rPr>
                  </w:pPr>
                </w:p>
              </w:tc>
              <w:tc>
                <w:tcPr>
                  <w:tcW w:w="2986" w:type="dxa"/>
                  <w:vMerge w:val="continue"/>
                  <w:vAlign w:val="center"/>
                </w:tcPr>
                <w:p>
                  <w:pPr>
                    <w:pStyle w:val="30"/>
                    <w:spacing w:line="360" w:lineRule="exact"/>
                    <w:ind w:firstLine="210" w:firstLineChars="100"/>
                    <w:jc w:val="left"/>
                    <w:rPr>
                      <w:color w:val="000000" w:themeColor="text1"/>
                      <w:szCs w:val="21"/>
                    </w:rPr>
                  </w:pPr>
                </w:p>
              </w:tc>
              <w:tc>
                <w:tcPr>
                  <w:tcW w:w="655" w:type="dxa"/>
                  <w:vMerge w:val="continue"/>
                  <w:vAlign w:val="center"/>
                </w:tcPr>
                <w:p>
                  <w:pPr>
                    <w:pStyle w:val="30"/>
                    <w:spacing w:line="360" w:lineRule="exact"/>
                    <w:rPr>
                      <w:color w:val="000000" w:themeColor="text1"/>
                      <w:szCs w:val="21"/>
                    </w:rPr>
                  </w:pPr>
                </w:p>
              </w:tc>
              <w:tc>
                <w:tcPr>
                  <w:tcW w:w="760" w:type="dxa"/>
                  <w:vAlign w:val="center"/>
                </w:tcPr>
                <w:p>
                  <w:pPr>
                    <w:pStyle w:val="30"/>
                    <w:spacing w:line="360" w:lineRule="exact"/>
                    <w:rPr>
                      <w:color w:val="000000" w:themeColor="text1"/>
                      <w:szCs w:val="21"/>
                    </w:rPr>
                  </w:pPr>
                  <w:r>
                    <w:rPr>
                      <w:color w:val="000000" w:themeColor="text1"/>
                      <w:szCs w:val="21"/>
                    </w:rPr>
                    <w:t>类型</w:t>
                  </w:r>
                </w:p>
              </w:tc>
              <w:tc>
                <w:tcPr>
                  <w:tcW w:w="1636" w:type="dxa"/>
                  <w:vAlign w:val="center"/>
                </w:tcPr>
                <w:p>
                  <w:pPr>
                    <w:pStyle w:val="30"/>
                    <w:spacing w:line="360" w:lineRule="exact"/>
                    <w:rPr>
                      <w:color w:val="000000" w:themeColor="text1"/>
                      <w:szCs w:val="21"/>
                    </w:rPr>
                  </w:pPr>
                  <w:r>
                    <w:rPr>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2" w:type="dxa"/>
                  <w:vMerge w:val="continue"/>
                  <w:vAlign w:val="center"/>
                </w:tcPr>
                <w:p>
                  <w:pPr>
                    <w:pStyle w:val="30"/>
                    <w:spacing w:line="360" w:lineRule="exact"/>
                    <w:rPr>
                      <w:color w:val="000000" w:themeColor="text1"/>
                      <w:szCs w:val="21"/>
                    </w:rPr>
                  </w:pPr>
                </w:p>
              </w:tc>
              <w:tc>
                <w:tcPr>
                  <w:tcW w:w="941" w:type="dxa"/>
                  <w:vMerge w:val="continue"/>
                  <w:vAlign w:val="center"/>
                </w:tcPr>
                <w:p>
                  <w:pPr>
                    <w:pStyle w:val="30"/>
                    <w:spacing w:line="360" w:lineRule="exact"/>
                    <w:rPr>
                      <w:color w:val="000000" w:themeColor="text1"/>
                      <w:szCs w:val="21"/>
                    </w:rPr>
                  </w:pPr>
                </w:p>
              </w:tc>
              <w:tc>
                <w:tcPr>
                  <w:tcW w:w="858" w:type="dxa"/>
                  <w:vMerge w:val="continue"/>
                  <w:vAlign w:val="center"/>
                </w:tcPr>
                <w:p>
                  <w:pPr>
                    <w:pStyle w:val="30"/>
                    <w:spacing w:line="360" w:lineRule="exact"/>
                    <w:rPr>
                      <w:color w:val="000000" w:themeColor="text1"/>
                      <w:szCs w:val="21"/>
                    </w:rPr>
                  </w:pPr>
                </w:p>
              </w:tc>
              <w:tc>
                <w:tcPr>
                  <w:tcW w:w="2986" w:type="dxa"/>
                  <w:vMerge w:val="continue"/>
                  <w:vAlign w:val="center"/>
                </w:tcPr>
                <w:p>
                  <w:pPr>
                    <w:pStyle w:val="30"/>
                    <w:spacing w:line="360" w:lineRule="exact"/>
                    <w:ind w:firstLine="210" w:firstLineChars="100"/>
                    <w:jc w:val="left"/>
                    <w:rPr>
                      <w:color w:val="000000" w:themeColor="text1"/>
                      <w:szCs w:val="21"/>
                    </w:rPr>
                  </w:pPr>
                </w:p>
              </w:tc>
              <w:tc>
                <w:tcPr>
                  <w:tcW w:w="655" w:type="dxa"/>
                  <w:vMerge w:val="continue"/>
                  <w:vAlign w:val="center"/>
                </w:tcPr>
                <w:p>
                  <w:pPr>
                    <w:pStyle w:val="30"/>
                    <w:spacing w:line="360" w:lineRule="exact"/>
                    <w:rPr>
                      <w:color w:val="000000" w:themeColor="text1"/>
                      <w:szCs w:val="21"/>
                    </w:rPr>
                  </w:pPr>
                </w:p>
              </w:tc>
              <w:tc>
                <w:tcPr>
                  <w:tcW w:w="760" w:type="dxa"/>
                  <w:vAlign w:val="center"/>
                </w:tcPr>
                <w:p>
                  <w:pPr>
                    <w:pStyle w:val="30"/>
                    <w:spacing w:line="360" w:lineRule="exact"/>
                    <w:rPr>
                      <w:color w:val="000000" w:themeColor="text1"/>
                      <w:szCs w:val="21"/>
                    </w:rPr>
                  </w:pPr>
                  <w:r>
                    <w:rPr>
                      <w:color w:val="000000" w:themeColor="text1"/>
                      <w:szCs w:val="21"/>
                    </w:rPr>
                    <w:t>坐标</w:t>
                  </w:r>
                </w:p>
              </w:tc>
              <w:tc>
                <w:tcPr>
                  <w:tcW w:w="1636" w:type="dxa"/>
                  <w:vAlign w:val="center"/>
                </w:tcPr>
                <w:p>
                  <w:pPr>
                    <w:pStyle w:val="30"/>
                    <w:spacing w:line="360" w:lineRule="exact"/>
                    <w:rPr>
                      <w:color w:val="000000" w:themeColor="text1"/>
                      <w:szCs w:val="21"/>
                    </w:rPr>
                  </w:pPr>
                  <w:r>
                    <w:rPr>
                      <w:color w:val="000000" w:themeColor="text1"/>
                      <w:szCs w:val="21"/>
                    </w:rPr>
                    <w:t>E</w:t>
                  </w:r>
                  <w:r>
                    <w:rPr>
                      <w:color w:val="000000" w:themeColor="text1"/>
                    </w:rPr>
                    <w:t xml:space="preserve"> </w:t>
                  </w:r>
                  <w:r>
                    <w:rPr>
                      <w:color w:val="000000" w:themeColor="text1"/>
                      <w:szCs w:val="21"/>
                    </w:rPr>
                    <w:t>103.253788°、N</w:t>
                  </w:r>
                  <w:r>
                    <w:rPr>
                      <w:color w:val="000000" w:themeColor="text1"/>
                    </w:rPr>
                    <w:t xml:space="preserve"> </w:t>
                  </w:r>
                  <w:r>
                    <w:rPr>
                      <w:color w:val="000000" w:themeColor="text1"/>
                      <w:szCs w:val="21"/>
                    </w:rPr>
                    <w:t>25.640369°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2" w:type="dxa"/>
                  <w:vMerge w:val="continue"/>
                  <w:vAlign w:val="center"/>
                </w:tcPr>
                <w:p>
                  <w:pPr>
                    <w:pStyle w:val="30"/>
                    <w:spacing w:line="360" w:lineRule="exact"/>
                    <w:rPr>
                      <w:color w:val="000000" w:themeColor="text1"/>
                      <w:szCs w:val="21"/>
                    </w:rPr>
                  </w:pPr>
                </w:p>
              </w:tc>
              <w:tc>
                <w:tcPr>
                  <w:tcW w:w="941" w:type="dxa"/>
                  <w:vMerge w:val="continue"/>
                  <w:vAlign w:val="center"/>
                </w:tcPr>
                <w:p>
                  <w:pPr>
                    <w:pStyle w:val="30"/>
                    <w:spacing w:line="360" w:lineRule="exact"/>
                    <w:rPr>
                      <w:color w:val="000000" w:themeColor="text1"/>
                      <w:szCs w:val="21"/>
                    </w:rPr>
                  </w:pPr>
                </w:p>
              </w:tc>
              <w:tc>
                <w:tcPr>
                  <w:tcW w:w="858" w:type="dxa"/>
                  <w:vMerge w:val="continue"/>
                  <w:vAlign w:val="center"/>
                </w:tcPr>
                <w:p>
                  <w:pPr>
                    <w:pStyle w:val="30"/>
                    <w:spacing w:line="360" w:lineRule="exact"/>
                    <w:rPr>
                      <w:color w:val="000000" w:themeColor="text1"/>
                      <w:szCs w:val="21"/>
                    </w:rPr>
                  </w:pPr>
                </w:p>
              </w:tc>
              <w:tc>
                <w:tcPr>
                  <w:tcW w:w="2986" w:type="dxa"/>
                  <w:vAlign w:val="center"/>
                </w:tcPr>
                <w:p>
                  <w:pPr>
                    <w:pStyle w:val="30"/>
                    <w:spacing w:line="360" w:lineRule="exact"/>
                    <w:ind w:firstLine="210" w:firstLineChars="100"/>
                    <w:jc w:val="left"/>
                    <w:rPr>
                      <w:color w:val="000000" w:themeColor="text1"/>
                      <w:szCs w:val="21"/>
                    </w:rPr>
                  </w:pPr>
                  <w:r>
                    <w:rPr>
                      <w:color w:val="000000" w:themeColor="text1"/>
                      <w:szCs w:val="21"/>
                    </w:rPr>
                    <w:t>未收集部分无组织排放。</w:t>
                  </w:r>
                </w:p>
              </w:tc>
              <w:tc>
                <w:tcPr>
                  <w:tcW w:w="655" w:type="dxa"/>
                  <w:vAlign w:val="center"/>
                </w:tcPr>
                <w:p>
                  <w:pPr>
                    <w:pStyle w:val="30"/>
                    <w:spacing w:line="360" w:lineRule="exact"/>
                    <w:rPr>
                      <w:color w:val="000000" w:themeColor="text1"/>
                      <w:szCs w:val="21"/>
                    </w:rPr>
                  </w:pPr>
                  <w:r>
                    <w:rPr>
                      <w:color w:val="000000" w:themeColor="text1"/>
                      <w:szCs w:val="21"/>
                    </w:rPr>
                    <w:t>无组织</w:t>
                  </w:r>
                </w:p>
              </w:tc>
              <w:tc>
                <w:tcPr>
                  <w:tcW w:w="2396" w:type="dxa"/>
                  <w:gridSpan w:val="2"/>
                  <w:vAlign w:val="center"/>
                </w:tcPr>
                <w:p>
                  <w:pPr>
                    <w:pStyle w:val="30"/>
                    <w:spacing w:line="360" w:lineRule="exact"/>
                    <w:rPr>
                      <w:color w:val="000000" w:themeColor="text1"/>
                      <w:szCs w:val="21"/>
                    </w:rPr>
                  </w:pPr>
                  <w:r>
                    <w:rPr>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2" w:type="dxa"/>
                  <w:vMerge w:val="continue"/>
                  <w:vAlign w:val="center"/>
                </w:tcPr>
                <w:p>
                  <w:pPr>
                    <w:pStyle w:val="30"/>
                    <w:spacing w:line="360" w:lineRule="exact"/>
                    <w:rPr>
                      <w:color w:val="000000" w:themeColor="text1"/>
                      <w:szCs w:val="21"/>
                    </w:rPr>
                  </w:pPr>
                </w:p>
              </w:tc>
              <w:tc>
                <w:tcPr>
                  <w:tcW w:w="941" w:type="dxa"/>
                  <w:vMerge w:val="continue"/>
                  <w:vAlign w:val="center"/>
                </w:tcPr>
                <w:p>
                  <w:pPr>
                    <w:pStyle w:val="30"/>
                    <w:spacing w:line="360" w:lineRule="exact"/>
                    <w:rPr>
                      <w:color w:val="000000" w:themeColor="text1"/>
                      <w:szCs w:val="21"/>
                    </w:rPr>
                  </w:pPr>
                </w:p>
              </w:tc>
              <w:tc>
                <w:tcPr>
                  <w:tcW w:w="858" w:type="dxa"/>
                  <w:vAlign w:val="center"/>
                </w:tcPr>
                <w:p>
                  <w:pPr>
                    <w:pStyle w:val="30"/>
                    <w:spacing w:line="360" w:lineRule="exact"/>
                    <w:rPr>
                      <w:color w:val="000000" w:themeColor="text1"/>
                      <w:szCs w:val="21"/>
                    </w:rPr>
                  </w:pPr>
                  <w:r>
                    <w:rPr>
                      <w:color w:val="000000" w:themeColor="text1"/>
                      <w:szCs w:val="21"/>
                    </w:rPr>
                    <w:t>恶臭</w:t>
                  </w:r>
                </w:p>
              </w:tc>
              <w:tc>
                <w:tcPr>
                  <w:tcW w:w="2986" w:type="dxa"/>
                  <w:vAlign w:val="center"/>
                </w:tcPr>
                <w:p>
                  <w:pPr>
                    <w:pStyle w:val="30"/>
                    <w:spacing w:line="360" w:lineRule="exact"/>
                    <w:ind w:firstLine="210" w:firstLineChars="100"/>
                    <w:jc w:val="left"/>
                    <w:rPr>
                      <w:color w:val="000000" w:themeColor="text1"/>
                      <w:szCs w:val="21"/>
                    </w:rPr>
                  </w:pPr>
                  <w:r>
                    <w:rPr>
                      <w:color w:val="000000" w:themeColor="text1"/>
                      <w:szCs w:val="21"/>
                    </w:rPr>
                    <w:t>--</w:t>
                  </w:r>
                </w:p>
              </w:tc>
              <w:tc>
                <w:tcPr>
                  <w:tcW w:w="655" w:type="dxa"/>
                  <w:vAlign w:val="center"/>
                </w:tcPr>
                <w:p>
                  <w:pPr>
                    <w:pStyle w:val="30"/>
                    <w:spacing w:line="360" w:lineRule="exact"/>
                    <w:rPr>
                      <w:color w:val="000000" w:themeColor="text1"/>
                      <w:szCs w:val="21"/>
                    </w:rPr>
                  </w:pPr>
                  <w:r>
                    <w:rPr>
                      <w:color w:val="000000" w:themeColor="text1"/>
                      <w:szCs w:val="21"/>
                    </w:rPr>
                    <w:t>无组织</w:t>
                  </w:r>
                </w:p>
              </w:tc>
              <w:tc>
                <w:tcPr>
                  <w:tcW w:w="2396" w:type="dxa"/>
                  <w:gridSpan w:val="2"/>
                  <w:vAlign w:val="center"/>
                </w:tcPr>
                <w:p>
                  <w:pPr>
                    <w:pStyle w:val="30"/>
                    <w:spacing w:line="360" w:lineRule="exact"/>
                    <w:rPr>
                      <w:color w:val="000000" w:themeColor="text1"/>
                      <w:szCs w:val="21"/>
                    </w:rPr>
                  </w:pPr>
                  <w:r>
                    <w:rPr>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2" w:type="dxa"/>
                  <w:vMerge w:val="restart"/>
                  <w:vAlign w:val="center"/>
                </w:tcPr>
                <w:p>
                  <w:pPr>
                    <w:pStyle w:val="30"/>
                    <w:spacing w:line="360" w:lineRule="exact"/>
                    <w:jc w:val="both"/>
                    <w:rPr>
                      <w:color w:val="000000" w:themeColor="text1"/>
                      <w:szCs w:val="21"/>
                    </w:rPr>
                  </w:pPr>
                  <w:r>
                    <w:rPr>
                      <w:color w:val="000000" w:themeColor="text1"/>
                      <w:szCs w:val="21"/>
                    </w:rPr>
                    <w:t>5#生产线、6#生产线</w:t>
                  </w:r>
                </w:p>
              </w:tc>
              <w:tc>
                <w:tcPr>
                  <w:tcW w:w="941" w:type="dxa"/>
                  <w:vMerge w:val="restart"/>
                  <w:vAlign w:val="center"/>
                </w:tcPr>
                <w:p>
                  <w:pPr>
                    <w:pStyle w:val="30"/>
                    <w:spacing w:line="360" w:lineRule="exact"/>
                    <w:jc w:val="both"/>
                    <w:rPr>
                      <w:color w:val="000000" w:themeColor="text1"/>
                      <w:szCs w:val="21"/>
                    </w:rPr>
                  </w:pPr>
                  <w:r>
                    <w:rPr>
                      <w:color w:val="000000" w:themeColor="text1"/>
                      <w:szCs w:val="21"/>
                    </w:rPr>
                    <w:t>5#生产线挤出塑化和延平、6#生产线挤出塑化和成型</w:t>
                  </w:r>
                </w:p>
              </w:tc>
              <w:tc>
                <w:tcPr>
                  <w:tcW w:w="858" w:type="dxa"/>
                  <w:vMerge w:val="restart"/>
                  <w:vAlign w:val="center"/>
                </w:tcPr>
                <w:p>
                  <w:pPr>
                    <w:pStyle w:val="30"/>
                    <w:spacing w:line="360" w:lineRule="exact"/>
                    <w:rPr>
                      <w:color w:val="000000" w:themeColor="text1"/>
                      <w:szCs w:val="21"/>
                    </w:rPr>
                  </w:pPr>
                  <w:r>
                    <w:rPr>
                      <w:color w:val="000000" w:themeColor="text1"/>
                      <w:szCs w:val="21"/>
                    </w:rPr>
                    <w:t>非甲烷总烃</w:t>
                  </w:r>
                </w:p>
              </w:tc>
              <w:tc>
                <w:tcPr>
                  <w:tcW w:w="2986" w:type="dxa"/>
                  <w:vMerge w:val="restart"/>
                  <w:vAlign w:val="center"/>
                </w:tcPr>
                <w:p>
                  <w:pPr>
                    <w:pStyle w:val="30"/>
                    <w:spacing w:line="360" w:lineRule="exact"/>
                    <w:ind w:firstLine="210" w:firstLineChars="100"/>
                    <w:jc w:val="both"/>
                    <w:rPr>
                      <w:color w:val="000000" w:themeColor="text1"/>
                      <w:szCs w:val="21"/>
                    </w:rPr>
                  </w:pPr>
                  <w:r>
                    <w:rPr>
                      <w:color w:val="000000" w:themeColor="text1"/>
                      <w:szCs w:val="21"/>
                    </w:rPr>
                    <w:t>针对5#生产线挤出塑化和延平两工序产生的有机废气，项目首先将两工序封闭在一个空间内，并在封闭空间内设置集气罩；针对6#生产线挤出塑化和成型两工序产生的有机废气，项目首先将两工序封闭在一个空间内，并在封闭空间内设置集气罩；5#和6#生产线有机废气收集后，通过3#有机废气处理装置进行处理，整改后，该装置采用直燃式热力燃烧法处理，处理后通过1根高15m、Φ0.6m的排气筒（DA003）外排。其中集气罩的集气风量为5000m³/h，集气效率不低于80%，有机废气处置装置的处理工艺采用直燃式热力燃烧法，该装置采用电能，其处理效率约为85%。</w:t>
                  </w:r>
                </w:p>
              </w:tc>
              <w:tc>
                <w:tcPr>
                  <w:tcW w:w="655" w:type="dxa"/>
                  <w:vMerge w:val="restart"/>
                  <w:vAlign w:val="center"/>
                </w:tcPr>
                <w:p>
                  <w:pPr>
                    <w:pStyle w:val="30"/>
                    <w:spacing w:line="360" w:lineRule="exact"/>
                    <w:rPr>
                      <w:color w:val="000000" w:themeColor="text1"/>
                      <w:szCs w:val="21"/>
                    </w:rPr>
                  </w:pPr>
                  <w:r>
                    <w:rPr>
                      <w:color w:val="000000" w:themeColor="text1"/>
                      <w:szCs w:val="21"/>
                    </w:rPr>
                    <w:t>有组织</w:t>
                  </w:r>
                </w:p>
              </w:tc>
              <w:tc>
                <w:tcPr>
                  <w:tcW w:w="2396" w:type="dxa"/>
                  <w:gridSpan w:val="2"/>
                  <w:vAlign w:val="center"/>
                </w:tcPr>
                <w:p>
                  <w:pPr>
                    <w:pStyle w:val="30"/>
                    <w:spacing w:line="360" w:lineRule="exact"/>
                    <w:rPr>
                      <w:color w:val="000000" w:themeColor="text1"/>
                      <w:szCs w:val="21"/>
                    </w:rPr>
                  </w:pPr>
                  <w:r>
                    <w:rPr>
                      <w:color w:val="000000" w:themeColor="text1"/>
                      <w:szCs w:val="21"/>
                    </w:rPr>
                    <w:t>排气筒参数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2" w:type="dxa"/>
                  <w:vMerge w:val="continue"/>
                  <w:vAlign w:val="center"/>
                </w:tcPr>
                <w:p>
                  <w:pPr>
                    <w:pStyle w:val="30"/>
                    <w:spacing w:line="360" w:lineRule="exact"/>
                    <w:rPr>
                      <w:color w:val="000000" w:themeColor="text1"/>
                      <w:szCs w:val="21"/>
                    </w:rPr>
                  </w:pPr>
                </w:p>
              </w:tc>
              <w:tc>
                <w:tcPr>
                  <w:tcW w:w="941" w:type="dxa"/>
                  <w:vMerge w:val="continue"/>
                  <w:vAlign w:val="center"/>
                </w:tcPr>
                <w:p>
                  <w:pPr>
                    <w:pStyle w:val="30"/>
                    <w:spacing w:line="360" w:lineRule="exact"/>
                    <w:rPr>
                      <w:color w:val="000000" w:themeColor="text1"/>
                      <w:szCs w:val="21"/>
                    </w:rPr>
                  </w:pPr>
                </w:p>
              </w:tc>
              <w:tc>
                <w:tcPr>
                  <w:tcW w:w="858" w:type="dxa"/>
                  <w:vMerge w:val="continue"/>
                  <w:vAlign w:val="center"/>
                </w:tcPr>
                <w:p>
                  <w:pPr>
                    <w:pStyle w:val="30"/>
                    <w:spacing w:line="360" w:lineRule="exact"/>
                    <w:rPr>
                      <w:color w:val="000000" w:themeColor="text1"/>
                      <w:szCs w:val="21"/>
                    </w:rPr>
                  </w:pPr>
                </w:p>
              </w:tc>
              <w:tc>
                <w:tcPr>
                  <w:tcW w:w="2986" w:type="dxa"/>
                  <w:vMerge w:val="continue"/>
                  <w:vAlign w:val="center"/>
                </w:tcPr>
                <w:p>
                  <w:pPr>
                    <w:pStyle w:val="30"/>
                    <w:spacing w:line="360" w:lineRule="exact"/>
                    <w:ind w:firstLine="210" w:firstLineChars="100"/>
                    <w:jc w:val="left"/>
                    <w:rPr>
                      <w:color w:val="000000" w:themeColor="text1"/>
                      <w:szCs w:val="21"/>
                    </w:rPr>
                  </w:pPr>
                </w:p>
              </w:tc>
              <w:tc>
                <w:tcPr>
                  <w:tcW w:w="655" w:type="dxa"/>
                  <w:vMerge w:val="continue"/>
                  <w:vAlign w:val="center"/>
                </w:tcPr>
                <w:p>
                  <w:pPr>
                    <w:pStyle w:val="30"/>
                    <w:spacing w:line="360" w:lineRule="exact"/>
                    <w:rPr>
                      <w:color w:val="000000" w:themeColor="text1"/>
                      <w:szCs w:val="21"/>
                    </w:rPr>
                  </w:pPr>
                </w:p>
              </w:tc>
              <w:tc>
                <w:tcPr>
                  <w:tcW w:w="760" w:type="dxa"/>
                  <w:vAlign w:val="center"/>
                </w:tcPr>
                <w:p>
                  <w:pPr>
                    <w:pStyle w:val="30"/>
                    <w:spacing w:line="360" w:lineRule="exact"/>
                    <w:rPr>
                      <w:color w:val="000000" w:themeColor="text1"/>
                      <w:szCs w:val="21"/>
                    </w:rPr>
                  </w:pPr>
                  <w:r>
                    <w:rPr>
                      <w:color w:val="000000" w:themeColor="text1"/>
                      <w:szCs w:val="21"/>
                    </w:rPr>
                    <w:t>高度</w:t>
                  </w:r>
                </w:p>
              </w:tc>
              <w:tc>
                <w:tcPr>
                  <w:tcW w:w="1636" w:type="dxa"/>
                  <w:vAlign w:val="center"/>
                </w:tcPr>
                <w:p>
                  <w:pPr>
                    <w:pStyle w:val="30"/>
                    <w:spacing w:line="360" w:lineRule="exact"/>
                    <w:rPr>
                      <w:color w:val="000000" w:themeColor="text1"/>
                      <w:szCs w:val="21"/>
                    </w:rPr>
                  </w:pPr>
                  <w:r>
                    <w:rPr>
                      <w:color w:val="000000" w:themeColor="text1"/>
                      <w:szCs w:val="21"/>
                    </w:rPr>
                    <w:t>15m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2" w:type="dxa"/>
                  <w:vMerge w:val="continue"/>
                  <w:vAlign w:val="center"/>
                </w:tcPr>
                <w:p>
                  <w:pPr>
                    <w:pStyle w:val="30"/>
                    <w:spacing w:line="360" w:lineRule="exact"/>
                    <w:rPr>
                      <w:color w:val="000000" w:themeColor="text1"/>
                      <w:szCs w:val="21"/>
                    </w:rPr>
                  </w:pPr>
                </w:p>
              </w:tc>
              <w:tc>
                <w:tcPr>
                  <w:tcW w:w="941" w:type="dxa"/>
                  <w:vMerge w:val="continue"/>
                  <w:vAlign w:val="center"/>
                </w:tcPr>
                <w:p>
                  <w:pPr>
                    <w:pStyle w:val="30"/>
                    <w:spacing w:line="360" w:lineRule="exact"/>
                    <w:rPr>
                      <w:color w:val="000000" w:themeColor="text1"/>
                      <w:szCs w:val="21"/>
                    </w:rPr>
                  </w:pPr>
                </w:p>
              </w:tc>
              <w:tc>
                <w:tcPr>
                  <w:tcW w:w="858" w:type="dxa"/>
                  <w:vMerge w:val="continue"/>
                  <w:vAlign w:val="center"/>
                </w:tcPr>
                <w:p>
                  <w:pPr>
                    <w:pStyle w:val="30"/>
                    <w:spacing w:line="360" w:lineRule="exact"/>
                    <w:rPr>
                      <w:color w:val="000000" w:themeColor="text1"/>
                      <w:szCs w:val="21"/>
                    </w:rPr>
                  </w:pPr>
                </w:p>
              </w:tc>
              <w:tc>
                <w:tcPr>
                  <w:tcW w:w="2986" w:type="dxa"/>
                  <w:vMerge w:val="continue"/>
                  <w:vAlign w:val="center"/>
                </w:tcPr>
                <w:p>
                  <w:pPr>
                    <w:pStyle w:val="30"/>
                    <w:spacing w:line="360" w:lineRule="exact"/>
                    <w:ind w:firstLine="210" w:firstLineChars="100"/>
                    <w:jc w:val="left"/>
                    <w:rPr>
                      <w:color w:val="000000" w:themeColor="text1"/>
                      <w:szCs w:val="21"/>
                    </w:rPr>
                  </w:pPr>
                </w:p>
              </w:tc>
              <w:tc>
                <w:tcPr>
                  <w:tcW w:w="655" w:type="dxa"/>
                  <w:vMerge w:val="continue"/>
                  <w:vAlign w:val="center"/>
                </w:tcPr>
                <w:p>
                  <w:pPr>
                    <w:pStyle w:val="30"/>
                    <w:spacing w:line="360" w:lineRule="exact"/>
                    <w:rPr>
                      <w:color w:val="000000" w:themeColor="text1"/>
                      <w:szCs w:val="21"/>
                    </w:rPr>
                  </w:pPr>
                </w:p>
              </w:tc>
              <w:tc>
                <w:tcPr>
                  <w:tcW w:w="760" w:type="dxa"/>
                  <w:vAlign w:val="center"/>
                </w:tcPr>
                <w:p>
                  <w:pPr>
                    <w:pStyle w:val="30"/>
                    <w:spacing w:line="360" w:lineRule="exact"/>
                    <w:rPr>
                      <w:color w:val="000000" w:themeColor="text1"/>
                      <w:szCs w:val="21"/>
                    </w:rPr>
                  </w:pPr>
                  <w:r>
                    <w:rPr>
                      <w:color w:val="000000" w:themeColor="text1"/>
                      <w:szCs w:val="21"/>
                    </w:rPr>
                    <w:t>内径</w:t>
                  </w:r>
                </w:p>
              </w:tc>
              <w:tc>
                <w:tcPr>
                  <w:tcW w:w="1636" w:type="dxa"/>
                  <w:vAlign w:val="center"/>
                </w:tcPr>
                <w:p>
                  <w:pPr>
                    <w:pStyle w:val="30"/>
                    <w:spacing w:line="360" w:lineRule="exact"/>
                    <w:rPr>
                      <w:color w:val="000000" w:themeColor="text1"/>
                      <w:szCs w:val="21"/>
                    </w:rPr>
                  </w:pPr>
                  <w:r>
                    <w:rPr>
                      <w:color w:val="000000" w:themeColor="text1"/>
                      <w:szCs w:val="21"/>
                    </w:rPr>
                    <w:t>0.6m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2" w:type="dxa"/>
                  <w:vMerge w:val="continue"/>
                  <w:vAlign w:val="center"/>
                </w:tcPr>
                <w:p>
                  <w:pPr>
                    <w:pStyle w:val="30"/>
                    <w:spacing w:line="360" w:lineRule="exact"/>
                    <w:rPr>
                      <w:color w:val="000000" w:themeColor="text1"/>
                      <w:szCs w:val="21"/>
                    </w:rPr>
                  </w:pPr>
                </w:p>
              </w:tc>
              <w:tc>
                <w:tcPr>
                  <w:tcW w:w="941" w:type="dxa"/>
                  <w:vMerge w:val="continue"/>
                  <w:vAlign w:val="center"/>
                </w:tcPr>
                <w:p>
                  <w:pPr>
                    <w:pStyle w:val="30"/>
                    <w:spacing w:line="360" w:lineRule="exact"/>
                    <w:rPr>
                      <w:color w:val="000000" w:themeColor="text1"/>
                      <w:szCs w:val="21"/>
                    </w:rPr>
                  </w:pPr>
                </w:p>
              </w:tc>
              <w:tc>
                <w:tcPr>
                  <w:tcW w:w="858" w:type="dxa"/>
                  <w:vMerge w:val="continue"/>
                  <w:vAlign w:val="center"/>
                </w:tcPr>
                <w:p>
                  <w:pPr>
                    <w:pStyle w:val="30"/>
                    <w:spacing w:line="360" w:lineRule="exact"/>
                    <w:rPr>
                      <w:color w:val="000000" w:themeColor="text1"/>
                      <w:szCs w:val="21"/>
                    </w:rPr>
                  </w:pPr>
                </w:p>
              </w:tc>
              <w:tc>
                <w:tcPr>
                  <w:tcW w:w="2986" w:type="dxa"/>
                  <w:vMerge w:val="continue"/>
                  <w:vAlign w:val="center"/>
                </w:tcPr>
                <w:p>
                  <w:pPr>
                    <w:pStyle w:val="30"/>
                    <w:spacing w:line="360" w:lineRule="exact"/>
                    <w:ind w:firstLine="210" w:firstLineChars="100"/>
                    <w:jc w:val="left"/>
                    <w:rPr>
                      <w:color w:val="000000" w:themeColor="text1"/>
                      <w:szCs w:val="21"/>
                    </w:rPr>
                  </w:pPr>
                </w:p>
              </w:tc>
              <w:tc>
                <w:tcPr>
                  <w:tcW w:w="655" w:type="dxa"/>
                  <w:vMerge w:val="continue"/>
                  <w:vAlign w:val="center"/>
                </w:tcPr>
                <w:p>
                  <w:pPr>
                    <w:pStyle w:val="30"/>
                    <w:spacing w:line="360" w:lineRule="exact"/>
                    <w:rPr>
                      <w:color w:val="000000" w:themeColor="text1"/>
                      <w:szCs w:val="21"/>
                    </w:rPr>
                  </w:pPr>
                </w:p>
              </w:tc>
              <w:tc>
                <w:tcPr>
                  <w:tcW w:w="760" w:type="dxa"/>
                  <w:vAlign w:val="center"/>
                </w:tcPr>
                <w:p>
                  <w:pPr>
                    <w:pStyle w:val="30"/>
                    <w:spacing w:line="360" w:lineRule="exact"/>
                    <w:rPr>
                      <w:color w:val="000000" w:themeColor="text1"/>
                      <w:szCs w:val="21"/>
                    </w:rPr>
                  </w:pPr>
                  <w:r>
                    <w:rPr>
                      <w:color w:val="000000" w:themeColor="text1"/>
                      <w:szCs w:val="21"/>
                    </w:rPr>
                    <w:t>温度</w:t>
                  </w:r>
                </w:p>
              </w:tc>
              <w:tc>
                <w:tcPr>
                  <w:tcW w:w="1636" w:type="dxa"/>
                  <w:vAlign w:val="center"/>
                </w:tcPr>
                <w:p>
                  <w:pPr>
                    <w:pStyle w:val="30"/>
                    <w:spacing w:line="360" w:lineRule="exact"/>
                    <w:rPr>
                      <w:color w:val="000000" w:themeColor="text1"/>
                      <w:szCs w:val="21"/>
                    </w:rPr>
                  </w:pPr>
                  <w:r>
                    <w:rPr>
                      <w:color w:val="000000" w:themeColor="text1"/>
                      <w:szCs w:val="21"/>
                    </w:rPr>
                    <w:t>20-40</w:t>
                  </w:r>
                  <w:r>
                    <w:fldChar w:fldCharType="begin"/>
                  </w:r>
                  <w:r>
                    <w:instrText xml:space="preserve"> HYPERLINK "https://www.so.com/s?q=%E2%84%83&amp;psid=124f801495110ace532d8ceba47f0c03&amp;eci=&amp;nlpv=zzdt_pcco&amp;src=pdr_guide_3.2" \t "_blank" </w:instrText>
                  </w:r>
                  <w:r>
                    <w:fldChar w:fldCharType="separate"/>
                  </w:r>
                  <w:r>
                    <w:rPr>
                      <w:rFonts w:hint="eastAsia" w:ascii="宋体" w:hAnsi="宋体" w:cs="宋体"/>
                      <w:color w:val="000000" w:themeColor="text1"/>
                      <w:szCs w:val="21"/>
                    </w:rPr>
                    <w:t>℃</w:t>
                  </w:r>
                  <w:r>
                    <w:rPr>
                      <w:rFonts w:hint="eastAsia" w:ascii="宋体" w:hAnsi="宋体" w:cs="宋体"/>
                      <w:color w:val="000000" w:themeColor="text1"/>
                      <w:szCs w:val="21"/>
                    </w:rPr>
                    <w:fldChar w:fldCharType="end"/>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2" w:type="dxa"/>
                  <w:vMerge w:val="continue"/>
                  <w:vAlign w:val="center"/>
                </w:tcPr>
                <w:p>
                  <w:pPr>
                    <w:pStyle w:val="30"/>
                    <w:spacing w:line="360" w:lineRule="exact"/>
                    <w:rPr>
                      <w:color w:val="000000" w:themeColor="text1"/>
                      <w:szCs w:val="21"/>
                    </w:rPr>
                  </w:pPr>
                </w:p>
              </w:tc>
              <w:tc>
                <w:tcPr>
                  <w:tcW w:w="941" w:type="dxa"/>
                  <w:vMerge w:val="continue"/>
                  <w:vAlign w:val="center"/>
                </w:tcPr>
                <w:p>
                  <w:pPr>
                    <w:pStyle w:val="30"/>
                    <w:spacing w:line="360" w:lineRule="exact"/>
                    <w:rPr>
                      <w:color w:val="000000" w:themeColor="text1"/>
                      <w:szCs w:val="21"/>
                    </w:rPr>
                  </w:pPr>
                </w:p>
              </w:tc>
              <w:tc>
                <w:tcPr>
                  <w:tcW w:w="858" w:type="dxa"/>
                  <w:vMerge w:val="continue"/>
                  <w:vAlign w:val="center"/>
                </w:tcPr>
                <w:p>
                  <w:pPr>
                    <w:pStyle w:val="30"/>
                    <w:spacing w:line="360" w:lineRule="exact"/>
                    <w:rPr>
                      <w:color w:val="000000" w:themeColor="text1"/>
                      <w:szCs w:val="21"/>
                    </w:rPr>
                  </w:pPr>
                </w:p>
              </w:tc>
              <w:tc>
                <w:tcPr>
                  <w:tcW w:w="2986" w:type="dxa"/>
                  <w:vMerge w:val="continue"/>
                  <w:vAlign w:val="center"/>
                </w:tcPr>
                <w:p>
                  <w:pPr>
                    <w:pStyle w:val="30"/>
                    <w:spacing w:line="360" w:lineRule="exact"/>
                    <w:ind w:firstLine="210" w:firstLineChars="100"/>
                    <w:jc w:val="left"/>
                    <w:rPr>
                      <w:color w:val="000000" w:themeColor="text1"/>
                      <w:szCs w:val="21"/>
                    </w:rPr>
                  </w:pPr>
                </w:p>
              </w:tc>
              <w:tc>
                <w:tcPr>
                  <w:tcW w:w="655" w:type="dxa"/>
                  <w:vMerge w:val="continue"/>
                  <w:vAlign w:val="center"/>
                </w:tcPr>
                <w:p>
                  <w:pPr>
                    <w:pStyle w:val="30"/>
                    <w:spacing w:line="360" w:lineRule="exact"/>
                    <w:rPr>
                      <w:color w:val="000000" w:themeColor="text1"/>
                      <w:szCs w:val="21"/>
                    </w:rPr>
                  </w:pPr>
                </w:p>
              </w:tc>
              <w:tc>
                <w:tcPr>
                  <w:tcW w:w="760" w:type="dxa"/>
                  <w:vAlign w:val="center"/>
                </w:tcPr>
                <w:p>
                  <w:pPr>
                    <w:pStyle w:val="30"/>
                    <w:spacing w:line="360" w:lineRule="exact"/>
                    <w:rPr>
                      <w:color w:val="000000" w:themeColor="text1"/>
                      <w:szCs w:val="21"/>
                    </w:rPr>
                  </w:pPr>
                  <w:r>
                    <w:rPr>
                      <w:color w:val="000000" w:themeColor="text1"/>
                      <w:szCs w:val="21"/>
                    </w:rPr>
                    <w:t>编号</w:t>
                  </w:r>
                </w:p>
              </w:tc>
              <w:tc>
                <w:tcPr>
                  <w:tcW w:w="1636" w:type="dxa"/>
                  <w:vAlign w:val="center"/>
                </w:tcPr>
                <w:p>
                  <w:pPr>
                    <w:pStyle w:val="30"/>
                    <w:spacing w:line="360" w:lineRule="exact"/>
                    <w:rPr>
                      <w:color w:val="000000" w:themeColor="text1"/>
                      <w:szCs w:val="21"/>
                    </w:rPr>
                  </w:pPr>
                  <w:r>
                    <w:rPr>
                      <w:color w:val="000000" w:themeColor="text1"/>
                      <w:szCs w:val="21"/>
                    </w:rPr>
                    <w:t>DA003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2" w:type="dxa"/>
                  <w:vMerge w:val="continue"/>
                  <w:vAlign w:val="center"/>
                </w:tcPr>
                <w:p>
                  <w:pPr>
                    <w:pStyle w:val="30"/>
                    <w:spacing w:line="360" w:lineRule="exact"/>
                    <w:rPr>
                      <w:color w:val="000000" w:themeColor="text1"/>
                      <w:szCs w:val="21"/>
                    </w:rPr>
                  </w:pPr>
                </w:p>
              </w:tc>
              <w:tc>
                <w:tcPr>
                  <w:tcW w:w="941" w:type="dxa"/>
                  <w:vMerge w:val="continue"/>
                  <w:vAlign w:val="center"/>
                </w:tcPr>
                <w:p>
                  <w:pPr>
                    <w:pStyle w:val="30"/>
                    <w:spacing w:line="360" w:lineRule="exact"/>
                    <w:rPr>
                      <w:color w:val="000000" w:themeColor="text1"/>
                      <w:szCs w:val="21"/>
                    </w:rPr>
                  </w:pPr>
                </w:p>
              </w:tc>
              <w:tc>
                <w:tcPr>
                  <w:tcW w:w="858" w:type="dxa"/>
                  <w:vMerge w:val="continue"/>
                  <w:vAlign w:val="center"/>
                </w:tcPr>
                <w:p>
                  <w:pPr>
                    <w:pStyle w:val="30"/>
                    <w:spacing w:line="360" w:lineRule="exact"/>
                    <w:rPr>
                      <w:color w:val="000000" w:themeColor="text1"/>
                      <w:szCs w:val="21"/>
                    </w:rPr>
                  </w:pPr>
                </w:p>
              </w:tc>
              <w:tc>
                <w:tcPr>
                  <w:tcW w:w="2986" w:type="dxa"/>
                  <w:vMerge w:val="continue"/>
                  <w:vAlign w:val="center"/>
                </w:tcPr>
                <w:p>
                  <w:pPr>
                    <w:pStyle w:val="30"/>
                    <w:spacing w:line="360" w:lineRule="exact"/>
                    <w:ind w:firstLine="210" w:firstLineChars="100"/>
                    <w:jc w:val="left"/>
                    <w:rPr>
                      <w:color w:val="000000" w:themeColor="text1"/>
                      <w:szCs w:val="21"/>
                    </w:rPr>
                  </w:pPr>
                </w:p>
              </w:tc>
              <w:tc>
                <w:tcPr>
                  <w:tcW w:w="655" w:type="dxa"/>
                  <w:vMerge w:val="continue"/>
                  <w:vAlign w:val="center"/>
                </w:tcPr>
                <w:p>
                  <w:pPr>
                    <w:pStyle w:val="30"/>
                    <w:spacing w:line="360" w:lineRule="exact"/>
                    <w:rPr>
                      <w:color w:val="000000" w:themeColor="text1"/>
                      <w:szCs w:val="21"/>
                    </w:rPr>
                  </w:pPr>
                </w:p>
              </w:tc>
              <w:tc>
                <w:tcPr>
                  <w:tcW w:w="760" w:type="dxa"/>
                  <w:vAlign w:val="center"/>
                </w:tcPr>
                <w:p>
                  <w:pPr>
                    <w:pStyle w:val="30"/>
                    <w:spacing w:line="360" w:lineRule="exact"/>
                    <w:rPr>
                      <w:color w:val="000000" w:themeColor="text1"/>
                      <w:szCs w:val="21"/>
                    </w:rPr>
                  </w:pPr>
                  <w:r>
                    <w:rPr>
                      <w:color w:val="000000" w:themeColor="text1"/>
                      <w:szCs w:val="21"/>
                    </w:rPr>
                    <w:t>类型</w:t>
                  </w:r>
                </w:p>
              </w:tc>
              <w:tc>
                <w:tcPr>
                  <w:tcW w:w="1636" w:type="dxa"/>
                  <w:vAlign w:val="center"/>
                </w:tcPr>
                <w:p>
                  <w:pPr>
                    <w:pStyle w:val="30"/>
                    <w:spacing w:line="360" w:lineRule="exact"/>
                    <w:rPr>
                      <w:color w:val="000000" w:themeColor="text1"/>
                      <w:szCs w:val="21"/>
                    </w:rPr>
                  </w:pPr>
                  <w:r>
                    <w:rPr>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2" w:type="dxa"/>
                  <w:vMerge w:val="continue"/>
                  <w:vAlign w:val="center"/>
                </w:tcPr>
                <w:p>
                  <w:pPr>
                    <w:pStyle w:val="30"/>
                    <w:spacing w:line="360" w:lineRule="exact"/>
                    <w:rPr>
                      <w:color w:val="000000" w:themeColor="text1"/>
                      <w:szCs w:val="21"/>
                    </w:rPr>
                  </w:pPr>
                </w:p>
              </w:tc>
              <w:tc>
                <w:tcPr>
                  <w:tcW w:w="941" w:type="dxa"/>
                  <w:vMerge w:val="continue"/>
                  <w:vAlign w:val="center"/>
                </w:tcPr>
                <w:p>
                  <w:pPr>
                    <w:pStyle w:val="30"/>
                    <w:spacing w:line="360" w:lineRule="exact"/>
                    <w:rPr>
                      <w:color w:val="000000" w:themeColor="text1"/>
                      <w:szCs w:val="21"/>
                    </w:rPr>
                  </w:pPr>
                </w:p>
              </w:tc>
              <w:tc>
                <w:tcPr>
                  <w:tcW w:w="858" w:type="dxa"/>
                  <w:vMerge w:val="continue"/>
                  <w:vAlign w:val="center"/>
                </w:tcPr>
                <w:p>
                  <w:pPr>
                    <w:pStyle w:val="30"/>
                    <w:spacing w:line="360" w:lineRule="exact"/>
                    <w:rPr>
                      <w:color w:val="000000" w:themeColor="text1"/>
                      <w:szCs w:val="21"/>
                    </w:rPr>
                  </w:pPr>
                </w:p>
              </w:tc>
              <w:tc>
                <w:tcPr>
                  <w:tcW w:w="2986" w:type="dxa"/>
                  <w:vMerge w:val="continue"/>
                  <w:vAlign w:val="center"/>
                </w:tcPr>
                <w:p>
                  <w:pPr>
                    <w:pStyle w:val="30"/>
                    <w:spacing w:line="360" w:lineRule="exact"/>
                    <w:ind w:firstLine="210" w:firstLineChars="100"/>
                    <w:jc w:val="left"/>
                    <w:rPr>
                      <w:color w:val="000000" w:themeColor="text1"/>
                      <w:szCs w:val="21"/>
                    </w:rPr>
                  </w:pPr>
                </w:p>
              </w:tc>
              <w:tc>
                <w:tcPr>
                  <w:tcW w:w="655" w:type="dxa"/>
                  <w:vMerge w:val="continue"/>
                  <w:vAlign w:val="center"/>
                </w:tcPr>
                <w:p>
                  <w:pPr>
                    <w:pStyle w:val="30"/>
                    <w:spacing w:line="360" w:lineRule="exact"/>
                    <w:rPr>
                      <w:color w:val="000000" w:themeColor="text1"/>
                      <w:szCs w:val="21"/>
                    </w:rPr>
                  </w:pPr>
                </w:p>
              </w:tc>
              <w:tc>
                <w:tcPr>
                  <w:tcW w:w="760" w:type="dxa"/>
                  <w:vAlign w:val="center"/>
                </w:tcPr>
                <w:p>
                  <w:pPr>
                    <w:pStyle w:val="30"/>
                    <w:spacing w:line="360" w:lineRule="exact"/>
                    <w:rPr>
                      <w:color w:val="000000" w:themeColor="text1"/>
                      <w:szCs w:val="21"/>
                    </w:rPr>
                  </w:pPr>
                  <w:r>
                    <w:rPr>
                      <w:color w:val="000000" w:themeColor="text1"/>
                      <w:szCs w:val="21"/>
                    </w:rPr>
                    <w:t>坐标</w:t>
                  </w:r>
                </w:p>
              </w:tc>
              <w:tc>
                <w:tcPr>
                  <w:tcW w:w="1636" w:type="dxa"/>
                  <w:vAlign w:val="center"/>
                </w:tcPr>
                <w:p>
                  <w:pPr>
                    <w:pStyle w:val="30"/>
                    <w:spacing w:line="360" w:lineRule="exact"/>
                    <w:rPr>
                      <w:color w:val="000000" w:themeColor="text1"/>
                      <w:szCs w:val="21"/>
                    </w:rPr>
                  </w:pPr>
                  <w:r>
                    <w:rPr>
                      <w:color w:val="000000" w:themeColor="text1"/>
                      <w:szCs w:val="21"/>
                    </w:rPr>
                    <w:t>E</w:t>
                  </w:r>
                  <w:r>
                    <w:rPr>
                      <w:color w:val="000000" w:themeColor="text1"/>
                    </w:rPr>
                    <w:t>103.254002</w:t>
                  </w:r>
                  <w:r>
                    <w:rPr>
                      <w:color w:val="000000" w:themeColor="text1"/>
                      <w:szCs w:val="21"/>
                    </w:rPr>
                    <w:t>°、N</w:t>
                  </w:r>
                  <w:r>
                    <w:rPr>
                      <w:color w:val="000000" w:themeColor="text1"/>
                    </w:rPr>
                    <w:t>25.639987</w:t>
                  </w:r>
                  <w:r>
                    <w:rPr>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2" w:type="dxa"/>
                  <w:vMerge w:val="continue"/>
                  <w:vAlign w:val="center"/>
                </w:tcPr>
                <w:p>
                  <w:pPr>
                    <w:pStyle w:val="30"/>
                    <w:spacing w:line="360" w:lineRule="exact"/>
                    <w:rPr>
                      <w:color w:val="000000" w:themeColor="text1"/>
                      <w:szCs w:val="21"/>
                    </w:rPr>
                  </w:pPr>
                </w:p>
              </w:tc>
              <w:tc>
                <w:tcPr>
                  <w:tcW w:w="941" w:type="dxa"/>
                  <w:vMerge w:val="continue"/>
                  <w:vAlign w:val="center"/>
                </w:tcPr>
                <w:p>
                  <w:pPr>
                    <w:pStyle w:val="30"/>
                    <w:spacing w:line="360" w:lineRule="exact"/>
                    <w:rPr>
                      <w:color w:val="000000" w:themeColor="text1"/>
                      <w:szCs w:val="21"/>
                    </w:rPr>
                  </w:pPr>
                </w:p>
              </w:tc>
              <w:tc>
                <w:tcPr>
                  <w:tcW w:w="858" w:type="dxa"/>
                  <w:vMerge w:val="continue"/>
                  <w:vAlign w:val="center"/>
                </w:tcPr>
                <w:p>
                  <w:pPr>
                    <w:pStyle w:val="30"/>
                    <w:spacing w:line="360" w:lineRule="exact"/>
                    <w:rPr>
                      <w:color w:val="000000" w:themeColor="text1"/>
                      <w:szCs w:val="21"/>
                    </w:rPr>
                  </w:pPr>
                </w:p>
              </w:tc>
              <w:tc>
                <w:tcPr>
                  <w:tcW w:w="2986" w:type="dxa"/>
                  <w:vAlign w:val="center"/>
                </w:tcPr>
                <w:p>
                  <w:pPr>
                    <w:pStyle w:val="30"/>
                    <w:spacing w:line="360" w:lineRule="exact"/>
                    <w:ind w:firstLine="210" w:firstLineChars="100"/>
                    <w:jc w:val="left"/>
                    <w:rPr>
                      <w:color w:val="000000" w:themeColor="text1"/>
                      <w:szCs w:val="21"/>
                    </w:rPr>
                  </w:pPr>
                  <w:r>
                    <w:rPr>
                      <w:color w:val="000000" w:themeColor="text1"/>
                      <w:szCs w:val="21"/>
                    </w:rPr>
                    <w:t>未收集部分无组织排放。</w:t>
                  </w:r>
                </w:p>
              </w:tc>
              <w:tc>
                <w:tcPr>
                  <w:tcW w:w="655" w:type="dxa"/>
                  <w:vAlign w:val="center"/>
                </w:tcPr>
                <w:p>
                  <w:pPr>
                    <w:pStyle w:val="30"/>
                    <w:spacing w:line="360" w:lineRule="exact"/>
                    <w:rPr>
                      <w:color w:val="000000" w:themeColor="text1"/>
                      <w:szCs w:val="21"/>
                    </w:rPr>
                  </w:pPr>
                  <w:r>
                    <w:rPr>
                      <w:color w:val="000000" w:themeColor="text1"/>
                      <w:szCs w:val="21"/>
                    </w:rPr>
                    <w:t>无组织</w:t>
                  </w:r>
                </w:p>
              </w:tc>
              <w:tc>
                <w:tcPr>
                  <w:tcW w:w="2396" w:type="dxa"/>
                  <w:gridSpan w:val="2"/>
                  <w:vAlign w:val="center"/>
                </w:tcPr>
                <w:p>
                  <w:pPr>
                    <w:pStyle w:val="30"/>
                    <w:spacing w:line="360" w:lineRule="exact"/>
                    <w:rPr>
                      <w:color w:val="000000" w:themeColor="text1"/>
                      <w:szCs w:val="21"/>
                    </w:rPr>
                  </w:pPr>
                  <w:r>
                    <w:rPr>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2" w:type="dxa"/>
                  <w:vMerge w:val="continue"/>
                  <w:vAlign w:val="center"/>
                </w:tcPr>
                <w:p>
                  <w:pPr>
                    <w:pStyle w:val="30"/>
                    <w:spacing w:line="360" w:lineRule="exact"/>
                    <w:rPr>
                      <w:color w:val="000000" w:themeColor="text1"/>
                      <w:szCs w:val="21"/>
                    </w:rPr>
                  </w:pPr>
                </w:p>
              </w:tc>
              <w:tc>
                <w:tcPr>
                  <w:tcW w:w="941" w:type="dxa"/>
                  <w:vMerge w:val="continue"/>
                  <w:vAlign w:val="center"/>
                </w:tcPr>
                <w:p>
                  <w:pPr>
                    <w:pStyle w:val="30"/>
                    <w:spacing w:line="360" w:lineRule="exact"/>
                    <w:rPr>
                      <w:color w:val="000000" w:themeColor="text1"/>
                      <w:szCs w:val="21"/>
                    </w:rPr>
                  </w:pPr>
                </w:p>
              </w:tc>
              <w:tc>
                <w:tcPr>
                  <w:tcW w:w="858" w:type="dxa"/>
                  <w:vAlign w:val="center"/>
                </w:tcPr>
                <w:p>
                  <w:pPr>
                    <w:pStyle w:val="30"/>
                    <w:spacing w:line="360" w:lineRule="exact"/>
                    <w:rPr>
                      <w:color w:val="000000" w:themeColor="text1"/>
                      <w:szCs w:val="21"/>
                    </w:rPr>
                  </w:pPr>
                  <w:r>
                    <w:rPr>
                      <w:color w:val="000000" w:themeColor="text1"/>
                      <w:szCs w:val="21"/>
                    </w:rPr>
                    <w:t>恶臭</w:t>
                  </w:r>
                </w:p>
              </w:tc>
              <w:tc>
                <w:tcPr>
                  <w:tcW w:w="2986" w:type="dxa"/>
                  <w:vAlign w:val="center"/>
                </w:tcPr>
                <w:p>
                  <w:pPr>
                    <w:pStyle w:val="30"/>
                    <w:spacing w:line="360" w:lineRule="exact"/>
                    <w:ind w:firstLine="210" w:firstLineChars="100"/>
                    <w:jc w:val="left"/>
                    <w:rPr>
                      <w:color w:val="000000" w:themeColor="text1"/>
                      <w:szCs w:val="21"/>
                    </w:rPr>
                  </w:pPr>
                  <w:r>
                    <w:rPr>
                      <w:color w:val="000000" w:themeColor="text1"/>
                      <w:szCs w:val="21"/>
                    </w:rPr>
                    <w:t>--</w:t>
                  </w:r>
                </w:p>
              </w:tc>
              <w:tc>
                <w:tcPr>
                  <w:tcW w:w="655" w:type="dxa"/>
                  <w:vAlign w:val="center"/>
                </w:tcPr>
                <w:p>
                  <w:pPr>
                    <w:pStyle w:val="30"/>
                    <w:spacing w:line="360" w:lineRule="exact"/>
                    <w:rPr>
                      <w:color w:val="000000" w:themeColor="text1"/>
                      <w:szCs w:val="21"/>
                    </w:rPr>
                  </w:pPr>
                  <w:r>
                    <w:rPr>
                      <w:color w:val="000000" w:themeColor="text1"/>
                      <w:szCs w:val="21"/>
                    </w:rPr>
                    <w:t>无组织</w:t>
                  </w:r>
                </w:p>
              </w:tc>
              <w:tc>
                <w:tcPr>
                  <w:tcW w:w="2396" w:type="dxa"/>
                  <w:gridSpan w:val="2"/>
                  <w:vAlign w:val="center"/>
                </w:tcPr>
                <w:p>
                  <w:pPr>
                    <w:pStyle w:val="30"/>
                    <w:spacing w:line="360" w:lineRule="exact"/>
                    <w:rPr>
                      <w:color w:val="000000" w:themeColor="text1"/>
                      <w:szCs w:val="21"/>
                    </w:rPr>
                  </w:pPr>
                  <w:r>
                    <w:rPr>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2" w:type="dxa"/>
                  <w:vAlign w:val="center"/>
                </w:tcPr>
                <w:p>
                  <w:pPr>
                    <w:pStyle w:val="30"/>
                    <w:spacing w:line="360" w:lineRule="exact"/>
                    <w:rPr>
                      <w:color w:val="000000" w:themeColor="text1"/>
                      <w:szCs w:val="21"/>
                    </w:rPr>
                  </w:pPr>
                  <w:r>
                    <w:rPr>
                      <w:color w:val="000000" w:themeColor="text1"/>
                      <w:szCs w:val="21"/>
                    </w:rPr>
                    <w:t>厨房</w:t>
                  </w:r>
                </w:p>
              </w:tc>
              <w:tc>
                <w:tcPr>
                  <w:tcW w:w="941" w:type="dxa"/>
                  <w:vAlign w:val="center"/>
                </w:tcPr>
                <w:p>
                  <w:pPr>
                    <w:pStyle w:val="30"/>
                    <w:spacing w:line="360" w:lineRule="exact"/>
                    <w:rPr>
                      <w:color w:val="000000" w:themeColor="text1"/>
                      <w:szCs w:val="21"/>
                    </w:rPr>
                  </w:pPr>
                  <w:r>
                    <w:rPr>
                      <w:color w:val="000000" w:themeColor="text1"/>
                      <w:szCs w:val="21"/>
                    </w:rPr>
                    <w:t>--</w:t>
                  </w:r>
                </w:p>
              </w:tc>
              <w:tc>
                <w:tcPr>
                  <w:tcW w:w="858" w:type="dxa"/>
                  <w:vAlign w:val="center"/>
                </w:tcPr>
                <w:p>
                  <w:pPr>
                    <w:pStyle w:val="30"/>
                    <w:spacing w:line="360" w:lineRule="exact"/>
                    <w:rPr>
                      <w:color w:val="000000" w:themeColor="text1"/>
                      <w:szCs w:val="21"/>
                    </w:rPr>
                  </w:pPr>
                  <w:r>
                    <w:rPr>
                      <w:color w:val="000000" w:themeColor="text1"/>
                      <w:szCs w:val="21"/>
                    </w:rPr>
                    <w:t>厨房油烟</w:t>
                  </w:r>
                </w:p>
              </w:tc>
              <w:tc>
                <w:tcPr>
                  <w:tcW w:w="2986" w:type="dxa"/>
                  <w:vAlign w:val="center"/>
                </w:tcPr>
                <w:p>
                  <w:pPr>
                    <w:pStyle w:val="30"/>
                    <w:spacing w:line="360" w:lineRule="exact"/>
                    <w:ind w:firstLine="210" w:firstLineChars="100"/>
                    <w:jc w:val="both"/>
                    <w:rPr>
                      <w:color w:val="000000" w:themeColor="text1"/>
                      <w:szCs w:val="21"/>
                    </w:rPr>
                  </w:pPr>
                  <w:r>
                    <w:rPr>
                      <w:color w:val="000000" w:themeColor="text1"/>
                      <w:szCs w:val="21"/>
                    </w:rPr>
                    <w:t>项目区厨房已安装了1台静电光解复合式饮食业油烟净化设备，其油烟处理效率不低于60%。</w:t>
                  </w:r>
                </w:p>
              </w:tc>
              <w:tc>
                <w:tcPr>
                  <w:tcW w:w="655" w:type="dxa"/>
                  <w:vAlign w:val="center"/>
                </w:tcPr>
                <w:p>
                  <w:pPr>
                    <w:pStyle w:val="30"/>
                    <w:spacing w:line="360" w:lineRule="exact"/>
                    <w:rPr>
                      <w:color w:val="000000" w:themeColor="text1"/>
                      <w:szCs w:val="21"/>
                    </w:rPr>
                  </w:pPr>
                  <w:r>
                    <w:rPr>
                      <w:color w:val="000000" w:themeColor="text1"/>
                      <w:szCs w:val="21"/>
                    </w:rPr>
                    <w:t>--</w:t>
                  </w:r>
                </w:p>
              </w:tc>
              <w:tc>
                <w:tcPr>
                  <w:tcW w:w="2396" w:type="dxa"/>
                  <w:gridSpan w:val="2"/>
                  <w:vAlign w:val="center"/>
                </w:tcPr>
                <w:p>
                  <w:pPr>
                    <w:pStyle w:val="30"/>
                    <w:spacing w:line="360" w:lineRule="exact"/>
                    <w:ind w:firstLine="210" w:firstLineChars="100"/>
                    <w:jc w:val="both"/>
                    <w:rPr>
                      <w:color w:val="000000" w:themeColor="text1"/>
                      <w:szCs w:val="21"/>
                      <w:highlight w:val="yellow"/>
                    </w:rPr>
                  </w:pPr>
                  <w:r>
                    <w:rPr>
                      <w:color w:val="000000" w:themeColor="text1"/>
                      <w:szCs w:val="21"/>
                    </w:rPr>
                    <w:t>整改后经油烟净化器处理后的厨房油烟高于房顶1.5m的烟道外排。</w:t>
                  </w:r>
                </w:p>
              </w:tc>
            </w:tr>
          </w:tbl>
          <w:p>
            <w:pPr>
              <w:spacing w:beforeLines="50" w:line="360" w:lineRule="auto"/>
              <w:ind w:firstLine="482" w:firstLineChars="200"/>
              <w:rPr>
                <w:rFonts w:ascii="Times New Roman" w:hAnsi="Times New Roman" w:cs="Times New Roman"/>
                <w:b/>
                <w:color w:val="000000" w:themeColor="text1"/>
                <w:sz w:val="24"/>
              </w:rPr>
            </w:pPr>
            <w:r>
              <w:rPr>
                <w:rFonts w:hint="eastAsia" w:ascii="宋体" w:hAnsi="宋体" w:eastAsia="宋体" w:cs="宋体"/>
                <w:b/>
                <w:color w:val="000000" w:themeColor="text1"/>
                <w:sz w:val="24"/>
              </w:rPr>
              <w:t>②</w:t>
            </w:r>
            <w:r>
              <w:rPr>
                <w:rFonts w:ascii="Times New Roman" w:hAnsi="Times New Roman" w:cs="Times New Roman"/>
                <w:b/>
                <w:color w:val="000000" w:themeColor="text1"/>
                <w:sz w:val="24"/>
              </w:rPr>
              <w:t>废气污染物排放源产排量及达标情况</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根据项目产污环节和废气污染源强核算可知，项目废气污染物排放源产排量及达标情况如下表所示。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表4.2.1-6  废气污染物排放源产排量及达标情况一览表</w:t>
            </w:r>
          </w:p>
          <w:tbl>
            <w:tblPr>
              <w:tblStyle w:val="20"/>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2"/>
              <w:gridCol w:w="1250"/>
              <w:gridCol w:w="9"/>
              <w:gridCol w:w="1296"/>
              <w:gridCol w:w="1000"/>
              <w:gridCol w:w="7"/>
              <w:gridCol w:w="856"/>
              <w:gridCol w:w="983"/>
              <w:gridCol w:w="747"/>
              <w:gridCol w:w="934"/>
              <w:gridCol w:w="67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11" w:type="dxa"/>
                  <w:gridSpan w:val="3"/>
                  <w:vMerge w:val="restart"/>
                  <w:vAlign w:val="center"/>
                </w:tcPr>
                <w:p>
                  <w:pPr>
                    <w:pStyle w:val="30"/>
                    <w:spacing w:line="360" w:lineRule="exact"/>
                    <w:rPr>
                      <w:color w:val="000000" w:themeColor="text1"/>
                      <w:szCs w:val="21"/>
                    </w:rPr>
                  </w:pPr>
                  <w:r>
                    <w:rPr>
                      <w:color w:val="000000" w:themeColor="text1"/>
                      <w:szCs w:val="21"/>
                    </w:rPr>
                    <w:t>产排污环节</w:t>
                  </w:r>
                </w:p>
              </w:tc>
              <w:tc>
                <w:tcPr>
                  <w:tcW w:w="1296" w:type="dxa"/>
                  <w:vMerge w:val="restart"/>
                  <w:vAlign w:val="center"/>
                </w:tcPr>
                <w:p>
                  <w:pPr>
                    <w:pStyle w:val="30"/>
                    <w:spacing w:line="360" w:lineRule="exact"/>
                    <w:rPr>
                      <w:color w:val="000000" w:themeColor="text1"/>
                      <w:szCs w:val="21"/>
                    </w:rPr>
                  </w:pPr>
                  <w:r>
                    <w:rPr>
                      <w:color w:val="000000" w:themeColor="text1"/>
                      <w:szCs w:val="21"/>
                    </w:rPr>
                    <w:t>污染物种类</w:t>
                  </w:r>
                </w:p>
              </w:tc>
              <w:tc>
                <w:tcPr>
                  <w:tcW w:w="1863" w:type="dxa"/>
                  <w:gridSpan w:val="3"/>
                  <w:vAlign w:val="center"/>
                </w:tcPr>
                <w:p>
                  <w:pPr>
                    <w:pStyle w:val="30"/>
                    <w:spacing w:line="360" w:lineRule="exact"/>
                    <w:rPr>
                      <w:color w:val="000000" w:themeColor="text1"/>
                      <w:szCs w:val="21"/>
                    </w:rPr>
                  </w:pPr>
                  <w:r>
                    <w:rPr>
                      <w:color w:val="000000" w:themeColor="text1"/>
                      <w:szCs w:val="21"/>
                    </w:rPr>
                    <w:t>污染物产生情况</w:t>
                  </w:r>
                </w:p>
              </w:tc>
              <w:tc>
                <w:tcPr>
                  <w:tcW w:w="1730" w:type="dxa"/>
                  <w:gridSpan w:val="2"/>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污染物排放量和浓度</w:t>
                  </w:r>
                </w:p>
              </w:tc>
              <w:tc>
                <w:tcPr>
                  <w:tcW w:w="934"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排放标准mg/m³</w:t>
                  </w:r>
                </w:p>
              </w:tc>
              <w:tc>
                <w:tcPr>
                  <w:tcW w:w="674"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达标情况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11" w:type="dxa"/>
                  <w:gridSpan w:val="3"/>
                  <w:vMerge w:val="continue"/>
                  <w:vAlign w:val="center"/>
                </w:tcPr>
                <w:p>
                  <w:pPr>
                    <w:pStyle w:val="30"/>
                    <w:spacing w:line="360" w:lineRule="exact"/>
                    <w:rPr>
                      <w:color w:val="000000" w:themeColor="text1"/>
                      <w:szCs w:val="21"/>
                    </w:rPr>
                  </w:pPr>
                </w:p>
              </w:tc>
              <w:tc>
                <w:tcPr>
                  <w:tcW w:w="1296" w:type="dxa"/>
                  <w:vMerge w:val="continue"/>
                  <w:vAlign w:val="center"/>
                </w:tcPr>
                <w:p>
                  <w:pPr>
                    <w:pStyle w:val="30"/>
                    <w:spacing w:line="360" w:lineRule="exact"/>
                    <w:rPr>
                      <w:color w:val="000000" w:themeColor="text1"/>
                      <w:szCs w:val="21"/>
                    </w:rPr>
                  </w:pPr>
                </w:p>
              </w:tc>
              <w:tc>
                <w:tcPr>
                  <w:tcW w:w="1000" w:type="dxa"/>
                  <w:vAlign w:val="center"/>
                </w:tcPr>
                <w:p>
                  <w:pPr>
                    <w:pStyle w:val="30"/>
                    <w:spacing w:line="360" w:lineRule="exact"/>
                    <w:rPr>
                      <w:color w:val="000000" w:themeColor="text1"/>
                      <w:szCs w:val="21"/>
                    </w:rPr>
                  </w:pPr>
                  <w:r>
                    <w:rPr>
                      <w:color w:val="000000" w:themeColor="text1"/>
                      <w:szCs w:val="21"/>
                    </w:rPr>
                    <w:t>产生浓度mg/m³</w:t>
                  </w:r>
                </w:p>
              </w:tc>
              <w:tc>
                <w:tcPr>
                  <w:tcW w:w="863" w:type="dxa"/>
                  <w:gridSpan w:val="2"/>
                  <w:vAlign w:val="center"/>
                </w:tcPr>
                <w:p>
                  <w:pPr>
                    <w:pStyle w:val="30"/>
                    <w:spacing w:line="360" w:lineRule="exact"/>
                    <w:rPr>
                      <w:color w:val="000000" w:themeColor="text1"/>
                      <w:szCs w:val="21"/>
                    </w:rPr>
                  </w:pPr>
                  <w:r>
                    <w:rPr>
                      <w:color w:val="000000" w:themeColor="text1"/>
                      <w:szCs w:val="21"/>
                    </w:rPr>
                    <w:t>产生量t/a</w:t>
                  </w:r>
                </w:p>
              </w:tc>
              <w:tc>
                <w:tcPr>
                  <w:tcW w:w="983" w:type="dxa"/>
                  <w:vAlign w:val="center"/>
                </w:tcPr>
                <w:p>
                  <w:pPr>
                    <w:pStyle w:val="30"/>
                    <w:spacing w:line="360" w:lineRule="exact"/>
                    <w:rPr>
                      <w:color w:val="000000" w:themeColor="text1"/>
                      <w:szCs w:val="21"/>
                    </w:rPr>
                  </w:pPr>
                  <w:r>
                    <w:rPr>
                      <w:color w:val="000000" w:themeColor="text1"/>
                      <w:szCs w:val="21"/>
                    </w:rPr>
                    <w:t>排放浓度mg/m³</w:t>
                  </w:r>
                </w:p>
              </w:tc>
              <w:tc>
                <w:tcPr>
                  <w:tcW w:w="747" w:type="dxa"/>
                  <w:tcBorders>
                    <w:top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排放量t/a</w:t>
                  </w:r>
                </w:p>
              </w:tc>
              <w:tc>
                <w:tcPr>
                  <w:tcW w:w="934" w:type="dxa"/>
                  <w:vMerge w:val="continue"/>
                  <w:vAlign w:val="center"/>
                </w:tcPr>
                <w:p>
                  <w:pPr>
                    <w:pStyle w:val="30"/>
                    <w:spacing w:line="360" w:lineRule="exact"/>
                    <w:rPr>
                      <w:color w:val="000000" w:themeColor="text1"/>
                      <w:szCs w:val="21"/>
                    </w:rPr>
                  </w:pPr>
                </w:p>
              </w:tc>
              <w:tc>
                <w:tcPr>
                  <w:tcW w:w="674"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2" w:type="dxa"/>
                  <w:vMerge w:val="restart"/>
                  <w:tcBorders>
                    <w:right w:val="single" w:color="auto" w:sz="4" w:space="0"/>
                  </w:tcBorders>
                  <w:vAlign w:val="center"/>
                </w:tcPr>
                <w:p>
                  <w:pPr>
                    <w:pStyle w:val="30"/>
                    <w:spacing w:line="360" w:lineRule="exact"/>
                    <w:jc w:val="both"/>
                    <w:rPr>
                      <w:color w:val="000000" w:themeColor="text1"/>
                      <w:szCs w:val="21"/>
                    </w:rPr>
                  </w:pPr>
                  <w:r>
                    <w:rPr>
                      <w:color w:val="000000" w:themeColor="text1"/>
                      <w:szCs w:val="21"/>
                    </w:rPr>
                    <w:t>1#生产线、2#生产线</w:t>
                  </w:r>
                </w:p>
              </w:tc>
              <w:tc>
                <w:tcPr>
                  <w:tcW w:w="1259" w:type="dxa"/>
                  <w:gridSpan w:val="2"/>
                  <w:vMerge w:val="restart"/>
                  <w:tcBorders>
                    <w:left w:val="single" w:color="auto" w:sz="4" w:space="0"/>
                  </w:tcBorders>
                  <w:vAlign w:val="center"/>
                </w:tcPr>
                <w:p>
                  <w:pPr>
                    <w:pStyle w:val="30"/>
                    <w:spacing w:line="360" w:lineRule="exact"/>
                    <w:jc w:val="both"/>
                    <w:rPr>
                      <w:color w:val="000000" w:themeColor="text1"/>
                      <w:szCs w:val="21"/>
                    </w:rPr>
                  </w:pPr>
                  <w:r>
                    <w:rPr>
                      <w:color w:val="000000" w:themeColor="text1"/>
                      <w:szCs w:val="21"/>
                    </w:rPr>
                    <w:t>1#生产线挤出塑化、吹塑工序、2#生产线挤出塑化和复合两工序</w:t>
                  </w:r>
                </w:p>
              </w:tc>
              <w:tc>
                <w:tcPr>
                  <w:tcW w:w="1296" w:type="dxa"/>
                  <w:tcBorders>
                    <w:bottom w:val="single" w:color="auto" w:sz="4" w:space="0"/>
                  </w:tcBorders>
                  <w:vAlign w:val="center"/>
                </w:tcPr>
                <w:p>
                  <w:pPr>
                    <w:pStyle w:val="30"/>
                    <w:spacing w:line="360" w:lineRule="exact"/>
                    <w:rPr>
                      <w:color w:val="000000" w:themeColor="text1"/>
                      <w:szCs w:val="21"/>
                    </w:rPr>
                  </w:pPr>
                  <w:r>
                    <w:rPr>
                      <w:color w:val="000000" w:themeColor="text1"/>
                      <w:szCs w:val="21"/>
                    </w:rPr>
                    <w:t>非甲烷总烃（有组织）</w:t>
                  </w:r>
                </w:p>
              </w:tc>
              <w:tc>
                <w:tcPr>
                  <w:tcW w:w="1000" w:type="dxa"/>
                  <w:tcBorders>
                    <w:bottom w:val="single" w:color="auto" w:sz="4" w:space="0"/>
                  </w:tcBorders>
                  <w:vAlign w:val="center"/>
                </w:tcPr>
                <w:p>
                  <w:pPr>
                    <w:pStyle w:val="30"/>
                    <w:spacing w:line="360" w:lineRule="exact"/>
                    <w:rPr>
                      <w:color w:val="000000" w:themeColor="text1"/>
                      <w:szCs w:val="21"/>
                    </w:rPr>
                  </w:pPr>
                  <w:r>
                    <w:rPr>
                      <w:color w:val="000000" w:themeColor="text1"/>
                      <w:szCs w:val="21"/>
                    </w:rPr>
                    <w:t>29.67</w:t>
                  </w:r>
                </w:p>
              </w:tc>
              <w:tc>
                <w:tcPr>
                  <w:tcW w:w="863" w:type="dxa"/>
                  <w:gridSpan w:val="2"/>
                  <w:vMerge w:val="restart"/>
                  <w:vAlign w:val="center"/>
                </w:tcPr>
                <w:p>
                  <w:pPr>
                    <w:pStyle w:val="30"/>
                    <w:spacing w:line="360" w:lineRule="exact"/>
                    <w:rPr>
                      <w:color w:val="000000" w:themeColor="text1"/>
                      <w:szCs w:val="21"/>
                    </w:rPr>
                  </w:pPr>
                  <w:r>
                    <w:rPr>
                      <w:color w:val="000000" w:themeColor="text1"/>
                      <w:szCs w:val="21"/>
                    </w:rPr>
                    <w:t>2.67</w:t>
                  </w:r>
                </w:p>
              </w:tc>
              <w:tc>
                <w:tcPr>
                  <w:tcW w:w="983" w:type="dxa"/>
                  <w:vAlign w:val="center"/>
                </w:tcPr>
                <w:p>
                  <w:pPr>
                    <w:pStyle w:val="30"/>
                    <w:spacing w:line="360" w:lineRule="exact"/>
                    <w:rPr>
                      <w:color w:val="000000" w:themeColor="text1"/>
                      <w:szCs w:val="21"/>
                    </w:rPr>
                  </w:pPr>
                  <w:r>
                    <w:rPr>
                      <w:color w:val="000000" w:themeColor="text1"/>
                      <w:szCs w:val="21"/>
                    </w:rPr>
                    <w:t>4.45</w:t>
                  </w:r>
                </w:p>
              </w:tc>
              <w:tc>
                <w:tcPr>
                  <w:tcW w:w="747" w:type="dxa"/>
                  <w:tcBorders>
                    <w:top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0.32</w:t>
                  </w:r>
                </w:p>
              </w:tc>
              <w:tc>
                <w:tcPr>
                  <w:tcW w:w="934" w:type="dxa"/>
                  <w:tcBorders>
                    <w:bottom w:val="single" w:color="auto" w:sz="4" w:space="0"/>
                  </w:tcBorders>
                  <w:vAlign w:val="center"/>
                </w:tcPr>
                <w:p>
                  <w:pPr>
                    <w:pStyle w:val="30"/>
                    <w:spacing w:line="360" w:lineRule="exact"/>
                    <w:rPr>
                      <w:color w:val="000000" w:themeColor="text1"/>
                      <w:szCs w:val="21"/>
                    </w:rPr>
                  </w:pPr>
                  <w:r>
                    <w:rPr>
                      <w:color w:val="000000" w:themeColor="text1"/>
                      <w:szCs w:val="21"/>
                    </w:rPr>
                    <w:t>≤100</w:t>
                  </w:r>
                </w:p>
              </w:tc>
              <w:tc>
                <w:tcPr>
                  <w:tcW w:w="674" w:type="dxa"/>
                  <w:tcBorders>
                    <w:bottom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2" w:type="dxa"/>
                  <w:vMerge w:val="continue"/>
                  <w:tcBorders>
                    <w:right w:val="single" w:color="auto" w:sz="4" w:space="0"/>
                  </w:tcBorders>
                  <w:vAlign w:val="center"/>
                </w:tcPr>
                <w:p>
                  <w:pPr>
                    <w:pStyle w:val="30"/>
                    <w:spacing w:line="360" w:lineRule="exact"/>
                    <w:jc w:val="both"/>
                    <w:rPr>
                      <w:color w:val="000000" w:themeColor="text1"/>
                      <w:szCs w:val="21"/>
                    </w:rPr>
                  </w:pPr>
                </w:p>
              </w:tc>
              <w:tc>
                <w:tcPr>
                  <w:tcW w:w="1259" w:type="dxa"/>
                  <w:gridSpan w:val="2"/>
                  <w:vMerge w:val="continue"/>
                  <w:tcBorders>
                    <w:left w:val="single" w:color="auto" w:sz="4" w:space="0"/>
                  </w:tcBorders>
                  <w:vAlign w:val="center"/>
                </w:tcPr>
                <w:p>
                  <w:pPr>
                    <w:pStyle w:val="30"/>
                    <w:spacing w:line="360" w:lineRule="exact"/>
                    <w:jc w:val="both"/>
                    <w:rPr>
                      <w:color w:val="000000" w:themeColor="text1"/>
                      <w:szCs w:val="21"/>
                    </w:rPr>
                  </w:pPr>
                </w:p>
              </w:tc>
              <w:tc>
                <w:tcPr>
                  <w:tcW w:w="1296" w:type="dxa"/>
                  <w:tcBorders>
                    <w:top w:val="single" w:color="auto" w:sz="4" w:space="0"/>
                    <w:bottom w:val="single" w:color="auto" w:sz="4" w:space="0"/>
                  </w:tcBorders>
                  <w:vAlign w:val="center"/>
                </w:tcPr>
                <w:p>
                  <w:pPr>
                    <w:pStyle w:val="30"/>
                    <w:spacing w:line="360" w:lineRule="exact"/>
                    <w:rPr>
                      <w:color w:val="000000" w:themeColor="text1"/>
                      <w:szCs w:val="21"/>
                    </w:rPr>
                  </w:pPr>
                  <w:r>
                    <w:rPr>
                      <w:color w:val="000000" w:themeColor="text1"/>
                      <w:szCs w:val="21"/>
                    </w:rPr>
                    <w:t>非甲烷总烃（无组织）</w:t>
                  </w:r>
                </w:p>
              </w:tc>
              <w:tc>
                <w:tcPr>
                  <w:tcW w:w="1000" w:type="dxa"/>
                  <w:tcBorders>
                    <w:top w:val="single" w:color="auto" w:sz="4" w:space="0"/>
                    <w:bottom w:val="single" w:color="auto" w:sz="4" w:space="0"/>
                  </w:tcBorders>
                  <w:vAlign w:val="center"/>
                </w:tcPr>
                <w:p>
                  <w:pPr>
                    <w:pStyle w:val="30"/>
                    <w:spacing w:line="360" w:lineRule="exact"/>
                    <w:rPr>
                      <w:color w:val="000000" w:themeColor="text1"/>
                      <w:szCs w:val="21"/>
                    </w:rPr>
                  </w:pPr>
                  <w:r>
                    <w:rPr>
                      <w:color w:val="000000" w:themeColor="text1"/>
                      <w:szCs w:val="21"/>
                    </w:rPr>
                    <w:t>--</w:t>
                  </w:r>
                </w:p>
              </w:tc>
              <w:tc>
                <w:tcPr>
                  <w:tcW w:w="863" w:type="dxa"/>
                  <w:gridSpan w:val="2"/>
                  <w:vMerge w:val="continue"/>
                  <w:vAlign w:val="center"/>
                </w:tcPr>
                <w:p>
                  <w:pPr>
                    <w:pStyle w:val="30"/>
                    <w:spacing w:line="360" w:lineRule="exact"/>
                    <w:rPr>
                      <w:color w:val="000000" w:themeColor="text1"/>
                      <w:szCs w:val="21"/>
                    </w:rPr>
                  </w:pPr>
                </w:p>
              </w:tc>
              <w:tc>
                <w:tcPr>
                  <w:tcW w:w="983" w:type="dxa"/>
                  <w:vAlign w:val="center"/>
                </w:tcPr>
                <w:p>
                  <w:pPr>
                    <w:pStyle w:val="30"/>
                    <w:spacing w:line="360" w:lineRule="exact"/>
                    <w:rPr>
                      <w:color w:val="000000" w:themeColor="text1"/>
                      <w:szCs w:val="21"/>
                    </w:rPr>
                  </w:pPr>
                  <w:r>
                    <w:rPr>
                      <w:color w:val="000000" w:themeColor="text1"/>
                      <w:szCs w:val="21"/>
                    </w:rPr>
                    <w:t>--</w:t>
                  </w:r>
                </w:p>
              </w:tc>
              <w:tc>
                <w:tcPr>
                  <w:tcW w:w="747" w:type="dxa"/>
                  <w:tcBorders>
                    <w:top w:val="single" w:color="auto" w:sz="4" w:space="0"/>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0.53</w:t>
                  </w:r>
                </w:p>
              </w:tc>
              <w:tc>
                <w:tcPr>
                  <w:tcW w:w="934" w:type="dxa"/>
                  <w:tcBorders>
                    <w:top w:val="single" w:color="auto" w:sz="4" w:space="0"/>
                    <w:bottom w:val="single" w:color="auto" w:sz="4" w:space="0"/>
                  </w:tcBorders>
                  <w:vAlign w:val="center"/>
                </w:tcPr>
                <w:p>
                  <w:pPr>
                    <w:pStyle w:val="30"/>
                    <w:spacing w:line="360" w:lineRule="exact"/>
                    <w:rPr>
                      <w:color w:val="000000" w:themeColor="text1"/>
                      <w:szCs w:val="21"/>
                    </w:rPr>
                  </w:pPr>
                  <w:r>
                    <w:rPr>
                      <w:color w:val="000000" w:themeColor="text1"/>
                      <w:szCs w:val="21"/>
                    </w:rPr>
                    <w:t>≤4.0</w:t>
                  </w:r>
                </w:p>
              </w:tc>
              <w:tc>
                <w:tcPr>
                  <w:tcW w:w="674" w:type="dxa"/>
                  <w:tcBorders>
                    <w:top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2" w:type="dxa"/>
                  <w:vMerge w:val="continue"/>
                  <w:tcBorders>
                    <w:right w:val="single" w:color="auto" w:sz="4" w:space="0"/>
                  </w:tcBorders>
                  <w:vAlign w:val="center"/>
                </w:tcPr>
                <w:p>
                  <w:pPr>
                    <w:pStyle w:val="30"/>
                    <w:spacing w:line="360" w:lineRule="exact"/>
                    <w:jc w:val="both"/>
                    <w:rPr>
                      <w:color w:val="000000" w:themeColor="text1"/>
                      <w:szCs w:val="21"/>
                    </w:rPr>
                  </w:pPr>
                </w:p>
              </w:tc>
              <w:tc>
                <w:tcPr>
                  <w:tcW w:w="1259" w:type="dxa"/>
                  <w:gridSpan w:val="2"/>
                  <w:vMerge w:val="continue"/>
                  <w:tcBorders>
                    <w:left w:val="single" w:color="auto" w:sz="4" w:space="0"/>
                  </w:tcBorders>
                  <w:vAlign w:val="center"/>
                </w:tcPr>
                <w:p>
                  <w:pPr>
                    <w:pStyle w:val="30"/>
                    <w:spacing w:line="360" w:lineRule="exact"/>
                    <w:jc w:val="both"/>
                    <w:rPr>
                      <w:color w:val="000000" w:themeColor="text1"/>
                      <w:szCs w:val="21"/>
                    </w:rPr>
                  </w:pPr>
                </w:p>
              </w:tc>
              <w:tc>
                <w:tcPr>
                  <w:tcW w:w="1296" w:type="dxa"/>
                  <w:tcBorders>
                    <w:top w:val="single" w:color="auto" w:sz="4" w:space="0"/>
                    <w:bottom w:val="single" w:color="auto" w:sz="4" w:space="0"/>
                  </w:tcBorders>
                  <w:vAlign w:val="center"/>
                </w:tcPr>
                <w:p>
                  <w:pPr>
                    <w:pStyle w:val="30"/>
                    <w:spacing w:line="360" w:lineRule="exact"/>
                    <w:rPr>
                      <w:color w:val="000000" w:themeColor="text1"/>
                      <w:szCs w:val="21"/>
                    </w:rPr>
                  </w:pPr>
                  <w:r>
                    <w:rPr>
                      <w:color w:val="000000" w:themeColor="text1"/>
                      <w:szCs w:val="21"/>
                    </w:rPr>
                    <w:t>恶臭</w:t>
                  </w:r>
                </w:p>
              </w:tc>
              <w:tc>
                <w:tcPr>
                  <w:tcW w:w="1863" w:type="dxa"/>
                  <w:gridSpan w:val="3"/>
                  <w:tcBorders>
                    <w:top w:val="single" w:color="auto" w:sz="4" w:space="0"/>
                    <w:bottom w:val="single" w:color="auto" w:sz="4" w:space="0"/>
                  </w:tcBorders>
                  <w:vAlign w:val="center"/>
                </w:tcPr>
                <w:p>
                  <w:pPr>
                    <w:pStyle w:val="30"/>
                    <w:spacing w:line="360" w:lineRule="exact"/>
                    <w:rPr>
                      <w:color w:val="000000" w:themeColor="text1"/>
                      <w:szCs w:val="21"/>
                    </w:rPr>
                  </w:pPr>
                  <w:r>
                    <w:rPr>
                      <w:color w:val="000000" w:themeColor="text1"/>
                      <w:szCs w:val="21"/>
                    </w:rPr>
                    <w:t>少量</w:t>
                  </w:r>
                </w:p>
              </w:tc>
              <w:tc>
                <w:tcPr>
                  <w:tcW w:w="1730" w:type="dxa"/>
                  <w:gridSpan w:val="2"/>
                  <w:tcBorders>
                    <w:right w:val="single" w:color="auto" w:sz="4" w:space="0"/>
                  </w:tcBorders>
                  <w:vAlign w:val="center"/>
                </w:tcPr>
                <w:p>
                  <w:pPr>
                    <w:pStyle w:val="30"/>
                    <w:spacing w:line="360" w:lineRule="exact"/>
                    <w:rPr>
                      <w:color w:val="000000" w:themeColor="text1"/>
                      <w:szCs w:val="21"/>
                    </w:rPr>
                  </w:pPr>
                  <w:r>
                    <w:rPr>
                      <w:color w:val="000000" w:themeColor="text1"/>
                      <w:szCs w:val="21"/>
                    </w:rPr>
                    <w:t>少量</w:t>
                  </w:r>
                </w:p>
              </w:tc>
              <w:tc>
                <w:tcPr>
                  <w:tcW w:w="934" w:type="dxa"/>
                  <w:tcBorders>
                    <w:top w:val="single" w:color="auto" w:sz="4" w:space="0"/>
                    <w:bottom w:val="single" w:color="auto" w:sz="4" w:space="0"/>
                  </w:tcBorders>
                  <w:vAlign w:val="center"/>
                </w:tcPr>
                <w:p>
                  <w:pPr>
                    <w:pStyle w:val="30"/>
                    <w:spacing w:line="360" w:lineRule="exact"/>
                    <w:rPr>
                      <w:color w:val="000000" w:themeColor="text1"/>
                      <w:szCs w:val="21"/>
                    </w:rPr>
                  </w:pPr>
                  <w:r>
                    <w:rPr>
                      <w:color w:val="000000" w:themeColor="text1"/>
                      <w:spacing w:val="14"/>
                      <w:szCs w:val="21"/>
                    </w:rPr>
                    <w:t>20（无量纲）</w:t>
                  </w:r>
                </w:p>
              </w:tc>
              <w:tc>
                <w:tcPr>
                  <w:tcW w:w="674" w:type="dxa"/>
                  <w:tcBorders>
                    <w:top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cs="Times New Roman"/>
                      <w:color w:val="000000" w:themeColor="text1"/>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2" w:type="dxa"/>
                  <w:vMerge w:val="restart"/>
                  <w:tcBorders>
                    <w:right w:val="single" w:color="auto" w:sz="4" w:space="0"/>
                  </w:tcBorders>
                  <w:vAlign w:val="center"/>
                </w:tcPr>
                <w:p>
                  <w:pPr>
                    <w:pStyle w:val="30"/>
                    <w:spacing w:line="360" w:lineRule="exact"/>
                    <w:jc w:val="both"/>
                    <w:rPr>
                      <w:color w:val="000000" w:themeColor="text1"/>
                      <w:szCs w:val="21"/>
                    </w:rPr>
                  </w:pPr>
                  <w:r>
                    <w:rPr>
                      <w:color w:val="000000" w:themeColor="text1"/>
                      <w:szCs w:val="21"/>
                    </w:rPr>
                    <w:t>3#生产线、4#生产线、7#生产线</w:t>
                  </w:r>
                </w:p>
              </w:tc>
              <w:tc>
                <w:tcPr>
                  <w:tcW w:w="1259" w:type="dxa"/>
                  <w:gridSpan w:val="2"/>
                  <w:vMerge w:val="restart"/>
                  <w:tcBorders>
                    <w:left w:val="single" w:color="auto" w:sz="4" w:space="0"/>
                  </w:tcBorders>
                  <w:vAlign w:val="center"/>
                </w:tcPr>
                <w:p>
                  <w:pPr>
                    <w:pStyle w:val="30"/>
                    <w:spacing w:line="360" w:lineRule="exact"/>
                    <w:jc w:val="both"/>
                    <w:rPr>
                      <w:color w:val="000000" w:themeColor="text1"/>
                      <w:szCs w:val="21"/>
                    </w:rPr>
                  </w:pPr>
                  <w:r>
                    <w:rPr>
                      <w:color w:val="000000" w:themeColor="text1"/>
                      <w:szCs w:val="21"/>
                    </w:rPr>
                    <w:t>3#生产线挤出塑化、成型和复合、4#生产线复合、7#生产线挤出塑化和延平</w:t>
                  </w:r>
                </w:p>
              </w:tc>
              <w:tc>
                <w:tcPr>
                  <w:tcW w:w="1296" w:type="dxa"/>
                  <w:tcBorders>
                    <w:bottom w:val="single" w:color="auto" w:sz="4" w:space="0"/>
                  </w:tcBorders>
                  <w:vAlign w:val="center"/>
                </w:tcPr>
                <w:p>
                  <w:pPr>
                    <w:pStyle w:val="30"/>
                    <w:spacing w:line="360" w:lineRule="exact"/>
                    <w:rPr>
                      <w:color w:val="000000" w:themeColor="text1"/>
                      <w:szCs w:val="21"/>
                    </w:rPr>
                  </w:pPr>
                  <w:r>
                    <w:rPr>
                      <w:color w:val="000000" w:themeColor="text1"/>
                      <w:szCs w:val="21"/>
                    </w:rPr>
                    <w:t>非甲烷总烃（有组织）</w:t>
                  </w:r>
                </w:p>
              </w:tc>
              <w:tc>
                <w:tcPr>
                  <w:tcW w:w="1000" w:type="dxa"/>
                  <w:tcBorders>
                    <w:bottom w:val="single" w:color="auto" w:sz="4" w:space="0"/>
                  </w:tcBorders>
                  <w:vAlign w:val="center"/>
                </w:tcPr>
                <w:p>
                  <w:pPr>
                    <w:pStyle w:val="30"/>
                    <w:spacing w:line="360" w:lineRule="exact"/>
                    <w:rPr>
                      <w:color w:val="000000" w:themeColor="text1"/>
                      <w:szCs w:val="21"/>
                    </w:rPr>
                  </w:pPr>
                  <w:r>
                    <w:rPr>
                      <w:color w:val="000000" w:themeColor="text1"/>
                      <w:szCs w:val="21"/>
                    </w:rPr>
                    <w:t>31.48</w:t>
                  </w:r>
                </w:p>
              </w:tc>
              <w:tc>
                <w:tcPr>
                  <w:tcW w:w="863" w:type="dxa"/>
                  <w:gridSpan w:val="2"/>
                  <w:vMerge w:val="restart"/>
                  <w:vAlign w:val="center"/>
                </w:tcPr>
                <w:p>
                  <w:pPr>
                    <w:pStyle w:val="30"/>
                    <w:spacing w:line="360" w:lineRule="exact"/>
                    <w:rPr>
                      <w:color w:val="000000" w:themeColor="text1"/>
                      <w:szCs w:val="21"/>
                    </w:rPr>
                  </w:pPr>
                  <w:r>
                    <w:rPr>
                      <w:color w:val="000000" w:themeColor="text1"/>
                      <w:szCs w:val="21"/>
                    </w:rPr>
                    <w:t>3.4</w:t>
                  </w:r>
                </w:p>
              </w:tc>
              <w:tc>
                <w:tcPr>
                  <w:tcW w:w="983" w:type="dxa"/>
                  <w:vAlign w:val="center"/>
                </w:tcPr>
                <w:p>
                  <w:pPr>
                    <w:pStyle w:val="30"/>
                    <w:spacing w:line="360" w:lineRule="exact"/>
                    <w:rPr>
                      <w:color w:val="000000" w:themeColor="text1"/>
                      <w:szCs w:val="21"/>
                    </w:rPr>
                  </w:pPr>
                  <w:r>
                    <w:rPr>
                      <w:color w:val="000000" w:themeColor="text1"/>
                      <w:szCs w:val="21"/>
                    </w:rPr>
                    <w:t>3.80</w:t>
                  </w:r>
                </w:p>
              </w:tc>
              <w:tc>
                <w:tcPr>
                  <w:tcW w:w="747" w:type="dxa"/>
                  <w:tcBorders>
                    <w:top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0.41</w:t>
                  </w:r>
                </w:p>
              </w:tc>
              <w:tc>
                <w:tcPr>
                  <w:tcW w:w="934" w:type="dxa"/>
                  <w:tcBorders>
                    <w:bottom w:val="single" w:color="auto" w:sz="4" w:space="0"/>
                  </w:tcBorders>
                  <w:vAlign w:val="center"/>
                </w:tcPr>
                <w:p>
                  <w:pPr>
                    <w:pStyle w:val="30"/>
                    <w:spacing w:line="360" w:lineRule="exact"/>
                    <w:rPr>
                      <w:color w:val="000000" w:themeColor="text1"/>
                      <w:szCs w:val="21"/>
                    </w:rPr>
                  </w:pPr>
                  <w:r>
                    <w:rPr>
                      <w:color w:val="000000" w:themeColor="text1"/>
                      <w:szCs w:val="21"/>
                    </w:rPr>
                    <w:t>≤100</w:t>
                  </w:r>
                </w:p>
              </w:tc>
              <w:tc>
                <w:tcPr>
                  <w:tcW w:w="674" w:type="dxa"/>
                  <w:tcBorders>
                    <w:bottom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2" w:type="dxa"/>
                  <w:vMerge w:val="continue"/>
                  <w:tcBorders>
                    <w:right w:val="single" w:color="auto" w:sz="4" w:space="0"/>
                  </w:tcBorders>
                  <w:vAlign w:val="center"/>
                </w:tcPr>
                <w:p>
                  <w:pPr>
                    <w:pStyle w:val="30"/>
                    <w:spacing w:line="360" w:lineRule="exact"/>
                    <w:jc w:val="both"/>
                    <w:rPr>
                      <w:color w:val="000000" w:themeColor="text1"/>
                      <w:szCs w:val="21"/>
                    </w:rPr>
                  </w:pPr>
                </w:p>
              </w:tc>
              <w:tc>
                <w:tcPr>
                  <w:tcW w:w="1259" w:type="dxa"/>
                  <w:gridSpan w:val="2"/>
                  <w:vMerge w:val="continue"/>
                  <w:tcBorders>
                    <w:left w:val="single" w:color="auto" w:sz="4" w:space="0"/>
                  </w:tcBorders>
                  <w:vAlign w:val="center"/>
                </w:tcPr>
                <w:p>
                  <w:pPr>
                    <w:pStyle w:val="30"/>
                    <w:spacing w:line="360" w:lineRule="exact"/>
                    <w:jc w:val="both"/>
                    <w:rPr>
                      <w:color w:val="000000" w:themeColor="text1"/>
                      <w:szCs w:val="21"/>
                    </w:rPr>
                  </w:pPr>
                </w:p>
              </w:tc>
              <w:tc>
                <w:tcPr>
                  <w:tcW w:w="1296" w:type="dxa"/>
                  <w:tcBorders>
                    <w:top w:val="single" w:color="auto" w:sz="4" w:space="0"/>
                    <w:bottom w:val="single" w:color="auto" w:sz="4" w:space="0"/>
                  </w:tcBorders>
                  <w:vAlign w:val="center"/>
                </w:tcPr>
                <w:p>
                  <w:pPr>
                    <w:pStyle w:val="30"/>
                    <w:spacing w:line="360" w:lineRule="exact"/>
                    <w:rPr>
                      <w:color w:val="000000" w:themeColor="text1"/>
                      <w:szCs w:val="21"/>
                    </w:rPr>
                  </w:pPr>
                  <w:r>
                    <w:rPr>
                      <w:color w:val="000000" w:themeColor="text1"/>
                      <w:szCs w:val="21"/>
                    </w:rPr>
                    <w:t>非甲烷总烃（无组织）</w:t>
                  </w:r>
                </w:p>
              </w:tc>
              <w:tc>
                <w:tcPr>
                  <w:tcW w:w="1000" w:type="dxa"/>
                  <w:tcBorders>
                    <w:top w:val="single" w:color="auto" w:sz="4" w:space="0"/>
                    <w:bottom w:val="single" w:color="auto" w:sz="4" w:space="0"/>
                  </w:tcBorders>
                  <w:vAlign w:val="center"/>
                </w:tcPr>
                <w:p>
                  <w:pPr>
                    <w:pStyle w:val="30"/>
                    <w:spacing w:line="360" w:lineRule="exact"/>
                    <w:rPr>
                      <w:color w:val="000000" w:themeColor="text1"/>
                      <w:szCs w:val="21"/>
                    </w:rPr>
                  </w:pPr>
                  <w:r>
                    <w:rPr>
                      <w:color w:val="000000" w:themeColor="text1"/>
                      <w:szCs w:val="21"/>
                    </w:rPr>
                    <w:t>--</w:t>
                  </w:r>
                </w:p>
              </w:tc>
              <w:tc>
                <w:tcPr>
                  <w:tcW w:w="863" w:type="dxa"/>
                  <w:gridSpan w:val="2"/>
                  <w:vMerge w:val="continue"/>
                  <w:vAlign w:val="center"/>
                </w:tcPr>
                <w:p>
                  <w:pPr>
                    <w:pStyle w:val="30"/>
                    <w:spacing w:line="360" w:lineRule="exact"/>
                    <w:rPr>
                      <w:color w:val="000000" w:themeColor="text1"/>
                      <w:szCs w:val="21"/>
                    </w:rPr>
                  </w:pPr>
                </w:p>
              </w:tc>
              <w:tc>
                <w:tcPr>
                  <w:tcW w:w="983" w:type="dxa"/>
                  <w:vAlign w:val="center"/>
                </w:tcPr>
                <w:p>
                  <w:pPr>
                    <w:pStyle w:val="30"/>
                    <w:spacing w:line="360" w:lineRule="exact"/>
                    <w:rPr>
                      <w:color w:val="000000" w:themeColor="text1"/>
                      <w:szCs w:val="21"/>
                    </w:rPr>
                  </w:pPr>
                  <w:r>
                    <w:rPr>
                      <w:color w:val="000000" w:themeColor="text1"/>
                      <w:szCs w:val="21"/>
                    </w:rPr>
                    <w:t>--</w:t>
                  </w:r>
                </w:p>
              </w:tc>
              <w:tc>
                <w:tcPr>
                  <w:tcW w:w="747" w:type="dxa"/>
                  <w:tcBorders>
                    <w:top w:val="single" w:color="auto" w:sz="4" w:space="0"/>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0.68</w:t>
                  </w:r>
                </w:p>
              </w:tc>
              <w:tc>
                <w:tcPr>
                  <w:tcW w:w="934" w:type="dxa"/>
                  <w:tcBorders>
                    <w:top w:val="single" w:color="auto" w:sz="4" w:space="0"/>
                    <w:bottom w:val="single" w:color="auto" w:sz="4" w:space="0"/>
                  </w:tcBorders>
                  <w:vAlign w:val="center"/>
                </w:tcPr>
                <w:p>
                  <w:pPr>
                    <w:pStyle w:val="30"/>
                    <w:spacing w:line="360" w:lineRule="exact"/>
                    <w:rPr>
                      <w:color w:val="000000" w:themeColor="text1"/>
                      <w:szCs w:val="21"/>
                    </w:rPr>
                  </w:pPr>
                  <w:r>
                    <w:rPr>
                      <w:color w:val="000000" w:themeColor="text1"/>
                      <w:szCs w:val="21"/>
                    </w:rPr>
                    <w:t>≤4.0</w:t>
                  </w:r>
                </w:p>
              </w:tc>
              <w:tc>
                <w:tcPr>
                  <w:tcW w:w="674" w:type="dxa"/>
                  <w:tcBorders>
                    <w:top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2" w:type="dxa"/>
                  <w:vMerge w:val="continue"/>
                  <w:tcBorders>
                    <w:right w:val="single" w:color="auto" w:sz="4" w:space="0"/>
                  </w:tcBorders>
                  <w:vAlign w:val="center"/>
                </w:tcPr>
                <w:p>
                  <w:pPr>
                    <w:pStyle w:val="30"/>
                    <w:spacing w:line="360" w:lineRule="exact"/>
                    <w:jc w:val="both"/>
                    <w:rPr>
                      <w:color w:val="000000" w:themeColor="text1"/>
                      <w:szCs w:val="21"/>
                    </w:rPr>
                  </w:pPr>
                </w:p>
              </w:tc>
              <w:tc>
                <w:tcPr>
                  <w:tcW w:w="1259" w:type="dxa"/>
                  <w:gridSpan w:val="2"/>
                  <w:vMerge w:val="continue"/>
                  <w:tcBorders>
                    <w:left w:val="single" w:color="auto" w:sz="4" w:space="0"/>
                  </w:tcBorders>
                  <w:vAlign w:val="center"/>
                </w:tcPr>
                <w:p>
                  <w:pPr>
                    <w:pStyle w:val="30"/>
                    <w:spacing w:line="360" w:lineRule="exact"/>
                    <w:jc w:val="both"/>
                    <w:rPr>
                      <w:color w:val="000000" w:themeColor="text1"/>
                      <w:szCs w:val="21"/>
                    </w:rPr>
                  </w:pPr>
                </w:p>
              </w:tc>
              <w:tc>
                <w:tcPr>
                  <w:tcW w:w="1296" w:type="dxa"/>
                  <w:tcBorders>
                    <w:top w:val="single" w:color="auto" w:sz="4" w:space="0"/>
                    <w:bottom w:val="single" w:color="auto" w:sz="4" w:space="0"/>
                  </w:tcBorders>
                  <w:vAlign w:val="center"/>
                </w:tcPr>
                <w:p>
                  <w:pPr>
                    <w:pStyle w:val="30"/>
                    <w:spacing w:line="360" w:lineRule="exact"/>
                    <w:rPr>
                      <w:color w:val="000000" w:themeColor="text1"/>
                      <w:szCs w:val="21"/>
                    </w:rPr>
                  </w:pPr>
                  <w:r>
                    <w:rPr>
                      <w:color w:val="000000" w:themeColor="text1"/>
                      <w:szCs w:val="21"/>
                    </w:rPr>
                    <w:t>恶臭</w:t>
                  </w:r>
                </w:p>
              </w:tc>
              <w:tc>
                <w:tcPr>
                  <w:tcW w:w="1863" w:type="dxa"/>
                  <w:gridSpan w:val="3"/>
                  <w:tcBorders>
                    <w:top w:val="single" w:color="auto" w:sz="4" w:space="0"/>
                    <w:bottom w:val="single" w:color="auto" w:sz="4" w:space="0"/>
                  </w:tcBorders>
                  <w:vAlign w:val="center"/>
                </w:tcPr>
                <w:p>
                  <w:pPr>
                    <w:pStyle w:val="30"/>
                    <w:spacing w:line="360" w:lineRule="exact"/>
                    <w:rPr>
                      <w:color w:val="000000" w:themeColor="text1"/>
                      <w:szCs w:val="21"/>
                    </w:rPr>
                  </w:pPr>
                  <w:r>
                    <w:rPr>
                      <w:color w:val="000000" w:themeColor="text1"/>
                      <w:szCs w:val="21"/>
                    </w:rPr>
                    <w:t>少量</w:t>
                  </w:r>
                </w:p>
              </w:tc>
              <w:tc>
                <w:tcPr>
                  <w:tcW w:w="1730" w:type="dxa"/>
                  <w:gridSpan w:val="2"/>
                  <w:tcBorders>
                    <w:right w:val="single" w:color="auto" w:sz="4" w:space="0"/>
                  </w:tcBorders>
                  <w:vAlign w:val="center"/>
                </w:tcPr>
                <w:p>
                  <w:pPr>
                    <w:pStyle w:val="30"/>
                    <w:spacing w:line="360" w:lineRule="exact"/>
                    <w:rPr>
                      <w:color w:val="000000" w:themeColor="text1"/>
                      <w:szCs w:val="21"/>
                    </w:rPr>
                  </w:pPr>
                  <w:r>
                    <w:rPr>
                      <w:color w:val="000000" w:themeColor="text1"/>
                      <w:szCs w:val="21"/>
                    </w:rPr>
                    <w:t>少量</w:t>
                  </w:r>
                </w:p>
              </w:tc>
              <w:tc>
                <w:tcPr>
                  <w:tcW w:w="934" w:type="dxa"/>
                  <w:tcBorders>
                    <w:top w:val="single" w:color="auto" w:sz="4" w:space="0"/>
                    <w:bottom w:val="single" w:color="auto" w:sz="4" w:space="0"/>
                  </w:tcBorders>
                  <w:vAlign w:val="center"/>
                </w:tcPr>
                <w:p>
                  <w:pPr>
                    <w:pStyle w:val="30"/>
                    <w:spacing w:line="360" w:lineRule="exact"/>
                    <w:rPr>
                      <w:color w:val="000000" w:themeColor="text1"/>
                      <w:szCs w:val="21"/>
                    </w:rPr>
                  </w:pPr>
                  <w:r>
                    <w:rPr>
                      <w:color w:val="000000" w:themeColor="text1"/>
                      <w:spacing w:val="14"/>
                      <w:szCs w:val="21"/>
                    </w:rPr>
                    <w:t>20（无量纲）</w:t>
                  </w:r>
                </w:p>
              </w:tc>
              <w:tc>
                <w:tcPr>
                  <w:tcW w:w="674" w:type="dxa"/>
                  <w:tcBorders>
                    <w:top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cs="Times New Roman"/>
                      <w:color w:val="000000" w:themeColor="text1"/>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2" w:type="dxa"/>
                  <w:vMerge w:val="restart"/>
                  <w:tcBorders>
                    <w:right w:val="single" w:color="auto" w:sz="4" w:space="0"/>
                  </w:tcBorders>
                  <w:vAlign w:val="center"/>
                </w:tcPr>
                <w:p>
                  <w:pPr>
                    <w:pStyle w:val="30"/>
                    <w:spacing w:line="360" w:lineRule="exact"/>
                    <w:jc w:val="both"/>
                    <w:rPr>
                      <w:color w:val="000000" w:themeColor="text1"/>
                      <w:szCs w:val="21"/>
                    </w:rPr>
                  </w:pPr>
                  <w:r>
                    <w:rPr>
                      <w:color w:val="000000" w:themeColor="text1"/>
                      <w:szCs w:val="21"/>
                    </w:rPr>
                    <w:t>5#生产线、6#生产线</w:t>
                  </w:r>
                </w:p>
              </w:tc>
              <w:tc>
                <w:tcPr>
                  <w:tcW w:w="1259" w:type="dxa"/>
                  <w:gridSpan w:val="2"/>
                  <w:vMerge w:val="restart"/>
                  <w:tcBorders>
                    <w:left w:val="single" w:color="auto" w:sz="4" w:space="0"/>
                  </w:tcBorders>
                  <w:vAlign w:val="center"/>
                </w:tcPr>
                <w:p>
                  <w:pPr>
                    <w:pStyle w:val="30"/>
                    <w:spacing w:line="360" w:lineRule="exact"/>
                    <w:jc w:val="both"/>
                    <w:rPr>
                      <w:color w:val="000000" w:themeColor="text1"/>
                      <w:szCs w:val="21"/>
                    </w:rPr>
                  </w:pPr>
                  <w:r>
                    <w:rPr>
                      <w:color w:val="000000" w:themeColor="text1"/>
                      <w:szCs w:val="21"/>
                    </w:rPr>
                    <w:t>5#生产线挤出塑化和延平、6#生产线挤出塑化和成型</w:t>
                  </w:r>
                </w:p>
              </w:tc>
              <w:tc>
                <w:tcPr>
                  <w:tcW w:w="1296" w:type="dxa"/>
                  <w:tcBorders>
                    <w:bottom w:val="single" w:color="auto" w:sz="4" w:space="0"/>
                  </w:tcBorders>
                  <w:vAlign w:val="center"/>
                </w:tcPr>
                <w:p>
                  <w:pPr>
                    <w:pStyle w:val="30"/>
                    <w:spacing w:line="360" w:lineRule="exact"/>
                    <w:rPr>
                      <w:color w:val="000000" w:themeColor="text1"/>
                      <w:szCs w:val="21"/>
                    </w:rPr>
                  </w:pPr>
                  <w:r>
                    <w:rPr>
                      <w:color w:val="000000" w:themeColor="text1"/>
                      <w:szCs w:val="21"/>
                    </w:rPr>
                    <w:t>非甲烷总烃（有组织）</w:t>
                  </w:r>
                </w:p>
              </w:tc>
              <w:tc>
                <w:tcPr>
                  <w:tcW w:w="1000" w:type="dxa"/>
                  <w:tcBorders>
                    <w:bottom w:val="single" w:color="auto" w:sz="4" w:space="0"/>
                  </w:tcBorders>
                  <w:vAlign w:val="center"/>
                </w:tcPr>
                <w:p>
                  <w:pPr>
                    <w:pStyle w:val="30"/>
                    <w:spacing w:line="360" w:lineRule="exact"/>
                    <w:rPr>
                      <w:color w:val="000000" w:themeColor="text1"/>
                      <w:szCs w:val="21"/>
                    </w:rPr>
                  </w:pPr>
                  <w:r>
                    <w:rPr>
                      <w:color w:val="000000" w:themeColor="text1"/>
                      <w:szCs w:val="21"/>
                    </w:rPr>
                    <w:t>28.89</w:t>
                  </w:r>
                </w:p>
              </w:tc>
              <w:tc>
                <w:tcPr>
                  <w:tcW w:w="863" w:type="dxa"/>
                  <w:gridSpan w:val="2"/>
                  <w:vMerge w:val="restart"/>
                  <w:vAlign w:val="center"/>
                </w:tcPr>
                <w:p>
                  <w:pPr>
                    <w:pStyle w:val="30"/>
                    <w:spacing w:line="360" w:lineRule="exact"/>
                    <w:rPr>
                      <w:color w:val="000000" w:themeColor="text1"/>
                      <w:szCs w:val="21"/>
                    </w:rPr>
                  </w:pPr>
                  <w:r>
                    <w:rPr>
                      <w:color w:val="000000" w:themeColor="text1"/>
                      <w:szCs w:val="21"/>
                    </w:rPr>
                    <w:t>2.08</w:t>
                  </w:r>
                </w:p>
              </w:tc>
              <w:tc>
                <w:tcPr>
                  <w:tcW w:w="983" w:type="dxa"/>
                  <w:vAlign w:val="center"/>
                </w:tcPr>
                <w:p>
                  <w:pPr>
                    <w:pStyle w:val="30"/>
                    <w:spacing w:line="360" w:lineRule="exact"/>
                    <w:rPr>
                      <w:color w:val="000000" w:themeColor="text1"/>
                      <w:szCs w:val="21"/>
                    </w:rPr>
                  </w:pPr>
                  <w:r>
                    <w:rPr>
                      <w:color w:val="000000" w:themeColor="text1"/>
                      <w:szCs w:val="21"/>
                    </w:rPr>
                    <w:t>3.47</w:t>
                  </w:r>
                </w:p>
              </w:tc>
              <w:tc>
                <w:tcPr>
                  <w:tcW w:w="747" w:type="dxa"/>
                  <w:tcBorders>
                    <w:top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0.25</w:t>
                  </w:r>
                </w:p>
              </w:tc>
              <w:tc>
                <w:tcPr>
                  <w:tcW w:w="934" w:type="dxa"/>
                  <w:tcBorders>
                    <w:bottom w:val="single" w:color="auto" w:sz="4" w:space="0"/>
                  </w:tcBorders>
                  <w:vAlign w:val="center"/>
                </w:tcPr>
                <w:p>
                  <w:pPr>
                    <w:pStyle w:val="30"/>
                    <w:spacing w:line="360" w:lineRule="exact"/>
                    <w:rPr>
                      <w:color w:val="000000" w:themeColor="text1"/>
                      <w:szCs w:val="21"/>
                    </w:rPr>
                  </w:pPr>
                  <w:r>
                    <w:rPr>
                      <w:color w:val="000000" w:themeColor="text1"/>
                      <w:szCs w:val="21"/>
                    </w:rPr>
                    <w:t>≤100</w:t>
                  </w:r>
                </w:p>
              </w:tc>
              <w:tc>
                <w:tcPr>
                  <w:tcW w:w="674" w:type="dxa"/>
                  <w:tcBorders>
                    <w:bottom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2" w:type="dxa"/>
                  <w:vMerge w:val="continue"/>
                  <w:tcBorders>
                    <w:right w:val="single" w:color="auto" w:sz="4" w:space="0"/>
                  </w:tcBorders>
                  <w:vAlign w:val="center"/>
                </w:tcPr>
                <w:p>
                  <w:pPr>
                    <w:pStyle w:val="30"/>
                    <w:spacing w:line="360" w:lineRule="exact"/>
                    <w:rPr>
                      <w:color w:val="000000" w:themeColor="text1"/>
                      <w:szCs w:val="21"/>
                    </w:rPr>
                  </w:pPr>
                </w:p>
              </w:tc>
              <w:tc>
                <w:tcPr>
                  <w:tcW w:w="1259" w:type="dxa"/>
                  <w:gridSpan w:val="2"/>
                  <w:vMerge w:val="continue"/>
                  <w:tcBorders>
                    <w:left w:val="single" w:color="auto" w:sz="4" w:space="0"/>
                  </w:tcBorders>
                  <w:vAlign w:val="center"/>
                </w:tcPr>
                <w:p>
                  <w:pPr>
                    <w:pStyle w:val="30"/>
                    <w:spacing w:line="360" w:lineRule="exact"/>
                    <w:rPr>
                      <w:color w:val="000000" w:themeColor="text1"/>
                      <w:szCs w:val="21"/>
                    </w:rPr>
                  </w:pPr>
                </w:p>
              </w:tc>
              <w:tc>
                <w:tcPr>
                  <w:tcW w:w="1296" w:type="dxa"/>
                  <w:tcBorders>
                    <w:top w:val="single" w:color="auto" w:sz="4" w:space="0"/>
                    <w:bottom w:val="single" w:color="auto" w:sz="4" w:space="0"/>
                  </w:tcBorders>
                  <w:vAlign w:val="center"/>
                </w:tcPr>
                <w:p>
                  <w:pPr>
                    <w:pStyle w:val="30"/>
                    <w:spacing w:line="360" w:lineRule="exact"/>
                    <w:rPr>
                      <w:color w:val="000000" w:themeColor="text1"/>
                      <w:szCs w:val="21"/>
                    </w:rPr>
                  </w:pPr>
                  <w:r>
                    <w:rPr>
                      <w:color w:val="000000" w:themeColor="text1"/>
                      <w:szCs w:val="21"/>
                    </w:rPr>
                    <w:t>非甲烷总烃（无组织）</w:t>
                  </w:r>
                </w:p>
              </w:tc>
              <w:tc>
                <w:tcPr>
                  <w:tcW w:w="1000" w:type="dxa"/>
                  <w:tcBorders>
                    <w:top w:val="single" w:color="auto" w:sz="4" w:space="0"/>
                    <w:bottom w:val="single" w:color="auto" w:sz="4" w:space="0"/>
                  </w:tcBorders>
                  <w:vAlign w:val="center"/>
                </w:tcPr>
                <w:p>
                  <w:pPr>
                    <w:pStyle w:val="30"/>
                    <w:spacing w:line="360" w:lineRule="exact"/>
                    <w:rPr>
                      <w:color w:val="000000" w:themeColor="text1"/>
                      <w:szCs w:val="21"/>
                    </w:rPr>
                  </w:pPr>
                  <w:r>
                    <w:rPr>
                      <w:color w:val="000000" w:themeColor="text1"/>
                      <w:szCs w:val="21"/>
                    </w:rPr>
                    <w:t>--</w:t>
                  </w:r>
                </w:p>
              </w:tc>
              <w:tc>
                <w:tcPr>
                  <w:tcW w:w="863" w:type="dxa"/>
                  <w:gridSpan w:val="2"/>
                  <w:vMerge w:val="continue"/>
                  <w:vAlign w:val="center"/>
                </w:tcPr>
                <w:p>
                  <w:pPr>
                    <w:pStyle w:val="30"/>
                    <w:spacing w:line="360" w:lineRule="exact"/>
                    <w:rPr>
                      <w:color w:val="000000" w:themeColor="text1"/>
                      <w:szCs w:val="21"/>
                    </w:rPr>
                  </w:pPr>
                </w:p>
              </w:tc>
              <w:tc>
                <w:tcPr>
                  <w:tcW w:w="983" w:type="dxa"/>
                  <w:vAlign w:val="center"/>
                </w:tcPr>
                <w:p>
                  <w:pPr>
                    <w:pStyle w:val="30"/>
                    <w:spacing w:line="360" w:lineRule="exact"/>
                    <w:rPr>
                      <w:color w:val="000000" w:themeColor="text1"/>
                      <w:szCs w:val="21"/>
                    </w:rPr>
                  </w:pPr>
                  <w:r>
                    <w:rPr>
                      <w:color w:val="000000" w:themeColor="text1"/>
                      <w:szCs w:val="21"/>
                    </w:rPr>
                    <w:t>--</w:t>
                  </w:r>
                </w:p>
              </w:tc>
              <w:tc>
                <w:tcPr>
                  <w:tcW w:w="747" w:type="dxa"/>
                  <w:tcBorders>
                    <w:top w:val="single" w:color="auto" w:sz="4" w:space="0"/>
                    <w:bottom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0.42</w:t>
                  </w:r>
                </w:p>
              </w:tc>
              <w:tc>
                <w:tcPr>
                  <w:tcW w:w="934" w:type="dxa"/>
                  <w:tcBorders>
                    <w:top w:val="single" w:color="auto" w:sz="4" w:space="0"/>
                    <w:bottom w:val="single" w:color="auto" w:sz="4" w:space="0"/>
                  </w:tcBorders>
                  <w:vAlign w:val="center"/>
                </w:tcPr>
                <w:p>
                  <w:pPr>
                    <w:pStyle w:val="30"/>
                    <w:spacing w:line="360" w:lineRule="exact"/>
                    <w:rPr>
                      <w:color w:val="000000" w:themeColor="text1"/>
                      <w:szCs w:val="21"/>
                    </w:rPr>
                  </w:pPr>
                  <w:r>
                    <w:rPr>
                      <w:color w:val="000000" w:themeColor="text1"/>
                      <w:szCs w:val="21"/>
                    </w:rPr>
                    <w:t>≤4.0</w:t>
                  </w:r>
                </w:p>
              </w:tc>
              <w:tc>
                <w:tcPr>
                  <w:tcW w:w="674" w:type="dxa"/>
                  <w:tcBorders>
                    <w:top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2" w:type="dxa"/>
                  <w:vMerge w:val="continue"/>
                  <w:tcBorders>
                    <w:right w:val="single" w:color="auto" w:sz="4" w:space="0"/>
                  </w:tcBorders>
                  <w:vAlign w:val="center"/>
                </w:tcPr>
                <w:p>
                  <w:pPr>
                    <w:pStyle w:val="30"/>
                    <w:spacing w:line="360" w:lineRule="exact"/>
                    <w:rPr>
                      <w:color w:val="000000" w:themeColor="text1"/>
                      <w:szCs w:val="21"/>
                    </w:rPr>
                  </w:pPr>
                </w:p>
              </w:tc>
              <w:tc>
                <w:tcPr>
                  <w:tcW w:w="1259" w:type="dxa"/>
                  <w:gridSpan w:val="2"/>
                  <w:vMerge w:val="continue"/>
                  <w:tcBorders>
                    <w:left w:val="single" w:color="auto" w:sz="4" w:space="0"/>
                  </w:tcBorders>
                  <w:vAlign w:val="center"/>
                </w:tcPr>
                <w:p>
                  <w:pPr>
                    <w:pStyle w:val="30"/>
                    <w:spacing w:line="360" w:lineRule="exact"/>
                    <w:rPr>
                      <w:color w:val="000000" w:themeColor="text1"/>
                      <w:szCs w:val="21"/>
                    </w:rPr>
                  </w:pPr>
                </w:p>
              </w:tc>
              <w:tc>
                <w:tcPr>
                  <w:tcW w:w="1296" w:type="dxa"/>
                  <w:tcBorders>
                    <w:top w:val="single" w:color="auto" w:sz="4" w:space="0"/>
                    <w:bottom w:val="single" w:color="auto" w:sz="4" w:space="0"/>
                  </w:tcBorders>
                  <w:vAlign w:val="center"/>
                </w:tcPr>
                <w:p>
                  <w:pPr>
                    <w:pStyle w:val="30"/>
                    <w:spacing w:line="360" w:lineRule="exact"/>
                    <w:rPr>
                      <w:color w:val="000000" w:themeColor="text1"/>
                      <w:szCs w:val="21"/>
                    </w:rPr>
                  </w:pPr>
                  <w:r>
                    <w:rPr>
                      <w:color w:val="000000" w:themeColor="text1"/>
                      <w:szCs w:val="21"/>
                    </w:rPr>
                    <w:t>恶臭</w:t>
                  </w:r>
                </w:p>
              </w:tc>
              <w:tc>
                <w:tcPr>
                  <w:tcW w:w="1863" w:type="dxa"/>
                  <w:gridSpan w:val="3"/>
                  <w:tcBorders>
                    <w:top w:val="single" w:color="auto" w:sz="4" w:space="0"/>
                    <w:bottom w:val="single" w:color="auto" w:sz="4" w:space="0"/>
                  </w:tcBorders>
                  <w:vAlign w:val="center"/>
                </w:tcPr>
                <w:p>
                  <w:pPr>
                    <w:pStyle w:val="30"/>
                    <w:spacing w:line="360" w:lineRule="exact"/>
                    <w:rPr>
                      <w:color w:val="000000" w:themeColor="text1"/>
                      <w:szCs w:val="21"/>
                    </w:rPr>
                  </w:pPr>
                  <w:r>
                    <w:rPr>
                      <w:color w:val="000000" w:themeColor="text1"/>
                      <w:szCs w:val="21"/>
                    </w:rPr>
                    <w:t>少量</w:t>
                  </w:r>
                </w:p>
              </w:tc>
              <w:tc>
                <w:tcPr>
                  <w:tcW w:w="1730" w:type="dxa"/>
                  <w:gridSpan w:val="2"/>
                  <w:tcBorders>
                    <w:right w:val="single" w:color="auto" w:sz="4" w:space="0"/>
                  </w:tcBorders>
                  <w:vAlign w:val="center"/>
                </w:tcPr>
                <w:p>
                  <w:pPr>
                    <w:pStyle w:val="30"/>
                    <w:spacing w:line="360" w:lineRule="exact"/>
                    <w:rPr>
                      <w:color w:val="000000" w:themeColor="text1"/>
                      <w:szCs w:val="21"/>
                    </w:rPr>
                  </w:pPr>
                  <w:r>
                    <w:rPr>
                      <w:color w:val="000000" w:themeColor="text1"/>
                      <w:szCs w:val="21"/>
                    </w:rPr>
                    <w:t>少量</w:t>
                  </w:r>
                </w:p>
              </w:tc>
              <w:tc>
                <w:tcPr>
                  <w:tcW w:w="934" w:type="dxa"/>
                  <w:tcBorders>
                    <w:top w:val="single" w:color="auto" w:sz="4" w:space="0"/>
                    <w:bottom w:val="single" w:color="auto" w:sz="4" w:space="0"/>
                  </w:tcBorders>
                  <w:vAlign w:val="center"/>
                </w:tcPr>
                <w:p>
                  <w:pPr>
                    <w:pStyle w:val="30"/>
                    <w:spacing w:line="360" w:lineRule="exact"/>
                    <w:rPr>
                      <w:color w:val="000000" w:themeColor="text1"/>
                      <w:szCs w:val="21"/>
                    </w:rPr>
                  </w:pPr>
                  <w:r>
                    <w:rPr>
                      <w:color w:val="000000" w:themeColor="text1"/>
                      <w:spacing w:val="14"/>
                      <w:szCs w:val="21"/>
                    </w:rPr>
                    <w:t>20（无量纲）</w:t>
                  </w:r>
                </w:p>
              </w:tc>
              <w:tc>
                <w:tcPr>
                  <w:tcW w:w="674" w:type="dxa"/>
                  <w:tcBorders>
                    <w:top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cs="Times New Roman"/>
                      <w:color w:val="000000" w:themeColor="text1"/>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2" w:type="dxa"/>
                  <w:vAlign w:val="center"/>
                </w:tcPr>
                <w:p>
                  <w:pPr>
                    <w:pStyle w:val="30"/>
                    <w:spacing w:line="360" w:lineRule="exact"/>
                    <w:rPr>
                      <w:color w:val="000000" w:themeColor="text1"/>
                      <w:szCs w:val="21"/>
                    </w:rPr>
                  </w:pPr>
                  <w:r>
                    <w:rPr>
                      <w:color w:val="000000" w:themeColor="text1"/>
                      <w:szCs w:val="21"/>
                    </w:rPr>
                    <w:t>厨房</w:t>
                  </w:r>
                </w:p>
              </w:tc>
              <w:tc>
                <w:tcPr>
                  <w:tcW w:w="1250" w:type="dxa"/>
                  <w:vAlign w:val="center"/>
                </w:tcPr>
                <w:p>
                  <w:pPr>
                    <w:pStyle w:val="30"/>
                    <w:spacing w:line="360" w:lineRule="exact"/>
                    <w:rPr>
                      <w:color w:val="000000" w:themeColor="text1"/>
                      <w:szCs w:val="21"/>
                    </w:rPr>
                  </w:pPr>
                  <w:r>
                    <w:rPr>
                      <w:color w:val="000000" w:themeColor="text1"/>
                      <w:szCs w:val="21"/>
                    </w:rPr>
                    <w:t>--</w:t>
                  </w:r>
                </w:p>
              </w:tc>
              <w:tc>
                <w:tcPr>
                  <w:tcW w:w="1305" w:type="dxa"/>
                  <w:gridSpan w:val="2"/>
                  <w:vAlign w:val="center"/>
                </w:tcPr>
                <w:p>
                  <w:pPr>
                    <w:pStyle w:val="30"/>
                    <w:spacing w:line="360" w:lineRule="exact"/>
                    <w:rPr>
                      <w:color w:val="000000" w:themeColor="text1"/>
                      <w:szCs w:val="21"/>
                    </w:rPr>
                  </w:pPr>
                  <w:r>
                    <w:rPr>
                      <w:color w:val="000000" w:themeColor="text1"/>
                      <w:szCs w:val="21"/>
                    </w:rPr>
                    <w:t>厨房油烟</w:t>
                  </w:r>
                </w:p>
              </w:tc>
              <w:tc>
                <w:tcPr>
                  <w:tcW w:w="1007" w:type="dxa"/>
                  <w:gridSpan w:val="2"/>
                  <w:tcBorders>
                    <w:top w:val="single" w:color="auto" w:sz="4" w:space="0"/>
                  </w:tcBorders>
                  <w:vAlign w:val="center"/>
                </w:tcPr>
                <w:p>
                  <w:pPr>
                    <w:pStyle w:val="30"/>
                    <w:spacing w:line="360" w:lineRule="exact"/>
                    <w:rPr>
                      <w:color w:val="000000" w:themeColor="text1"/>
                      <w:szCs w:val="21"/>
                    </w:rPr>
                  </w:pPr>
                  <w:r>
                    <w:rPr>
                      <w:color w:val="000000" w:themeColor="text1"/>
                      <w:szCs w:val="21"/>
                    </w:rPr>
                    <w:t>3</w:t>
                  </w:r>
                </w:p>
              </w:tc>
              <w:tc>
                <w:tcPr>
                  <w:tcW w:w="856" w:type="dxa"/>
                  <w:tcBorders>
                    <w:top w:val="single" w:color="auto" w:sz="4" w:space="0"/>
                  </w:tcBorders>
                  <w:vAlign w:val="center"/>
                </w:tcPr>
                <w:p>
                  <w:pPr>
                    <w:pStyle w:val="30"/>
                    <w:spacing w:line="360" w:lineRule="exact"/>
                    <w:rPr>
                      <w:color w:val="000000" w:themeColor="text1"/>
                      <w:szCs w:val="21"/>
                    </w:rPr>
                  </w:pPr>
                  <w:r>
                    <w:rPr>
                      <w:color w:val="000000" w:themeColor="text1"/>
                      <w:szCs w:val="21"/>
                    </w:rPr>
                    <w:t>18g/d</w:t>
                  </w:r>
                </w:p>
              </w:tc>
              <w:tc>
                <w:tcPr>
                  <w:tcW w:w="983" w:type="dxa"/>
                  <w:vAlign w:val="center"/>
                </w:tcPr>
                <w:p>
                  <w:pPr>
                    <w:pStyle w:val="30"/>
                    <w:spacing w:line="360" w:lineRule="exact"/>
                    <w:rPr>
                      <w:color w:val="000000" w:themeColor="text1"/>
                      <w:szCs w:val="21"/>
                    </w:rPr>
                  </w:pPr>
                  <w:r>
                    <w:rPr>
                      <w:color w:val="000000" w:themeColor="text1"/>
                      <w:szCs w:val="21"/>
                    </w:rPr>
                    <w:t>1.2</w:t>
                  </w:r>
                </w:p>
              </w:tc>
              <w:tc>
                <w:tcPr>
                  <w:tcW w:w="747" w:type="dxa"/>
                  <w:tcBorders>
                    <w:right w:val="single" w:color="auto" w:sz="4" w:space="0"/>
                  </w:tcBorders>
                  <w:vAlign w:val="center"/>
                </w:tcPr>
                <w:p>
                  <w:pPr>
                    <w:pStyle w:val="30"/>
                    <w:spacing w:line="360" w:lineRule="exact"/>
                    <w:rPr>
                      <w:color w:val="000000" w:themeColor="text1"/>
                      <w:szCs w:val="21"/>
                    </w:rPr>
                  </w:pPr>
                  <w:r>
                    <w:rPr>
                      <w:color w:val="000000" w:themeColor="text1"/>
                      <w:szCs w:val="21"/>
                    </w:rPr>
                    <w:t>7.2g/d</w:t>
                  </w:r>
                </w:p>
              </w:tc>
              <w:tc>
                <w:tcPr>
                  <w:tcW w:w="934" w:type="dxa"/>
                  <w:vAlign w:val="center"/>
                </w:tcPr>
                <w:p>
                  <w:pPr>
                    <w:pStyle w:val="30"/>
                    <w:spacing w:line="360" w:lineRule="exact"/>
                    <w:rPr>
                      <w:color w:val="000000" w:themeColor="text1"/>
                      <w:szCs w:val="21"/>
                    </w:rPr>
                  </w:pPr>
                  <w:r>
                    <w:rPr>
                      <w:color w:val="000000" w:themeColor="text1"/>
                      <w:szCs w:val="21"/>
                    </w:rPr>
                    <w:t>≤2.0</w:t>
                  </w:r>
                </w:p>
              </w:tc>
              <w:tc>
                <w:tcPr>
                  <w:tcW w:w="674" w:type="dxa"/>
                  <w:vAlign w:val="center"/>
                </w:tcPr>
                <w:p>
                  <w:pPr>
                    <w:pStyle w:val="30"/>
                    <w:spacing w:line="360" w:lineRule="exact"/>
                    <w:rPr>
                      <w:color w:val="000000" w:themeColor="text1"/>
                      <w:szCs w:val="21"/>
                    </w:rPr>
                  </w:pPr>
                  <w:r>
                    <w:rPr>
                      <w:color w:val="000000" w:themeColor="text1"/>
                      <w:szCs w:val="21"/>
                    </w:rPr>
                    <w:t>达标</w:t>
                  </w:r>
                </w:p>
              </w:tc>
            </w:tr>
          </w:tbl>
          <w:p>
            <w:pPr>
              <w:pStyle w:val="38"/>
              <w:spacing w:beforeLines="50"/>
              <w:ind w:firstLine="480"/>
              <w:rPr>
                <w:color w:val="000000" w:themeColor="text1"/>
                <w:szCs w:val="24"/>
              </w:rPr>
            </w:pPr>
            <w:r>
              <w:rPr>
                <w:color w:val="000000" w:themeColor="text1"/>
                <w:szCs w:val="24"/>
              </w:rPr>
              <w:t>由上表可知，项目废气达标性结论如下：</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1 \* GB2 </w:instrText>
            </w:r>
            <w:r>
              <w:rPr>
                <w:rFonts w:ascii="Times New Roman" w:hAnsi="Times New Roman" w:cs="Times New Roman"/>
                <w:color w:val="000000" w:themeColor="text1"/>
                <w:sz w:val="24"/>
                <w:szCs w:val="24"/>
              </w:rPr>
              <w:fldChar w:fldCharType="separate"/>
            </w:r>
            <w:r>
              <w:rPr>
                <w:rFonts w:hint="eastAsia" w:ascii="宋体" w:hAnsi="宋体" w:eastAsia="宋体" w:cs="宋体"/>
                <w:color w:val="000000" w:themeColor="text1"/>
                <w:sz w:val="24"/>
                <w:szCs w:val="24"/>
              </w:rPr>
              <w:t>⑴</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项目非甲烷总烃有组织排放浓度均可达到《合成树脂工业污染物排放标准》（GB31572-2015）标准限值；项目非甲烷项目无组织排放的非甲烷总烃，按照《环境影响评价技术导则-大气环境》（HJ2.2-2018）附录A推荐模型中的AERSCREEN模式进行预测，非甲烷总烃最大落地浓度为0.68mg/m³；可达到《合成树脂工业污染物排放标准》（GB31572-2015）无组织排放标准限值；又项目总产品产量折合为7604.08t/a，非甲烷总烃排放量合计为2.61t/a，则该扩建项目单位产品非甲烷总烃排放量为0.343kg/t产品，达到单位产品非甲烷总烃排放量（0.5kg/t产品）的要求，综上，项目排放非甲烷总烃可达到《合成树脂工业污染物排放标准》（GB31572-2015）要求；无组织排放的非甲烷总烃厂区内可达到《挥发性有机物无组织排放控制标准》（GB37822-2019）中附录A的排放限值要求。</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2 \* GB2 </w:instrText>
            </w:r>
            <w:r>
              <w:rPr>
                <w:rFonts w:ascii="Times New Roman" w:hAnsi="Times New Roman" w:cs="Times New Roman"/>
                <w:color w:val="000000" w:themeColor="text1"/>
                <w:sz w:val="24"/>
                <w:szCs w:val="24"/>
              </w:rPr>
              <w:fldChar w:fldCharType="separate"/>
            </w:r>
            <w:r>
              <w:rPr>
                <w:rFonts w:hint="eastAsia" w:ascii="宋体" w:hAnsi="宋体" w:eastAsia="宋体" w:cs="宋体"/>
                <w:color w:val="000000" w:themeColor="text1"/>
                <w:sz w:val="24"/>
                <w:szCs w:val="24"/>
              </w:rPr>
              <w:t>⑵</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项目恶臭可达到《恶臭污染物排放标准》（GB14554-93）中无组织排放标准要求；</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3 \* GB2 </w:instrText>
            </w:r>
            <w:r>
              <w:rPr>
                <w:rFonts w:ascii="Times New Roman" w:hAnsi="Times New Roman" w:cs="Times New Roman"/>
                <w:color w:val="000000" w:themeColor="text1"/>
                <w:sz w:val="24"/>
                <w:szCs w:val="24"/>
              </w:rPr>
              <w:fldChar w:fldCharType="separate"/>
            </w:r>
            <w:r>
              <w:rPr>
                <w:rFonts w:hint="eastAsia" w:ascii="宋体" w:hAnsi="宋体" w:eastAsia="宋体" w:cs="宋体"/>
                <w:color w:val="000000" w:themeColor="text1"/>
                <w:sz w:val="24"/>
                <w:szCs w:val="24"/>
              </w:rPr>
              <w:t>⑶</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项目区厨房油烟净化器处理后的厨房油烟可达到《饮食业油烟排放标准》（GB18483-2001）（试行）小型标准，通过高于房顶1.5m的烟道外排。</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（3）废气污染治理设施可行性分析</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项目有机废气处置装置的处理工艺采用直燃式热力燃烧；为《排污许可证申请与核发技术规范 橡胶和塑料制品工业》（HJ1122-2020）明确的可行技术；措施可行。</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（4）自行监测要求</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根据《排污单位自行监测技术指南 总则》（HJ819-2017）和《排污许可证申请与核发技术规范 橡胶和塑料制品工业》（HJ1122-2020）的要求，项目废气自行监测要求如下表所示。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表4.2.1-7  项目运营期废气自行监测计划一览表</w:t>
            </w:r>
          </w:p>
          <w:tbl>
            <w:tblPr>
              <w:tblStyle w:val="19"/>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618"/>
              <w:gridCol w:w="1727"/>
              <w:gridCol w:w="1579"/>
              <w:gridCol w:w="2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8"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对象</w:t>
                  </w:r>
                </w:p>
              </w:tc>
              <w:tc>
                <w:tcPr>
                  <w:tcW w:w="1618"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监测点位</w:t>
                  </w:r>
                </w:p>
              </w:tc>
              <w:tc>
                <w:tcPr>
                  <w:tcW w:w="1727"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监测因子</w:t>
                  </w:r>
                </w:p>
              </w:tc>
              <w:tc>
                <w:tcPr>
                  <w:tcW w:w="1579"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最低监测频率</w:t>
                  </w:r>
                </w:p>
              </w:tc>
              <w:tc>
                <w:tcPr>
                  <w:tcW w:w="2926"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758" w:type="dxa"/>
                  <w:vMerge w:val="restart"/>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废气</w:t>
                  </w:r>
                </w:p>
              </w:tc>
              <w:tc>
                <w:tcPr>
                  <w:tcW w:w="1618"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DA001</w:t>
                  </w:r>
                </w:p>
              </w:tc>
              <w:tc>
                <w:tcPr>
                  <w:tcW w:w="1727" w:type="dxa"/>
                  <w:vMerge w:val="restart"/>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非甲烷总烃、</w:t>
                  </w:r>
                  <w:r>
                    <w:rPr>
                      <w:color w:val="000000" w:themeColor="text1"/>
                      <w:spacing w:val="14"/>
                    </w:rPr>
                    <w:t>臭气浓度</w:t>
                  </w:r>
                </w:p>
              </w:tc>
              <w:tc>
                <w:tcPr>
                  <w:tcW w:w="1579" w:type="dxa"/>
                  <w:vMerge w:val="restart"/>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1次/年</w:t>
                  </w:r>
                </w:p>
              </w:tc>
              <w:tc>
                <w:tcPr>
                  <w:tcW w:w="2926" w:type="dxa"/>
                  <w:vMerge w:val="restart"/>
                  <w:vAlign w:val="center"/>
                </w:tcPr>
                <w:p>
                  <w:pPr>
                    <w:pStyle w:val="30"/>
                    <w:spacing w:line="360" w:lineRule="exact"/>
                    <w:ind w:firstLine="210" w:firstLineChars="100"/>
                    <w:jc w:val="both"/>
                    <w:rPr>
                      <w:color w:val="000000" w:themeColor="text1"/>
                      <w:szCs w:val="21"/>
                    </w:rPr>
                  </w:pPr>
                  <w:r>
                    <w:rPr>
                      <w:color w:val="000000" w:themeColor="text1"/>
                      <w:szCs w:val="21"/>
                    </w:rPr>
                    <w:t>颗粒物、非甲烷总烃：《合成树脂工业污染物排放标准》（GB31572-2015）；</w:t>
                  </w:r>
                </w:p>
                <w:p>
                  <w:pPr>
                    <w:pStyle w:val="30"/>
                    <w:spacing w:line="360" w:lineRule="exact"/>
                    <w:ind w:firstLine="210" w:firstLineChars="100"/>
                    <w:jc w:val="both"/>
                    <w:rPr>
                      <w:color w:val="000000" w:themeColor="text1"/>
                      <w:szCs w:val="21"/>
                    </w:rPr>
                  </w:pPr>
                  <w:r>
                    <w:rPr>
                      <w:color w:val="000000" w:themeColor="text1"/>
                      <w:szCs w:val="21"/>
                    </w:rPr>
                    <w:t>臭气浓度：《恶臭污染物排放标准》（GB14554-93）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758" w:type="dxa"/>
                  <w:vMerge w:val="continue"/>
                  <w:vAlign w:val="center"/>
                </w:tcPr>
                <w:p>
                  <w:pPr>
                    <w:pStyle w:val="30"/>
                    <w:spacing w:line="360" w:lineRule="exact"/>
                    <w:rPr>
                      <w:rFonts w:eastAsiaTheme="minorEastAsia"/>
                      <w:color w:val="000000" w:themeColor="text1"/>
                      <w:szCs w:val="21"/>
                    </w:rPr>
                  </w:pPr>
                </w:p>
              </w:tc>
              <w:tc>
                <w:tcPr>
                  <w:tcW w:w="1618"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DA002</w:t>
                  </w:r>
                </w:p>
              </w:tc>
              <w:tc>
                <w:tcPr>
                  <w:tcW w:w="1727" w:type="dxa"/>
                  <w:vMerge w:val="continue"/>
                  <w:vAlign w:val="center"/>
                </w:tcPr>
                <w:p>
                  <w:pPr>
                    <w:pStyle w:val="30"/>
                    <w:spacing w:line="360" w:lineRule="exact"/>
                    <w:rPr>
                      <w:color w:val="000000" w:themeColor="text1"/>
                      <w:szCs w:val="21"/>
                    </w:rPr>
                  </w:pPr>
                </w:p>
              </w:tc>
              <w:tc>
                <w:tcPr>
                  <w:tcW w:w="1579" w:type="dxa"/>
                  <w:vMerge w:val="continue"/>
                  <w:vAlign w:val="center"/>
                </w:tcPr>
                <w:p>
                  <w:pPr>
                    <w:pStyle w:val="30"/>
                    <w:spacing w:line="360" w:lineRule="exact"/>
                    <w:rPr>
                      <w:rFonts w:eastAsiaTheme="minorEastAsia"/>
                      <w:color w:val="000000" w:themeColor="text1"/>
                      <w:szCs w:val="21"/>
                    </w:rPr>
                  </w:pPr>
                </w:p>
              </w:tc>
              <w:tc>
                <w:tcPr>
                  <w:tcW w:w="2926" w:type="dxa"/>
                  <w:vMerge w:val="continue"/>
                  <w:vAlign w:val="center"/>
                </w:tcPr>
                <w:p>
                  <w:pPr>
                    <w:pStyle w:val="30"/>
                    <w:spacing w:line="360" w:lineRule="exact"/>
                    <w:ind w:firstLine="210" w:firstLineChars="100"/>
                    <w:jc w:val="both"/>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758" w:type="dxa"/>
                  <w:vMerge w:val="continue"/>
                  <w:vAlign w:val="center"/>
                </w:tcPr>
                <w:p>
                  <w:pPr>
                    <w:pStyle w:val="30"/>
                    <w:spacing w:line="360" w:lineRule="exact"/>
                    <w:rPr>
                      <w:rFonts w:eastAsiaTheme="minorEastAsia"/>
                      <w:color w:val="000000" w:themeColor="text1"/>
                      <w:szCs w:val="21"/>
                    </w:rPr>
                  </w:pPr>
                </w:p>
              </w:tc>
              <w:tc>
                <w:tcPr>
                  <w:tcW w:w="1618"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DA003</w:t>
                  </w:r>
                </w:p>
              </w:tc>
              <w:tc>
                <w:tcPr>
                  <w:tcW w:w="1727" w:type="dxa"/>
                  <w:vMerge w:val="continue"/>
                  <w:vAlign w:val="center"/>
                </w:tcPr>
                <w:p>
                  <w:pPr>
                    <w:pStyle w:val="30"/>
                    <w:spacing w:line="360" w:lineRule="exact"/>
                    <w:rPr>
                      <w:color w:val="000000" w:themeColor="text1"/>
                      <w:szCs w:val="21"/>
                    </w:rPr>
                  </w:pPr>
                </w:p>
              </w:tc>
              <w:tc>
                <w:tcPr>
                  <w:tcW w:w="1579" w:type="dxa"/>
                  <w:vMerge w:val="continue"/>
                  <w:vAlign w:val="center"/>
                </w:tcPr>
                <w:p>
                  <w:pPr>
                    <w:pStyle w:val="30"/>
                    <w:spacing w:line="360" w:lineRule="exact"/>
                    <w:rPr>
                      <w:rFonts w:eastAsiaTheme="minorEastAsia"/>
                      <w:color w:val="000000" w:themeColor="text1"/>
                      <w:szCs w:val="21"/>
                    </w:rPr>
                  </w:pPr>
                </w:p>
              </w:tc>
              <w:tc>
                <w:tcPr>
                  <w:tcW w:w="2926" w:type="dxa"/>
                  <w:vMerge w:val="continue"/>
                  <w:vAlign w:val="center"/>
                </w:tcPr>
                <w:p>
                  <w:pPr>
                    <w:pStyle w:val="30"/>
                    <w:spacing w:line="360" w:lineRule="exact"/>
                    <w:ind w:firstLine="210" w:firstLineChars="100"/>
                    <w:jc w:val="both"/>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 w:hRule="atLeast"/>
                <w:jc w:val="center"/>
              </w:trPr>
              <w:tc>
                <w:tcPr>
                  <w:tcW w:w="758" w:type="dxa"/>
                  <w:vMerge w:val="continue"/>
                  <w:vAlign w:val="center"/>
                </w:tcPr>
                <w:p>
                  <w:pPr>
                    <w:pStyle w:val="30"/>
                    <w:spacing w:line="360" w:lineRule="exact"/>
                    <w:rPr>
                      <w:rFonts w:eastAsiaTheme="minorEastAsia"/>
                      <w:color w:val="000000" w:themeColor="text1"/>
                      <w:szCs w:val="21"/>
                    </w:rPr>
                  </w:pPr>
                </w:p>
              </w:tc>
              <w:tc>
                <w:tcPr>
                  <w:tcW w:w="1618"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厂界</w:t>
                  </w:r>
                </w:p>
              </w:tc>
              <w:tc>
                <w:tcPr>
                  <w:tcW w:w="1727" w:type="dxa"/>
                  <w:vAlign w:val="center"/>
                </w:tcPr>
                <w:p>
                  <w:pPr>
                    <w:pStyle w:val="30"/>
                    <w:spacing w:line="360" w:lineRule="exact"/>
                    <w:rPr>
                      <w:rFonts w:eastAsiaTheme="minorEastAsia"/>
                      <w:color w:val="000000" w:themeColor="text1"/>
                      <w:szCs w:val="21"/>
                    </w:rPr>
                  </w:pPr>
                  <w:r>
                    <w:rPr>
                      <w:color w:val="000000" w:themeColor="text1"/>
                      <w:szCs w:val="21"/>
                    </w:rPr>
                    <w:t>颗粒物、</w:t>
                  </w:r>
                  <w:r>
                    <w:rPr>
                      <w:rFonts w:eastAsiaTheme="minorEastAsia"/>
                      <w:color w:val="000000" w:themeColor="text1"/>
                      <w:szCs w:val="21"/>
                    </w:rPr>
                    <w:t>非甲烷总烃、臭气浓度</w:t>
                  </w:r>
                </w:p>
              </w:tc>
              <w:tc>
                <w:tcPr>
                  <w:tcW w:w="1579"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1次/年</w:t>
                  </w:r>
                </w:p>
              </w:tc>
              <w:tc>
                <w:tcPr>
                  <w:tcW w:w="2926" w:type="dxa"/>
                  <w:vMerge w:val="continue"/>
                  <w:vAlign w:val="center"/>
                </w:tcPr>
                <w:p>
                  <w:pPr>
                    <w:pStyle w:val="30"/>
                    <w:spacing w:line="360" w:lineRule="exact"/>
                    <w:ind w:firstLine="210" w:firstLineChars="100"/>
                    <w:jc w:val="both"/>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 w:hRule="atLeast"/>
                <w:jc w:val="center"/>
              </w:trPr>
              <w:tc>
                <w:tcPr>
                  <w:tcW w:w="758" w:type="dxa"/>
                  <w:vMerge w:val="continue"/>
                  <w:vAlign w:val="center"/>
                </w:tcPr>
                <w:p>
                  <w:pPr>
                    <w:pStyle w:val="30"/>
                    <w:spacing w:line="360" w:lineRule="exact"/>
                    <w:rPr>
                      <w:rFonts w:eastAsiaTheme="minorEastAsia"/>
                      <w:color w:val="000000" w:themeColor="text1"/>
                      <w:szCs w:val="21"/>
                    </w:rPr>
                  </w:pPr>
                </w:p>
              </w:tc>
              <w:tc>
                <w:tcPr>
                  <w:tcW w:w="1618"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厂区内</w:t>
                  </w:r>
                </w:p>
              </w:tc>
              <w:tc>
                <w:tcPr>
                  <w:tcW w:w="1727" w:type="dxa"/>
                  <w:vAlign w:val="center"/>
                </w:tcPr>
                <w:p>
                  <w:pPr>
                    <w:pStyle w:val="30"/>
                    <w:spacing w:line="360" w:lineRule="exact"/>
                    <w:rPr>
                      <w:color w:val="000000" w:themeColor="text1"/>
                      <w:szCs w:val="21"/>
                    </w:rPr>
                  </w:pPr>
                  <w:r>
                    <w:rPr>
                      <w:rFonts w:eastAsiaTheme="minorEastAsia"/>
                      <w:color w:val="000000" w:themeColor="text1"/>
                      <w:szCs w:val="21"/>
                    </w:rPr>
                    <w:t>非甲烷总烃</w:t>
                  </w:r>
                </w:p>
              </w:tc>
              <w:tc>
                <w:tcPr>
                  <w:tcW w:w="1579"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1次/年</w:t>
                  </w:r>
                </w:p>
              </w:tc>
              <w:tc>
                <w:tcPr>
                  <w:tcW w:w="2926" w:type="dxa"/>
                  <w:vAlign w:val="center"/>
                </w:tcPr>
                <w:p>
                  <w:pPr>
                    <w:pStyle w:val="30"/>
                    <w:spacing w:line="360" w:lineRule="exact"/>
                    <w:ind w:firstLine="210" w:firstLineChars="100"/>
                    <w:jc w:val="both"/>
                    <w:rPr>
                      <w:color w:val="000000" w:themeColor="text1"/>
                      <w:szCs w:val="21"/>
                    </w:rPr>
                  </w:pPr>
                  <w:r>
                    <w:rPr>
                      <w:color w:val="000000" w:themeColor="text1"/>
                      <w:szCs w:val="21"/>
                    </w:rPr>
                    <w:t>《挥发性有机物无组织排放控制标准》（GB37822-2019）</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（5）非正常情况污染物排放情况</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根据项目特点，项目污染源强较小，环保设施简单，一般不存在非正常情况， 非正常情形为废气处理设施全部失效，项目产生的非甲烷总烃全部外排。废气处理设施失效非正常情形下废气污染物排放源产排情况如下表所示。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表4.2.1-8 非正常情形下废气污染物排放源产排量及达标情况一览表</w:t>
            </w:r>
          </w:p>
          <w:tbl>
            <w:tblPr>
              <w:tblStyle w:val="19"/>
              <w:tblW w:w="8598" w:type="dxa"/>
              <w:tblInd w:w="0" w:type="dxa"/>
              <w:tblLayout w:type="fixed"/>
              <w:tblCellMar>
                <w:top w:w="0" w:type="dxa"/>
                <w:left w:w="108" w:type="dxa"/>
                <w:bottom w:w="0" w:type="dxa"/>
                <w:right w:w="108" w:type="dxa"/>
              </w:tblCellMar>
            </w:tblPr>
            <w:tblGrid>
              <w:gridCol w:w="1583"/>
              <w:gridCol w:w="1276"/>
              <w:gridCol w:w="1134"/>
              <w:gridCol w:w="1134"/>
              <w:gridCol w:w="709"/>
              <w:gridCol w:w="1138"/>
              <w:gridCol w:w="1624"/>
            </w:tblGrid>
            <w:tr>
              <w:tblPrEx>
                <w:tblLayout w:type="fixed"/>
                <w:tblCellMar>
                  <w:top w:w="0" w:type="dxa"/>
                  <w:left w:w="108" w:type="dxa"/>
                  <w:bottom w:w="0" w:type="dxa"/>
                  <w:right w:w="108" w:type="dxa"/>
                </w:tblCellMar>
              </w:tblPrEx>
              <w:trPr>
                <w:trHeight w:val="576" w:hRule="atLeast"/>
              </w:trPr>
              <w:tc>
                <w:tcPr>
                  <w:tcW w:w="158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产排污环节</w:t>
                  </w:r>
                </w:p>
              </w:tc>
              <w:tc>
                <w:tcPr>
                  <w:tcW w:w="127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污染物种类</w:t>
                  </w:r>
                </w:p>
              </w:tc>
              <w:tc>
                <w:tcPr>
                  <w:tcW w:w="2268" w:type="dxa"/>
                  <w:gridSpan w:val="2"/>
                  <w:tcBorders>
                    <w:top w:val="single" w:color="000000" w:sz="8" w:space="0"/>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污染物排放量和浓度</w:t>
                  </w:r>
                </w:p>
              </w:tc>
              <w:tc>
                <w:tcPr>
                  <w:tcW w:w="709" w:type="dxa"/>
                  <w:vMerge w:val="restart"/>
                  <w:tcBorders>
                    <w:top w:val="single" w:color="000000" w:sz="8" w:space="0"/>
                    <w:left w:val="single" w:color="000000" w:sz="8" w:space="0"/>
                    <w:bottom w:val="single" w:color="000000" w:sz="8" w:space="0"/>
                    <w:right w:val="single" w:color="auto" w:sz="4"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频次</w:t>
                  </w:r>
                </w:p>
              </w:tc>
              <w:tc>
                <w:tcPr>
                  <w:tcW w:w="1138" w:type="dxa"/>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持续时间</w:t>
                  </w:r>
                </w:p>
              </w:tc>
              <w:tc>
                <w:tcPr>
                  <w:tcW w:w="162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措施</w:t>
                  </w:r>
                </w:p>
              </w:tc>
            </w:tr>
            <w:tr>
              <w:tblPrEx>
                <w:tblLayout w:type="fixed"/>
                <w:tblCellMar>
                  <w:top w:w="0" w:type="dxa"/>
                  <w:left w:w="108" w:type="dxa"/>
                  <w:bottom w:w="0" w:type="dxa"/>
                  <w:right w:w="108" w:type="dxa"/>
                </w:tblCellMar>
              </w:tblPrEx>
              <w:trPr>
                <w:trHeight w:val="588" w:hRule="atLeast"/>
              </w:trPr>
              <w:tc>
                <w:tcPr>
                  <w:tcW w:w="1583"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rPr>
                      <w:rFonts w:ascii="Times New Roman" w:hAnsi="Times New Roman" w:eastAsia="宋体" w:cs="Times New Roman"/>
                      <w:color w:val="000000" w:themeColor="text1"/>
                      <w:kern w:val="0"/>
                    </w:rPr>
                  </w:pPr>
                </w:p>
              </w:tc>
              <w:tc>
                <w:tcPr>
                  <w:tcW w:w="1276"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rPr>
                      <w:rFonts w:ascii="Times New Roman" w:hAnsi="Times New Roman" w:eastAsia="宋体" w:cs="Times New Roman"/>
                      <w:color w:val="000000" w:themeColor="text1"/>
                      <w:kern w:val="0"/>
                    </w:rPr>
                  </w:pPr>
                </w:p>
              </w:tc>
              <w:tc>
                <w:tcPr>
                  <w:tcW w:w="1134"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排放浓度mg/m³</w:t>
                  </w:r>
                </w:p>
              </w:tc>
              <w:tc>
                <w:tcPr>
                  <w:tcW w:w="1134" w:type="dxa"/>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排放量kg/次</w:t>
                  </w:r>
                </w:p>
              </w:tc>
              <w:tc>
                <w:tcPr>
                  <w:tcW w:w="709" w:type="dxa"/>
                  <w:vMerge w:val="continue"/>
                  <w:tcBorders>
                    <w:top w:val="single" w:color="000000" w:sz="8" w:space="0"/>
                    <w:left w:val="single" w:color="000000" w:sz="8" w:space="0"/>
                    <w:bottom w:val="single" w:color="000000" w:sz="8" w:space="0"/>
                    <w:righ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0"/>
                    </w:rPr>
                  </w:pPr>
                </w:p>
              </w:tc>
              <w:tc>
                <w:tcPr>
                  <w:tcW w:w="1138" w:type="dxa"/>
                  <w:vMerge w:val="continue"/>
                  <w:tcBorders>
                    <w:top w:val="single" w:color="000000" w:sz="8" w:space="0"/>
                    <w:left w:val="single" w:color="auto" w:sz="4" w:space="0"/>
                    <w:bottom w:val="single" w:color="000000" w:sz="8" w:space="0"/>
                    <w:right w:val="single" w:color="000000" w:sz="8" w:space="0"/>
                  </w:tcBorders>
                  <w:vAlign w:val="center"/>
                </w:tcPr>
                <w:p>
                  <w:pPr>
                    <w:widowControl/>
                    <w:spacing w:line="360" w:lineRule="exact"/>
                    <w:jc w:val="center"/>
                    <w:rPr>
                      <w:rFonts w:ascii="Times New Roman" w:hAnsi="Times New Roman" w:eastAsia="宋体" w:cs="Times New Roman"/>
                      <w:color w:val="000000" w:themeColor="text1"/>
                      <w:kern w:val="0"/>
                    </w:rPr>
                  </w:pPr>
                </w:p>
              </w:tc>
              <w:tc>
                <w:tcPr>
                  <w:tcW w:w="1624"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rPr>
                      <w:rFonts w:ascii="Times New Roman" w:hAnsi="Times New Roman" w:eastAsia="宋体" w:cs="Times New Roman"/>
                      <w:color w:val="000000" w:themeColor="text1"/>
                      <w:kern w:val="0"/>
                    </w:rPr>
                  </w:pPr>
                </w:p>
              </w:tc>
            </w:tr>
            <w:tr>
              <w:tblPrEx>
                <w:tblLayout w:type="fixed"/>
                <w:tblCellMar>
                  <w:top w:w="0" w:type="dxa"/>
                  <w:left w:w="108" w:type="dxa"/>
                  <w:bottom w:w="0" w:type="dxa"/>
                  <w:right w:w="108" w:type="dxa"/>
                </w:tblCellMar>
              </w:tblPrEx>
              <w:trPr>
                <w:trHeight w:val="300" w:hRule="atLeast"/>
              </w:trPr>
              <w:tc>
                <w:tcPr>
                  <w:tcW w:w="1583" w:type="dxa"/>
                  <w:tcBorders>
                    <w:top w:val="single" w:color="auto" w:sz="4" w:space="0"/>
                    <w:left w:val="single" w:color="000000" w:sz="8" w:space="0"/>
                    <w:bottom w:val="single" w:color="auto" w:sz="4" w:space="0"/>
                    <w:right w:val="single" w:color="000000" w:sz="8" w:space="0"/>
                  </w:tcBorders>
                  <w:vAlign w:val="center"/>
                </w:tcPr>
                <w:p>
                  <w:pPr>
                    <w:pStyle w:val="30"/>
                    <w:spacing w:line="360" w:lineRule="exact"/>
                    <w:rPr>
                      <w:color w:val="000000" w:themeColor="text1"/>
                      <w:szCs w:val="21"/>
                    </w:rPr>
                  </w:pPr>
                  <w:r>
                    <w:rPr>
                      <w:color w:val="000000" w:themeColor="text1"/>
                      <w:szCs w:val="21"/>
                    </w:rPr>
                    <w:t>1#生产线、2#生产线</w:t>
                  </w:r>
                </w:p>
              </w:tc>
              <w:tc>
                <w:tcPr>
                  <w:tcW w:w="1276" w:type="dxa"/>
                  <w:tcBorders>
                    <w:top w:val="nil"/>
                    <w:left w:val="nil"/>
                    <w:right w:val="single" w:color="000000" w:sz="8" w:space="0"/>
                  </w:tcBorders>
                  <w:shd w:val="clear" w:color="auto" w:fill="auto"/>
                  <w:vAlign w:val="center"/>
                </w:tcPr>
                <w:p>
                  <w:pPr>
                    <w:pStyle w:val="30"/>
                    <w:spacing w:line="360" w:lineRule="exact"/>
                    <w:rPr>
                      <w:color w:val="000000" w:themeColor="text1"/>
                      <w:szCs w:val="21"/>
                    </w:rPr>
                  </w:pPr>
                  <w:r>
                    <w:rPr>
                      <w:color w:val="000000" w:themeColor="text1"/>
                      <w:szCs w:val="21"/>
                    </w:rPr>
                    <w:t>非甲烷总烃</w:t>
                  </w:r>
                </w:p>
              </w:tc>
              <w:tc>
                <w:tcPr>
                  <w:tcW w:w="1134" w:type="dxa"/>
                  <w:tcBorders>
                    <w:top w:val="nil"/>
                    <w:left w:val="nil"/>
                    <w:right w:val="single" w:color="000000" w:sz="8" w:space="0"/>
                  </w:tcBorders>
                  <w:shd w:val="clear" w:color="auto" w:fill="auto"/>
                  <w:vAlign w:val="center"/>
                </w:tcPr>
                <w:p>
                  <w:pPr>
                    <w:pStyle w:val="30"/>
                    <w:spacing w:line="360" w:lineRule="exact"/>
                    <w:rPr>
                      <w:color w:val="000000" w:themeColor="text1"/>
                      <w:szCs w:val="21"/>
                    </w:rPr>
                  </w:pPr>
                  <w:r>
                    <w:rPr>
                      <w:color w:val="000000" w:themeColor="text1"/>
                      <w:szCs w:val="21"/>
                    </w:rPr>
                    <w:t>29.67</w:t>
                  </w:r>
                </w:p>
              </w:tc>
              <w:tc>
                <w:tcPr>
                  <w:tcW w:w="1134" w:type="dxa"/>
                  <w:tcBorders>
                    <w:top w:val="nil"/>
                    <w:left w:val="nil"/>
                    <w:right w:val="single" w:color="000000" w:sz="8" w:space="0"/>
                  </w:tcBorders>
                  <w:shd w:val="clear" w:color="auto" w:fill="auto"/>
                  <w:vAlign w:val="center"/>
                </w:tcPr>
                <w:p>
                  <w:pPr>
                    <w:pStyle w:val="30"/>
                    <w:spacing w:line="360" w:lineRule="exact"/>
                    <w:rPr>
                      <w:color w:val="000000" w:themeColor="text1"/>
                      <w:szCs w:val="21"/>
                    </w:rPr>
                  </w:pPr>
                  <w:r>
                    <w:rPr>
                      <w:color w:val="000000" w:themeColor="text1"/>
                      <w:szCs w:val="21"/>
                    </w:rPr>
                    <w:t>0.06</w:t>
                  </w:r>
                </w:p>
              </w:tc>
              <w:tc>
                <w:tcPr>
                  <w:tcW w:w="709" w:type="dxa"/>
                  <w:tcBorders>
                    <w:top w:val="single" w:color="auto" w:sz="4" w:space="0"/>
                    <w:left w:val="nil"/>
                    <w:right w:val="single" w:color="auto" w:sz="4" w:space="0"/>
                  </w:tcBorders>
                  <w:shd w:val="clear" w:color="auto" w:fill="auto"/>
                  <w:vAlign w:val="center"/>
                </w:tcPr>
                <w:p>
                  <w:pPr>
                    <w:pStyle w:val="30"/>
                    <w:spacing w:line="360" w:lineRule="exact"/>
                    <w:rPr>
                      <w:color w:val="000000" w:themeColor="text1"/>
                      <w:szCs w:val="21"/>
                    </w:rPr>
                  </w:pPr>
                  <w:r>
                    <w:rPr>
                      <w:color w:val="000000" w:themeColor="text1"/>
                      <w:szCs w:val="21"/>
                    </w:rPr>
                    <w:t>1次/a</w:t>
                  </w:r>
                </w:p>
              </w:tc>
              <w:tc>
                <w:tcPr>
                  <w:tcW w:w="1138" w:type="dxa"/>
                  <w:tcBorders>
                    <w:top w:val="single" w:color="auto" w:sz="4" w:space="0"/>
                    <w:left w:val="single" w:color="auto" w:sz="4" w:space="0"/>
                    <w:right w:val="single" w:color="000000" w:sz="8" w:space="0"/>
                  </w:tcBorders>
                  <w:shd w:val="clear" w:color="auto" w:fill="auto"/>
                  <w:vAlign w:val="center"/>
                </w:tcPr>
                <w:p>
                  <w:pPr>
                    <w:pStyle w:val="30"/>
                    <w:spacing w:line="360" w:lineRule="exact"/>
                    <w:rPr>
                      <w:color w:val="000000" w:themeColor="text1"/>
                      <w:szCs w:val="21"/>
                    </w:rPr>
                  </w:pPr>
                  <w:r>
                    <w:rPr>
                      <w:color w:val="000000" w:themeColor="text1"/>
                      <w:szCs w:val="21"/>
                    </w:rPr>
                    <w:t>10min /次</w:t>
                  </w:r>
                </w:p>
              </w:tc>
              <w:tc>
                <w:tcPr>
                  <w:tcW w:w="1624" w:type="dxa"/>
                  <w:tcBorders>
                    <w:top w:val="single" w:color="auto" w:sz="4" w:space="0"/>
                    <w:left w:val="nil"/>
                    <w:right w:val="single" w:color="000000" w:sz="8" w:space="0"/>
                  </w:tcBorders>
                  <w:shd w:val="clear" w:color="auto" w:fill="auto"/>
                  <w:vAlign w:val="center"/>
                </w:tcPr>
                <w:p>
                  <w:pPr>
                    <w:pStyle w:val="30"/>
                    <w:spacing w:line="360" w:lineRule="exact"/>
                    <w:rPr>
                      <w:color w:val="000000" w:themeColor="text1"/>
                      <w:szCs w:val="21"/>
                    </w:rPr>
                  </w:pPr>
                  <w:r>
                    <w:rPr>
                      <w:color w:val="000000" w:themeColor="text1"/>
                      <w:szCs w:val="21"/>
                    </w:rPr>
                    <w:t>立即停机检修</w:t>
                  </w:r>
                </w:p>
              </w:tc>
            </w:tr>
            <w:tr>
              <w:tblPrEx>
                <w:tblLayout w:type="fixed"/>
                <w:tblCellMar>
                  <w:top w:w="0" w:type="dxa"/>
                  <w:left w:w="108" w:type="dxa"/>
                  <w:bottom w:w="0" w:type="dxa"/>
                  <w:right w:w="108" w:type="dxa"/>
                </w:tblCellMar>
              </w:tblPrEx>
              <w:trPr>
                <w:trHeight w:val="300" w:hRule="atLeast"/>
              </w:trPr>
              <w:tc>
                <w:tcPr>
                  <w:tcW w:w="1583" w:type="dxa"/>
                  <w:tcBorders>
                    <w:top w:val="single" w:color="auto" w:sz="4" w:space="0"/>
                    <w:left w:val="single" w:color="000000" w:sz="8" w:space="0"/>
                    <w:bottom w:val="single" w:color="auto" w:sz="4" w:space="0"/>
                    <w:right w:val="single" w:color="000000" w:sz="8" w:space="0"/>
                  </w:tcBorders>
                  <w:vAlign w:val="center"/>
                </w:tcPr>
                <w:p>
                  <w:pPr>
                    <w:pStyle w:val="30"/>
                    <w:spacing w:line="360" w:lineRule="exact"/>
                    <w:rPr>
                      <w:color w:val="000000" w:themeColor="text1"/>
                      <w:szCs w:val="21"/>
                    </w:rPr>
                  </w:pPr>
                  <w:r>
                    <w:rPr>
                      <w:color w:val="000000" w:themeColor="text1"/>
                      <w:szCs w:val="21"/>
                    </w:rPr>
                    <w:t>3#生产线、4#生产线、7#生产线</w:t>
                  </w:r>
                </w:p>
              </w:tc>
              <w:tc>
                <w:tcPr>
                  <w:tcW w:w="1276" w:type="dxa"/>
                  <w:tcBorders>
                    <w:top w:val="single" w:color="auto" w:sz="4" w:space="0"/>
                    <w:left w:val="nil"/>
                    <w:bottom w:val="single" w:color="auto" w:sz="4" w:space="0"/>
                    <w:right w:val="single" w:color="000000" w:sz="8" w:space="0"/>
                  </w:tcBorders>
                  <w:shd w:val="clear" w:color="auto" w:fill="auto"/>
                  <w:vAlign w:val="center"/>
                </w:tcPr>
                <w:p>
                  <w:pPr>
                    <w:pStyle w:val="30"/>
                    <w:spacing w:line="360" w:lineRule="exact"/>
                    <w:rPr>
                      <w:color w:val="000000" w:themeColor="text1"/>
                      <w:szCs w:val="21"/>
                    </w:rPr>
                  </w:pPr>
                  <w:r>
                    <w:rPr>
                      <w:color w:val="000000" w:themeColor="text1"/>
                      <w:szCs w:val="21"/>
                    </w:rPr>
                    <w:t>非甲烷总烃</w:t>
                  </w:r>
                </w:p>
              </w:tc>
              <w:tc>
                <w:tcPr>
                  <w:tcW w:w="1134" w:type="dxa"/>
                  <w:tcBorders>
                    <w:top w:val="single" w:color="auto" w:sz="4" w:space="0"/>
                    <w:left w:val="nil"/>
                    <w:bottom w:val="single" w:color="auto" w:sz="4" w:space="0"/>
                    <w:right w:val="single" w:color="000000" w:sz="8" w:space="0"/>
                  </w:tcBorders>
                  <w:shd w:val="clear" w:color="auto" w:fill="auto"/>
                  <w:vAlign w:val="center"/>
                </w:tcPr>
                <w:p>
                  <w:pPr>
                    <w:pStyle w:val="30"/>
                    <w:spacing w:line="360" w:lineRule="exact"/>
                    <w:rPr>
                      <w:color w:val="000000" w:themeColor="text1"/>
                      <w:szCs w:val="21"/>
                    </w:rPr>
                  </w:pPr>
                  <w:r>
                    <w:rPr>
                      <w:color w:val="000000" w:themeColor="text1"/>
                      <w:szCs w:val="21"/>
                    </w:rPr>
                    <w:t>31.48</w:t>
                  </w:r>
                </w:p>
              </w:tc>
              <w:tc>
                <w:tcPr>
                  <w:tcW w:w="1134" w:type="dxa"/>
                  <w:tcBorders>
                    <w:top w:val="single" w:color="auto" w:sz="4" w:space="0"/>
                    <w:left w:val="nil"/>
                    <w:bottom w:val="single" w:color="auto" w:sz="4" w:space="0"/>
                    <w:right w:val="single" w:color="000000" w:sz="8" w:space="0"/>
                  </w:tcBorders>
                  <w:shd w:val="clear" w:color="auto" w:fill="auto"/>
                  <w:vAlign w:val="center"/>
                </w:tcPr>
                <w:p>
                  <w:pPr>
                    <w:pStyle w:val="30"/>
                    <w:spacing w:line="360" w:lineRule="exact"/>
                    <w:rPr>
                      <w:color w:val="000000" w:themeColor="text1"/>
                      <w:szCs w:val="21"/>
                    </w:rPr>
                  </w:pPr>
                  <w:r>
                    <w:rPr>
                      <w:color w:val="000000" w:themeColor="text1"/>
                      <w:szCs w:val="21"/>
                    </w:rPr>
                    <w:t>0.08</w:t>
                  </w:r>
                </w:p>
              </w:tc>
              <w:tc>
                <w:tcPr>
                  <w:tcW w:w="709" w:type="dxa"/>
                  <w:tcBorders>
                    <w:top w:val="single" w:color="auto" w:sz="4" w:space="0"/>
                    <w:left w:val="nil"/>
                    <w:bottom w:val="single" w:color="auto" w:sz="4" w:space="0"/>
                    <w:right w:val="single" w:color="auto" w:sz="4" w:space="0"/>
                  </w:tcBorders>
                  <w:shd w:val="clear" w:color="auto" w:fill="auto"/>
                  <w:vAlign w:val="center"/>
                </w:tcPr>
                <w:p>
                  <w:pPr>
                    <w:pStyle w:val="30"/>
                    <w:spacing w:line="360" w:lineRule="exact"/>
                    <w:rPr>
                      <w:color w:val="000000" w:themeColor="text1"/>
                      <w:szCs w:val="21"/>
                    </w:rPr>
                  </w:pPr>
                  <w:r>
                    <w:rPr>
                      <w:color w:val="000000" w:themeColor="text1"/>
                      <w:szCs w:val="21"/>
                    </w:rPr>
                    <w:t>1次/a</w:t>
                  </w:r>
                </w:p>
              </w:tc>
              <w:tc>
                <w:tcPr>
                  <w:tcW w:w="1138" w:type="dxa"/>
                  <w:tcBorders>
                    <w:top w:val="single" w:color="auto" w:sz="4" w:space="0"/>
                    <w:left w:val="single" w:color="auto" w:sz="4" w:space="0"/>
                    <w:bottom w:val="single" w:color="auto" w:sz="4" w:space="0"/>
                    <w:right w:val="single" w:color="000000" w:sz="8" w:space="0"/>
                  </w:tcBorders>
                  <w:shd w:val="clear" w:color="auto" w:fill="auto"/>
                  <w:vAlign w:val="center"/>
                </w:tcPr>
                <w:p>
                  <w:pPr>
                    <w:pStyle w:val="30"/>
                    <w:spacing w:line="360" w:lineRule="exact"/>
                    <w:rPr>
                      <w:color w:val="000000" w:themeColor="text1"/>
                      <w:szCs w:val="21"/>
                    </w:rPr>
                  </w:pPr>
                  <w:r>
                    <w:rPr>
                      <w:color w:val="000000" w:themeColor="text1"/>
                      <w:szCs w:val="21"/>
                    </w:rPr>
                    <w:t>10min /次</w:t>
                  </w:r>
                </w:p>
              </w:tc>
              <w:tc>
                <w:tcPr>
                  <w:tcW w:w="1624" w:type="dxa"/>
                  <w:tcBorders>
                    <w:top w:val="single" w:color="auto" w:sz="4" w:space="0"/>
                    <w:left w:val="nil"/>
                    <w:bottom w:val="single" w:color="auto" w:sz="4" w:space="0"/>
                    <w:right w:val="single" w:color="000000" w:sz="8" w:space="0"/>
                  </w:tcBorders>
                  <w:shd w:val="clear" w:color="auto" w:fill="auto"/>
                  <w:vAlign w:val="center"/>
                </w:tcPr>
                <w:p>
                  <w:pPr>
                    <w:pStyle w:val="30"/>
                    <w:spacing w:line="360" w:lineRule="exact"/>
                    <w:rPr>
                      <w:color w:val="000000" w:themeColor="text1"/>
                      <w:szCs w:val="21"/>
                    </w:rPr>
                  </w:pPr>
                  <w:r>
                    <w:rPr>
                      <w:color w:val="000000" w:themeColor="text1"/>
                      <w:szCs w:val="21"/>
                    </w:rPr>
                    <w:t>立即停机检修</w:t>
                  </w:r>
                </w:p>
              </w:tc>
            </w:tr>
            <w:tr>
              <w:tblPrEx>
                <w:tblLayout w:type="fixed"/>
                <w:tblCellMar>
                  <w:top w:w="0" w:type="dxa"/>
                  <w:left w:w="108" w:type="dxa"/>
                  <w:bottom w:w="0" w:type="dxa"/>
                  <w:right w:w="108" w:type="dxa"/>
                </w:tblCellMar>
              </w:tblPrEx>
              <w:trPr>
                <w:trHeight w:val="300" w:hRule="atLeast"/>
              </w:trPr>
              <w:tc>
                <w:tcPr>
                  <w:tcW w:w="1583" w:type="dxa"/>
                  <w:tcBorders>
                    <w:top w:val="single" w:color="auto" w:sz="4" w:space="0"/>
                    <w:left w:val="single" w:color="000000" w:sz="8" w:space="0"/>
                    <w:bottom w:val="single" w:color="000000" w:sz="8" w:space="0"/>
                    <w:right w:val="single" w:color="000000" w:sz="8" w:space="0"/>
                  </w:tcBorders>
                  <w:vAlign w:val="center"/>
                </w:tcPr>
                <w:p>
                  <w:pPr>
                    <w:pStyle w:val="30"/>
                    <w:spacing w:line="360" w:lineRule="exact"/>
                    <w:rPr>
                      <w:color w:val="000000" w:themeColor="text1"/>
                      <w:szCs w:val="21"/>
                    </w:rPr>
                  </w:pPr>
                  <w:r>
                    <w:rPr>
                      <w:color w:val="000000" w:themeColor="text1"/>
                      <w:szCs w:val="21"/>
                    </w:rPr>
                    <w:t>5#生产线、6#生产线</w:t>
                  </w:r>
                </w:p>
              </w:tc>
              <w:tc>
                <w:tcPr>
                  <w:tcW w:w="1276" w:type="dxa"/>
                  <w:tcBorders>
                    <w:top w:val="single" w:color="auto" w:sz="4" w:space="0"/>
                    <w:left w:val="nil"/>
                    <w:bottom w:val="single" w:color="000000" w:sz="8" w:space="0"/>
                    <w:right w:val="single" w:color="000000" w:sz="8" w:space="0"/>
                  </w:tcBorders>
                  <w:shd w:val="clear" w:color="auto" w:fill="auto"/>
                  <w:vAlign w:val="center"/>
                </w:tcPr>
                <w:p>
                  <w:pPr>
                    <w:pStyle w:val="30"/>
                    <w:spacing w:line="360" w:lineRule="exact"/>
                    <w:rPr>
                      <w:color w:val="000000" w:themeColor="text1"/>
                      <w:szCs w:val="21"/>
                    </w:rPr>
                  </w:pPr>
                  <w:r>
                    <w:rPr>
                      <w:color w:val="000000" w:themeColor="text1"/>
                      <w:szCs w:val="21"/>
                    </w:rPr>
                    <w:t>非甲烷总烃</w:t>
                  </w:r>
                </w:p>
              </w:tc>
              <w:tc>
                <w:tcPr>
                  <w:tcW w:w="1134" w:type="dxa"/>
                  <w:tcBorders>
                    <w:top w:val="single" w:color="auto" w:sz="4" w:space="0"/>
                    <w:left w:val="nil"/>
                    <w:bottom w:val="single" w:color="auto" w:sz="8" w:space="0"/>
                    <w:right w:val="single" w:color="000000" w:sz="8" w:space="0"/>
                  </w:tcBorders>
                  <w:shd w:val="clear" w:color="auto" w:fill="auto"/>
                  <w:vAlign w:val="center"/>
                </w:tcPr>
                <w:p>
                  <w:pPr>
                    <w:pStyle w:val="30"/>
                    <w:spacing w:line="360" w:lineRule="exact"/>
                    <w:rPr>
                      <w:color w:val="000000" w:themeColor="text1"/>
                      <w:szCs w:val="21"/>
                    </w:rPr>
                  </w:pPr>
                  <w:r>
                    <w:rPr>
                      <w:color w:val="000000" w:themeColor="text1"/>
                      <w:szCs w:val="21"/>
                    </w:rPr>
                    <w:t>28.89</w:t>
                  </w:r>
                </w:p>
              </w:tc>
              <w:tc>
                <w:tcPr>
                  <w:tcW w:w="1134" w:type="dxa"/>
                  <w:tcBorders>
                    <w:top w:val="single" w:color="auto" w:sz="4" w:space="0"/>
                    <w:left w:val="nil"/>
                    <w:bottom w:val="single" w:color="auto" w:sz="8" w:space="0"/>
                    <w:right w:val="single" w:color="000000" w:sz="8" w:space="0"/>
                  </w:tcBorders>
                  <w:shd w:val="clear" w:color="auto" w:fill="auto"/>
                  <w:vAlign w:val="center"/>
                </w:tcPr>
                <w:p>
                  <w:pPr>
                    <w:pStyle w:val="30"/>
                    <w:spacing w:line="360" w:lineRule="exact"/>
                    <w:rPr>
                      <w:color w:val="000000" w:themeColor="text1"/>
                      <w:szCs w:val="21"/>
                    </w:rPr>
                  </w:pPr>
                  <w:r>
                    <w:rPr>
                      <w:color w:val="000000" w:themeColor="text1"/>
                      <w:szCs w:val="21"/>
                    </w:rPr>
                    <w:t>0.05</w:t>
                  </w:r>
                </w:p>
              </w:tc>
              <w:tc>
                <w:tcPr>
                  <w:tcW w:w="709" w:type="dxa"/>
                  <w:tcBorders>
                    <w:top w:val="single" w:color="auto" w:sz="4" w:space="0"/>
                    <w:left w:val="nil"/>
                    <w:bottom w:val="single" w:color="auto" w:sz="4" w:space="0"/>
                    <w:right w:val="single" w:color="auto" w:sz="4" w:space="0"/>
                  </w:tcBorders>
                  <w:shd w:val="clear" w:color="auto" w:fill="auto"/>
                  <w:vAlign w:val="center"/>
                </w:tcPr>
                <w:p>
                  <w:pPr>
                    <w:pStyle w:val="30"/>
                    <w:spacing w:line="360" w:lineRule="exact"/>
                    <w:rPr>
                      <w:color w:val="000000" w:themeColor="text1"/>
                      <w:szCs w:val="21"/>
                    </w:rPr>
                  </w:pPr>
                  <w:r>
                    <w:rPr>
                      <w:color w:val="000000" w:themeColor="text1"/>
                      <w:szCs w:val="21"/>
                    </w:rPr>
                    <w:t>1次/a</w:t>
                  </w:r>
                </w:p>
              </w:tc>
              <w:tc>
                <w:tcPr>
                  <w:tcW w:w="1138" w:type="dxa"/>
                  <w:tcBorders>
                    <w:top w:val="single" w:color="auto" w:sz="4" w:space="0"/>
                    <w:left w:val="single" w:color="auto" w:sz="4" w:space="0"/>
                    <w:bottom w:val="single" w:color="auto" w:sz="4" w:space="0"/>
                    <w:right w:val="single" w:color="000000" w:sz="8" w:space="0"/>
                  </w:tcBorders>
                  <w:shd w:val="clear" w:color="auto" w:fill="auto"/>
                  <w:vAlign w:val="center"/>
                </w:tcPr>
                <w:p>
                  <w:pPr>
                    <w:pStyle w:val="30"/>
                    <w:spacing w:line="360" w:lineRule="exact"/>
                    <w:rPr>
                      <w:color w:val="000000" w:themeColor="text1"/>
                      <w:szCs w:val="21"/>
                    </w:rPr>
                  </w:pPr>
                  <w:r>
                    <w:rPr>
                      <w:color w:val="000000" w:themeColor="text1"/>
                      <w:szCs w:val="21"/>
                    </w:rPr>
                    <w:t>10min /次</w:t>
                  </w:r>
                </w:p>
              </w:tc>
              <w:tc>
                <w:tcPr>
                  <w:tcW w:w="1624" w:type="dxa"/>
                  <w:tcBorders>
                    <w:top w:val="single" w:color="auto" w:sz="4" w:space="0"/>
                    <w:left w:val="nil"/>
                    <w:bottom w:val="single" w:color="auto" w:sz="4" w:space="0"/>
                    <w:right w:val="single" w:color="000000" w:sz="8" w:space="0"/>
                  </w:tcBorders>
                  <w:shd w:val="clear" w:color="auto" w:fill="auto"/>
                  <w:vAlign w:val="center"/>
                </w:tcPr>
                <w:p>
                  <w:pPr>
                    <w:pStyle w:val="30"/>
                    <w:spacing w:line="360" w:lineRule="exact"/>
                    <w:rPr>
                      <w:color w:val="000000" w:themeColor="text1"/>
                      <w:szCs w:val="21"/>
                    </w:rPr>
                  </w:pPr>
                  <w:r>
                    <w:rPr>
                      <w:color w:val="000000" w:themeColor="text1"/>
                      <w:szCs w:val="21"/>
                    </w:rPr>
                    <w:t>立即停机检修</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（6）大气环境影响分析结论</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上述分析可知，项目主要废气为7条生产线生产过程产生的有机废气、恶臭，以及生活区产生的厨房油烟。项目采取相应的有机废气处理措施后有机废气（非甲烷总烃）可达到《合成树脂工业污染物排放标准》（GB31572-2015）要求；项目恶臭可达到《恶臭污染物排放标准》（GB14554-93）中无组织排放标准要求；项目区厨房已安装了1台静电光解复合式饮食业油烟净化设备，经油烟净化器处理后的厨房油烟可达到《饮食业油烟排放标准》（GB18483-2001）（试行）小型标准，整改后通过高于房顶1.5m的烟道外排。且项目位于环境空气质量达标区，项目所在区域基本污染因子环境质量现状均可达到《环境空气质量标准》（GB3095-2012）二级标准；项目环境保护目标西南侧478m的大凹子农场、东南侧279m的园区管委会和东北侧383m的黑泥沟村，均距离该扩建项目较远，因此项目废气对环境保护目标影响较小。</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w:t>
            </w:r>
            <w:r>
              <w:rPr>
                <w:rFonts w:ascii="Times New Roman" w:hAnsi="Times New Roman" w:cs="Times New Roman"/>
                <w:b/>
                <w:color w:val="000000" w:themeColor="text1"/>
                <w:sz w:val="24"/>
              </w:rPr>
              <w:t>2</w:t>
            </w:r>
            <w:r>
              <w:rPr>
                <w:rFonts w:ascii="Times New Roman" w:hAnsi="Times New Roman" w:cs="Times New Roman"/>
                <w:b/>
                <w:color w:val="000000" w:themeColor="text1"/>
                <w:sz w:val="24"/>
                <w:szCs w:val="24"/>
              </w:rPr>
              <w:t xml:space="preserve"> 运营期</w:t>
            </w:r>
            <w:r>
              <w:rPr>
                <w:rFonts w:ascii="Times New Roman" w:hAnsi="Times New Roman" w:cs="Times New Roman"/>
                <w:b/>
                <w:color w:val="000000" w:themeColor="text1"/>
                <w:sz w:val="24"/>
              </w:rPr>
              <w:t>废水</w:t>
            </w:r>
            <w:r>
              <w:rPr>
                <w:rFonts w:ascii="Times New Roman" w:hAnsi="Times New Roman" w:cs="Times New Roman"/>
                <w:b/>
                <w:color w:val="000000" w:themeColor="text1"/>
                <w:sz w:val="24"/>
                <w:szCs w:val="24"/>
              </w:rPr>
              <w:t>环境影响和保护措施</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（1）废水污染源分析</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根据项目水平衡计算可知，项目供排水统计情况详见下表。</w:t>
            </w:r>
          </w:p>
          <w:p>
            <w:pPr>
              <w:spacing w:line="360" w:lineRule="auto"/>
              <w:ind w:firstLine="480" w:firstLineChars="200"/>
              <w:rPr>
                <w:rFonts w:ascii="Times New Roman" w:hAnsi="Times New Roman" w:cs="Times New Roman"/>
                <w:color w:val="000000" w:themeColor="text1"/>
                <w:sz w:val="24"/>
              </w:rPr>
            </w:pPr>
          </w:p>
          <w:p>
            <w:pPr>
              <w:jc w:val="center"/>
              <w:rPr>
                <w:rFonts w:ascii="Times New Roman" w:hAnsi="Times New Roman" w:cs="Times New Roman"/>
                <w:b/>
                <w:bCs/>
                <w:color w:val="000000" w:themeColor="text1"/>
                <w:kern w:val="0"/>
              </w:rPr>
            </w:pPr>
            <w:r>
              <w:rPr>
                <w:rFonts w:ascii="Times New Roman" w:hAnsi="Times New Roman" w:cs="Times New Roman"/>
                <w:b/>
                <w:bCs/>
                <w:color w:val="000000" w:themeColor="text1"/>
                <w:kern w:val="0"/>
              </w:rPr>
              <w:t>表4.2.2-1  项目供排水情况一览表</w:t>
            </w:r>
          </w:p>
          <w:tbl>
            <w:tblPr>
              <w:tblStyle w:val="19"/>
              <w:tblW w:w="8598" w:type="dxa"/>
              <w:jc w:val="center"/>
              <w:tblInd w:w="0" w:type="dxa"/>
              <w:tblLayout w:type="fixed"/>
              <w:tblCellMar>
                <w:top w:w="0" w:type="dxa"/>
                <w:left w:w="108" w:type="dxa"/>
                <w:bottom w:w="0" w:type="dxa"/>
                <w:right w:w="108" w:type="dxa"/>
              </w:tblCellMar>
            </w:tblPr>
            <w:tblGrid>
              <w:gridCol w:w="1453"/>
              <w:gridCol w:w="1264"/>
              <w:gridCol w:w="1593"/>
              <w:gridCol w:w="1065"/>
              <w:gridCol w:w="1074"/>
              <w:gridCol w:w="1079"/>
              <w:gridCol w:w="1070"/>
            </w:tblGrid>
            <w:tr>
              <w:tblPrEx>
                <w:tblLayout w:type="fixed"/>
                <w:tblCellMar>
                  <w:top w:w="0" w:type="dxa"/>
                  <w:left w:w="108" w:type="dxa"/>
                  <w:bottom w:w="0" w:type="dxa"/>
                  <w:right w:w="108" w:type="dxa"/>
                </w:tblCellMar>
              </w:tblPrEx>
              <w:trPr>
                <w:trHeight w:val="67" w:hRule="atLeast"/>
                <w:jc w:val="center"/>
              </w:trPr>
              <w:tc>
                <w:tcPr>
                  <w:tcW w:w="1453" w:type="dxa"/>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pStyle w:val="30"/>
                    <w:spacing w:line="360" w:lineRule="exact"/>
                    <w:rPr>
                      <w:rFonts w:eastAsiaTheme="minorEastAsia"/>
                      <w:color w:val="000000" w:themeColor="text1"/>
                    </w:rPr>
                  </w:pPr>
                  <w:r>
                    <w:rPr>
                      <w:rFonts w:eastAsiaTheme="minorEastAsia"/>
                      <w:color w:val="000000" w:themeColor="text1"/>
                    </w:rPr>
                    <w:t>用水单元</w:t>
                  </w:r>
                </w:p>
              </w:tc>
              <w:tc>
                <w:tcPr>
                  <w:tcW w:w="1264"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30"/>
                    <w:spacing w:line="360" w:lineRule="exact"/>
                    <w:rPr>
                      <w:rFonts w:eastAsiaTheme="minorEastAsia"/>
                      <w:color w:val="000000" w:themeColor="text1"/>
                    </w:rPr>
                  </w:pPr>
                  <w:r>
                    <w:rPr>
                      <w:rFonts w:eastAsiaTheme="minorEastAsia"/>
                      <w:color w:val="000000" w:themeColor="text1"/>
                    </w:rPr>
                    <w:t>规模</w:t>
                  </w:r>
                </w:p>
              </w:tc>
              <w:tc>
                <w:tcPr>
                  <w:tcW w:w="1593"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30"/>
                    <w:spacing w:line="360" w:lineRule="exact"/>
                    <w:rPr>
                      <w:rFonts w:eastAsiaTheme="minorEastAsia"/>
                      <w:color w:val="000000" w:themeColor="text1"/>
                    </w:rPr>
                  </w:pPr>
                  <w:r>
                    <w:rPr>
                      <w:rFonts w:eastAsiaTheme="minorEastAsia"/>
                      <w:color w:val="000000" w:themeColor="text1"/>
                    </w:rPr>
                    <w:t>用水定额</w:t>
                  </w:r>
                </w:p>
              </w:tc>
              <w:tc>
                <w:tcPr>
                  <w:tcW w:w="2139" w:type="dxa"/>
                  <w:gridSpan w:val="2"/>
                  <w:tcBorders>
                    <w:top w:val="single" w:color="auto" w:sz="8" w:space="0"/>
                    <w:left w:val="nil"/>
                    <w:bottom w:val="single" w:color="auto" w:sz="8" w:space="0"/>
                    <w:right w:val="single" w:color="000000" w:sz="8" w:space="0"/>
                  </w:tcBorders>
                  <w:shd w:val="clear" w:color="auto" w:fill="auto"/>
                  <w:vAlign w:val="center"/>
                </w:tcPr>
                <w:p>
                  <w:pPr>
                    <w:pStyle w:val="30"/>
                    <w:spacing w:line="360" w:lineRule="exact"/>
                    <w:rPr>
                      <w:rFonts w:eastAsiaTheme="minorEastAsia"/>
                      <w:color w:val="000000" w:themeColor="text1"/>
                    </w:rPr>
                  </w:pPr>
                  <w:r>
                    <w:rPr>
                      <w:rFonts w:eastAsiaTheme="minorEastAsia"/>
                      <w:color w:val="000000" w:themeColor="text1"/>
                    </w:rPr>
                    <w:t>用水量</w:t>
                  </w:r>
                </w:p>
              </w:tc>
              <w:tc>
                <w:tcPr>
                  <w:tcW w:w="2149" w:type="dxa"/>
                  <w:gridSpan w:val="2"/>
                  <w:tcBorders>
                    <w:top w:val="single" w:color="auto" w:sz="8" w:space="0"/>
                    <w:left w:val="nil"/>
                    <w:bottom w:val="single" w:color="auto" w:sz="8" w:space="0"/>
                    <w:right w:val="single" w:color="000000" w:sz="8" w:space="0"/>
                  </w:tcBorders>
                  <w:shd w:val="clear" w:color="auto" w:fill="auto"/>
                  <w:vAlign w:val="center"/>
                </w:tcPr>
                <w:p>
                  <w:pPr>
                    <w:pStyle w:val="30"/>
                    <w:spacing w:line="360" w:lineRule="exact"/>
                    <w:rPr>
                      <w:rFonts w:eastAsiaTheme="minorEastAsia"/>
                      <w:color w:val="000000" w:themeColor="text1"/>
                    </w:rPr>
                  </w:pPr>
                  <w:r>
                    <w:rPr>
                      <w:rFonts w:eastAsiaTheme="minorEastAsia"/>
                      <w:color w:val="000000" w:themeColor="text1"/>
                    </w:rPr>
                    <w:t>废水量</w:t>
                  </w:r>
                </w:p>
              </w:tc>
            </w:tr>
            <w:tr>
              <w:tblPrEx>
                <w:tblLayout w:type="fixed"/>
                <w:tblCellMar>
                  <w:top w:w="0" w:type="dxa"/>
                  <w:left w:w="108" w:type="dxa"/>
                  <w:bottom w:w="0" w:type="dxa"/>
                  <w:right w:w="108" w:type="dxa"/>
                </w:tblCellMar>
              </w:tblPrEx>
              <w:trPr>
                <w:trHeight w:val="285" w:hRule="atLeast"/>
                <w:jc w:val="center"/>
              </w:trPr>
              <w:tc>
                <w:tcPr>
                  <w:tcW w:w="1453" w:type="dxa"/>
                  <w:vMerge w:val="continue"/>
                  <w:tcBorders>
                    <w:top w:val="single" w:color="auto" w:sz="8" w:space="0"/>
                    <w:left w:val="single" w:color="auto" w:sz="8" w:space="0"/>
                    <w:bottom w:val="single" w:color="000000" w:sz="8" w:space="0"/>
                    <w:right w:val="single" w:color="000000" w:sz="8" w:space="0"/>
                  </w:tcBorders>
                  <w:vAlign w:val="center"/>
                </w:tcPr>
                <w:p>
                  <w:pPr>
                    <w:pStyle w:val="30"/>
                    <w:spacing w:line="360" w:lineRule="exact"/>
                    <w:rPr>
                      <w:rFonts w:eastAsiaTheme="minorEastAsia"/>
                      <w:color w:val="000000" w:themeColor="text1"/>
                    </w:rPr>
                  </w:pPr>
                </w:p>
              </w:tc>
              <w:tc>
                <w:tcPr>
                  <w:tcW w:w="1264" w:type="dxa"/>
                  <w:vMerge w:val="continue"/>
                  <w:tcBorders>
                    <w:top w:val="single" w:color="auto" w:sz="8" w:space="0"/>
                    <w:left w:val="single" w:color="auto" w:sz="8" w:space="0"/>
                    <w:bottom w:val="single" w:color="000000" w:sz="8" w:space="0"/>
                    <w:right w:val="single" w:color="auto" w:sz="8" w:space="0"/>
                  </w:tcBorders>
                  <w:vAlign w:val="center"/>
                </w:tcPr>
                <w:p>
                  <w:pPr>
                    <w:pStyle w:val="30"/>
                    <w:spacing w:line="360" w:lineRule="exact"/>
                    <w:rPr>
                      <w:rFonts w:eastAsiaTheme="minorEastAsia"/>
                      <w:color w:val="000000" w:themeColor="text1"/>
                    </w:rPr>
                  </w:pPr>
                </w:p>
              </w:tc>
              <w:tc>
                <w:tcPr>
                  <w:tcW w:w="1593" w:type="dxa"/>
                  <w:vMerge w:val="continue"/>
                  <w:tcBorders>
                    <w:top w:val="single" w:color="auto" w:sz="8" w:space="0"/>
                    <w:left w:val="single" w:color="auto" w:sz="8" w:space="0"/>
                    <w:bottom w:val="single" w:color="000000" w:sz="8" w:space="0"/>
                    <w:right w:val="single" w:color="auto" w:sz="8" w:space="0"/>
                  </w:tcBorders>
                  <w:vAlign w:val="center"/>
                </w:tcPr>
                <w:p>
                  <w:pPr>
                    <w:pStyle w:val="30"/>
                    <w:spacing w:line="360" w:lineRule="exact"/>
                    <w:rPr>
                      <w:rFonts w:eastAsiaTheme="minorEastAsia"/>
                      <w:color w:val="000000" w:themeColor="text1"/>
                    </w:rPr>
                  </w:pPr>
                </w:p>
              </w:tc>
              <w:tc>
                <w:tcPr>
                  <w:tcW w:w="1065"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rPr>
                  </w:pPr>
                  <w:r>
                    <w:rPr>
                      <w:rFonts w:eastAsiaTheme="minorEastAsia"/>
                      <w:color w:val="000000" w:themeColor="text1"/>
                    </w:rPr>
                    <w:t>m³/d</w:t>
                  </w:r>
                </w:p>
              </w:tc>
              <w:tc>
                <w:tcPr>
                  <w:tcW w:w="1074"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rPr>
                  </w:pPr>
                  <w:r>
                    <w:rPr>
                      <w:rFonts w:eastAsiaTheme="minorEastAsia"/>
                      <w:color w:val="000000" w:themeColor="text1"/>
                    </w:rPr>
                    <w:t>m³/a</w:t>
                  </w:r>
                </w:p>
              </w:tc>
              <w:tc>
                <w:tcPr>
                  <w:tcW w:w="1079"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rPr>
                  </w:pPr>
                  <w:r>
                    <w:rPr>
                      <w:rFonts w:eastAsiaTheme="minorEastAsia"/>
                      <w:color w:val="000000" w:themeColor="text1"/>
                    </w:rPr>
                    <w:t>m³/d</w:t>
                  </w:r>
                </w:p>
              </w:tc>
              <w:tc>
                <w:tcPr>
                  <w:tcW w:w="1070"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rPr>
                  </w:pPr>
                  <w:r>
                    <w:rPr>
                      <w:rFonts w:eastAsiaTheme="minorEastAsia"/>
                      <w:color w:val="000000" w:themeColor="text1"/>
                    </w:rPr>
                    <w:t>m³/a</w:t>
                  </w:r>
                </w:p>
              </w:tc>
            </w:tr>
            <w:tr>
              <w:tblPrEx>
                <w:tblLayout w:type="fixed"/>
                <w:tblCellMar>
                  <w:top w:w="0" w:type="dxa"/>
                  <w:left w:w="108" w:type="dxa"/>
                  <w:bottom w:w="0" w:type="dxa"/>
                  <w:right w:w="108" w:type="dxa"/>
                </w:tblCellMar>
              </w:tblPrEx>
              <w:trPr>
                <w:trHeight w:val="285" w:hRule="atLeast"/>
                <w:jc w:val="center"/>
              </w:trPr>
              <w:tc>
                <w:tcPr>
                  <w:tcW w:w="1453" w:type="dxa"/>
                  <w:tcBorders>
                    <w:top w:val="single" w:color="auto" w:sz="8" w:space="0"/>
                    <w:left w:val="single" w:color="auto" w:sz="8" w:space="0"/>
                    <w:bottom w:val="single" w:color="000000" w:sz="8" w:space="0"/>
                    <w:right w:val="single" w:color="000000" w:sz="8" w:space="0"/>
                  </w:tcBorders>
                  <w:vAlign w:val="center"/>
                </w:tcPr>
                <w:p>
                  <w:pPr>
                    <w:pStyle w:val="30"/>
                    <w:spacing w:line="360" w:lineRule="exact"/>
                    <w:rPr>
                      <w:rFonts w:eastAsiaTheme="minorEastAsia"/>
                      <w:color w:val="000000" w:themeColor="text1"/>
                    </w:rPr>
                  </w:pPr>
                  <w:r>
                    <w:rPr>
                      <w:rFonts w:eastAsiaTheme="minorEastAsia"/>
                      <w:color w:val="000000" w:themeColor="text1"/>
                    </w:rPr>
                    <w:t>冷却用水</w:t>
                  </w:r>
                </w:p>
              </w:tc>
              <w:tc>
                <w:tcPr>
                  <w:tcW w:w="1264" w:type="dxa"/>
                  <w:tcBorders>
                    <w:top w:val="single" w:color="auto" w:sz="8" w:space="0"/>
                    <w:left w:val="single" w:color="auto" w:sz="8" w:space="0"/>
                    <w:bottom w:val="single" w:color="000000" w:sz="8" w:space="0"/>
                    <w:right w:val="single" w:color="auto" w:sz="8" w:space="0"/>
                  </w:tcBorders>
                  <w:vAlign w:val="center"/>
                </w:tcPr>
                <w:p>
                  <w:pPr>
                    <w:pStyle w:val="30"/>
                    <w:spacing w:line="360" w:lineRule="exact"/>
                    <w:rPr>
                      <w:rFonts w:eastAsiaTheme="minorEastAsia"/>
                      <w:color w:val="000000" w:themeColor="text1"/>
                    </w:rPr>
                  </w:pPr>
                  <w:r>
                    <w:rPr>
                      <w:rFonts w:eastAsiaTheme="minorEastAsia"/>
                      <w:color w:val="000000" w:themeColor="text1"/>
                    </w:rPr>
                    <w:t>--</w:t>
                  </w:r>
                </w:p>
              </w:tc>
              <w:tc>
                <w:tcPr>
                  <w:tcW w:w="1593" w:type="dxa"/>
                  <w:tcBorders>
                    <w:top w:val="single" w:color="auto" w:sz="8" w:space="0"/>
                    <w:left w:val="single" w:color="auto" w:sz="8" w:space="0"/>
                    <w:bottom w:val="single" w:color="000000" w:sz="8" w:space="0"/>
                    <w:right w:val="single" w:color="auto" w:sz="8" w:space="0"/>
                  </w:tcBorders>
                  <w:vAlign w:val="center"/>
                </w:tcPr>
                <w:p>
                  <w:pPr>
                    <w:pStyle w:val="30"/>
                    <w:spacing w:line="360" w:lineRule="exact"/>
                    <w:rPr>
                      <w:rFonts w:eastAsiaTheme="minorEastAsia"/>
                      <w:color w:val="000000" w:themeColor="text1"/>
                    </w:rPr>
                  </w:pPr>
                  <w:r>
                    <w:rPr>
                      <w:rFonts w:eastAsiaTheme="minorEastAsia"/>
                      <w:color w:val="000000" w:themeColor="text1"/>
                    </w:rPr>
                    <w:t>--</w:t>
                  </w:r>
                </w:p>
              </w:tc>
              <w:tc>
                <w:tcPr>
                  <w:tcW w:w="1065"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rPr>
                  </w:pPr>
                  <w:r>
                    <w:rPr>
                      <w:rFonts w:eastAsiaTheme="minorEastAsia"/>
                      <w:color w:val="000000" w:themeColor="text1"/>
                    </w:rPr>
                    <w:t>504</w:t>
                  </w:r>
                </w:p>
              </w:tc>
              <w:tc>
                <w:tcPr>
                  <w:tcW w:w="1074"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rPr>
                  </w:pPr>
                  <w:r>
                    <w:rPr>
                      <w:rFonts w:eastAsiaTheme="minorEastAsia"/>
                      <w:color w:val="000000" w:themeColor="text1"/>
                    </w:rPr>
                    <w:t>151200</w:t>
                  </w:r>
                </w:p>
              </w:tc>
              <w:tc>
                <w:tcPr>
                  <w:tcW w:w="1079"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rPr>
                  </w:pPr>
                  <w:r>
                    <w:rPr>
                      <w:rFonts w:eastAsiaTheme="minorEastAsia"/>
                      <w:color w:val="000000" w:themeColor="text1"/>
                    </w:rPr>
                    <w:t>504</w:t>
                  </w:r>
                </w:p>
              </w:tc>
              <w:tc>
                <w:tcPr>
                  <w:tcW w:w="1070"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rPr>
                  </w:pPr>
                  <w:r>
                    <w:rPr>
                      <w:rFonts w:eastAsiaTheme="minorEastAsia"/>
                      <w:color w:val="000000" w:themeColor="text1"/>
                    </w:rPr>
                    <w:t>151200</w:t>
                  </w:r>
                </w:p>
              </w:tc>
            </w:tr>
            <w:tr>
              <w:tblPrEx>
                <w:tblLayout w:type="fixed"/>
                <w:tblCellMar>
                  <w:top w:w="0" w:type="dxa"/>
                  <w:left w:w="108" w:type="dxa"/>
                  <w:bottom w:w="0" w:type="dxa"/>
                  <w:right w:w="108" w:type="dxa"/>
                </w:tblCellMar>
              </w:tblPrEx>
              <w:trPr>
                <w:trHeight w:val="285" w:hRule="atLeast"/>
                <w:jc w:val="center"/>
              </w:trPr>
              <w:tc>
                <w:tcPr>
                  <w:tcW w:w="1453" w:type="dxa"/>
                  <w:tcBorders>
                    <w:top w:val="single" w:color="auto" w:sz="8" w:space="0"/>
                    <w:left w:val="single" w:color="auto" w:sz="8" w:space="0"/>
                    <w:bottom w:val="single" w:color="000000" w:sz="8" w:space="0"/>
                    <w:right w:val="single" w:color="000000" w:sz="8" w:space="0"/>
                  </w:tcBorders>
                  <w:vAlign w:val="center"/>
                </w:tcPr>
                <w:p>
                  <w:pPr>
                    <w:pStyle w:val="30"/>
                    <w:spacing w:line="360" w:lineRule="exact"/>
                    <w:rPr>
                      <w:rFonts w:eastAsiaTheme="minorEastAsia"/>
                      <w:color w:val="000000" w:themeColor="text1"/>
                    </w:rPr>
                  </w:pPr>
                  <w:r>
                    <w:rPr>
                      <w:rFonts w:eastAsiaTheme="minorEastAsia"/>
                      <w:color w:val="000000" w:themeColor="text1"/>
                    </w:rPr>
                    <w:t>绿化用水</w:t>
                  </w:r>
                </w:p>
              </w:tc>
              <w:tc>
                <w:tcPr>
                  <w:tcW w:w="1264" w:type="dxa"/>
                  <w:tcBorders>
                    <w:top w:val="single" w:color="auto" w:sz="8" w:space="0"/>
                    <w:left w:val="single" w:color="auto" w:sz="8" w:space="0"/>
                    <w:bottom w:val="single" w:color="000000" w:sz="8" w:space="0"/>
                    <w:right w:val="single" w:color="auto" w:sz="8" w:space="0"/>
                  </w:tcBorders>
                  <w:vAlign w:val="center"/>
                </w:tcPr>
                <w:p>
                  <w:pPr>
                    <w:pStyle w:val="30"/>
                    <w:spacing w:line="360" w:lineRule="exact"/>
                    <w:rPr>
                      <w:rFonts w:eastAsiaTheme="minorEastAsia"/>
                      <w:color w:val="000000" w:themeColor="text1"/>
                    </w:rPr>
                  </w:pPr>
                  <w:r>
                    <w:rPr>
                      <w:rFonts w:eastAsiaTheme="minorEastAsia"/>
                      <w:color w:val="000000" w:themeColor="text1"/>
                    </w:rPr>
                    <w:t>1710m²</w:t>
                  </w:r>
                </w:p>
              </w:tc>
              <w:tc>
                <w:tcPr>
                  <w:tcW w:w="1593" w:type="dxa"/>
                  <w:tcBorders>
                    <w:top w:val="single" w:color="auto" w:sz="8" w:space="0"/>
                    <w:left w:val="single" w:color="auto" w:sz="8" w:space="0"/>
                    <w:bottom w:val="single" w:color="000000" w:sz="8" w:space="0"/>
                    <w:right w:val="single" w:color="auto" w:sz="8" w:space="0"/>
                  </w:tcBorders>
                  <w:vAlign w:val="center"/>
                </w:tcPr>
                <w:p>
                  <w:pPr>
                    <w:pStyle w:val="30"/>
                    <w:spacing w:line="360" w:lineRule="exact"/>
                    <w:rPr>
                      <w:rFonts w:eastAsiaTheme="minorEastAsia"/>
                      <w:color w:val="000000" w:themeColor="text1"/>
                    </w:rPr>
                  </w:pPr>
                  <w:r>
                    <w:rPr>
                      <w:rFonts w:eastAsiaTheme="minorEastAsia"/>
                      <w:color w:val="000000" w:themeColor="text1"/>
                    </w:rPr>
                    <w:t>3L/（m²·次）</w:t>
                  </w:r>
                </w:p>
              </w:tc>
              <w:tc>
                <w:tcPr>
                  <w:tcW w:w="1065"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rPr>
                  </w:pPr>
                  <w:r>
                    <w:rPr>
                      <w:rFonts w:eastAsiaTheme="minorEastAsia"/>
                      <w:color w:val="000000" w:themeColor="text1"/>
                    </w:rPr>
                    <w:t>5.1</w:t>
                  </w:r>
                </w:p>
              </w:tc>
              <w:tc>
                <w:tcPr>
                  <w:tcW w:w="1074"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rPr>
                  </w:pPr>
                  <w:r>
                    <w:rPr>
                      <w:rFonts w:eastAsiaTheme="minorEastAsia"/>
                      <w:color w:val="000000" w:themeColor="text1"/>
                    </w:rPr>
                    <w:t>1300.5</w:t>
                  </w:r>
                </w:p>
              </w:tc>
              <w:tc>
                <w:tcPr>
                  <w:tcW w:w="1079"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rPr>
                  </w:pPr>
                  <w:r>
                    <w:rPr>
                      <w:rFonts w:eastAsiaTheme="minorEastAsia"/>
                      <w:color w:val="000000" w:themeColor="text1"/>
                    </w:rPr>
                    <w:t>0</w:t>
                  </w:r>
                </w:p>
              </w:tc>
              <w:tc>
                <w:tcPr>
                  <w:tcW w:w="1070"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rPr>
                  </w:pPr>
                  <w:r>
                    <w:rPr>
                      <w:rFonts w:eastAsiaTheme="minorEastAsia"/>
                      <w:color w:val="000000" w:themeColor="text1"/>
                    </w:rPr>
                    <w:t>0</w:t>
                  </w:r>
                </w:p>
              </w:tc>
            </w:tr>
            <w:tr>
              <w:tblPrEx>
                <w:tblLayout w:type="fixed"/>
                <w:tblCellMar>
                  <w:top w:w="0" w:type="dxa"/>
                  <w:left w:w="108" w:type="dxa"/>
                  <w:bottom w:w="0" w:type="dxa"/>
                  <w:right w:w="108" w:type="dxa"/>
                </w:tblCellMar>
              </w:tblPrEx>
              <w:trPr>
                <w:trHeight w:val="285" w:hRule="atLeast"/>
                <w:jc w:val="center"/>
              </w:trPr>
              <w:tc>
                <w:tcPr>
                  <w:tcW w:w="1453" w:type="dxa"/>
                  <w:tcBorders>
                    <w:top w:val="single" w:color="auto" w:sz="8" w:space="0"/>
                    <w:left w:val="single" w:color="auto" w:sz="8" w:space="0"/>
                    <w:bottom w:val="single" w:color="auto" w:sz="4" w:space="0"/>
                    <w:right w:val="single" w:color="000000" w:sz="8" w:space="0"/>
                  </w:tcBorders>
                  <w:shd w:val="clear" w:color="auto" w:fill="auto"/>
                  <w:vAlign w:val="center"/>
                </w:tcPr>
                <w:p>
                  <w:pPr>
                    <w:pStyle w:val="30"/>
                    <w:spacing w:line="360" w:lineRule="exact"/>
                    <w:rPr>
                      <w:rFonts w:eastAsiaTheme="minorEastAsia"/>
                      <w:color w:val="000000" w:themeColor="text1"/>
                    </w:rPr>
                  </w:pPr>
                  <w:r>
                    <w:rPr>
                      <w:rFonts w:eastAsiaTheme="minorEastAsia"/>
                      <w:color w:val="000000" w:themeColor="text1"/>
                    </w:rPr>
                    <w:t>生活用水</w:t>
                  </w:r>
                </w:p>
              </w:tc>
              <w:tc>
                <w:tcPr>
                  <w:tcW w:w="1264"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rPr>
                  </w:pPr>
                  <w:r>
                    <w:rPr>
                      <w:rFonts w:eastAsiaTheme="minorEastAsia"/>
                      <w:color w:val="000000" w:themeColor="text1"/>
                    </w:rPr>
                    <w:t>30人</w:t>
                  </w:r>
                </w:p>
              </w:tc>
              <w:tc>
                <w:tcPr>
                  <w:tcW w:w="1593"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rPr>
                  </w:pPr>
                  <w:r>
                    <w:rPr>
                      <w:rFonts w:eastAsiaTheme="minorEastAsia"/>
                      <w:color w:val="000000" w:themeColor="text1"/>
                    </w:rPr>
                    <w:t>100L/d·人</w:t>
                  </w:r>
                </w:p>
              </w:tc>
              <w:tc>
                <w:tcPr>
                  <w:tcW w:w="1065" w:type="dxa"/>
                  <w:tcBorders>
                    <w:top w:val="nil"/>
                    <w:left w:val="nil"/>
                    <w:bottom w:val="single" w:color="auto" w:sz="4" w:space="0"/>
                    <w:right w:val="single" w:color="auto" w:sz="8" w:space="0"/>
                  </w:tcBorders>
                  <w:shd w:val="clear" w:color="auto" w:fill="auto"/>
                  <w:vAlign w:val="center"/>
                </w:tcPr>
                <w:p>
                  <w:pPr>
                    <w:pStyle w:val="30"/>
                    <w:spacing w:line="360" w:lineRule="exact"/>
                    <w:rPr>
                      <w:rFonts w:eastAsiaTheme="minorEastAsia"/>
                      <w:color w:val="000000" w:themeColor="text1"/>
                    </w:rPr>
                  </w:pPr>
                  <w:r>
                    <w:rPr>
                      <w:rFonts w:eastAsiaTheme="minorEastAsia"/>
                      <w:color w:val="000000" w:themeColor="text1"/>
                    </w:rPr>
                    <w:t>3.0</w:t>
                  </w:r>
                </w:p>
              </w:tc>
              <w:tc>
                <w:tcPr>
                  <w:tcW w:w="1074" w:type="dxa"/>
                  <w:tcBorders>
                    <w:top w:val="nil"/>
                    <w:left w:val="nil"/>
                    <w:bottom w:val="single" w:color="auto" w:sz="4" w:space="0"/>
                    <w:right w:val="single" w:color="auto" w:sz="8" w:space="0"/>
                  </w:tcBorders>
                  <w:shd w:val="clear" w:color="auto" w:fill="auto"/>
                  <w:vAlign w:val="center"/>
                </w:tcPr>
                <w:p>
                  <w:pPr>
                    <w:pStyle w:val="30"/>
                    <w:spacing w:line="360" w:lineRule="exact"/>
                    <w:rPr>
                      <w:rFonts w:eastAsiaTheme="minorEastAsia"/>
                      <w:color w:val="000000" w:themeColor="text1"/>
                    </w:rPr>
                  </w:pPr>
                  <w:r>
                    <w:rPr>
                      <w:rFonts w:eastAsiaTheme="minorEastAsia"/>
                      <w:color w:val="000000" w:themeColor="text1"/>
                    </w:rPr>
                    <w:t>900</w:t>
                  </w:r>
                </w:p>
              </w:tc>
              <w:tc>
                <w:tcPr>
                  <w:tcW w:w="1079" w:type="dxa"/>
                  <w:tcBorders>
                    <w:top w:val="nil"/>
                    <w:left w:val="nil"/>
                    <w:bottom w:val="single" w:color="auto" w:sz="4" w:space="0"/>
                    <w:right w:val="single" w:color="auto" w:sz="8" w:space="0"/>
                  </w:tcBorders>
                  <w:shd w:val="clear" w:color="auto" w:fill="auto"/>
                  <w:vAlign w:val="center"/>
                </w:tcPr>
                <w:p>
                  <w:pPr>
                    <w:pStyle w:val="30"/>
                    <w:spacing w:line="360" w:lineRule="exact"/>
                    <w:rPr>
                      <w:rFonts w:eastAsiaTheme="minorEastAsia"/>
                      <w:color w:val="000000" w:themeColor="text1"/>
                    </w:rPr>
                  </w:pPr>
                  <w:r>
                    <w:rPr>
                      <w:rFonts w:eastAsiaTheme="minorEastAsia"/>
                      <w:color w:val="000000" w:themeColor="text1"/>
                    </w:rPr>
                    <w:t>2.4</w:t>
                  </w:r>
                </w:p>
              </w:tc>
              <w:tc>
                <w:tcPr>
                  <w:tcW w:w="1070" w:type="dxa"/>
                  <w:tcBorders>
                    <w:top w:val="nil"/>
                    <w:left w:val="nil"/>
                    <w:bottom w:val="single" w:color="auto" w:sz="4" w:space="0"/>
                    <w:right w:val="single" w:color="auto" w:sz="8" w:space="0"/>
                  </w:tcBorders>
                  <w:shd w:val="clear" w:color="auto" w:fill="auto"/>
                  <w:vAlign w:val="center"/>
                </w:tcPr>
                <w:p>
                  <w:pPr>
                    <w:pStyle w:val="30"/>
                    <w:spacing w:line="360" w:lineRule="exact"/>
                    <w:rPr>
                      <w:rFonts w:eastAsiaTheme="minorEastAsia"/>
                      <w:color w:val="000000" w:themeColor="text1"/>
                    </w:rPr>
                  </w:pPr>
                  <w:r>
                    <w:rPr>
                      <w:rFonts w:eastAsiaTheme="minorEastAsia"/>
                      <w:color w:val="000000" w:themeColor="text1"/>
                    </w:rPr>
                    <w:t>720</w:t>
                  </w:r>
                </w:p>
              </w:tc>
            </w:tr>
            <w:tr>
              <w:tblPrEx>
                <w:tblLayout w:type="fixed"/>
                <w:tblCellMar>
                  <w:top w:w="0" w:type="dxa"/>
                  <w:left w:w="108" w:type="dxa"/>
                  <w:bottom w:w="0" w:type="dxa"/>
                  <w:right w:w="108" w:type="dxa"/>
                </w:tblCellMar>
              </w:tblPrEx>
              <w:trPr>
                <w:trHeight w:val="285" w:hRule="atLeast"/>
                <w:jc w:val="center"/>
              </w:trPr>
              <w:tc>
                <w:tcPr>
                  <w:tcW w:w="1453" w:type="dxa"/>
                  <w:tcBorders>
                    <w:top w:val="single" w:color="auto" w:sz="4" w:space="0"/>
                    <w:left w:val="single" w:color="auto" w:sz="8" w:space="0"/>
                    <w:bottom w:val="single" w:color="auto" w:sz="8" w:space="0"/>
                    <w:right w:val="single" w:color="000000" w:sz="8" w:space="0"/>
                  </w:tcBorders>
                  <w:shd w:val="clear" w:color="auto" w:fill="auto"/>
                  <w:vAlign w:val="center"/>
                </w:tcPr>
                <w:p>
                  <w:pPr>
                    <w:pStyle w:val="30"/>
                    <w:spacing w:line="360" w:lineRule="exact"/>
                    <w:rPr>
                      <w:rFonts w:eastAsiaTheme="minorEastAsia"/>
                      <w:color w:val="000000" w:themeColor="text1"/>
                    </w:rPr>
                  </w:pPr>
                  <w:r>
                    <w:rPr>
                      <w:rFonts w:eastAsiaTheme="minorEastAsia"/>
                      <w:color w:val="000000" w:themeColor="text1"/>
                    </w:rPr>
                    <w:t>初期雨水</w:t>
                  </w:r>
                </w:p>
              </w:tc>
              <w:tc>
                <w:tcPr>
                  <w:tcW w:w="2857" w:type="dxa"/>
                  <w:gridSpan w:val="2"/>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rPr>
                  </w:pPr>
                  <w:r>
                    <w:rPr>
                      <w:rFonts w:eastAsiaTheme="minorEastAsia"/>
                      <w:color w:val="000000" w:themeColor="text1"/>
                    </w:rPr>
                    <w:t>可能受污染区6000m²</w:t>
                  </w:r>
                </w:p>
              </w:tc>
              <w:tc>
                <w:tcPr>
                  <w:tcW w:w="1065" w:type="dxa"/>
                  <w:tcBorders>
                    <w:top w:val="single" w:color="auto" w:sz="4" w:space="0"/>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rPr>
                  </w:pPr>
                  <w:r>
                    <w:rPr>
                      <w:rFonts w:eastAsiaTheme="minorEastAsia"/>
                      <w:color w:val="000000" w:themeColor="text1"/>
                    </w:rPr>
                    <w:t>0</w:t>
                  </w:r>
                </w:p>
              </w:tc>
              <w:tc>
                <w:tcPr>
                  <w:tcW w:w="1074" w:type="dxa"/>
                  <w:tcBorders>
                    <w:top w:val="single" w:color="auto" w:sz="4" w:space="0"/>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rPr>
                  </w:pPr>
                  <w:r>
                    <w:rPr>
                      <w:rFonts w:eastAsiaTheme="minorEastAsia"/>
                      <w:color w:val="000000" w:themeColor="text1"/>
                    </w:rPr>
                    <w:t>0</w:t>
                  </w:r>
                </w:p>
              </w:tc>
              <w:tc>
                <w:tcPr>
                  <w:tcW w:w="1079" w:type="dxa"/>
                  <w:tcBorders>
                    <w:top w:val="single" w:color="auto" w:sz="4" w:space="0"/>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rPr>
                  </w:pPr>
                  <w:r>
                    <w:rPr>
                      <w:rFonts w:eastAsiaTheme="minorEastAsia"/>
                      <w:color w:val="000000" w:themeColor="text1"/>
                    </w:rPr>
                    <w:t>5.7m³/次</w:t>
                  </w:r>
                </w:p>
              </w:tc>
              <w:tc>
                <w:tcPr>
                  <w:tcW w:w="1070" w:type="dxa"/>
                  <w:tcBorders>
                    <w:top w:val="single" w:color="auto" w:sz="4" w:space="0"/>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rPr>
                  </w:pPr>
                  <w:r>
                    <w:rPr>
                      <w:rFonts w:eastAsiaTheme="minorEastAsia"/>
                      <w:color w:val="000000" w:themeColor="text1"/>
                    </w:rPr>
                    <w:t>--</w:t>
                  </w:r>
                </w:p>
              </w:tc>
            </w:tr>
            <w:tr>
              <w:tblPrEx>
                <w:tblLayout w:type="fixed"/>
                <w:tblCellMar>
                  <w:top w:w="0" w:type="dxa"/>
                  <w:left w:w="108" w:type="dxa"/>
                  <w:bottom w:w="0" w:type="dxa"/>
                  <w:right w:w="108" w:type="dxa"/>
                </w:tblCellMar>
              </w:tblPrEx>
              <w:trPr>
                <w:trHeight w:val="330" w:hRule="atLeast"/>
                <w:jc w:val="center"/>
              </w:trPr>
              <w:tc>
                <w:tcPr>
                  <w:tcW w:w="1453" w:type="dxa"/>
                  <w:tcBorders>
                    <w:top w:val="single" w:color="auto" w:sz="8" w:space="0"/>
                    <w:left w:val="single" w:color="auto" w:sz="8" w:space="0"/>
                    <w:bottom w:val="single" w:color="auto" w:sz="8" w:space="0"/>
                    <w:right w:val="single" w:color="000000" w:sz="8" w:space="0"/>
                  </w:tcBorders>
                  <w:shd w:val="clear" w:color="auto" w:fill="auto"/>
                  <w:vAlign w:val="center"/>
                </w:tcPr>
                <w:p>
                  <w:pPr>
                    <w:pStyle w:val="30"/>
                    <w:spacing w:line="360" w:lineRule="exact"/>
                    <w:rPr>
                      <w:rFonts w:eastAsiaTheme="minorEastAsia"/>
                      <w:color w:val="000000" w:themeColor="text1"/>
                    </w:rPr>
                  </w:pPr>
                  <w:r>
                    <w:rPr>
                      <w:rFonts w:eastAsiaTheme="minorEastAsia"/>
                      <w:color w:val="000000" w:themeColor="text1"/>
                    </w:rPr>
                    <w:t>合计</w:t>
                  </w:r>
                </w:p>
              </w:tc>
              <w:tc>
                <w:tcPr>
                  <w:tcW w:w="1264" w:type="dxa"/>
                  <w:tcBorders>
                    <w:top w:val="single" w:color="auto" w:sz="4" w:space="0"/>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rPr>
                  </w:pPr>
                  <w:r>
                    <w:rPr>
                      <w:rFonts w:eastAsiaTheme="minorEastAsia"/>
                      <w:color w:val="000000" w:themeColor="text1"/>
                    </w:rPr>
                    <w:t>--</w:t>
                  </w:r>
                </w:p>
              </w:tc>
              <w:tc>
                <w:tcPr>
                  <w:tcW w:w="1593" w:type="dxa"/>
                  <w:tcBorders>
                    <w:top w:val="single" w:color="auto" w:sz="4" w:space="0"/>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rPr>
                  </w:pPr>
                  <w:r>
                    <w:rPr>
                      <w:rFonts w:eastAsiaTheme="minorEastAsia"/>
                      <w:color w:val="000000" w:themeColor="text1"/>
                    </w:rPr>
                    <w:t>--</w:t>
                  </w:r>
                </w:p>
              </w:tc>
              <w:tc>
                <w:tcPr>
                  <w:tcW w:w="1065" w:type="dxa"/>
                  <w:tcBorders>
                    <w:top w:val="single" w:color="auto" w:sz="4" w:space="0"/>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rPr>
                  </w:pPr>
                  <w:r>
                    <w:rPr>
                      <w:rFonts w:eastAsiaTheme="minorEastAsia"/>
                      <w:color w:val="000000" w:themeColor="text1"/>
                    </w:rPr>
                    <w:t>512.1</w:t>
                  </w:r>
                </w:p>
              </w:tc>
              <w:tc>
                <w:tcPr>
                  <w:tcW w:w="1074" w:type="dxa"/>
                  <w:tcBorders>
                    <w:top w:val="single" w:color="auto" w:sz="4" w:space="0"/>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rPr>
                  </w:pPr>
                  <w:r>
                    <w:rPr>
                      <w:rFonts w:eastAsiaTheme="minorEastAsia"/>
                      <w:color w:val="000000" w:themeColor="text1"/>
                    </w:rPr>
                    <w:t>153400.5</w:t>
                  </w:r>
                </w:p>
              </w:tc>
              <w:tc>
                <w:tcPr>
                  <w:tcW w:w="1079" w:type="dxa"/>
                  <w:tcBorders>
                    <w:top w:val="single" w:color="auto" w:sz="8" w:space="0"/>
                    <w:left w:val="nil"/>
                    <w:bottom w:val="single" w:color="auto" w:sz="8" w:space="0"/>
                    <w:right w:val="single" w:color="auto" w:sz="4" w:space="0"/>
                  </w:tcBorders>
                  <w:shd w:val="clear" w:color="auto" w:fill="auto"/>
                  <w:vAlign w:val="center"/>
                </w:tcPr>
                <w:p>
                  <w:pPr>
                    <w:pStyle w:val="30"/>
                    <w:spacing w:line="360" w:lineRule="exact"/>
                    <w:rPr>
                      <w:rFonts w:eastAsiaTheme="minorEastAsia"/>
                      <w:color w:val="000000" w:themeColor="text1"/>
                    </w:rPr>
                  </w:pPr>
                  <w:r>
                    <w:rPr>
                      <w:rFonts w:eastAsiaTheme="minorEastAsia"/>
                      <w:color w:val="000000" w:themeColor="text1"/>
                    </w:rPr>
                    <w:t>506.4</w:t>
                  </w:r>
                </w:p>
              </w:tc>
              <w:tc>
                <w:tcPr>
                  <w:tcW w:w="1070" w:type="dxa"/>
                  <w:tcBorders>
                    <w:top w:val="single" w:color="auto" w:sz="8" w:space="0"/>
                    <w:left w:val="single" w:color="auto" w:sz="4" w:space="0"/>
                    <w:bottom w:val="single" w:color="auto" w:sz="8" w:space="0"/>
                    <w:right w:val="single" w:color="000000" w:sz="8" w:space="0"/>
                  </w:tcBorders>
                  <w:shd w:val="clear" w:color="auto" w:fill="auto"/>
                  <w:vAlign w:val="center"/>
                </w:tcPr>
                <w:p>
                  <w:pPr>
                    <w:pStyle w:val="30"/>
                    <w:spacing w:line="360" w:lineRule="exact"/>
                    <w:rPr>
                      <w:rFonts w:eastAsiaTheme="minorEastAsia"/>
                      <w:color w:val="000000" w:themeColor="text1"/>
                    </w:rPr>
                  </w:pPr>
                  <w:r>
                    <w:rPr>
                      <w:rFonts w:eastAsiaTheme="minorEastAsia"/>
                      <w:color w:val="000000" w:themeColor="text1"/>
                    </w:rPr>
                    <w:t>151920</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r>
              <w:rPr>
                <w:rFonts w:ascii="Times New Roman" w:hAnsi="Times New Roman" w:cs="Times New Roman"/>
                <w:b/>
                <w:color w:val="000000" w:themeColor="text1"/>
                <w:sz w:val="24"/>
              </w:rPr>
              <w:t>废水</w:t>
            </w:r>
            <w:r>
              <w:rPr>
                <w:rFonts w:ascii="Times New Roman" w:hAnsi="Times New Roman" w:cs="Times New Roman"/>
                <w:b/>
                <w:color w:val="000000" w:themeColor="text1"/>
                <w:sz w:val="24"/>
                <w:szCs w:val="24"/>
              </w:rPr>
              <w:t>污染物排放源及达标性分析</w:t>
            </w:r>
          </w:p>
          <w:p>
            <w:pPr>
              <w:spacing w:line="360" w:lineRule="auto"/>
              <w:ind w:firstLine="482" w:firstLineChars="200"/>
              <w:rPr>
                <w:rFonts w:ascii="Times New Roman" w:hAnsi="Times New Roman" w:cs="Times New Roman"/>
                <w:b/>
                <w:color w:val="000000" w:themeColor="text1"/>
                <w:sz w:val="24"/>
              </w:rPr>
            </w:pPr>
            <w:r>
              <w:rPr>
                <w:rFonts w:hint="eastAsia" w:ascii="宋体" w:hAnsi="宋体" w:eastAsia="宋体" w:cs="宋体"/>
                <w:b/>
                <w:color w:val="000000" w:themeColor="text1"/>
                <w:sz w:val="24"/>
              </w:rPr>
              <w:t>①</w:t>
            </w:r>
            <w:r>
              <w:rPr>
                <w:rFonts w:ascii="Times New Roman" w:hAnsi="Times New Roman" w:cs="Times New Roman"/>
                <w:b/>
                <w:color w:val="000000" w:themeColor="text1"/>
                <w:sz w:val="24"/>
              </w:rPr>
              <w:t>废水污染物治理措施及排放方式</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项目废水污染物排放源的治理措施及排放方式如下表所示。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 xml:space="preserve">4.2.2-2 </w:t>
            </w:r>
            <w:r>
              <w:rPr>
                <w:rFonts w:ascii="Times New Roman" w:hAnsi="Times New Roman" w:cs="Times New Roman"/>
                <w:b/>
                <w:color w:val="000000" w:themeColor="text1"/>
              </w:rPr>
              <w:t>废水</w:t>
            </w:r>
            <w:r>
              <w:rPr>
                <w:rFonts w:ascii="Times New Roman" w:hAnsi="Times New Roman" w:cs="Times New Roman"/>
                <w:b/>
                <w:color w:val="000000" w:themeColor="text1"/>
                <w:szCs w:val="24"/>
              </w:rPr>
              <w:t>污染物治理措施及排放方式一览表</w:t>
            </w:r>
          </w:p>
          <w:tbl>
            <w:tblPr>
              <w:tblStyle w:val="20"/>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42"/>
              <w:gridCol w:w="719"/>
              <w:gridCol w:w="1189"/>
              <w:gridCol w:w="3497"/>
              <w:gridCol w:w="815"/>
              <w:gridCol w:w="164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42"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产排污环节</w:t>
                  </w:r>
                </w:p>
              </w:tc>
              <w:tc>
                <w:tcPr>
                  <w:tcW w:w="719"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类别</w:t>
                  </w:r>
                </w:p>
              </w:tc>
              <w:tc>
                <w:tcPr>
                  <w:tcW w:w="1189"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污染物种类</w:t>
                  </w:r>
                </w:p>
              </w:tc>
              <w:tc>
                <w:tcPr>
                  <w:tcW w:w="3497"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治理设施、效率及去向</w:t>
                  </w:r>
                </w:p>
              </w:tc>
              <w:tc>
                <w:tcPr>
                  <w:tcW w:w="815"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排放形式及规律</w:t>
                  </w:r>
                </w:p>
              </w:tc>
              <w:tc>
                <w:tcPr>
                  <w:tcW w:w="1646"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排放口基本情况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47" w:hRule="atLeast"/>
              </w:trPr>
              <w:tc>
                <w:tcPr>
                  <w:tcW w:w="742"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冷却系统</w:t>
                  </w:r>
                </w:p>
              </w:tc>
              <w:tc>
                <w:tcPr>
                  <w:tcW w:w="719"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循环冷却水</w:t>
                  </w:r>
                </w:p>
              </w:tc>
              <w:tc>
                <w:tcPr>
                  <w:tcW w:w="1189"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热量</w:t>
                  </w:r>
                </w:p>
              </w:tc>
              <w:tc>
                <w:tcPr>
                  <w:tcW w:w="3497" w:type="dxa"/>
                  <w:vAlign w:val="center"/>
                </w:tcPr>
                <w:p>
                  <w:pPr>
                    <w:pStyle w:val="30"/>
                    <w:spacing w:line="360" w:lineRule="exact"/>
                    <w:ind w:firstLine="210" w:firstLineChars="100"/>
                    <w:jc w:val="both"/>
                    <w:rPr>
                      <w:color w:val="000000" w:themeColor="text1"/>
                      <w:szCs w:val="21"/>
                    </w:rPr>
                  </w:pPr>
                  <w:r>
                    <w:rPr>
                      <w:color w:val="000000" w:themeColor="text1"/>
                      <w:szCs w:val="21"/>
                    </w:rPr>
                    <w:t>项目已设置了1套冷却循环水系统对各生产设备进行间接冷却，循环水系统由4个冷却水塔和循环冷却水管道组成，冷却循环水系统的降温时间为1h，该冷却塔采用风机对循环冷却水进行吹风降温后循环使用。</w:t>
                  </w:r>
                </w:p>
              </w:tc>
              <w:tc>
                <w:tcPr>
                  <w:tcW w:w="815"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不外排</w:t>
                  </w:r>
                </w:p>
              </w:tc>
              <w:tc>
                <w:tcPr>
                  <w:tcW w:w="1646"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42" w:type="dxa"/>
                  <w:vMerge w:val="restart"/>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员工生活</w:t>
                  </w:r>
                </w:p>
              </w:tc>
              <w:tc>
                <w:tcPr>
                  <w:tcW w:w="719" w:type="dxa"/>
                  <w:vMerge w:val="restart"/>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生活污水</w:t>
                  </w:r>
                </w:p>
              </w:tc>
              <w:tc>
                <w:tcPr>
                  <w:tcW w:w="1189"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pH</w:t>
                  </w:r>
                </w:p>
              </w:tc>
              <w:tc>
                <w:tcPr>
                  <w:tcW w:w="3497" w:type="dxa"/>
                  <w:vMerge w:val="restart"/>
                  <w:vAlign w:val="center"/>
                </w:tcPr>
                <w:p>
                  <w:pPr>
                    <w:pStyle w:val="30"/>
                    <w:spacing w:line="360" w:lineRule="exact"/>
                    <w:ind w:firstLine="210" w:firstLineChars="100"/>
                    <w:jc w:val="both"/>
                    <w:rPr>
                      <w:color w:val="000000" w:themeColor="text1"/>
                      <w:szCs w:val="21"/>
                    </w:rPr>
                  </w:pPr>
                  <w:r>
                    <w:rPr>
                      <w:color w:val="000000" w:themeColor="text1"/>
                      <w:szCs w:val="21"/>
                    </w:rPr>
                    <w:t>根据调查，项目已设置了1个1m³的隔油池、2个有效容积均为3m³的化粪池对项目生活污水进行处理，拟再设置1套处理能力不低于3m³/d的一体化污水处理设施、1个10m³的再生水收集池，对项目生活污水进行处理和暂存。</w:t>
                  </w:r>
                </w:p>
                <w:p>
                  <w:pPr>
                    <w:pStyle w:val="30"/>
                    <w:spacing w:line="360" w:lineRule="exact"/>
                    <w:ind w:firstLine="210" w:firstLineChars="100"/>
                    <w:jc w:val="both"/>
                    <w:rPr>
                      <w:color w:val="000000" w:themeColor="text1"/>
                      <w:szCs w:val="21"/>
                    </w:rPr>
                  </w:pPr>
                  <w:r>
                    <w:rPr>
                      <w:color w:val="000000" w:themeColor="text1"/>
                      <w:szCs w:val="21"/>
                    </w:rPr>
                    <w:t>近期（园区污水处理厂建成前），项目产生的生活污水通过隔油池、化粪池和一体化污水处理设施处理后，可达到《城市污水再生利用 城市杂用水水质》（GB/T18920 -2020）城市绿化标准，回用于绿化不外排；远期（园区污水处理厂建成后），项目产生的生活污水通过隔油池、化粪池预处理后，可达到《污水排入城镇下水道水质标准》（GB/T31962-2015）表1 A级标准，进入东川再就业特区天生桥特色产业园污水处理厂集中处理。</w:t>
                  </w:r>
                </w:p>
              </w:tc>
              <w:tc>
                <w:tcPr>
                  <w:tcW w:w="815" w:type="dxa"/>
                  <w:vMerge w:val="restart"/>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间接排放、间断排放</w:t>
                  </w:r>
                </w:p>
              </w:tc>
              <w:tc>
                <w:tcPr>
                  <w:tcW w:w="1646" w:type="dxa"/>
                  <w:vMerge w:val="restart"/>
                  <w:vAlign w:val="center"/>
                </w:tcPr>
                <w:p>
                  <w:pPr>
                    <w:pStyle w:val="30"/>
                    <w:spacing w:line="360" w:lineRule="exact"/>
                    <w:ind w:firstLine="210" w:firstLineChars="100"/>
                    <w:jc w:val="both"/>
                    <w:rPr>
                      <w:color w:val="000000" w:themeColor="text1"/>
                      <w:szCs w:val="21"/>
                    </w:rPr>
                  </w:pPr>
                  <w:r>
                    <w:rPr>
                      <w:rFonts w:hint="eastAsia" w:ascii="宋体" w:hAnsi="宋体" w:cs="宋体"/>
                      <w:color w:val="000000" w:themeColor="text1"/>
                      <w:szCs w:val="21"/>
                    </w:rPr>
                    <w:t>①</w:t>
                  </w:r>
                  <w:r>
                    <w:rPr>
                      <w:color w:val="000000" w:themeColor="text1"/>
                      <w:szCs w:val="21"/>
                    </w:rPr>
                    <w:t>近期（园区污水处理厂建成前）不设排放口；</w:t>
                  </w:r>
                </w:p>
                <w:p>
                  <w:pPr>
                    <w:pStyle w:val="30"/>
                    <w:spacing w:line="360" w:lineRule="exact"/>
                    <w:ind w:firstLine="210" w:firstLineChars="100"/>
                    <w:jc w:val="both"/>
                    <w:rPr>
                      <w:color w:val="000000" w:themeColor="text1"/>
                      <w:szCs w:val="21"/>
                    </w:rPr>
                  </w:pPr>
                  <w:r>
                    <w:rPr>
                      <w:rFonts w:hint="eastAsia" w:ascii="宋体" w:hAnsi="宋体" w:cs="宋体"/>
                      <w:color w:val="000000" w:themeColor="text1"/>
                      <w:szCs w:val="21"/>
                    </w:rPr>
                    <w:t>②</w:t>
                  </w:r>
                  <w:r>
                    <w:rPr>
                      <w:color w:val="000000" w:themeColor="text1"/>
                      <w:szCs w:val="21"/>
                    </w:rPr>
                    <w:t>远期（园区污水处理厂建成后）排放口信息如下：</w:t>
                  </w:r>
                </w:p>
                <w:p>
                  <w:pPr>
                    <w:pStyle w:val="30"/>
                    <w:spacing w:line="360" w:lineRule="exact"/>
                    <w:ind w:firstLine="210" w:firstLineChars="100"/>
                    <w:jc w:val="both"/>
                    <w:rPr>
                      <w:color w:val="000000" w:themeColor="text1"/>
                      <w:szCs w:val="21"/>
                    </w:rPr>
                  </w:pPr>
                  <w:r>
                    <w:rPr>
                      <w:color w:val="000000" w:themeColor="text1"/>
                      <w:szCs w:val="21"/>
                    </w:rPr>
                    <w:t>名称：化粪池</w:t>
                  </w:r>
                </w:p>
                <w:p>
                  <w:pPr>
                    <w:pStyle w:val="30"/>
                    <w:spacing w:line="360" w:lineRule="exact"/>
                    <w:ind w:firstLine="210" w:firstLineChars="100"/>
                    <w:jc w:val="both"/>
                    <w:rPr>
                      <w:color w:val="000000" w:themeColor="text1"/>
                      <w:szCs w:val="21"/>
                    </w:rPr>
                  </w:pPr>
                  <w:r>
                    <w:rPr>
                      <w:color w:val="000000" w:themeColor="text1"/>
                      <w:szCs w:val="21"/>
                    </w:rPr>
                    <w:t>坐标：</w:t>
                  </w:r>
                </w:p>
                <w:p>
                  <w:pPr>
                    <w:pStyle w:val="30"/>
                    <w:spacing w:line="360" w:lineRule="exact"/>
                    <w:ind w:firstLine="210" w:firstLineChars="100"/>
                    <w:jc w:val="both"/>
                    <w:rPr>
                      <w:rFonts w:eastAsiaTheme="minorEastAsia"/>
                      <w:color w:val="000000" w:themeColor="text1"/>
                      <w:szCs w:val="21"/>
                    </w:rPr>
                  </w:pPr>
                  <w:r>
                    <w:rPr>
                      <w:color w:val="000000" w:themeColor="text1"/>
                      <w:szCs w:val="21"/>
                    </w:rPr>
                    <w:t>E103.254914°、N25.639765°。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42" w:type="dxa"/>
                  <w:vMerge w:val="continue"/>
                  <w:vAlign w:val="center"/>
                </w:tcPr>
                <w:p>
                  <w:pPr>
                    <w:pStyle w:val="30"/>
                    <w:spacing w:line="360" w:lineRule="exact"/>
                    <w:rPr>
                      <w:rFonts w:eastAsiaTheme="minorEastAsia"/>
                      <w:color w:val="000000" w:themeColor="text1"/>
                      <w:szCs w:val="21"/>
                    </w:rPr>
                  </w:pPr>
                </w:p>
              </w:tc>
              <w:tc>
                <w:tcPr>
                  <w:tcW w:w="719" w:type="dxa"/>
                  <w:vMerge w:val="continue"/>
                  <w:vAlign w:val="center"/>
                </w:tcPr>
                <w:p>
                  <w:pPr>
                    <w:pStyle w:val="30"/>
                    <w:spacing w:line="360" w:lineRule="exact"/>
                    <w:rPr>
                      <w:rFonts w:eastAsiaTheme="minorEastAsia"/>
                      <w:color w:val="000000" w:themeColor="text1"/>
                      <w:szCs w:val="21"/>
                    </w:rPr>
                  </w:pPr>
                </w:p>
              </w:tc>
              <w:tc>
                <w:tcPr>
                  <w:tcW w:w="1189"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CODcr</w:t>
                  </w:r>
                </w:p>
              </w:tc>
              <w:tc>
                <w:tcPr>
                  <w:tcW w:w="3497" w:type="dxa"/>
                  <w:vMerge w:val="continue"/>
                  <w:vAlign w:val="center"/>
                </w:tcPr>
                <w:p>
                  <w:pPr>
                    <w:pStyle w:val="30"/>
                    <w:spacing w:line="360" w:lineRule="exact"/>
                    <w:ind w:firstLine="210" w:firstLineChars="100"/>
                    <w:jc w:val="both"/>
                    <w:rPr>
                      <w:color w:val="000000" w:themeColor="text1"/>
                      <w:szCs w:val="21"/>
                    </w:rPr>
                  </w:pPr>
                </w:p>
              </w:tc>
              <w:tc>
                <w:tcPr>
                  <w:tcW w:w="815" w:type="dxa"/>
                  <w:vMerge w:val="continue"/>
                  <w:vAlign w:val="center"/>
                </w:tcPr>
                <w:p>
                  <w:pPr>
                    <w:pStyle w:val="30"/>
                    <w:spacing w:line="360" w:lineRule="exact"/>
                    <w:rPr>
                      <w:rFonts w:eastAsiaTheme="minorEastAsia"/>
                      <w:color w:val="000000" w:themeColor="text1"/>
                      <w:szCs w:val="21"/>
                    </w:rPr>
                  </w:pPr>
                </w:p>
              </w:tc>
              <w:tc>
                <w:tcPr>
                  <w:tcW w:w="1646" w:type="dxa"/>
                  <w:vMerge w:val="continue"/>
                  <w:vAlign w:val="center"/>
                </w:tcPr>
                <w:p>
                  <w:pPr>
                    <w:pStyle w:val="30"/>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42" w:type="dxa"/>
                  <w:vMerge w:val="continue"/>
                  <w:vAlign w:val="center"/>
                </w:tcPr>
                <w:p>
                  <w:pPr>
                    <w:pStyle w:val="30"/>
                    <w:spacing w:line="360" w:lineRule="exact"/>
                    <w:rPr>
                      <w:rFonts w:eastAsiaTheme="minorEastAsia"/>
                      <w:color w:val="000000" w:themeColor="text1"/>
                      <w:szCs w:val="21"/>
                    </w:rPr>
                  </w:pPr>
                </w:p>
              </w:tc>
              <w:tc>
                <w:tcPr>
                  <w:tcW w:w="719" w:type="dxa"/>
                  <w:vMerge w:val="continue"/>
                  <w:vAlign w:val="center"/>
                </w:tcPr>
                <w:p>
                  <w:pPr>
                    <w:pStyle w:val="30"/>
                    <w:spacing w:line="360" w:lineRule="exact"/>
                    <w:rPr>
                      <w:rFonts w:eastAsiaTheme="minorEastAsia"/>
                      <w:color w:val="000000" w:themeColor="text1"/>
                      <w:szCs w:val="21"/>
                    </w:rPr>
                  </w:pPr>
                </w:p>
              </w:tc>
              <w:tc>
                <w:tcPr>
                  <w:tcW w:w="1189"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BOD</w:t>
                  </w:r>
                  <w:r>
                    <w:rPr>
                      <w:rFonts w:eastAsiaTheme="minorEastAsia"/>
                      <w:color w:val="000000" w:themeColor="text1"/>
                      <w:szCs w:val="21"/>
                      <w:vertAlign w:val="subscript"/>
                    </w:rPr>
                    <w:t>5</w:t>
                  </w:r>
                </w:p>
              </w:tc>
              <w:tc>
                <w:tcPr>
                  <w:tcW w:w="3497" w:type="dxa"/>
                  <w:vMerge w:val="continue"/>
                  <w:vAlign w:val="center"/>
                </w:tcPr>
                <w:p>
                  <w:pPr>
                    <w:pStyle w:val="30"/>
                    <w:spacing w:line="360" w:lineRule="exact"/>
                    <w:ind w:firstLine="210" w:firstLineChars="100"/>
                    <w:jc w:val="both"/>
                    <w:rPr>
                      <w:color w:val="000000" w:themeColor="text1"/>
                      <w:szCs w:val="21"/>
                    </w:rPr>
                  </w:pPr>
                </w:p>
              </w:tc>
              <w:tc>
                <w:tcPr>
                  <w:tcW w:w="815" w:type="dxa"/>
                  <w:vMerge w:val="continue"/>
                  <w:vAlign w:val="center"/>
                </w:tcPr>
                <w:p>
                  <w:pPr>
                    <w:pStyle w:val="30"/>
                    <w:spacing w:line="360" w:lineRule="exact"/>
                    <w:rPr>
                      <w:rFonts w:eastAsiaTheme="minorEastAsia"/>
                      <w:color w:val="000000" w:themeColor="text1"/>
                      <w:szCs w:val="21"/>
                    </w:rPr>
                  </w:pPr>
                </w:p>
              </w:tc>
              <w:tc>
                <w:tcPr>
                  <w:tcW w:w="1646" w:type="dxa"/>
                  <w:vMerge w:val="continue"/>
                  <w:vAlign w:val="center"/>
                </w:tcPr>
                <w:p>
                  <w:pPr>
                    <w:pStyle w:val="30"/>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42" w:type="dxa"/>
                  <w:vMerge w:val="continue"/>
                  <w:vAlign w:val="center"/>
                </w:tcPr>
                <w:p>
                  <w:pPr>
                    <w:pStyle w:val="30"/>
                    <w:spacing w:line="360" w:lineRule="exact"/>
                    <w:rPr>
                      <w:rFonts w:eastAsiaTheme="minorEastAsia"/>
                      <w:color w:val="000000" w:themeColor="text1"/>
                      <w:szCs w:val="21"/>
                    </w:rPr>
                  </w:pPr>
                </w:p>
              </w:tc>
              <w:tc>
                <w:tcPr>
                  <w:tcW w:w="719" w:type="dxa"/>
                  <w:vMerge w:val="continue"/>
                  <w:vAlign w:val="center"/>
                </w:tcPr>
                <w:p>
                  <w:pPr>
                    <w:pStyle w:val="30"/>
                    <w:spacing w:line="360" w:lineRule="exact"/>
                    <w:rPr>
                      <w:rFonts w:eastAsiaTheme="minorEastAsia"/>
                      <w:color w:val="000000" w:themeColor="text1"/>
                      <w:szCs w:val="21"/>
                    </w:rPr>
                  </w:pPr>
                </w:p>
              </w:tc>
              <w:tc>
                <w:tcPr>
                  <w:tcW w:w="1189"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NH</w:t>
                  </w:r>
                  <w:r>
                    <w:rPr>
                      <w:rFonts w:eastAsiaTheme="minorEastAsia"/>
                      <w:color w:val="000000" w:themeColor="text1"/>
                      <w:szCs w:val="21"/>
                      <w:vertAlign w:val="subscript"/>
                    </w:rPr>
                    <w:t>3</w:t>
                  </w:r>
                  <w:r>
                    <w:rPr>
                      <w:rFonts w:eastAsiaTheme="minorEastAsia"/>
                      <w:color w:val="000000" w:themeColor="text1"/>
                      <w:szCs w:val="21"/>
                    </w:rPr>
                    <w:t>-N</w:t>
                  </w:r>
                </w:p>
              </w:tc>
              <w:tc>
                <w:tcPr>
                  <w:tcW w:w="3497" w:type="dxa"/>
                  <w:vMerge w:val="continue"/>
                  <w:vAlign w:val="center"/>
                </w:tcPr>
                <w:p>
                  <w:pPr>
                    <w:pStyle w:val="30"/>
                    <w:spacing w:line="360" w:lineRule="exact"/>
                    <w:ind w:firstLine="210" w:firstLineChars="100"/>
                    <w:jc w:val="both"/>
                    <w:rPr>
                      <w:color w:val="000000" w:themeColor="text1"/>
                      <w:szCs w:val="21"/>
                    </w:rPr>
                  </w:pPr>
                </w:p>
              </w:tc>
              <w:tc>
                <w:tcPr>
                  <w:tcW w:w="815" w:type="dxa"/>
                  <w:vMerge w:val="continue"/>
                  <w:vAlign w:val="center"/>
                </w:tcPr>
                <w:p>
                  <w:pPr>
                    <w:pStyle w:val="30"/>
                    <w:spacing w:line="360" w:lineRule="exact"/>
                    <w:rPr>
                      <w:rFonts w:eastAsiaTheme="minorEastAsia"/>
                      <w:color w:val="000000" w:themeColor="text1"/>
                      <w:szCs w:val="21"/>
                    </w:rPr>
                  </w:pPr>
                </w:p>
              </w:tc>
              <w:tc>
                <w:tcPr>
                  <w:tcW w:w="1646" w:type="dxa"/>
                  <w:vMerge w:val="continue"/>
                  <w:vAlign w:val="center"/>
                </w:tcPr>
                <w:p>
                  <w:pPr>
                    <w:pStyle w:val="30"/>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42" w:type="dxa"/>
                  <w:vMerge w:val="continue"/>
                  <w:vAlign w:val="center"/>
                </w:tcPr>
                <w:p>
                  <w:pPr>
                    <w:pStyle w:val="30"/>
                    <w:spacing w:line="360" w:lineRule="exact"/>
                    <w:rPr>
                      <w:rFonts w:eastAsiaTheme="minorEastAsia"/>
                      <w:color w:val="000000" w:themeColor="text1"/>
                      <w:szCs w:val="21"/>
                    </w:rPr>
                  </w:pPr>
                </w:p>
              </w:tc>
              <w:tc>
                <w:tcPr>
                  <w:tcW w:w="719" w:type="dxa"/>
                  <w:vMerge w:val="continue"/>
                  <w:vAlign w:val="center"/>
                </w:tcPr>
                <w:p>
                  <w:pPr>
                    <w:pStyle w:val="30"/>
                    <w:spacing w:line="360" w:lineRule="exact"/>
                    <w:rPr>
                      <w:rFonts w:eastAsiaTheme="minorEastAsia"/>
                      <w:color w:val="000000" w:themeColor="text1"/>
                      <w:szCs w:val="21"/>
                    </w:rPr>
                  </w:pPr>
                </w:p>
              </w:tc>
              <w:tc>
                <w:tcPr>
                  <w:tcW w:w="1189"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SS</w:t>
                  </w:r>
                </w:p>
              </w:tc>
              <w:tc>
                <w:tcPr>
                  <w:tcW w:w="3497" w:type="dxa"/>
                  <w:vMerge w:val="continue"/>
                  <w:vAlign w:val="center"/>
                </w:tcPr>
                <w:p>
                  <w:pPr>
                    <w:pStyle w:val="30"/>
                    <w:spacing w:line="360" w:lineRule="exact"/>
                    <w:ind w:firstLine="210" w:firstLineChars="100"/>
                    <w:jc w:val="both"/>
                    <w:rPr>
                      <w:color w:val="000000" w:themeColor="text1"/>
                      <w:szCs w:val="21"/>
                    </w:rPr>
                  </w:pPr>
                </w:p>
              </w:tc>
              <w:tc>
                <w:tcPr>
                  <w:tcW w:w="815" w:type="dxa"/>
                  <w:vMerge w:val="continue"/>
                  <w:vAlign w:val="center"/>
                </w:tcPr>
                <w:p>
                  <w:pPr>
                    <w:pStyle w:val="30"/>
                    <w:spacing w:line="360" w:lineRule="exact"/>
                    <w:rPr>
                      <w:rFonts w:eastAsiaTheme="minorEastAsia"/>
                      <w:color w:val="000000" w:themeColor="text1"/>
                      <w:szCs w:val="21"/>
                    </w:rPr>
                  </w:pPr>
                </w:p>
              </w:tc>
              <w:tc>
                <w:tcPr>
                  <w:tcW w:w="1646" w:type="dxa"/>
                  <w:vMerge w:val="continue"/>
                  <w:vAlign w:val="center"/>
                </w:tcPr>
                <w:p>
                  <w:pPr>
                    <w:pStyle w:val="30"/>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42" w:type="dxa"/>
                  <w:vMerge w:val="continue"/>
                  <w:vAlign w:val="center"/>
                </w:tcPr>
                <w:p>
                  <w:pPr>
                    <w:pStyle w:val="30"/>
                    <w:spacing w:line="360" w:lineRule="exact"/>
                    <w:rPr>
                      <w:rFonts w:eastAsiaTheme="minorEastAsia"/>
                      <w:color w:val="000000" w:themeColor="text1"/>
                      <w:szCs w:val="21"/>
                    </w:rPr>
                  </w:pPr>
                </w:p>
              </w:tc>
              <w:tc>
                <w:tcPr>
                  <w:tcW w:w="719" w:type="dxa"/>
                  <w:vMerge w:val="continue"/>
                  <w:vAlign w:val="center"/>
                </w:tcPr>
                <w:p>
                  <w:pPr>
                    <w:pStyle w:val="30"/>
                    <w:spacing w:line="360" w:lineRule="exact"/>
                    <w:rPr>
                      <w:rFonts w:eastAsiaTheme="minorEastAsia"/>
                      <w:color w:val="000000" w:themeColor="text1"/>
                      <w:szCs w:val="21"/>
                    </w:rPr>
                  </w:pPr>
                </w:p>
              </w:tc>
              <w:tc>
                <w:tcPr>
                  <w:tcW w:w="1189"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总磷</w:t>
                  </w:r>
                </w:p>
              </w:tc>
              <w:tc>
                <w:tcPr>
                  <w:tcW w:w="3497" w:type="dxa"/>
                  <w:vMerge w:val="continue"/>
                  <w:vAlign w:val="center"/>
                </w:tcPr>
                <w:p>
                  <w:pPr>
                    <w:pStyle w:val="30"/>
                    <w:spacing w:line="360" w:lineRule="exact"/>
                    <w:ind w:firstLine="210" w:firstLineChars="100"/>
                    <w:jc w:val="both"/>
                    <w:rPr>
                      <w:color w:val="000000" w:themeColor="text1"/>
                      <w:szCs w:val="21"/>
                    </w:rPr>
                  </w:pPr>
                </w:p>
              </w:tc>
              <w:tc>
                <w:tcPr>
                  <w:tcW w:w="815" w:type="dxa"/>
                  <w:vMerge w:val="continue"/>
                  <w:vAlign w:val="center"/>
                </w:tcPr>
                <w:p>
                  <w:pPr>
                    <w:pStyle w:val="30"/>
                    <w:spacing w:line="360" w:lineRule="exact"/>
                    <w:rPr>
                      <w:rFonts w:eastAsiaTheme="minorEastAsia"/>
                      <w:color w:val="000000" w:themeColor="text1"/>
                      <w:szCs w:val="21"/>
                    </w:rPr>
                  </w:pPr>
                </w:p>
              </w:tc>
              <w:tc>
                <w:tcPr>
                  <w:tcW w:w="1646" w:type="dxa"/>
                  <w:vMerge w:val="continue"/>
                  <w:vAlign w:val="center"/>
                </w:tcPr>
                <w:p>
                  <w:pPr>
                    <w:pStyle w:val="30"/>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42" w:type="dxa"/>
                  <w:vMerge w:val="continue"/>
                  <w:vAlign w:val="center"/>
                </w:tcPr>
                <w:p>
                  <w:pPr>
                    <w:pStyle w:val="30"/>
                    <w:spacing w:line="360" w:lineRule="exact"/>
                    <w:rPr>
                      <w:rFonts w:eastAsiaTheme="minorEastAsia"/>
                      <w:color w:val="000000" w:themeColor="text1"/>
                      <w:szCs w:val="21"/>
                    </w:rPr>
                  </w:pPr>
                </w:p>
              </w:tc>
              <w:tc>
                <w:tcPr>
                  <w:tcW w:w="719" w:type="dxa"/>
                  <w:vMerge w:val="continue"/>
                  <w:vAlign w:val="center"/>
                </w:tcPr>
                <w:p>
                  <w:pPr>
                    <w:pStyle w:val="30"/>
                    <w:spacing w:line="360" w:lineRule="exact"/>
                    <w:rPr>
                      <w:rFonts w:eastAsiaTheme="minorEastAsia"/>
                      <w:color w:val="000000" w:themeColor="text1"/>
                      <w:szCs w:val="21"/>
                    </w:rPr>
                  </w:pPr>
                </w:p>
              </w:tc>
              <w:tc>
                <w:tcPr>
                  <w:tcW w:w="1189"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总氮</w:t>
                  </w:r>
                </w:p>
              </w:tc>
              <w:tc>
                <w:tcPr>
                  <w:tcW w:w="3497" w:type="dxa"/>
                  <w:vMerge w:val="continue"/>
                  <w:vAlign w:val="center"/>
                </w:tcPr>
                <w:p>
                  <w:pPr>
                    <w:pStyle w:val="30"/>
                    <w:spacing w:line="360" w:lineRule="exact"/>
                    <w:ind w:firstLine="210" w:firstLineChars="100"/>
                    <w:jc w:val="both"/>
                    <w:rPr>
                      <w:color w:val="000000" w:themeColor="text1"/>
                      <w:szCs w:val="21"/>
                    </w:rPr>
                  </w:pPr>
                </w:p>
              </w:tc>
              <w:tc>
                <w:tcPr>
                  <w:tcW w:w="815" w:type="dxa"/>
                  <w:vMerge w:val="continue"/>
                  <w:vAlign w:val="center"/>
                </w:tcPr>
                <w:p>
                  <w:pPr>
                    <w:pStyle w:val="30"/>
                    <w:spacing w:line="360" w:lineRule="exact"/>
                    <w:rPr>
                      <w:rFonts w:eastAsiaTheme="minorEastAsia"/>
                      <w:color w:val="000000" w:themeColor="text1"/>
                      <w:szCs w:val="21"/>
                    </w:rPr>
                  </w:pPr>
                </w:p>
              </w:tc>
              <w:tc>
                <w:tcPr>
                  <w:tcW w:w="1646" w:type="dxa"/>
                  <w:vMerge w:val="continue"/>
                  <w:vAlign w:val="center"/>
                </w:tcPr>
                <w:p>
                  <w:pPr>
                    <w:pStyle w:val="30"/>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42" w:type="dxa"/>
                  <w:vMerge w:val="continue"/>
                  <w:vAlign w:val="center"/>
                </w:tcPr>
                <w:p>
                  <w:pPr>
                    <w:pStyle w:val="30"/>
                    <w:spacing w:line="360" w:lineRule="exact"/>
                    <w:rPr>
                      <w:rFonts w:eastAsiaTheme="minorEastAsia"/>
                      <w:color w:val="000000" w:themeColor="text1"/>
                      <w:szCs w:val="21"/>
                    </w:rPr>
                  </w:pPr>
                </w:p>
              </w:tc>
              <w:tc>
                <w:tcPr>
                  <w:tcW w:w="719" w:type="dxa"/>
                  <w:vMerge w:val="continue"/>
                  <w:vAlign w:val="center"/>
                </w:tcPr>
                <w:p>
                  <w:pPr>
                    <w:pStyle w:val="30"/>
                    <w:spacing w:line="360" w:lineRule="exact"/>
                    <w:rPr>
                      <w:rFonts w:eastAsiaTheme="minorEastAsia"/>
                      <w:color w:val="000000" w:themeColor="text1"/>
                      <w:szCs w:val="21"/>
                    </w:rPr>
                  </w:pPr>
                </w:p>
              </w:tc>
              <w:tc>
                <w:tcPr>
                  <w:tcW w:w="1189" w:type="dxa"/>
                  <w:vAlign w:val="center"/>
                </w:tcPr>
                <w:p>
                  <w:pPr>
                    <w:pStyle w:val="30"/>
                    <w:spacing w:line="360" w:lineRule="exact"/>
                    <w:rPr>
                      <w:rFonts w:eastAsiaTheme="minorEastAsia"/>
                      <w:color w:val="000000" w:themeColor="text1"/>
                      <w:szCs w:val="21"/>
                    </w:rPr>
                  </w:pPr>
                  <w:r>
                    <w:rPr>
                      <w:rFonts w:eastAsiaTheme="minorEastAsia"/>
                      <w:bCs w:val="0"/>
                      <w:snapToGrid/>
                      <w:color w:val="000000" w:themeColor="text1"/>
                      <w:kern w:val="0"/>
                      <w:szCs w:val="21"/>
                      <w:lang w:val="en-US"/>
                    </w:rPr>
                    <w:t>阴离子表面活性剂</w:t>
                  </w:r>
                </w:p>
              </w:tc>
              <w:tc>
                <w:tcPr>
                  <w:tcW w:w="3497" w:type="dxa"/>
                  <w:vMerge w:val="continue"/>
                  <w:vAlign w:val="center"/>
                </w:tcPr>
                <w:p>
                  <w:pPr>
                    <w:pStyle w:val="30"/>
                    <w:spacing w:line="360" w:lineRule="exact"/>
                    <w:ind w:firstLine="210" w:firstLineChars="100"/>
                    <w:jc w:val="both"/>
                    <w:rPr>
                      <w:color w:val="000000" w:themeColor="text1"/>
                      <w:szCs w:val="21"/>
                    </w:rPr>
                  </w:pPr>
                </w:p>
              </w:tc>
              <w:tc>
                <w:tcPr>
                  <w:tcW w:w="815" w:type="dxa"/>
                  <w:vMerge w:val="continue"/>
                  <w:vAlign w:val="center"/>
                </w:tcPr>
                <w:p>
                  <w:pPr>
                    <w:pStyle w:val="30"/>
                    <w:spacing w:line="360" w:lineRule="exact"/>
                    <w:rPr>
                      <w:rFonts w:eastAsiaTheme="minorEastAsia"/>
                      <w:color w:val="000000" w:themeColor="text1"/>
                      <w:szCs w:val="21"/>
                    </w:rPr>
                  </w:pPr>
                </w:p>
              </w:tc>
              <w:tc>
                <w:tcPr>
                  <w:tcW w:w="1646" w:type="dxa"/>
                  <w:vMerge w:val="continue"/>
                  <w:vAlign w:val="center"/>
                </w:tcPr>
                <w:p>
                  <w:pPr>
                    <w:pStyle w:val="30"/>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42" w:type="dxa"/>
                  <w:vMerge w:val="continue"/>
                  <w:vAlign w:val="center"/>
                </w:tcPr>
                <w:p>
                  <w:pPr>
                    <w:pStyle w:val="30"/>
                    <w:spacing w:line="360" w:lineRule="exact"/>
                    <w:rPr>
                      <w:rFonts w:eastAsiaTheme="minorEastAsia"/>
                      <w:color w:val="000000" w:themeColor="text1"/>
                      <w:szCs w:val="21"/>
                    </w:rPr>
                  </w:pPr>
                </w:p>
              </w:tc>
              <w:tc>
                <w:tcPr>
                  <w:tcW w:w="719" w:type="dxa"/>
                  <w:vMerge w:val="continue"/>
                  <w:vAlign w:val="center"/>
                </w:tcPr>
                <w:p>
                  <w:pPr>
                    <w:pStyle w:val="30"/>
                    <w:spacing w:line="360" w:lineRule="exact"/>
                    <w:rPr>
                      <w:rFonts w:eastAsiaTheme="minorEastAsia"/>
                      <w:color w:val="000000" w:themeColor="text1"/>
                      <w:szCs w:val="21"/>
                    </w:rPr>
                  </w:pPr>
                </w:p>
              </w:tc>
              <w:tc>
                <w:tcPr>
                  <w:tcW w:w="1189"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粪大肠菌群数（MPN/L）</w:t>
                  </w:r>
                </w:p>
              </w:tc>
              <w:tc>
                <w:tcPr>
                  <w:tcW w:w="3497" w:type="dxa"/>
                  <w:vMerge w:val="continue"/>
                  <w:vAlign w:val="center"/>
                </w:tcPr>
                <w:p>
                  <w:pPr>
                    <w:pStyle w:val="30"/>
                    <w:spacing w:line="360" w:lineRule="exact"/>
                    <w:ind w:firstLine="210" w:firstLineChars="100"/>
                    <w:jc w:val="both"/>
                    <w:rPr>
                      <w:color w:val="000000" w:themeColor="text1"/>
                      <w:szCs w:val="21"/>
                    </w:rPr>
                  </w:pPr>
                </w:p>
              </w:tc>
              <w:tc>
                <w:tcPr>
                  <w:tcW w:w="815" w:type="dxa"/>
                  <w:vMerge w:val="continue"/>
                  <w:vAlign w:val="center"/>
                </w:tcPr>
                <w:p>
                  <w:pPr>
                    <w:pStyle w:val="30"/>
                    <w:spacing w:line="360" w:lineRule="exact"/>
                    <w:rPr>
                      <w:rFonts w:eastAsiaTheme="minorEastAsia"/>
                      <w:color w:val="000000" w:themeColor="text1"/>
                      <w:szCs w:val="21"/>
                    </w:rPr>
                  </w:pPr>
                </w:p>
              </w:tc>
              <w:tc>
                <w:tcPr>
                  <w:tcW w:w="1646" w:type="dxa"/>
                  <w:vMerge w:val="continue"/>
                  <w:vAlign w:val="center"/>
                </w:tcPr>
                <w:p>
                  <w:pPr>
                    <w:pStyle w:val="30"/>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42"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厂区范围</w:t>
                  </w:r>
                </w:p>
              </w:tc>
              <w:tc>
                <w:tcPr>
                  <w:tcW w:w="719"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初期雨水</w:t>
                  </w:r>
                </w:p>
              </w:tc>
              <w:tc>
                <w:tcPr>
                  <w:tcW w:w="1189" w:type="dxa"/>
                  <w:vAlign w:val="center"/>
                </w:tcPr>
                <w:p>
                  <w:pPr>
                    <w:pStyle w:val="30"/>
                    <w:spacing w:line="360" w:lineRule="exact"/>
                    <w:rPr>
                      <w:rFonts w:eastAsiaTheme="minorEastAsia"/>
                      <w:color w:val="000000" w:themeColor="text1"/>
                      <w:szCs w:val="21"/>
                      <w:highlight w:val="yellow"/>
                    </w:rPr>
                  </w:pPr>
                  <w:r>
                    <w:rPr>
                      <w:rFonts w:eastAsiaTheme="minorEastAsia"/>
                      <w:color w:val="000000" w:themeColor="text1"/>
                      <w:szCs w:val="21"/>
                    </w:rPr>
                    <w:t>SS</w:t>
                  </w:r>
                </w:p>
              </w:tc>
              <w:tc>
                <w:tcPr>
                  <w:tcW w:w="3497" w:type="dxa"/>
                  <w:vAlign w:val="center"/>
                </w:tcPr>
                <w:p>
                  <w:pPr>
                    <w:pStyle w:val="30"/>
                    <w:spacing w:line="360" w:lineRule="exact"/>
                    <w:ind w:firstLine="210" w:firstLineChars="100"/>
                    <w:jc w:val="both"/>
                    <w:rPr>
                      <w:color w:val="000000" w:themeColor="text1"/>
                      <w:szCs w:val="21"/>
                    </w:rPr>
                  </w:pPr>
                  <w:r>
                    <w:rPr>
                      <w:color w:val="000000" w:themeColor="text1"/>
                      <w:szCs w:val="21"/>
                    </w:rPr>
                    <w:t>该扩建项目拟配套设置了1个10m³的初期雨水收集池，对厂区的初期雨水进行收集沉淀处理后，回用用于项目区绿化，不外排。</w:t>
                  </w:r>
                </w:p>
              </w:tc>
              <w:tc>
                <w:tcPr>
                  <w:tcW w:w="815"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不外排</w:t>
                  </w:r>
                </w:p>
              </w:tc>
              <w:tc>
                <w:tcPr>
                  <w:tcW w:w="1646"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w:t>
                  </w:r>
                </w:p>
              </w:tc>
            </w:tr>
          </w:tbl>
          <w:p>
            <w:pPr>
              <w:spacing w:beforeLines="50" w:line="360" w:lineRule="auto"/>
              <w:ind w:firstLine="482" w:firstLineChars="200"/>
              <w:rPr>
                <w:rFonts w:ascii="Times New Roman" w:hAnsi="Times New Roman" w:cs="Times New Roman"/>
                <w:b/>
                <w:color w:val="000000" w:themeColor="text1"/>
                <w:sz w:val="24"/>
              </w:rPr>
            </w:pPr>
            <w:r>
              <w:rPr>
                <w:rFonts w:hint="eastAsia" w:ascii="宋体" w:hAnsi="宋体" w:eastAsia="宋体" w:cs="宋体"/>
                <w:b/>
                <w:color w:val="000000" w:themeColor="text1"/>
                <w:sz w:val="24"/>
              </w:rPr>
              <w:t>②</w:t>
            </w:r>
            <w:r>
              <w:rPr>
                <w:rFonts w:ascii="Times New Roman" w:hAnsi="Times New Roman" w:cs="Times New Roman"/>
                <w:b/>
                <w:color w:val="000000" w:themeColor="text1"/>
                <w:sz w:val="24"/>
              </w:rPr>
              <w:t>废水污染物排放源产排量及达标情况</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1 \* GB2 </w:instrText>
            </w:r>
            <w:r>
              <w:rPr>
                <w:rFonts w:ascii="Times New Roman" w:hAnsi="Times New Roman" w:cs="Times New Roman"/>
                <w:b/>
                <w:color w:val="000000" w:themeColor="text1"/>
                <w:sz w:val="24"/>
                <w:szCs w:val="24"/>
              </w:rPr>
              <w:fldChar w:fldCharType="separate"/>
            </w:r>
            <w:r>
              <w:rPr>
                <w:rFonts w:hint="eastAsia" w:ascii="宋体" w:hAnsi="宋体" w:eastAsia="宋体" w:cs="宋体"/>
                <w:b/>
                <w:color w:val="000000" w:themeColor="text1"/>
                <w:sz w:val="24"/>
                <w:szCs w:val="24"/>
              </w:rPr>
              <w:t>⑴</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循环冷却水污染源产排量及达标情况</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产污环节和废水污染物治理措施可知，项目已设置了1套冷却循环水系统对各生产设备进行间接冷却，循环水系统由4个冷却水塔和循环冷却水管道组成，冷却水塔的降温时间为1h，该冷却塔采用风机对循环冷却水进行吹风降温后循环使用，循环冷却水中除了热量外，基本无其他污染物，降温后全部循环使用，不外排。</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2 \* GB2 </w:instrText>
            </w:r>
            <w:r>
              <w:rPr>
                <w:rFonts w:ascii="Times New Roman" w:hAnsi="Times New Roman" w:cs="Times New Roman"/>
                <w:b/>
                <w:color w:val="000000" w:themeColor="text1"/>
                <w:sz w:val="24"/>
                <w:szCs w:val="24"/>
              </w:rPr>
              <w:fldChar w:fldCharType="separate"/>
            </w:r>
            <w:r>
              <w:rPr>
                <w:rFonts w:hint="eastAsia" w:ascii="宋体" w:hAnsi="宋体" w:eastAsia="宋体" w:cs="宋体"/>
                <w:b/>
                <w:color w:val="000000" w:themeColor="text1"/>
                <w:sz w:val="24"/>
                <w:szCs w:val="24"/>
              </w:rPr>
              <w:t>⑵</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生活污水产排量及达标情况</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产污环节和废水污染物治理措施可知，厨房废水先进入1个1m³的隔油池进行预处理，再和生活区其他生活污水一起进入1#化粪池处理，办公区生活污水进入2#化粪池处理，生活污水经两化粪池处理后统一进入1套处理能力不低于3m³/d的一体化污水处理设施处理。</w:t>
            </w:r>
          </w:p>
          <w:p>
            <w:pPr>
              <w:spacing w:line="360" w:lineRule="auto"/>
              <w:ind w:firstLine="482" w:firstLineChars="200"/>
              <w:rPr>
                <w:rFonts w:ascii="Times New Roman" w:hAnsi="Times New Roman" w:eastAsia="宋体" w:cs="Times New Roman"/>
                <w:b/>
                <w:color w:val="000000" w:themeColor="text1"/>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1 \* GB4 </w:instrText>
            </w:r>
            <w:r>
              <w:rPr>
                <w:rFonts w:ascii="Times New Roman" w:hAnsi="Times New Roman" w:cs="Times New Roman"/>
                <w:b/>
                <w:color w:val="000000" w:themeColor="text1"/>
                <w:sz w:val="24"/>
                <w:szCs w:val="24"/>
              </w:rPr>
              <w:fldChar w:fldCharType="separate"/>
            </w:r>
            <w:r>
              <w:rPr>
                <w:rFonts w:ascii="Times New Roman" w:hAnsi="Times New Roman" w:cs="Times New Roman"/>
                <w:b/>
                <w:color w:val="000000" w:themeColor="text1"/>
                <w:sz w:val="24"/>
                <w:szCs w:val="24"/>
              </w:rPr>
              <w:t>㈠</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隔油池、化粪池污染物去除分析</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项目生活污水产生量约为720m³/a，隔油池主要对厨房废水进行预处理，而化粪池对水污染物有削减作用。</w:t>
            </w:r>
            <w:r>
              <w:rPr>
                <w:rFonts w:hint="eastAsia" w:ascii="Times New Roman" w:hAnsi="Times New Roman" w:cs="Times New Roman"/>
                <w:color w:val="000000" w:themeColor="text1"/>
                <w:sz w:val="24"/>
              </w:rPr>
              <w:t>根据</w:t>
            </w:r>
            <w:r>
              <w:rPr>
                <w:rFonts w:ascii="Times New Roman" w:hAnsi="Times New Roman" w:cs="Times New Roman"/>
                <w:color w:val="000000" w:themeColor="text1"/>
                <w:sz w:val="24"/>
              </w:rPr>
              <w:t>类比</w:t>
            </w:r>
            <w:r>
              <w:rPr>
                <w:rFonts w:hint="eastAsia" w:ascii="Times New Roman" w:hAnsi="Times New Roman" w:cs="Times New Roman"/>
                <w:color w:val="000000" w:themeColor="text1"/>
                <w:sz w:val="24"/>
              </w:rPr>
              <w:t>原有项目生活污水核算数据</w:t>
            </w:r>
            <w:r>
              <w:rPr>
                <w:rFonts w:ascii="Times New Roman" w:hAnsi="Times New Roman" w:cs="Times New Roman"/>
                <w:color w:val="000000" w:themeColor="text1"/>
                <w:sz w:val="24"/>
              </w:rPr>
              <w:t>，</w:t>
            </w:r>
            <w:r>
              <w:rPr>
                <w:rFonts w:ascii="Times New Roman" w:hAnsi="Times New Roman" w:cs="Times New Roman"/>
                <w:color w:val="000000" w:themeColor="text1"/>
                <w:sz w:val="24"/>
                <w:szCs w:val="24"/>
              </w:rPr>
              <w:t>该项目污水污染物产生源强表见下表。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表4.2.2-3  生活污水污染物产生及隔油池、化粪池预处理去除源强表</w:t>
            </w:r>
          </w:p>
          <w:tbl>
            <w:tblPr>
              <w:tblStyle w:val="20"/>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70"/>
              <w:gridCol w:w="868"/>
              <w:gridCol w:w="1317"/>
              <w:gridCol w:w="989"/>
              <w:gridCol w:w="854"/>
              <w:gridCol w:w="1551"/>
              <w:gridCol w:w="969"/>
              <w:gridCol w:w="109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70" w:type="dxa"/>
                  <w:vMerge w:val="restart"/>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产排污环节</w:t>
                  </w:r>
                </w:p>
              </w:tc>
              <w:tc>
                <w:tcPr>
                  <w:tcW w:w="868" w:type="dxa"/>
                  <w:vMerge w:val="restart"/>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类别</w:t>
                  </w:r>
                </w:p>
              </w:tc>
              <w:tc>
                <w:tcPr>
                  <w:tcW w:w="1317" w:type="dxa"/>
                  <w:vMerge w:val="restart"/>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污染物种类</w:t>
                  </w:r>
                </w:p>
              </w:tc>
              <w:tc>
                <w:tcPr>
                  <w:tcW w:w="1843" w:type="dxa"/>
                  <w:gridSpan w:val="2"/>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污染物产生情况</w:t>
                  </w:r>
                </w:p>
              </w:tc>
              <w:tc>
                <w:tcPr>
                  <w:tcW w:w="2520" w:type="dxa"/>
                  <w:gridSpan w:val="2"/>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隔油池、化粪池处理情况</w:t>
                  </w:r>
                </w:p>
              </w:tc>
              <w:tc>
                <w:tcPr>
                  <w:tcW w:w="1090" w:type="dxa"/>
                  <w:vMerge w:val="restart"/>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排放标准限值（mg/L）</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70" w:type="dxa"/>
                  <w:vMerge w:val="continue"/>
                  <w:vAlign w:val="center"/>
                </w:tcPr>
                <w:p>
                  <w:pPr>
                    <w:pStyle w:val="30"/>
                    <w:spacing w:line="360" w:lineRule="exact"/>
                    <w:rPr>
                      <w:rFonts w:eastAsiaTheme="minorEastAsia"/>
                      <w:color w:val="000000" w:themeColor="text1"/>
                      <w:szCs w:val="21"/>
                    </w:rPr>
                  </w:pPr>
                </w:p>
              </w:tc>
              <w:tc>
                <w:tcPr>
                  <w:tcW w:w="868" w:type="dxa"/>
                  <w:vMerge w:val="continue"/>
                  <w:vAlign w:val="center"/>
                </w:tcPr>
                <w:p>
                  <w:pPr>
                    <w:pStyle w:val="30"/>
                    <w:spacing w:line="360" w:lineRule="exact"/>
                    <w:rPr>
                      <w:rFonts w:eastAsiaTheme="minorEastAsia"/>
                      <w:color w:val="000000" w:themeColor="text1"/>
                      <w:szCs w:val="21"/>
                    </w:rPr>
                  </w:pPr>
                </w:p>
              </w:tc>
              <w:tc>
                <w:tcPr>
                  <w:tcW w:w="1317" w:type="dxa"/>
                  <w:vMerge w:val="continue"/>
                  <w:vAlign w:val="center"/>
                </w:tcPr>
                <w:p>
                  <w:pPr>
                    <w:pStyle w:val="30"/>
                    <w:spacing w:line="360" w:lineRule="exact"/>
                    <w:rPr>
                      <w:rFonts w:eastAsiaTheme="minorEastAsia"/>
                      <w:color w:val="000000" w:themeColor="text1"/>
                      <w:szCs w:val="21"/>
                    </w:rPr>
                  </w:pPr>
                </w:p>
              </w:tc>
              <w:tc>
                <w:tcPr>
                  <w:tcW w:w="989"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产生浓度mg/m³</w:t>
                  </w:r>
                </w:p>
              </w:tc>
              <w:tc>
                <w:tcPr>
                  <w:tcW w:w="854"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产生量m³/a</w:t>
                  </w:r>
                </w:p>
              </w:tc>
              <w:tc>
                <w:tcPr>
                  <w:tcW w:w="1551"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化粪池出口浓度（mg/L）</w:t>
                  </w:r>
                </w:p>
              </w:tc>
              <w:tc>
                <w:tcPr>
                  <w:tcW w:w="969" w:type="dxa"/>
                  <w:tcBorders>
                    <w:top w:val="single" w:color="auto" w:sz="4" w:space="0"/>
                    <w:bottom w:val="single" w:color="auto" w:sz="4" w:space="0"/>
                    <w:right w:val="single" w:color="auto" w:sz="4" w:space="0"/>
                  </w:tcBorders>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化粪池出口量（t/a）</w:t>
                  </w:r>
                </w:p>
              </w:tc>
              <w:tc>
                <w:tcPr>
                  <w:tcW w:w="1090" w:type="dxa"/>
                  <w:vMerge w:val="continue"/>
                  <w:vAlign w:val="center"/>
                </w:tcPr>
                <w:p>
                  <w:pPr>
                    <w:pStyle w:val="30"/>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70" w:type="dxa"/>
                  <w:vMerge w:val="restart"/>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员工生活</w:t>
                  </w:r>
                </w:p>
              </w:tc>
              <w:tc>
                <w:tcPr>
                  <w:tcW w:w="868" w:type="dxa"/>
                  <w:vMerge w:val="restart"/>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生活污水</w:t>
                  </w:r>
                </w:p>
              </w:tc>
              <w:tc>
                <w:tcPr>
                  <w:tcW w:w="1317"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废水量</w:t>
                  </w:r>
                </w:p>
              </w:tc>
              <w:tc>
                <w:tcPr>
                  <w:tcW w:w="1843" w:type="dxa"/>
                  <w:gridSpan w:val="2"/>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720m³/a</w:t>
                  </w:r>
                </w:p>
              </w:tc>
              <w:tc>
                <w:tcPr>
                  <w:tcW w:w="2520" w:type="dxa"/>
                  <w:gridSpan w:val="2"/>
                  <w:tcBorders>
                    <w:right w:val="single" w:color="auto" w:sz="4" w:space="0"/>
                  </w:tcBorders>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720m³/a</w:t>
                  </w:r>
                </w:p>
              </w:tc>
              <w:tc>
                <w:tcPr>
                  <w:tcW w:w="1090"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70" w:type="dxa"/>
                  <w:vMerge w:val="continue"/>
                  <w:vAlign w:val="center"/>
                </w:tcPr>
                <w:p>
                  <w:pPr>
                    <w:pStyle w:val="30"/>
                    <w:spacing w:line="360" w:lineRule="exact"/>
                    <w:rPr>
                      <w:rFonts w:eastAsiaTheme="minorEastAsia"/>
                      <w:color w:val="000000" w:themeColor="text1"/>
                      <w:szCs w:val="21"/>
                    </w:rPr>
                  </w:pPr>
                </w:p>
              </w:tc>
              <w:tc>
                <w:tcPr>
                  <w:tcW w:w="868" w:type="dxa"/>
                  <w:vMerge w:val="continue"/>
                  <w:vAlign w:val="center"/>
                </w:tcPr>
                <w:p>
                  <w:pPr>
                    <w:pStyle w:val="30"/>
                    <w:spacing w:line="360" w:lineRule="exact"/>
                    <w:rPr>
                      <w:rFonts w:eastAsiaTheme="minorEastAsia"/>
                      <w:color w:val="000000" w:themeColor="text1"/>
                      <w:szCs w:val="21"/>
                    </w:rPr>
                  </w:pPr>
                </w:p>
              </w:tc>
              <w:tc>
                <w:tcPr>
                  <w:tcW w:w="1317"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pH</w:t>
                  </w:r>
                </w:p>
              </w:tc>
              <w:tc>
                <w:tcPr>
                  <w:tcW w:w="989"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6-9</w:t>
                  </w:r>
                </w:p>
              </w:tc>
              <w:tc>
                <w:tcPr>
                  <w:tcW w:w="854"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w:t>
                  </w:r>
                </w:p>
              </w:tc>
              <w:tc>
                <w:tcPr>
                  <w:tcW w:w="1551"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6-9</w:t>
                  </w:r>
                </w:p>
              </w:tc>
              <w:tc>
                <w:tcPr>
                  <w:tcW w:w="969" w:type="dxa"/>
                  <w:tcBorders>
                    <w:top w:val="single" w:color="auto" w:sz="4" w:space="0"/>
                    <w:bottom w:val="single" w:color="auto" w:sz="4" w:space="0"/>
                    <w:right w:val="single" w:color="auto" w:sz="4" w:space="0"/>
                  </w:tcBorders>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w:t>
                  </w:r>
                </w:p>
              </w:tc>
              <w:tc>
                <w:tcPr>
                  <w:tcW w:w="1090"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6-9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70" w:type="dxa"/>
                  <w:vMerge w:val="continue"/>
                  <w:vAlign w:val="center"/>
                </w:tcPr>
                <w:p>
                  <w:pPr>
                    <w:pStyle w:val="30"/>
                    <w:spacing w:line="360" w:lineRule="exact"/>
                    <w:rPr>
                      <w:rFonts w:eastAsiaTheme="minorEastAsia"/>
                      <w:color w:val="000000" w:themeColor="text1"/>
                      <w:szCs w:val="21"/>
                    </w:rPr>
                  </w:pPr>
                </w:p>
              </w:tc>
              <w:tc>
                <w:tcPr>
                  <w:tcW w:w="868" w:type="dxa"/>
                  <w:vMerge w:val="continue"/>
                  <w:vAlign w:val="center"/>
                </w:tcPr>
                <w:p>
                  <w:pPr>
                    <w:pStyle w:val="30"/>
                    <w:spacing w:line="360" w:lineRule="exact"/>
                    <w:rPr>
                      <w:rFonts w:eastAsiaTheme="minorEastAsia"/>
                      <w:color w:val="000000" w:themeColor="text1"/>
                      <w:szCs w:val="21"/>
                    </w:rPr>
                  </w:pPr>
                </w:p>
              </w:tc>
              <w:tc>
                <w:tcPr>
                  <w:tcW w:w="1317"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CODcr</w:t>
                  </w:r>
                </w:p>
              </w:tc>
              <w:tc>
                <w:tcPr>
                  <w:tcW w:w="989"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350</w:t>
                  </w:r>
                </w:p>
              </w:tc>
              <w:tc>
                <w:tcPr>
                  <w:tcW w:w="854"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0.25</w:t>
                  </w:r>
                </w:p>
              </w:tc>
              <w:tc>
                <w:tcPr>
                  <w:tcW w:w="1551"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280</w:t>
                  </w:r>
                </w:p>
              </w:tc>
              <w:tc>
                <w:tcPr>
                  <w:tcW w:w="969" w:type="dxa"/>
                  <w:tcBorders>
                    <w:top w:val="single" w:color="auto" w:sz="4" w:space="0"/>
                    <w:bottom w:val="single" w:color="auto" w:sz="4" w:space="0"/>
                    <w:right w:val="single" w:color="auto" w:sz="4" w:space="0"/>
                  </w:tcBorders>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0.20</w:t>
                  </w:r>
                </w:p>
              </w:tc>
              <w:tc>
                <w:tcPr>
                  <w:tcW w:w="1090"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500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70" w:type="dxa"/>
                  <w:vMerge w:val="continue"/>
                  <w:vAlign w:val="center"/>
                </w:tcPr>
                <w:p>
                  <w:pPr>
                    <w:pStyle w:val="30"/>
                    <w:spacing w:line="360" w:lineRule="exact"/>
                    <w:rPr>
                      <w:rFonts w:eastAsiaTheme="minorEastAsia"/>
                      <w:color w:val="000000" w:themeColor="text1"/>
                      <w:szCs w:val="21"/>
                    </w:rPr>
                  </w:pPr>
                </w:p>
              </w:tc>
              <w:tc>
                <w:tcPr>
                  <w:tcW w:w="868" w:type="dxa"/>
                  <w:vMerge w:val="continue"/>
                  <w:vAlign w:val="center"/>
                </w:tcPr>
                <w:p>
                  <w:pPr>
                    <w:pStyle w:val="30"/>
                    <w:spacing w:line="360" w:lineRule="exact"/>
                    <w:rPr>
                      <w:rFonts w:eastAsiaTheme="minorEastAsia"/>
                      <w:color w:val="000000" w:themeColor="text1"/>
                      <w:szCs w:val="21"/>
                    </w:rPr>
                  </w:pPr>
                </w:p>
              </w:tc>
              <w:tc>
                <w:tcPr>
                  <w:tcW w:w="1317"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BOD</w:t>
                  </w:r>
                  <w:r>
                    <w:rPr>
                      <w:rFonts w:eastAsiaTheme="minorEastAsia"/>
                      <w:color w:val="000000" w:themeColor="text1"/>
                      <w:szCs w:val="21"/>
                      <w:vertAlign w:val="subscript"/>
                    </w:rPr>
                    <w:t>5</w:t>
                  </w:r>
                </w:p>
              </w:tc>
              <w:tc>
                <w:tcPr>
                  <w:tcW w:w="989"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220</w:t>
                  </w:r>
                </w:p>
              </w:tc>
              <w:tc>
                <w:tcPr>
                  <w:tcW w:w="854"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0.16</w:t>
                  </w:r>
                </w:p>
              </w:tc>
              <w:tc>
                <w:tcPr>
                  <w:tcW w:w="1551"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190</w:t>
                  </w:r>
                </w:p>
              </w:tc>
              <w:tc>
                <w:tcPr>
                  <w:tcW w:w="969" w:type="dxa"/>
                  <w:tcBorders>
                    <w:top w:val="single" w:color="auto" w:sz="4" w:space="0"/>
                    <w:right w:val="single" w:color="auto" w:sz="4" w:space="0"/>
                  </w:tcBorders>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0.14</w:t>
                  </w:r>
                </w:p>
              </w:tc>
              <w:tc>
                <w:tcPr>
                  <w:tcW w:w="1090"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350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70" w:type="dxa"/>
                  <w:vMerge w:val="continue"/>
                  <w:vAlign w:val="center"/>
                </w:tcPr>
                <w:p>
                  <w:pPr>
                    <w:pStyle w:val="30"/>
                    <w:spacing w:line="360" w:lineRule="exact"/>
                    <w:rPr>
                      <w:rFonts w:eastAsiaTheme="minorEastAsia"/>
                      <w:color w:val="000000" w:themeColor="text1"/>
                      <w:szCs w:val="21"/>
                    </w:rPr>
                  </w:pPr>
                </w:p>
              </w:tc>
              <w:tc>
                <w:tcPr>
                  <w:tcW w:w="868" w:type="dxa"/>
                  <w:vMerge w:val="continue"/>
                  <w:vAlign w:val="center"/>
                </w:tcPr>
                <w:p>
                  <w:pPr>
                    <w:pStyle w:val="30"/>
                    <w:spacing w:line="360" w:lineRule="exact"/>
                    <w:rPr>
                      <w:rFonts w:eastAsiaTheme="minorEastAsia"/>
                      <w:color w:val="000000" w:themeColor="text1"/>
                      <w:szCs w:val="21"/>
                    </w:rPr>
                  </w:pPr>
                </w:p>
              </w:tc>
              <w:tc>
                <w:tcPr>
                  <w:tcW w:w="1317"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NH</w:t>
                  </w:r>
                  <w:r>
                    <w:rPr>
                      <w:rFonts w:eastAsiaTheme="minorEastAsia"/>
                      <w:color w:val="000000" w:themeColor="text1"/>
                      <w:szCs w:val="21"/>
                      <w:vertAlign w:val="subscript"/>
                    </w:rPr>
                    <w:t>3</w:t>
                  </w:r>
                  <w:r>
                    <w:rPr>
                      <w:rFonts w:eastAsiaTheme="minorEastAsia"/>
                      <w:color w:val="000000" w:themeColor="text1"/>
                      <w:szCs w:val="21"/>
                    </w:rPr>
                    <w:t>-N</w:t>
                  </w:r>
                </w:p>
              </w:tc>
              <w:tc>
                <w:tcPr>
                  <w:tcW w:w="989"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38</w:t>
                  </w:r>
                </w:p>
              </w:tc>
              <w:tc>
                <w:tcPr>
                  <w:tcW w:w="854"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0.03</w:t>
                  </w:r>
                </w:p>
              </w:tc>
              <w:tc>
                <w:tcPr>
                  <w:tcW w:w="1551"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35</w:t>
                  </w:r>
                </w:p>
              </w:tc>
              <w:tc>
                <w:tcPr>
                  <w:tcW w:w="969" w:type="dxa"/>
                  <w:tcBorders>
                    <w:top w:val="single" w:color="auto" w:sz="4" w:space="0"/>
                    <w:right w:val="single" w:color="auto" w:sz="4" w:space="0"/>
                  </w:tcBorders>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0.03</w:t>
                  </w:r>
                </w:p>
              </w:tc>
              <w:tc>
                <w:tcPr>
                  <w:tcW w:w="1090"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45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70" w:type="dxa"/>
                  <w:vMerge w:val="continue"/>
                  <w:vAlign w:val="center"/>
                </w:tcPr>
                <w:p>
                  <w:pPr>
                    <w:pStyle w:val="30"/>
                    <w:spacing w:line="360" w:lineRule="exact"/>
                    <w:rPr>
                      <w:rFonts w:eastAsiaTheme="minorEastAsia"/>
                      <w:color w:val="000000" w:themeColor="text1"/>
                      <w:szCs w:val="21"/>
                    </w:rPr>
                  </w:pPr>
                </w:p>
              </w:tc>
              <w:tc>
                <w:tcPr>
                  <w:tcW w:w="868" w:type="dxa"/>
                  <w:vMerge w:val="continue"/>
                  <w:vAlign w:val="center"/>
                </w:tcPr>
                <w:p>
                  <w:pPr>
                    <w:pStyle w:val="30"/>
                    <w:spacing w:line="360" w:lineRule="exact"/>
                    <w:rPr>
                      <w:rFonts w:eastAsiaTheme="minorEastAsia"/>
                      <w:color w:val="000000" w:themeColor="text1"/>
                      <w:szCs w:val="21"/>
                    </w:rPr>
                  </w:pPr>
                </w:p>
              </w:tc>
              <w:tc>
                <w:tcPr>
                  <w:tcW w:w="1317"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SS</w:t>
                  </w:r>
                </w:p>
              </w:tc>
              <w:tc>
                <w:tcPr>
                  <w:tcW w:w="989"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300</w:t>
                  </w:r>
                </w:p>
              </w:tc>
              <w:tc>
                <w:tcPr>
                  <w:tcW w:w="854"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0.22</w:t>
                  </w:r>
                </w:p>
              </w:tc>
              <w:tc>
                <w:tcPr>
                  <w:tcW w:w="1551"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160</w:t>
                  </w:r>
                </w:p>
              </w:tc>
              <w:tc>
                <w:tcPr>
                  <w:tcW w:w="969" w:type="dxa"/>
                  <w:tcBorders>
                    <w:top w:val="single" w:color="auto" w:sz="4" w:space="0"/>
                    <w:right w:val="single" w:color="auto" w:sz="4" w:space="0"/>
                  </w:tcBorders>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0.12</w:t>
                  </w:r>
                </w:p>
              </w:tc>
              <w:tc>
                <w:tcPr>
                  <w:tcW w:w="1090"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70" w:type="dxa"/>
                  <w:vMerge w:val="continue"/>
                  <w:vAlign w:val="center"/>
                </w:tcPr>
                <w:p>
                  <w:pPr>
                    <w:pStyle w:val="30"/>
                    <w:spacing w:line="360" w:lineRule="exact"/>
                    <w:rPr>
                      <w:rFonts w:eastAsiaTheme="minorEastAsia"/>
                      <w:color w:val="000000" w:themeColor="text1"/>
                      <w:szCs w:val="21"/>
                    </w:rPr>
                  </w:pPr>
                </w:p>
              </w:tc>
              <w:tc>
                <w:tcPr>
                  <w:tcW w:w="868" w:type="dxa"/>
                  <w:vMerge w:val="continue"/>
                  <w:vAlign w:val="center"/>
                </w:tcPr>
                <w:p>
                  <w:pPr>
                    <w:pStyle w:val="30"/>
                    <w:spacing w:line="360" w:lineRule="exact"/>
                    <w:rPr>
                      <w:rFonts w:eastAsiaTheme="minorEastAsia"/>
                      <w:color w:val="000000" w:themeColor="text1"/>
                      <w:szCs w:val="21"/>
                    </w:rPr>
                  </w:pPr>
                </w:p>
              </w:tc>
              <w:tc>
                <w:tcPr>
                  <w:tcW w:w="1317"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总磷</w:t>
                  </w:r>
                </w:p>
              </w:tc>
              <w:tc>
                <w:tcPr>
                  <w:tcW w:w="989"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8</w:t>
                  </w:r>
                </w:p>
              </w:tc>
              <w:tc>
                <w:tcPr>
                  <w:tcW w:w="854"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0.01</w:t>
                  </w:r>
                </w:p>
              </w:tc>
              <w:tc>
                <w:tcPr>
                  <w:tcW w:w="1551"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7</w:t>
                  </w:r>
                </w:p>
              </w:tc>
              <w:tc>
                <w:tcPr>
                  <w:tcW w:w="969" w:type="dxa"/>
                  <w:tcBorders>
                    <w:top w:val="single" w:color="auto" w:sz="4" w:space="0"/>
                    <w:right w:val="single" w:color="auto" w:sz="4" w:space="0"/>
                  </w:tcBorders>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0.01</w:t>
                  </w:r>
                </w:p>
              </w:tc>
              <w:tc>
                <w:tcPr>
                  <w:tcW w:w="1090"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70" w:type="dxa"/>
                  <w:vMerge w:val="continue"/>
                  <w:vAlign w:val="center"/>
                </w:tcPr>
                <w:p>
                  <w:pPr>
                    <w:pStyle w:val="30"/>
                    <w:spacing w:line="360" w:lineRule="exact"/>
                    <w:rPr>
                      <w:rFonts w:eastAsiaTheme="minorEastAsia"/>
                      <w:color w:val="000000" w:themeColor="text1"/>
                      <w:szCs w:val="21"/>
                    </w:rPr>
                  </w:pPr>
                </w:p>
              </w:tc>
              <w:tc>
                <w:tcPr>
                  <w:tcW w:w="868" w:type="dxa"/>
                  <w:vMerge w:val="continue"/>
                  <w:vAlign w:val="center"/>
                </w:tcPr>
                <w:p>
                  <w:pPr>
                    <w:pStyle w:val="30"/>
                    <w:spacing w:line="360" w:lineRule="exact"/>
                    <w:rPr>
                      <w:rFonts w:eastAsiaTheme="minorEastAsia"/>
                      <w:color w:val="000000" w:themeColor="text1"/>
                      <w:szCs w:val="21"/>
                    </w:rPr>
                  </w:pPr>
                </w:p>
              </w:tc>
              <w:tc>
                <w:tcPr>
                  <w:tcW w:w="1317"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总氮</w:t>
                  </w:r>
                </w:p>
              </w:tc>
              <w:tc>
                <w:tcPr>
                  <w:tcW w:w="989"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45</w:t>
                  </w:r>
                </w:p>
              </w:tc>
              <w:tc>
                <w:tcPr>
                  <w:tcW w:w="854"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0.03</w:t>
                  </w:r>
                </w:p>
              </w:tc>
              <w:tc>
                <w:tcPr>
                  <w:tcW w:w="1551"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40</w:t>
                  </w:r>
                </w:p>
              </w:tc>
              <w:tc>
                <w:tcPr>
                  <w:tcW w:w="969" w:type="dxa"/>
                  <w:tcBorders>
                    <w:top w:val="single" w:color="auto" w:sz="4" w:space="0"/>
                    <w:right w:val="single" w:color="auto" w:sz="4" w:space="0"/>
                  </w:tcBorders>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0.03</w:t>
                  </w:r>
                </w:p>
              </w:tc>
              <w:tc>
                <w:tcPr>
                  <w:tcW w:w="1090"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70" w:type="dxa"/>
                  <w:vMerge w:val="continue"/>
                  <w:vAlign w:val="center"/>
                </w:tcPr>
                <w:p>
                  <w:pPr>
                    <w:pStyle w:val="30"/>
                    <w:spacing w:line="360" w:lineRule="exact"/>
                    <w:rPr>
                      <w:rFonts w:eastAsiaTheme="minorEastAsia"/>
                      <w:color w:val="000000" w:themeColor="text1"/>
                      <w:szCs w:val="21"/>
                    </w:rPr>
                  </w:pPr>
                </w:p>
              </w:tc>
              <w:tc>
                <w:tcPr>
                  <w:tcW w:w="868" w:type="dxa"/>
                  <w:vMerge w:val="continue"/>
                  <w:vAlign w:val="center"/>
                </w:tcPr>
                <w:p>
                  <w:pPr>
                    <w:pStyle w:val="30"/>
                    <w:spacing w:line="360" w:lineRule="exact"/>
                    <w:rPr>
                      <w:rFonts w:eastAsiaTheme="minorEastAsia"/>
                      <w:color w:val="000000" w:themeColor="text1"/>
                      <w:szCs w:val="21"/>
                    </w:rPr>
                  </w:pPr>
                </w:p>
              </w:tc>
              <w:tc>
                <w:tcPr>
                  <w:tcW w:w="1317"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动植物油</w:t>
                  </w:r>
                </w:p>
              </w:tc>
              <w:tc>
                <w:tcPr>
                  <w:tcW w:w="989"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100</w:t>
                  </w:r>
                </w:p>
              </w:tc>
              <w:tc>
                <w:tcPr>
                  <w:tcW w:w="854"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0.07</w:t>
                  </w:r>
                </w:p>
              </w:tc>
              <w:tc>
                <w:tcPr>
                  <w:tcW w:w="1551"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60</w:t>
                  </w:r>
                </w:p>
              </w:tc>
              <w:tc>
                <w:tcPr>
                  <w:tcW w:w="969" w:type="dxa"/>
                  <w:tcBorders>
                    <w:top w:val="single" w:color="auto" w:sz="4" w:space="0"/>
                    <w:right w:val="single" w:color="auto" w:sz="4" w:space="0"/>
                  </w:tcBorders>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0.04</w:t>
                  </w:r>
                </w:p>
              </w:tc>
              <w:tc>
                <w:tcPr>
                  <w:tcW w:w="1090"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70" w:type="dxa"/>
                  <w:vMerge w:val="continue"/>
                  <w:vAlign w:val="center"/>
                </w:tcPr>
                <w:p>
                  <w:pPr>
                    <w:pStyle w:val="30"/>
                    <w:spacing w:line="360" w:lineRule="exact"/>
                    <w:rPr>
                      <w:rFonts w:eastAsiaTheme="minorEastAsia"/>
                      <w:color w:val="000000" w:themeColor="text1"/>
                      <w:szCs w:val="21"/>
                    </w:rPr>
                  </w:pPr>
                </w:p>
              </w:tc>
              <w:tc>
                <w:tcPr>
                  <w:tcW w:w="868" w:type="dxa"/>
                  <w:vMerge w:val="continue"/>
                  <w:vAlign w:val="center"/>
                </w:tcPr>
                <w:p>
                  <w:pPr>
                    <w:pStyle w:val="30"/>
                    <w:spacing w:line="360" w:lineRule="exact"/>
                    <w:rPr>
                      <w:rFonts w:eastAsiaTheme="minorEastAsia"/>
                      <w:color w:val="000000" w:themeColor="text1"/>
                      <w:szCs w:val="21"/>
                    </w:rPr>
                  </w:pPr>
                </w:p>
              </w:tc>
              <w:tc>
                <w:tcPr>
                  <w:tcW w:w="1317"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阴离子表面活性剂</w:t>
                  </w:r>
                </w:p>
              </w:tc>
              <w:tc>
                <w:tcPr>
                  <w:tcW w:w="989"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16</w:t>
                  </w:r>
                </w:p>
              </w:tc>
              <w:tc>
                <w:tcPr>
                  <w:tcW w:w="854"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0.01</w:t>
                  </w:r>
                </w:p>
              </w:tc>
              <w:tc>
                <w:tcPr>
                  <w:tcW w:w="1551"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11</w:t>
                  </w:r>
                </w:p>
              </w:tc>
              <w:tc>
                <w:tcPr>
                  <w:tcW w:w="969" w:type="dxa"/>
                  <w:tcBorders>
                    <w:top w:val="single" w:color="auto" w:sz="4" w:space="0"/>
                    <w:right w:val="single" w:color="auto" w:sz="4" w:space="0"/>
                  </w:tcBorders>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0.01</w:t>
                  </w:r>
                </w:p>
              </w:tc>
              <w:tc>
                <w:tcPr>
                  <w:tcW w:w="1090"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70" w:type="dxa"/>
                  <w:vMerge w:val="continue"/>
                  <w:vAlign w:val="center"/>
                </w:tcPr>
                <w:p>
                  <w:pPr>
                    <w:pStyle w:val="30"/>
                    <w:spacing w:line="360" w:lineRule="exact"/>
                    <w:rPr>
                      <w:rFonts w:eastAsiaTheme="minorEastAsia"/>
                      <w:color w:val="000000" w:themeColor="text1"/>
                      <w:szCs w:val="21"/>
                    </w:rPr>
                  </w:pPr>
                </w:p>
              </w:tc>
              <w:tc>
                <w:tcPr>
                  <w:tcW w:w="868" w:type="dxa"/>
                  <w:vMerge w:val="continue"/>
                  <w:vAlign w:val="center"/>
                </w:tcPr>
                <w:p>
                  <w:pPr>
                    <w:pStyle w:val="30"/>
                    <w:spacing w:line="360" w:lineRule="exact"/>
                    <w:rPr>
                      <w:rFonts w:eastAsiaTheme="minorEastAsia"/>
                      <w:color w:val="000000" w:themeColor="text1"/>
                      <w:szCs w:val="21"/>
                    </w:rPr>
                  </w:pPr>
                </w:p>
              </w:tc>
              <w:tc>
                <w:tcPr>
                  <w:tcW w:w="1317"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粪大肠菌群数（MPN/L）</w:t>
                  </w:r>
                </w:p>
              </w:tc>
              <w:tc>
                <w:tcPr>
                  <w:tcW w:w="989"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16000</w:t>
                  </w:r>
                </w:p>
              </w:tc>
              <w:tc>
                <w:tcPr>
                  <w:tcW w:w="854"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w:t>
                  </w:r>
                </w:p>
              </w:tc>
              <w:tc>
                <w:tcPr>
                  <w:tcW w:w="1551"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8000</w:t>
                  </w:r>
                </w:p>
              </w:tc>
              <w:tc>
                <w:tcPr>
                  <w:tcW w:w="969" w:type="dxa"/>
                  <w:tcBorders>
                    <w:top w:val="single" w:color="auto" w:sz="4" w:space="0"/>
                    <w:right w:val="single" w:color="auto" w:sz="4" w:space="0"/>
                  </w:tcBorders>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w:t>
                  </w:r>
                </w:p>
              </w:tc>
              <w:tc>
                <w:tcPr>
                  <w:tcW w:w="1090"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20</w:t>
                  </w:r>
                </w:p>
              </w:tc>
            </w:tr>
          </w:tbl>
          <w:p>
            <w:pPr>
              <w:pStyle w:val="38"/>
              <w:spacing w:beforeLines="50"/>
              <w:ind w:firstLine="480"/>
              <w:rPr>
                <w:color w:val="000000" w:themeColor="text1"/>
                <w:szCs w:val="24"/>
              </w:rPr>
            </w:pPr>
            <w:r>
              <w:rPr>
                <w:color w:val="000000" w:themeColor="text1"/>
                <w:szCs w:val="24"/>
              </w:rPr>
              <w:t>由上表可知，</w:t>
            </w:r>
            <w:r>
              <w:rPr>
                <w:color w:val="000000" w:themeColor="text1"/>
              </w:rPr>
              <w:t>项目生活污水经隔油池、化粪池处理后可达到《污水排入城镇下水道水质标准》（GB/T31962-2015）A等级标准。</w:t>
            </w:r>
          </w:p>
          <w:p>
            <w:pPr>
              <w:pStyle w:val="38"/>
              <w:ind w:firstLine="482"/>
              <w:rPr>
                <w:b/>
                <w:color w:val="000000" w:themeColor="text1"/>
              </w:rPr>
            </w:pPr>
            <w:r>
              <w:rPr>
                <w:b/>
                <w:color w:val="000000" w:themeColor="text1"/>
              </w:rPr>
              <w:fldChar w:fldCharType="begin"/>
            </w:r>
            <w:r>
              <w:rPr>
                <w:b/>
                <w:color w:val="000000" w:themeColor="text1"/>
              </w:rPr>
              <w:instrText xml:space="preserve"> = 2 \* GB4 </w:instrText>
            </w:r>
            <w:r>
              <w:rPr>
                <w:b/>
                <w:color w:val="000000" w:themeColor="text1"/>
              </w:rPr>
              <w:fldChar w:fldCharType="separate"/>
            </w:r>
            <w:r>
              <w:rPr>
                <w:b/>
                <w:color w:val="000000" w:themeColor="text1"/>
              </w:rPr>
              <w:t>㈡</w:t>
            </w:r>
            <w:r>
              <w:rPr>
                <w:b/>
                <w:color w:val="000000" w:themeColor="text1"/>
              </w:rPr>
              <w:fldChar w:fldCharType="end"/>
            </w:r>
            <w:r>
              <w:rPr>
                <w:b/>
                <w:color w:val="000000" w:themeColor="text1"/>
              </w:rPr>
              <w:t>一体化污水处理设施污染物去除分析</w:t>
            </w:r>
          </w:p>
          <w:p>
            <w:pPr>
              <w:pStyle w:val="38"/>
              <w:ind w:firstLine="480"/>
              <w:rPr>
                <w:color w:val="000000" w:themeColor="text1"/>
              </w:rPr>
            </w:pPr>
            <w:r>
              <w:rPr>
                <w:color w:val="000000" w:themeColor="text1"/>
              </w:rPr>
              <w:t>根据设计参数，项目一体化污水处理设施对生活污水污染物处理情况见下表。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表4.2.2-4 项目一体化污水处理设施污染物核算一览表</w:t>
            </w:r>
          </w:p>
          <w:tbl>
            <w:tblPr>
              <w:tblStyle w:val="19"/>
              <w:tblW w:w="8598" w:type="dxa"/>
              <w:tblInd w:w="0" w:type="dxa"/>
              <w:tblLayout w:type="fixed"/>
              <w:tblCellMar>
                <w:top w:w="0" w:type="dxa"/>
                <w:left w:w="108" w:type="dxa"/>
                <w:bottom w:w="0" w:type="dxa"/>
                <w:right w:w="108" w:type="dxa"/>
              </w:tblCellMar>
            </w:tblPr>
            <w:tblGrid>
              <w:gridCol w:w="985"/>
              <w:gridCol w:w="1278"/>
              <w:gridCol w:w="1091"/>
              <w:gridCol w:w="1038"/>
              <w:gridCol w:w="1091"/>
              <w:gridCol w:w="1038"/>
              <w:gridCol w:w="1091"/>
              <w:gridCol w:w="986"/>
            </w:tblGrid>
            <w:tr>
              <w:tblPrEx>
                <w:tblLayout w:type="fixed"/>
                <w:tblCellMar>
                  <w:top w:w="0" w:type="dxa"/>
                  <w:left w:w="108" w:type="dxa"/>
                  <w:bottom w:w="0" w:type="dxa"/>
                  <w:right w:w="108" w:type="dxa"/>
                </w:tblCellMar>
              </w:tblPrEx>
              <w:tc>
                <w:tcPr>
                  <w:tcW w:w="985" w:type="dxa"/>
                  <w:tcBorders>
                    <w:top w:val="single" w:color="auto" w:sz="8" w:space="0"/>
                    <w:left w:val="single" w:color="auto" w:sz="8" w:space="0"/>
                    <w:bottom w:val="single" w:color="000000" w:sz="8" w:space="0"/>
                    <w:right w:val="single" w:color="auto"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排放源</w:t>
                  </w:r>
                </w:p>
              </w:tc>
              <w:tc>
                <w:tcPr>
                  <w:tcW w:w="1278" w:type="dxa"/>
                  <w:tcBorders>
                    <w:top w:val="single" w:color="auto" w:sz="8" w:space="0"/>
                    <w:left w:val="single" w:color="auto" w:sz="8" w:space="0"/>
                    <w:bottom w:val="single" w:color="000000" w:sz="8" w:space="0"/>
                    <w:right w:val="single" w:color="auto"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污染物</w:t>
                  </w:r>
                </w:p>
              </w:tc>
              <w:tc>
                <w:tcPr>
                  <w:tcW w:w="1091" w:type="dxa"/>
                  <w:tcBorders>
                    <w:top w:val="single" w:color="auto" w:sz="8" w:space="0"/>
                    <w:left w:val="nil"/>
                    <w:bottom w:val="single" w:color="auto" w:sz="4" w:space="0"/>
                    <w:right w:val="single" w:color="auto"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进水浓度</w:t>
                  </w:r>
                </w:p>
                <w:p>
                  <w:pPr>
                    <w:pStyle w:val="30"/>
                    <w:spacing w:line="360" w:lineRule="exact"/>
                    <w:rPr>
                      <w:rFonts w:eastAsiaTheme="minorEastAsia"/>
                      <w:color w:val="000000" w:themeColor="text1"/>
                      <w:szCs w:val="21"/>
                    </w:rPr>
                  </w:pPr>
                  <w:r>
                    <w:rPr>
                      <w:rFonts w:eastAsiaTheme="minorEastAsia"/>
                      <w:color w:val="000000" w:themeColor="text1"/>
                      <w:szCs w:val="21"/>
                    </w:rPr>
                    <w:t>（mg/L）</w:t>
                  </w:r>
                </w:p>
              </w:tc>
              <w:tc>
                <w:tcPr>
                  <w:tcW w:w="1038" w:type="dxa"/>
                  <w:tcBorders>
                    <w:top w:val="single" w:color="auto" w:sz="8" w:space="0"/>
                    <w:left w:val="nil"/>
                    <w:bottom w:val="single" w:color="auto" w:sz="4" w:space="0"/>
                    <w:right w:val="single" w:color="auto"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产生量（t/a）</w:t>
                  </w:r>
                </w:p>
              </w:tc>
              <w:tc>
                <w:tcPr>
                  <w:tcW w:w="1091" w:type="dxa"/>
                  <w:tcBorders>
                    <w:top w:val="single" w:color="auto" w:sz="8" w:space="0"/>
                    <w:left w:val="nil"/>
                    <w:bottom w:val="single" w:color="auto" w:sz="4" w:space="0"/>
                    <w:right w:val="single" w:color="auto"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出水浓度</w:t>
                  </w:r>
                </w:p>
                <w:p>
                  <w:pPr>
                    <w:pStyle w:val="30"/>
                    <w:spacing w:line="360" w:lineRule="exact"/>
                    <w:rPr>
                      <w:rFonts w:eastAsiaTheme="minorEastAsia"/>
                      <w:color w:val="000000" w:themeColor="text1"/>
                      <w:szCs w:val="21"/>
                    </w:rPr>
                  </w:pPr>
                  <w:r>
                    <w:rPr>
                      <w:rFonts w:eastAsiaTheme="minorEastAsia"/>
                      <w:color w:val="000000" w:themeColor="text1"/>
                      <w:szCs w:val="21"/>
                    </w:rPr>
                    <w:t>（mg/L）</w:t>
                  </w:r>
                </w:p>
              </w:tc>
              <w:tc>
                <w:tcPr>
                  <w:tcW w:w="1038" w:type="dxa"/>
                  <w:tcBorders>
                    <w:top w:val="single" w:color="auto" w:sz="8" w:space="0"/>
                    <w:left w:val="single" w:color="auto" w:sz="8" w:space="0"/>
                    <w:bottom w:val="single" w:color="000000" w:sz="8" w:space="0"/>
                    <w:right w:val="single" w:color="auto"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再生水回用量（t/a）</w:t>
                  </w:r>
                </w:p>
              </w:tc>
              <w:tc>
                <w:tcPr>
                  <w:tcW w:w="1091" w:type="dxa"/>
                  <w:tcBorders>
                    <w:top w:val="single" w:color="auto" w:sz="8" w:space="0"/>
                    <w:left w:val="nil"/>
                    <w:bottom w:val="single" w:color="auto" w:sz="4" w:space="0"/>
                    <w:right w:val="single" w:color="auto"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标准值</w:t>
                  </w:r>
                </w:p>
                <w:p>
                  <w:pPr>
                    <w:pStyle w:val="30"/>
                    <w:spacing w:line="360" w:lineRule="exact"/>
                    <w:rPr>
                      <w:rFonts w:eastAsiaTheme="minorEastAsia"/>
                      <w:color w:val="000000" w:themeColor="text1"/>
                      <w:szCs w:val="21"/>
                    </w:rPr>
                  </w:pPr>
                  <w:r>
                    <w:rPr>
                      <w:rFonts w:eastAsiaTheme="minorEastAsia"/>
                      <w:color w:val="000000" w:themeColor="text1"/>
                      <w:szCs w:val="21"/>
                    </w:rPr>
                    <w:t>（mg/L）</w:t>
                  </w:r>
                </w:p>
              </w:tc>
              <w:tc>
                <w:tcPr>
                  <w:tcW w:w="986" w:type="dxa"/>
                  <w:tcBorders>
                    <w:top w:val="single" w:color="auto" w:sz="8" w:space="0"/>
                    <w:left w:val="single" w:color="auto" w:sz="8" w:space="0"/>
                    <w:bottom w:val="single" w:color="000000" w:sz="8" w:space="0"/>
                    <w:right w:val="single" w:color="auto"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达标情况</w:t>
                  </w:r>
                </w:p>
              </w:tc>
            </w:tr>
            <w:tr>
              <w:tblPrEx>
                <w:tblLayout w:type="fixed"/>
                <w:tblCellMar>
                  <w:top w:w="0" w:type="dxa"/>
                  <w:left w:w="108" w:type="dxa"/>
                  <w:bottom w:w="0" w:type="dxa"/>
                  <w:right w:w="108" w:type="dxa"/>
                </w:tblCellMar>
              </w:tblPrEx>
              <w:tc>
                <w:tcPr>
                  <w:tcW w:w="985" w:type="dxa"/>
                  <w:vMerge w:val="restart"/>
                  <w:tcBorders>
                    <w:top w:val="nil"/>
                    <w:left w:val="single" w:color="auto" w:sz="8" w:space="0"/>
                    <w:bottom w:val="single" w:color="000000" w:sz="8" w:space="0"/>
                    <w:right w:val="single" w:color="auto"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经化粪池处理后并进入一体化污水处理设施的生活污水</w:t>
                  </w:r>
                </w:p>
              </w:tc>
              <w:tc>
                <w:tcPr>
                  <w:tcW w:w="1278"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废水量</w:t>
                  </w:r>
                </w:p>
              </w:tc>
              <w:tc>
                <w:tcPr>
                  <w:tcW w:w="1091" w:type="dxa"/>
                  <w:tcBorders>
                    <w:top w:val="single" w:color="auto" w:sz="4" w:space="0"/>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w:t>
                  </w:r>
                </w:p>
              </w:tc>
              <w:tc>
                <w:tcPr>
                  <w:tcW w:w="1038" w:type="dxa"/>
                  <w:tcBorders>
                    <w:top w:val="single" w:color="auto" w:sz="4" w:space="0"/>
                    <w:left w:val="nil"/>
                    <w:bottom w:val="single" w:color="auto" w:sz="8" w:space="0"/>
                    <w:right w:val="single" w:color="auto" w:sz="8" w:space="0"/>
                  </w:tcBorders>
                  <w:shd w:val="clear" w:color="auto" w:fill="auto"/>
                  <w:vAlign w:val="bottom"/>
                </w:tcPr>
                <w:p>
                  <w:pPr>
                    <w:pStyle w:val="30"/>
                    <w:spacing w:line="360" w:lineRule="exact"/>
                    <w:rPr>
                      <w:rFonts w:eastAsiaTheme="minorEastAsia"/>
                      <w:color w:val="000000" w:themeColor="text1"/>
                      <w:szCs w:val="21"/>
                    </w:rPr>
                  </w:pPr>
                  <w:r>
                    <w:rPr>
                      <w:rFonts w:eastAsiaTheme="minorEastAsia"/>
                      <w:color w:val="000000" w:themeColor="text1"/>
                      <w:szCs w:val="21"/>
                    </w:rPr>
                    <w:t>720</w:t>
                  </w:r>
                </w:p>
              </w:tc>
              <w:tc>
                <w:tcPr>
                  <w:tcW w:w="1091" w:type="dxa"/>
                  <w:tcBorders>
                    <w:top w:val="single" w:color="auto" w:sz="4" w:space="0"/>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w:t>
                  </w:r>
                </w:p>
              </w:tc>
              <w:tc>
                <w:tcPr>
                  <w:tcW w:w="1038" w:type="dxa"/>
                  <w:tcBorders>
                    <w:top w:val="nil"/>
                    <w:left w:val="nil"/>
                    <w:bottom w:val="single" w:color="auto" w:sz="8" w:space="0"/>
                    <w:right w:val="single" w:color="auto" w:sz="8" w:space="0"/>
                  </w:tcBorders>
                  <w:shd w:val="clear" w:color="auto" w:fill="auto"/>
                  <w:vAlign w:val="bottom"/>
                </w:tcPr>
                <w:p>
                  <w:pPr>
                    <w:pStyle w:val="30"/>
                    <w:spacing w:line="360" w:lineRule="exact"/>
                    <w:rPr>
                      <w:rFonts w:eastAsiaTheme="minorEastAsia"/>
                      <w:color w:val="000000" w:themeColor="text1"/>
                      <w:szCs w:val="21"/>
                    </w:rPr>
                  </w:pPr>
                  <w:r>
                    <w:rPr>
                      <w:rFonts w:eastAsiaTheme="minorEastAsia"/>
                      <w:color w:val="000000" w:themeColor="text1"/>
                      <w:szCs w:val="21"/>
                    </w:rPr>
                    <w:t>720</w:t>
                  </w:r>
                </w:p>
              </w:tc>
              <w:tc>
                <w:tcPr>
                  <w:tcW w:w="1091" w:type="dxa"/>
                  <w:tcBorders>
                    <w:top w:val="single" w:color="auto" w:sz="4" w:space="0"/>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w:t>
                  </w:r>
                </w:p>
              </w:tc>
              <w:tc>
                <w:tcPr>
                  <w:tcW w:w="986"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w:t>
                  </w:r>
                </w:p>
              </w:tc>
            </w:tr>
            <w:tr>
              <w:tblPrEx>
                <w:tblLayout w:type="fixed"/>
                <w:tblCellMar>
                  <w:top w:w="0" w:type="dxa"/>
                  <w:left w:w="108" w:type="dxa"/>
                  <w:bottom w:w="0" w:type="dxa"/>
                  <w:right w:w="108" w:type="dxa"/>
                </w:tblCellMar>
              </w:tblPrEx>
              <w:tc>
                <w:tcPr>
                  <w:tcW w:w="985" w:type="dxa"/>
                  <w:vMerge w:val="continue"/>
                  <w:tcBorders>
                    <w:top w:val="nil"/>
                    <w:left w:val="single" w:color="auto" w:sz="8" w:space="0"/>
                    <w:bottom w:val="single" w:color="000000" w:sz="8" w:space="0"/>
                    <w:right w:val="single" w:color="auto" w:sz="8" w:space="0"/>
                  </w:tcBorders>
                  <w:vAlign w:val="center"/>
                </w:tcPr>
                <w:p>
                  <w:pPr>
                    <w:pStyle w:val="30"/>
                    <w:spacing w:line="360" w:lineRule="exact"/>
                    <w:rPr>
                      <w:rFonts w:eastAsiaTheme="minorEastAsia"/>
                      <w:color w:val="000000" w:themeColor="text1"/>
                      <w:szCs w:val="21"/>
                    </w:rPr>
                  </w:pPr>
                </w:p>
              </w:tc>
              <w:tc>
                <w:tcPr>
                  <w:tcW w:w="1278"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pH</w:t>
                  </w:r>
                </w:p>
              </w:tc>
              <w:tc>
                <w:tcPr>
                  <w:tcW w:w="1091"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6-9</w:t>
                  </w:r>
                </w:p>
              </w:tc>
              <w:tc>
                <w:tcPr>
                  <w:tcW w:w="1038"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w:t>
                  </w:r>
                </w:p>
              </w:tc>
              <w:tc>
                <w:tcPr>
                  <w:tcW w:w="1091"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6-9</w:t>
                  </w:r>
                </w:p>
              </w:tc>
              <w:tc>
                <w:tcPr>
                  <w:tcW w:w="1038" w:type="dxa"/>
                  <w:tcBorders>
                    <w:top w:val="nil"/>
                    <w:left w:val="nil"/>
                    <w:bottom w:val="single" w:color="auto" w:sz="8" w:space="0"/>
                    <w:right w:val="single" w:color="auto" w:sz="8" w:space="0"/>
                  </w:tcBorders>
                  <w:shd w:val="clear" w:color="auto" w:fill="auto"/>
                  <w:vAlign w:val="bottom"/>
                </w:tcPr>
                <w:p>
                  <w:pPr>
                    <w:pStyle w:val="30"/>
                    <w:spacing w:line="360" w:lineRule="exact"/>
                    <w:rPr>
                      <w:rFonts w:eastAsiaTheme="minorEastAsia"/>
                      <w:color w:val="000000" w:themeColor="text1"/>
                      <w:szCs w:val="21"/>
                    </w:rPr>
                  </w:pPr>
                  <w:r>
                    <w:rPr>
                      <w:rFonts w:eastAsiaTheme="minorEastAsia"/>
                      <w:color w:val="000000" w:themeColor="text1"/>
                      <w:szCs w:val="21"/>
                    </w:rPr>
                    <w:t>--</w:t>
                  </w:r>
                </w:p>
              </w:tc>
              <w:tc>
                <w:tcPr>
                  <w:tcW w:w="1091"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6.0-9.0</w:t>
                  </w:r>
                </w:p>
              </w:tc>
              <w:tc>
                <w:tcPr>
                  <w:tcW w:w="986"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达标</w:t>
                  </w:r>
                </w:p>
              </w:tc>
            </w:tr>
            <w:tr>
              <w:tblPrEx>
                <w:tblLayout w:type="fixed"/>
                <w:tblCellMar>
                  <w:top w:w="0" w:type="dxa"/>
                  <w:left w:w="108" w:type="dxa"/>
                  <w:bottom w:w="0" w:type="dxa"/>
                  <w:right w:w="108" w:type="dxa"/>
                </w:tblCellMar>
              </w:tblPrEx>
              <w:tc>
                <w:tcPr>
                  <w:tcW w:w="985" w:type="dxa"/>
                  <w:vMerge w:val="continue"/>
                  <w:tcBorders>
                    <w:top w:val="nil"/>
                    <w:left w:val="single" w:color="auto" w:sz="8" w:space="0"/>
                    <w:bottom w:val="single" w:color="000000" w:sz="8" w:space="0"/>
                    <w:right w:val="single" w:color="auto" w:sz="8" w:space="0"/>
                  </w:tcBorders>
                  <w:vAlign w:val="center"/>
                </w:tcPr>
                <w:p>
                  <w:pPr>
                    <w:pStyle w:val="30"/>
                    <w:spacing w:line="360" w:lineRule="exact"/>
                    <w:rPr>
                      <w:rFonts w:eastAsiaTheme="minorEastAsia"/>
                      <w:color w:val="000000" w:themeColor="text1"/>
                      <w:szCs w:val="21"/>
                    </w:rPr>
                  </w:pPr>
                </w:p>
              </w:tc>
              <w:tc>
                <w:tcPr>
                  <w:tcW w:w="1278"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CODcr</w:t>
                  </w:r>
                </w:p>
              </w:tc>
              <w:tc>
                <w:tcPr>
                  <w:tcW w:w="1091"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280</w:t>
                  </w:r>
                </w:p>
              </w:tc>
              <w:tc>
                <w:tcPr>
                  <w:tcW w:w="1038"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0.20</w:t>
                  </w:r>
                </w:p>
              </w:tc>
              <w:tc>
                <w:tcPr>
                  <w:tcW w:w="1091"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30</w:t>
                  </w:r>
                </w:p>
              </w:tc>
              <w:tc>
                <w:tcPr>
                  <w:tcW w:w="1038"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0.02</w:t>
                  </w:r>
                </w:p>
              </w:tc>
              <w:tc>
                <w:tcPr>
                  <w:tcW w:w="1091"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w:t>
                  </w:r>
                </w:p>
              </w:tc>
              <w:tc>
                <w:tcPr>
                  <w:tcW w:w="986"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w:t>
                  </w:r>
                </w:p>
              </w:tc>
            </w:tr>
            <w:tr>
              <w:tblPrEx>
                <w:tblLayout w:type="fixed"/>
                <w:tblCellMar>
                  <w:top w:w="0" w:type="dxa"/>
                  <w:left w:w="108" w:type="dxa"/>
                  <w:bottom w:w="0" w:type="dxa"/>
                  <w:right w:w="108" w:type="dxa"/>
                </w:tblCellMar>
              </w:tblPrEx>
              <w:tc>
                <w:tcPr>
                  <w:tcW w:w="985" w:type="dxa"/>
                  <w:vMerge w:val="continue"/>
                  <w:tcBorders>
                    <w:top w:val="nil"/>
                    <w:left w:val="single" w:color="auto" w:sz="8" w:space="0"/>
                    <w:bottom w:val="single" w:color="000000" w:sz="8" w:space="0"/>
                    <w:right w:val="single" w:color="auto" w:sz="8" w:space="0"/>
                  </w:tcBorders>
                  <w:vAlign w:val="center"/>
                </w:tcPr>
                <w:p>
                  <w:pPr>
                    <w:pStyle w:val="30"/>
                    <w:spacing w:line="360" w:lineRule="exact"/>
                    <w:rPr>
                      <w:rFonts w:eastAsiaTheme="minorEastAsia"/>
                      <w:color w:val="000000" w:themeColor="text1"/>
                      <w:szCs w:val="21"/>
                    </w:rPr>
                  </w:pPr>
                </w:p>
              </w:tc>
              <w:tc>
                <w:tcPr>
                  <w:tcW w:w="1278"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BOD</w:t>
                  </w:r>
                  <w:r>
                    <w:rPr>
                      <w:rFonts w:eastAsiaTheme="minorEastAsia"/>
                      <w:color w:val="000000" w:themeColor="text1"/>
                      <w:szCs w:val="21"/>
                      <w:vertAlign w:val="subscript"/>
                    </w:rPr>
                    <w:t>5</w:t>
                  </w:r>
                </w:p>
              </w:tc>
              <w:tc>
                <w:tcPr>
                  <w:tcW w:w="1091"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190</w:t>
                  </w:r>
                </w:p>
              </w:tc>
              <w:tc>
                <w:tcPr>
                  <w:tcW w:w="1038"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0.14</w:t>
                  </w:r>
                </w:p>
              </w:tc>
              <w:tc>
                <w:tcPr>
                  <w:tcW w:w="1091"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8</w:t>
                  </w:r>
                </w:p>
              </w:tc>
              <w:tc>
                <w:tcPr>
                  <w:tcW w:w="1038"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0.01</w:t>
                  </w:r>
                </w:p>
              </w:tc>
              <w:tc>
                <w:tcPr>
                  <w:tcW w:w="1091"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≤10</w:t>
                  </w:r>
                </w:p>
              </w:tc>
              <w:tc>
                <w:tcPr>
                  <w:tcW w:w="986"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达标</w:t>
                  </w:r>
                </w:p>
              </w:tc>
            </w:tr>
            <w:tr>
              <w:tblPrEx>
                <w:tblLayout w:type="fixed"/>
                <w:tblCellMar>
                  <w:top w:w="0" w:type="dxa"/>
                  <w:left w:w="108" w:type="dxa"/>
                  <w:bottom w:w="0" w:type="dxa"/>
                  <w:right w:w="108" w:type="dxa"/>
                </w:tblCellMar>
              </w:tblPrEx>
              <w:tc>
                <w:tcPr>
                  <w:tcW w:w="985" w:type="dxa"/>
                  <w:vMerge w:val="continue"/>
                  <w:tcBorders>
                    <w:top w:val="nil"/>
                    <w:left w:val="single" w:color="auto" w:sz="8" w:space="0"/>
                    <w:bottom w:val="single" w:color="000000" w:sz="8" w:space="0"/>
                    <w:right w:val="single" w:color="auto" w:sz="8" w:space="0"/>
                  </w:tcBorders>
                  <w:vAlign w:val="center"/>
                </w:tcPr>
                <w:p>
                  <w:pPr>
                    <w:pStyle w:val="30"/>
                    <w:spacing w:line="360" w:lineRule="exact"/>
                    <w:rPr>
                      <w:rFonts w:eastAsiaTheme="minorEastAsia"/>
                      <w:color w:val="000000" w:themeColor="text1"/>
                      <w:szCs w:val="21"/>
                    </w:rPr>
                  </w:pPr>
                </w:p>
              </w:tc>
              <w:tc>
                <w:tcPr>
                  <w:tcW w:w="1278"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NH</w:t>
                  </w:r>
                  <w:r>
                    <w:rPr>
                      <w:rFonts w:eastAsiaTheme="minorEastAsia"/>
                      <w:color w:val="000000" w:themeColor="text1"/>
                      <w:szCs w:val="21"/>
                      <w:vertAlign w:val="subscript"/>
                    </w:rPr>
                    <w:t>3</w:t>
                  </w:r>
                  <w:r>
                    <w:rPr>
                      <w:rFonts w:eastAsiaTheme="minorEastAsia"/>
                      <w:color w:val="000000" w:themeColor="text1"/>
                      <w:szCs w:val="21"/>
                    </w:rPr>
                    <w:t>-N</w:t>
                  </w:r>
                </w:p>
              </w:tc>
              <w:tc>
                <w:tcPr>
                  <w:tcW w:w="1091"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35</w:t>
                  </w:r>
                </w:p>
              </w:tc>
              <w:tc>
                <w:tcPr>
                  <w:tcW w:w="1038"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0.03</w:t>
                  </w:r>
                </w:p>
              </w:tc>
              <w:tc>
                <w:tcPr>
                  <w:tcW w:w="1091"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5</w:t>
                  </w:r>
                </w:p>
              </w:tc>
              <w:tc>
                <w:tcPr>
                  <w:tcW w:w="1038"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0.004</w:t>
                  </w:r>
                </w:p>
              </w:tc>
              <w:tc>
                <w:tcPr>
                  <w:tcW w:w="1091"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≤8</w:t>
                  </w:r>
                </w:p>
              </w:tc>
              <w:tc>
                <w:tcPr>
                  <w:tcW w:w="986"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达标</w:t>
                  </w:r>
                </w:p>
              </w:tc>
            </w:tr>
            <w:tr>
              <w:tblPrEx>
                <w:tblLayout w:type="fixed"/>
                <w:tblCellMar>
                  <w:top w:w="0" w:type="dxa"/>
                  <w:left w:w="108" w:type="dxa"/>
                  <w:bottom w:w="0" w:type="dxa"/>
                  <w:right w:w="108" w:type="dxa"/>
                </w:tblCellMar>
              </w:tblPrEx>
              <w:tc>
                <w:tcPr>
                  <w:tcW w:w="985" w:type="dxa"/>
                  <w:vMerge w:val="continue"/>
                  <w:tcBorders>
                    <w:top w:val="nil"/>
                    <w:left w:val="single" w:color="auto" w:sz="8" w:space="0"/>
                    <w:bottom w:val="single" w:color="000000" w:sz="8" w:space="0"/>
                    <w:right w:val="single" w:color="auto" w:sz="8" w:space="0"/>
                  </w:tcBorders>
                  <w:vAlign w:val="center"/>
                </w:tcPr>
                <w:p>
                  <w:pPr>
                    <w:pStyle w:val="30"/>
                    <w:spacing w:line="360" w:lineRule="exact"/>
                    <w:rPr>
                      <w:rFonts w:eastAsiaTheme="minorEastAsia"/>
                      <w:color w:val="000000" w:themeColor="text1"/>
                      <w:szCs w:val="21"/>
                    </w:rPr>
                  </w:pPr>
                </w:p>
              </w:tc>
              <w:tc>
                <w:tcPr>
                  <w:tcW w:w="1278"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SS</w:t>
                  </w:r>
                </w:p>
              </w:tc>
              <w:tc>
                <w:tcPr>
                  <w:tcW w:w="1091"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160</w:t>
                  </w:r>
                </w:p>
              </w:tc>
              <w:tc>
                <w:tcPr>
                  <w:tcW w:w="1038"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0.12</w:t>
                  </w:r>
                </w:p>
              </w:tc>
              <w:tc>
                <w:tcPr>
                  <w:tcW w:w="1091"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30</w:t>
                  </w:r>
                </w:p>
              </w:tc>
              <w:tc>
                <w:tcPr>
                  <w:tcW w:w="1038"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0.02</w:t>
                  </w:r>
                </w:p>
              </w:tc>
              <w:tc>
                <w:tcPr>
                  <w:tcW w:w="1091"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w:t>
                  </w:r>
                </w:p>
              </w:tc>
              <w:tc>
                <w:tcPr>
                  <w:tcW w:w="986"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w:t>
                  </w:r>
                </w:p>
              </w:tc>
            </w:tr>
            <w:tr>
              <w:tblPrEx>
                <w:tblLayout w:type="fixed"/>
                <w:tblCellMar>
                  <w:top w:w="0" w:type="dxa"/>
                  <w:left w:w="108" w:type="dxa"/>
                  <w:bottom w:w="0" w:type="dxa"/>
                  <w:right w:w="108" w:type="dxa"/>
                </w:tblCellMar>
              </w:tblPrEx>
              <w:tc>
                <w:tcPr>
                  <w:tcW w:w="985" w:type="dxa"/>
                  <w:vMerge w:val="continue"/>
                  <w:tcBorders>
                    <w:top w:val="nil"/>
                    <w:left w:val="single" w:color="auto" w:sz="8" w:space="0"/>
                    <w:bottom w:val="single" w:color="000000" w:sz="8" w:space="0"/>
                    <w:right w:val="single" w:color="auto" w:sz="8" w:space="0"/>
                  </w:tcBorders>
                  <w:vAlign w:val="center"/>
                </w:tcPr>
                <w:p>
                  <w:pPr>
                    <w:pStyle w:val="30"/>
                    <w:spacing w:line="360" w:lineRule="exact"/>
                    <w:rPr>
                      <w:rFonts w:eastAsiaTheme="minorEastAsia"/>
                      <w:color w:val="000000" w:themeColor="text1"/>
                      <w:szCs w:val="21"/>
                    </w:rPr>
                  </w:pPr>
                </w:p>
              </w:tc>
              <w:tc>
                <w:tcPr>
                  <w:tcW w:w="1278"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总磷</w:t>
                  </w:r>
                </w:p>
              </w:tc>
              <w:tc>
                <w:tcPr>
                  <w:tcW w:w="1091"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7</w:t>
                  </w:r>
                </w:p>
              </w:tc>
              <w:tc>
                <w:tcPr>
                  <w:tcW w:w="1038"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0.01</w:t>
                  </w:r>
                </w:p>
              </w:tc>
              <w:tc>
                <w:tcPr>
                  <w:tcW w:w="1091"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2</w:t>
                  </w:r>
                </w:p>
              </w:tc>
              <w:tc>
                <w:tcPr>
                  <w:tcW w:w="1038"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0.001</w:t>
                  </w:r>
                </w:p>
              </w:tc>
              <w:tc>
                <w:tcPr>
                  <w:tcW w:w="1091" w:type="dxa"/>
                  <w:tcBorders>
                    <w:top w:val="nil"/>
                    <w:left w:val="nil"/>
                    <w:bottom w:val="single" w:color="auto" w:sz="8" w:space="0"/>
                    <w:right w:val="single" w:color="auto" w:sz="8" w:space="0"/>
                  </w:tcBorders>
                  <w:shd w:val="clear" w:color="auto" w:fill="auto"/>
                  <w:noWrap/>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w:t>
                  </w:r>
                </w:p>
              </w:tc>
              <w:tc>
                <w:tcPr>
                  <w:tcW w:w="986"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w:t>
                  </w:r>
                </w:p>
              </w:tc>
            </w:tr>
            <w:tr>
              <w:tblPrEx>
                <w:tblLayout w:type="fixed"/>
                <w:tblCellMar>
                  <w:top w:w="0" w:type="dxa"/>
                  <w:left w:w="108" w:type="dxa"/>
                  <w:bottom w:w="0" w:type="dxa"/>
                  <w:right w:w="108" w:type="dxa"/>
                </w:tblCellMar>
              </w:tblPrEx>
              <w:tc>
                <w:tcPr>
                  <w:tcW w:w="985" w:type="dxa"/>
                  <w:vMerge w:val="continue"/>
                  <w:tcBorders>
                    <w:top w:val="nil"/>
                    <w:left w:val="single" w:color="auto" w:sz="8" w:space="0"/>
                    <w:bottom w:val="single" w:color="000000" w:sz="8" w:space="0"/>
                    <w:right w:val="single" w:color="auto" w:sz="8" w:space="0"/>
                  </w:tcBorders>
                  <w:vAlign w:val="center"/>
                </w:tcPr>
                <w:p>
                  <w:pPr>
                    <w:pStyle w:val="30"/>
                    <w:spacing w:line="360" w:lineRule="exact"/>
                    <w:rPr>
                      <w:rFonts w:eastAsiaTheme="minorEastAsia"/>
                      <w:color w:val="000000" w:themeColor="text1"/>
                      <w:szCs w:val="21"/>
                    </w:rPr>
                  </w:pPr>
                </w:p>
              </w:tc>
              <w:tc>
                <w:tcPr>
                  <w:tcW w:w="1278"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总氮</w:t>
                  </w:r>
                </w:p>
              </w:tc>
              <w:tc>
                <w:tcPr>
                  <w:tcW w:w="1091"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40</w:t>
                  </w:r>
                </w:p>
              </w:tc>
              <w:tc>
                <w:tcPr>
                  <w:tcW w:w="1038"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0.03</w:t>
                  </w:r>
                </w:p>
              </w:tc>
              <w:tc>
                <w:tcPr>
                  <w:tcW w:w="1091"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16</w:t>
                  </w:r>
                </w:p>
              </w:tc>
              <w:tc>
                <w:tcPr>
                  <w:tcW w:w="1038"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0.01</w:t>
                  </w:r>
                </w:p>
              </w:tc>
              <w:tc>
                <w:tcPr>
                  <w:tcW w:w="1091"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w:t>
                  </w:r>
                </w:p>
              </w:tc>
              <w:tc>
                <w:tcPr>
                  <w:tcW w:w="986"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w:t>
                  </w:r>
                </w:p>
              </w:tc>
            </w:tr>
            <w:tr>
              <w:tblPrEx>
                <w:tblLayout w:type="fixed"/>
                <w:tblCellMar>
                  <w:top w:w="0" w:type="dxa"/>
                  <w:left w:w="108" w:type="dxa"/>
                  <w:bottom w:w="0" w:type="dxa"/>
                  <w:right w:w="108" w:type="dxa"/>
                </w:tblCellMar>
              </w:tblPrEx>
              <w:tc>
                <w:tcPr>
                  <w:tcW w:w="985" w:type="dxa"/>
                  <w:vMerge w:val="continue"/>
                  <w:tcBorders>
                    <w:top w:val="nil"/>
                    <w:left w:val="single" w:color="auto" w:sz="8" w:space="0"/>
                    <w:bottom w:val="single" w:color="000000" w:sz="8" w:space="0"/>
                    <w:right w:val="single" w:color="auto" w:sz="8" w:space="0"/>
                  </w:tcBorders>
                  <w:vAlign w:val="center"/>
                </w:tcPr>
                <w:p>
                  <w:pPr>
                    <w:pStyle w:val="30"/>
                    <w:spacing w:line="360" w:lineRule="exact"/>
                    <w:rPr>
                      <w:rFonts w:eastAsiaTheme="minorEastAsia"/>
                      <w:color w:val="000000" w:themeColor="text1"/>
                      <w:szCs w:val="21"/>
                    </w:rPr>
                  </w:pPr>
                </w:p>
              </w:tc>
              <w:tc>
                <w:tcPr>
                  <w:tcW w:w="1278"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动植物油</w:t>
                  </w:r>
                </w:p>
              </w:tc>
              <w:tc>
                <w:tcPr>
                  <w:tcW w:w="1091"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60</w:t>
                  </w:r>
                </w:p>
              </w:tc>
              <w:tc>
                <w:tcPr>
                  <w:tcW w:w="1038"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0.04</w:t>
                  </w:r>
                </w:p>
              </w:tc>
              <w:tc>
                <w:tcPr>
                  <w:tcW w:w="1091"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20</w:t>
                  </w:r>
                </w:p>
              </w:tc>
              <w:tc>
                <w:tcPr>
                  <w:tcW w:w="1038"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0.01</w:t>
                  </w:r>
                </w:p>
              </w:tc>
              <w:tc>
                <w:tcPr>
                  <w:tcW w:w="1091"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w:t>
                  </w:r>
                </w:p>
              </w:tc>
              <w:tc>
                <w:tcPr>
                  <w:tcW w:w="986"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w:t>
                  </w:r>
                </w:p>
              </w:tc>
            </w:tr>
            <w:tr>
              <w:tblPrEx>
                <w:tblLayout w:type="fixed"/>
                <w:tblCellMar>
                  <w:top w:w="0" w:type="dxa"/>
                  <w:left w:w="108" w:type="dxa"/>
                  <w:bottom w:w="0" w:type="dxa"/>
                  <w:right w:w="108" w:type="dxa"/>
                </w:tblCellMar>
              </w:tblPrEx>
              <w:tc>
                <w:tcPr>
                  <w:tcW w:w="985" w:type="dxa"/>
                  <w:vMerge w:val="continue"/>
                  <w:tcBorders>
                    <w:top w:val="nil"/>
                    <w:left w:val="single" w:color="auto" w:sz="8" w:space="0"/>
                    <w:bottom w:val="single" w:color="000000" w:sz="8" w:space="0"/>
                    <w:right w:val="single" w:color="auto" w:sz="8" w:space="0"/>
                  </w:tcBorders>
                  <w:vAlign w:val="center"/>
                </w:tcPr>
                <w:p>
                  <w:pPr>
                    <w:pStyle w:val="30"/>
                    <w:spacing w:line="360" w:lineRule="exact"/>
                    <w:rPr>
                      <w:rFonts w:eastAsiaTheme="minorEastAsia"/>
                      <w:color w:val="000000" w:themeColor="text1"/>
                      <w:szCs w:val="21"/>
                    </w:rPr>
                  </w:pPr>
                </w:p>
              </w:tc>
              <w:tc>
                <w:tcPr>
                  <w:tcW w:w="1278"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阴离子表面活性剂</w:t>
                  </w:r>
                </w:p>
              </w:tc>
              <w:tc>
                <w:tcPr>
                  <w:tcW w:w="1091"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11</w:t>
                  </w:r>
                </w:p>
              </w:tc>
              <w:tc>
                <w:tcPr>
                  <w:tcW w:w="1038"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0.01</w:t>
                  </w:r>
                </w:p>
              </w:tc>
              <w:tc>
                <w:tcPr>
                  <w:tcW w:w="1091"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0.2</w:t>
                  </w:r>
                </w:p>
              </w:tc>
              <w:tc>
                <w:tcPr>
                  <w:tcW w:w="1038"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0.0001</w:t>
                  </w:r>
                </w:p>
              </w:tc>
              <w:tc>
                <w:tcPr>
                  <w:tcW w:w="1091"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≤0.5</w:t>
                  </w:r>
                </w:p>
              </w:tc>
              <w:tc>
                <w:tcPr>
                  <w:tcW w:w="986"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达标</w:t>
                  </w:r>
                </w:p>
              </w:tc>
            </w:tr>
            <w:tr>
              <w:tblPrEx>
                <w:tblLayout w:type="fixed"/>
                <w:tblCellMar>
                  <w:top w:w="0" w:type="dxa"/>
                  <w:left w:w="108" w:type="dxa"/>
                  <w:bottom w:w="0" w:type="dxa"/>
                  <w:right w:w="108" w:type="dxa"/>
                </w:tblCellMar>
              </w:tblPrEx>
              <w:tc>
                <w:tcPr>
                  <w:tcW w:w="985" w:type="dxa"/>
                  <w:vMerge w:val="continue"/>
                  <w:tcBorders>
                    <w:top w:val="nil"/>
                    <w:left w:val="single" w:color="auto" w:sz="8" w:space="0"/>
                    <w:bottom w:val="single" w:color="000000" w:sz="8" w:space="0"/>
                    <w:right w:val="single" w:color="auto" w:sz="8" w:space="0"/>
                  </w:tcBorders>
                  <w:vAlign w:val="center"/>
                </w:tcPr>
                <w:p>
                  <w:pPr>
                    <w:pStyle w:val="30"/>
                    <w:spacing w:line="360" w:lineRule="exact"/>
                    <w:rPr>
                      <w:rFonts w:eastAsiaTheme="minorEastAsia"/>
                      <w:color w:val="000000" w:themeColor="text1"/>
                      <w:szCs w:val="21"/>
                    </w:rPr>
                  </w:pPr>
                </w:p>
              </w:tc>
              <w:tc>
                <w:tcPr>
                  <w:tcW w:w="1278"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粪大肠菌群数（MPN/L）</w:t>
                  </w:r>
                </w:p>
              </w:tc>
              <w:tc>
                <w:tcPr>
                  <w:tcW w:w="1091"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8000</w:t>
                  </w:r>
                </w:p>
              </w:tc>
              <w:tc>
                <w:tcPr>
                  <w:tcW w:w="1038"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w:t>
                  </w:r>
                </w:p>
              </w:tc>
              <w:tc>
                <w:tcPr>
                  <w:tcW w:w="1091"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　</w:t>
                  </w:r>
                </w:p>
              </w:tc>
              <w:tc>
                <w:tcPr>
                  <w:tcW w:w="1038"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w:t>
                  </w:r>
                </w:p>
              </w:tc>
              <w:tc>
                <w:tcPr>
                  <w:tcW w:w="1091"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w:t>
                  </w:r>
                </w:p>
              </w:tc>
              <w:tc>
                <w:tcPr>
                  <w:tcW w:w="986"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w:t>
                  </w:r>
                </w:p>
              </w:tc>
            </w:tr>
          </w:tbl>
          <w:p>
            <w:pPr>
              <w:pStyle w:val="38"/>
              <w:spacing w:beforeLines="50"/>
              <w:ind w:firstLine="480"/>
              <w:rPr>
                <w:color w:val="000000" w:themeColor="text1"/>
              </w:rPr>
            </w:pPr>
            <w:r>
              <w:rPr>
                <w:color w:val="000000" w:themeColor="text1"/>
              </w:rPr>
              <w:t>由上表可知，经一体化污水处理设施处理后的生活污水可达到《城市污水再生利用 城市杂用水水质》（GB/T18920-2020）中城市绿化标准。</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3 \* GB2 </w:instrText>
            </w:r>
            <w:r>
              <w:rPr>
                <w:rFonts w:ascii="Times New Roman" w:hAnsi="Times New Roman" w:cs="Times New Roman"/>
                <w:b/>
                <w:color w:val="000000" w:themeColor="text1"/>
                <w:sz w:val="24"/>
                <w:szCs w:val="24"/>
              </w:rPr>
              <w:fldChar w:fldCharType="separate"/>
            </w:r>
            <w:r>
              <w:rPr>
                <w:rFonts w:hint="eastAsia" w:ascii="宋体" w:hAnsi="宋体" w:eastAsia="宋体" w:cs="宋体"/>
                <w:b/>
                <w:color w:val="000000" w:themeColor="text1"/>
                <w:sz w:val="24"/>
                <w:szCs w:val="24"/>
              </w:rPr>
              <w:t>⑶</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初期雨水产排量及达标情况</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根据项目产污环节和废水污染物治理措施可知，初期雨水的主要污染物为CODcr和SS，项目拟配套设置了1个10m³的初期雨水收集池对厂区初期雨水进行收集，收集沉淀处理后回用于绿化，不外排；回用可行。</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r>
              <w:rPr>
                <w:rFonts w:ascii="Times New Roman" w:hAnsi="Times New Roman" w:cs="Times New Roman"/>
                <w:b/>
                <w:color w:val="000000" w:themeColor="text1"/>
                <w:sz w:val="24"/>
              </w:rPr>
              <w:t>废水</w:t>
            </w:r>
            <w:r>
              <w:rPr>
                <w:rFonts w:ascii="Times New Roman" w:hAnsi="Times New Roman" w:cs="Times New Roman"/>
                <w:b/>
                <w:color w:val="000000" w:themeColor="text1"/>
                <w:sz w:val="24"/>
                <w:szCs w:val="24"/>
              </w:rPr>
              <w:t>污染治理设施可行性分析</w:t>
            </w:r>
          </w:p>
          <w:p>
            <w:pPr>
              <w:spacing w:line="360" w:lineRule="auto"/>
              <w:ind w:firstLine="482" w:firstLineChars="200"/>
              <w:rPr>
                <w:rFonts w:ascii="Times New Roman" w:hAnsi="Times New Roman" w:cs="Times New Roman"/>
                <w:b/>
                <w:color w:val="000000" w:themeColor="text1"/>
                <w:sz w:val="24"/>
                <w:szCs w:val="24"/>
              </w:rPr>
            </w:pPr>
            <w:r>
              <w:rPr>
                <w:rFonts w:hint="eastAsia" w:ascii="宋体" w:hAnsi="宋体" w:eastAsia="宋体" w:cs="宋体"/>
                <w:b/>
                <w:color w:val="000000" w:themeColor="text1"/>
                <w:sz w:val="24"/>
                <w:szCs w:val="24"/>
              </w:rPr>
              <w:t>①</w:t>
            </w:r>
            <w:r>
              <w:rPr>
                <w:rFonts w:ascii="Times New Roman" w:hAnsi="Times New Roman" w:cs="Times New Roman"/>
                <w:b/>
                <w:color w:val="000000" w:themeColor="text1"/>
                <w:sz w:val="24"/>
                <w:szCs w:val="24"/>
              </w:rPr>
              <w:t>冷却循环水系统环境影响减缓措施有效性分析</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项目特点可知，项目循环冷却水的主要污染物为热量，项目已设置了1套冷却循环水系统对各生产设备进行间接冷却，循环水系统由4个冷却水塔和循环冷却水管道组成，采用风机对循环冷却水进行吹风降温，该冷却循环水系统的降温时间为1h，可达到冷却效果，冷却循环水系统最大循环水量可达到45m³/h，该扩建项目合计循环冷却水量为21m³/h，则其规模可满足降温要求。因此冷却循环水系统设置合理。</w:t>
            </w:r>
          </w:p>
          <w:p>
            <w:pPr>
              <w:spacing w:line="360" w:lineRule="auto"/>
              <w:ind w:firstLine="482" w:firstLineChars="200"/>
              <w:rPr>
                <w:rFonts w:ascii="Times New Roman" w:hAnsi="Times New Roman" w:cs="Times New Roman"/>
                <w:b/>
                <w:color w:val="000000" w:themeColor="text1"/>
                <w:sz w:val="24"/>
              </w:rPr>
            </w:pPr>
            <w:r>
              <w:rPr>
                <w:rFonts w:hint="eastAsia" w:ascii="宋体" w:hAnsi="宋体" w:eastAsia="宋体" w:cs="宋体"/>
                <w:b/>
                <w:color w:val="000000" w:themeColor="text1"/>
                <w:sz w:val="24"/>
              </w:rPr>
              <w:t>②</w:t>
            </w:r>
            <w:r>
              <w:rPr>
                <w:rFonts w:ascii="Times New Roman" w:hAnsi="Times New Roman" w:cs="Times New Roman"/>
                <w:b/>
                <w:color w:val="000000" w:themeColor="text1"/>
                <w:sz w:val="24"/>
              </w:rPr>
              <w:t>隔油池</w:t>
            </w:r>
            <w:r>
              <w:rPr>
                <w:rFonts w:ascii="Times New Roman" w:hAnsi="Times New Roman" w:cs="Times New Roman"/>
                <w:b/>
                <w:color w:val="000000" w:themeColor="text1"/>
                <w:sz w:val="24"/>
                <w:szCs w:val="24"/>
              </w:rPr>
              <w:t>环境影响减缓措施有效性分析</w:t>
            </w:r>
          </w:p>
          <w:p>
            <w:pPr>
              <w:pStyle w:val="38"/>
              <w:ind w:firstLine="480"/>
              <w:rPr>
                <w:rFonts w:eastAsiaTheme="minorEastAsia"/>
                <w:color w:val="000000" w:themeColor="text1"/>
                <w:szCs w:val="24"/>
              </w:rPr>
            </w:pPr>
            <w:r>
              <w:rPr>
                <w:rFonts w:eastAsiaTheme="minorEastAsia"/>
                <w:color w:val="000000" w:themeColor="text1"/>
                <w:szCs w:val="24"/>
              </w:rPr>
              <w:t>根据工程分析可知，该扩建项目设置食堂，食堂废水量约为1.2m³/d，根据《建筑给排水设计规范》（（GB50015-2019），污水在隔油池内停留时间宜为30min，则该扩建项目设置的1m³的隔油池可满足停留要求，隔油池设置合理。</w:t>
            </w:r>
          </w:p>
          <w:p>
            <w:pPr>
              <w:spacing w:line="360" w:lineRule="auto"/>
              <w:ind w:firstLine="482" w:firstLineChars="200"/>
              <w:rPr>
                <w:rFonts w:ascii="Times New Roman" w:hAnsi="Times New Roman" w:cs="Times New Roman"/>
                <w:color w:val="000000" w:themeColor="text1"/>
                <w:szCs w:val="24"/>
              </w:rPr>
            </w:pPr>
            <w:r>
              <w:rPr>
                <w:rFonts w:hint="eastAsia" w:ascii="宋体" w:hAnsi="宋体" w:eastAsia="宋体" w:cs="宋体"/>
                <w:b/>
                <w:color w:val="000000" w:themeColor="text1"/>
                <w:sz w:val="24"/>
              </w:rPr>
              <w:t>③</w:t>
            </w:r>
            <w:r>
              <w:rPr>
                <w:rFonts w:ascii="Times New Roman" w:hAnsi="Times New Roman" w:cs="Times New Roman"/>
                <w:b/>
                <w:color w:val="000000" w:themeColor="text1"/>
                <w:sz w:val="24"/>
              </w:rPr>
              <w:t>化粪池</w:t>
            </w:r>
            <w:r>
              <w:rPr>
                <w:rFonts w:ascii="Times New Roman" w:hAnsi="Times New Roman" w:cs="Times New Roman"/>
                <w:b/>
                <w:color w:val="000000" w:themeColor="text1"/>
                <w:sz w:val="24"/>
                <w:szCs w:val="24"/>
              </w:rPr>
              <w:t>环境影响减缓措施有效性分析</w:t>
            </w:r>
          </w:p>
          <w:p>
            <w:pPr>
              <w:pStyle w:val="38"/>
              <w:ind w:firstLine="480"/>
              <w:rPr>
                <w:rFonts w:eastAsiaTheme="minorEastAsia"/>
                <w:color w:val="000000" w:themeColor="text1"/>
                <w:szCs w:val="24"/>
              </w:rPr>
            </w:pPr>
            <w:r>
              <w:rPr>
                <w:rFonts w:eastAsiaTheme="minorEastAsia"/>
                <w:color w:val="000000" w:themeColor="text1"/>
                <w:szCs w:val="24"/>
              </w:rPr>
              <w:t>根据工程分析可知，项目生活污水产生量约为2.4m³/d，变化系数按照1.2计，则最大生活污水量约为2.88m³/d，根据《建筑给排水设计规范》（（GB50015-2019），化粪池总容积应满足废水停留时间12-24h的要求，并做好防渗处理，化粪池宜建在便于机动车清掏的位置；项目已建设的2个有效容积均为3m³的化粪池，可满足24h停留时间要求，清掏车辆可进入进行清掏，且化粪池已严格按照规范要求进行防渗处置，因此化粪池设置合理。</w:t>
            </w:r>
          </w:p>
          <w:p>
            <w:pPr>
              <w:spacing w:line="360" w:lineRule="auto"/>
              <w:ind w:firstLine="482" w:firstLineChars="200"/>
              <w:rPr>
                <w:rFonts w:ascii="Times New Roman" w:hAnsi="Times New Roman" w:cs="Times New Roman"/>
                <w:b/>
                <w:color w:val="000000" w:themeColor="text1"/>
                <w:sz w:val="24"/>
                <w:szCs w:val="24"/>
              </w:rPr>
            </w:pPr>
            <w:r>
              <w:rPr>
                <w:rFonts w:hint="eastAsia" w:ascii="宋体" w:hAnsi="宋体" w:eastAsia="宋体" w:cs="宋体"/>
                <w:b/>
                <w:color w:val="000000" w:themeColor="text1"/>
                <w:sz w:val="24"/>
                <w:szCs w:val="24"/>
              </w:rPr>
              <w:t>④</w:t>
            </w:r>
            <w:r>
              <w:rPr>
                <w:rFonts w:ascii="Times New Roman" w:hAnsi="Times New Roman" w:cs="Times New Roman"/>
                <w:b/>
                <w:color w:val="000000" w:themeColor="text1"/>
                <w:sz w:val="24"/>
                <w:szCs w:val="24"/>
              </w:rPr>
              <w:t>一体化污水处理设施有效性分析</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1 \* GB2 </w:instrText>
            </w:r>
            <w:r>
              <w:rPr>
                <w:rFonts w:ascii="Times New Roman" w:hAnsi="Times New Roman" w:cs="Times New Roman"/>
                <w:b/>
                <w:color w:val="000000" w:themeColor="text1"/>
                <w:sz w:val="24"/>
                <w:szCs w:val="24"/>
              </w:rPr>
              <w:fldChar w:fldCharType="separate"/>
            </w:r>
            <w:r>
              <w:rPr>
                <w:rFonts w:hint="eastAsia" w:ascii="宋体" w:hAnsi="宋体" w:eastAsia="宋体" w:cs="宋体"/>
                <w:b/>
                <w:color w:val="000000" w:themeColor="text1"/>
                <w:sz w:val="24"/>
                <w:szCs w:val="24"/>
              </w:rPr>
              <w:t>⑴</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一体化污水处理设施规模设置合理性分析</w:t>
            </w:r>
          </w:p>
          <w:p>
            <w:pPr>
              <w:pStyle w:val="38"/>
              <w:ind w:firstLine="480"/>
              <w:rPr>
                <w:rFonts w:eastAsiaTheme="minorEastAsia"/>
                <w:color w:val="000000" w:themeColor="text1"/>
                <w:szCs w:val="24"/>
              </w:rPr>
            </w:pPr>
            <w:r>
              <w:rPr>
                <w:rFonts w:eastAsiaTheme="minorEastAsia"/>
                <w:color w:val="000000" w:themeColor="text1"/>
                <w:szCs w:val="24"/>
              </w:rPr>
              <w:t>根据工程分析可知，该扩建项目生活污水产生量为2.4m³/d，变化系数按照1.2计，则最大废水量约为2.88m³/d，而项目拟设置1套处理能力不低于3m³/d的一体化污水处理设施；其规模可满足要求。</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2 \* GB2 </w:instrText>
            </w:r>
            <w:r>
              <w:rPr>
                <w:rFonts w:ascii="Times New Roman" w:hAnsi="Times New Roman" w:cs="Times New Roman"/>
                <w:b/>
                <w:color w:val="000000" w:themeColor="text1"/>
                <w:sz w:val="24"/>
                <w:szCs w:val="24"/>
              </w:rPr>
              <w:fldChar w:fldCharType="separate"/>
            </w:r>
            <w:r>
              <w:rPr>
                <w:rFonts w:hint="eastAsia" w:ascii="宋体" w:hAnsi="宋体" w:eastAsia="宋体" w:cs="宋体"/>
                <w:b/>
                <w:color w:val="000000" w:themeColor="text1"/>
                <w:sz w:val="24"/>
                <w:szCs w:val="24"/>
              </w:rPr>
              <w:t>⑵</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一体化污水处理设施工艺设置合理性分析</w:t>
            </w:r>
          </w:p>
          <w:p>
            <w:pPr>
              <w:pStyle w:val="38"/>
              <w:ind w:firstLine="480"/>
              <w:rPr>
                <w:rFonts w:eastAsiaTheme="minorEastAsia"/>
                <w:color w:val="000000" w:themeColor="text1"/>
                <w:szCs w:val="24"/>
              </w:rPr>
            </w:pPr>
            <w:r>
              <w:rPr>
                <w:rFonts w:eastAsiaTheme="minorEastAsia"/>
                <w:color w:val="000000" w:themeColor="text1"/>
                <w:szCs w:val="24"/>
              </w:rPr>
              <w:t>该扩建项目设置的一体化污水处理设施购买成品进行安装，根据该一体化设施的设计资料，该设施拟采用生化处理工艺对生活污水进行处理，工艺如下图所示。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object>
                <v:shape id="_x0000_i1034" o:spt="75" type="#_x0000_t75" style="height:140.4pt;width:366pt;" o:ole="t" filled="f" o:preferrelative="t" stroked="f" coordsize="21600,21600">
                  <v:path/>
                  <v:fill on="f" focussize="0,0"/>
                  <v:stroke on="f" joinstyle="miter"/>
                  <v:imagedata r:id="rId24" o:title=""/>
                  <o:lock v:ext="edit" aspectratio="t"/>
                  <w10:wrap type="none"/>
                  <w10:anchorlock/>
                </v:shape>
                <o:OLEObject Type="Embed" ProgID="Visio.Drawing.11" ShapeID="_x0000_i1034" DrawAspect="Content" ObjectID="_1468075734" r:id="rId23">
                  <o:LockedField>false</o:LockedField>
                </o:OLEObject>
              </w:objec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图4.2.2-1 污水处理工艺流程图</w:t>
            </w:r>
          </w:p>
          <w:p>
            <w:pPr>
              <w:pStyle w:val="38"/>
              <w:ind w:firstLine="480"/>
              <w:rPr>
                <w:rFonts w:eastAsiaTheme="minorEastAsia"/>
                <w:color w:val="000000" w:themeColor="text1"/>
                <w:szCs w:val="24"/>
              </w:rPr>
            </w:pPr>
            <w:r>
              <w:rPr>
                <w:rFonts w:eastAsiaTheme="minorEastAsia"/>
                <w:color w:val="000000" w:themeColor="text1"/>
                <w:szCs w:val="24"/>
              </w:rPr>
              <w:t>污水处理工艺流程简述：</w:t>
            </w:r>
          </w:p>
          <w:p>
            <w:pPr>
              <w:pStyle w:val="38"/>
              <w:ind w:firstLine="480"/>
              <w:rPr>
                <w:rFonts w:eastAsiaTheme="minorEastAsia"/>
                <w:color w:val="000000" w:themeColor="text1"/>
                <w:szCs w:val="24"/>
              </w:rPr>
            </w:pPr>
            <w:r>
              <w:rPr>
                <w:rFonts w:eastAsiaTheme="minorEastAsia"/>
                <w:color w:val="000000" w:themeColor="text1"/>
                <w:szCs w:val="24"/>
              </w:rPr>
              <w:fldChar w:fldCharType="begin"/>
            </w:r>
            <w:r>
              <w:rPr>
                <w:rFonts w:eastAsiaTheme="minorEastAsia"/>
                <w:color w:val="000000" w:themeColor="text1"/>
                <w:szCs w:val="24"/>
              </w:rPr>
              <w:instrText xml:space="preserve"> = 1 \* GB4 </w:instrText>
            </w:r>
            <w:r>
              <w:rPr>
                <w:rFonts w:eastAsiaTheme="minorEastAsia"/>
                <w:color w:val="000000" w:themeColor="text1"/>
                <w:szCs w:val="24"/>
              </w:rPr>
              <w:fldChar w:fldCharType="separate"/>
            </w:r>
            <w:r>
              <w:rPr>
                <w:rFonts w:eastAsiaTheme="minorEastAsia"/>
                <w:color w:val="000000" w:themeColor="text1"/>
                <w:szCs w:val="24"/>
              </w:rPr>
              <w:t>㈠</w:t>
            </w:r>
            <w:r>
              <w:rPr>
                <w:rFonts w:eastAsiaTheme="minorEastAsia"/>
                <w:color w:val="000000" w:themeColor="text1"/>
                <w:szCs w:val="24"/>
              </w:rPr>
              <w:fldChar w:fldCharType="end"/>
            </w:r>
            <w:r>
              <w:rPr>
                <w:rFonts w:eastAsiaTheme="minorEastAsia"/>
                <w:color w:val="000000" w:themeColor="text1"/>
                <w:szCs w:val="24"/>
              </w:rPr>
              <w:t xml:space="preserve"> 调节池</w:t>
            </w:r>
          </w:p>
          <w:p>
            <w:pPr>
              <w:pStyle w:val="38"/>
              <w:ind w:firstLine="480"/>
              <w:rPr>
                <w:rFonts w:eastAsiaTheme="minorEastAsia"/>
                <w:color w:val="000000" w:themeColor="text1"/>
                <w:szCs w:val="24"/>
              </w:rPr>
            </w:pPr>
            <w:r>
              <w:rPr>
                <w:rFonts w:eastAsiaTheme="minorEastAsia"/>
                <w:color w:val="000000" w:themeColor="text1"/>
                <w:szCs w:val="24"/>
              </w:rPr>
              <w:t>进入调节池进行水量水质的混合。调节池兼酸化水解作用，将大分子有机污染物分解去除，由于调节池集生物降解、物理沉降和吸附为一体，污水中的颗粒和胶体污染物得到截留和吸附，并在产酸细菌等微生物作用下得到分化和降解。</w:t>
            </w:r>
          </w:p>
          <w:p>
            <w:pPr>
              <w:pStyle w:val="38"/>
              <w:ind w:firstLine="480"/>
              <w:rPr>
                <w:rFonts w:eastAsiaTheme="minorEastAsia"/>
                <w:color w:val="000000" w:themeColor="text1"/>
                <w:szCs w:val="24"/>
              </w:rPr>
            </w:pPr>
            <w:r>
              <w:rPr>
                <w:rFonts w:eastAsiaTheme="minorEastAsia"/>
                <w:color w:val="000000" w:themeColor="text1"/>
                <w:szCs w:val="24"/>
              </w:rPr>
              <w:fldChar w:fldCharType="begin"/>
            </w:r>
            <w:r>
              <w:rPr>
                <w:rFonts w:eastAsiaTheme="minorEastAsia"/>
                <w:color w:val="000000" w:themeColor="text1"/>
                <w:szCs w:val="24"/>
              </w:rPr>
              <w:instrText xml:space="preserve"> = 2 \* GB4 </w:instrText>
            </w:r>
            <w:r>
              <w:rPr>
                <w:rFonts w:eastAsiaTheme="minorEastAsia"/>
                <w:color w:val="000000" w:themeColor="text1"/>
                <w:szCs w:val="24"/>
              </w:rPr>
              <w:fldChar w:fldCharType="separate"/>
            </w:r>
            <w:r>
              <w:rPr>
                <w:rFonts w:eastAsiaTheme="minorEastAsia"/>
                <w:color w:val="000000" w:themeColor="text1"/>
                <w:szCs w:val="24"/>
              </w:rPr>
              <w:t>㈡</w:t>
            </w:r>
            <w:r>
              <w:rPr>
                <w:rFonts w:eastAsiaTheme="minorEastAsia"/>
                <w:color w:val="000000" w:themeColor="text1"/>
                <w:szCs w:val="24"/>
              </w:rPr>
              <w:fldChar w:fldCharType="end"/>
            </w:r>
            <w:r>
              <w:rPr>
                <w:rFonts w:eastAsiaTheme="minorEastAsia"/>
                <w:color w:val="000000" w:themeColor="text1"/>
                <w:szCs w:val="24"/>
              </w:rPr>
              <w:t>接触氧化池</w:t>
            </w:r>
          </w:p>
          <w:p>
            <w:pPr>
              <w:pStyle w:val="38"/>
              <w:ind w:firstLine="480"/>
              <w:rPr>
                <w:rFonts w:eastAsiaTheme="minorEastAsia"/>
                <w:color w:val="000000" w:themeColor="text1"/>
                <w:szCs w:val="24"/>
              </w:rPr>
            </w:pPr>
            <w:r>
              <w:rPr>
                <w:rFonts w:eastAsiaTheme="minorEastAsia"/>
                <w:color w:val="000000" w:themeColor="text1"/>
                <w:szCs w:val="24"/>
              </w:rPr>
              <w:t>好氧接触氧化池主要利用好氧菌去除CODcr、BOD</w:t>
            </w:r>
            <w:r>
              <w:rPr>
                <w:rFonts w:eastAsiaTheme="minorEastAsia"/>
                <w:color w:val="000000" w:themeColor="text1"/>
                <w:szCs w:val="24"/>
                <w:vertAlign w:val="subscript"/>
              </w:rPr>
              <w:t>5</w:t>
            </w:r>
            <w:r>
              <w:rPr>
                <w:rFonts w:eastAsiaTheme="minorEastAsia"/>
                <w:color w:val="000000" w:themeColor="text1"/>
                <w:szCs w:val="24"/>
              </w:rPr>
              <w:t>、SS、NH</w:t>
            </w:r>
            <w:r>
              <w:rPr>
                <w:rFonts w:eastAsiaTheme="minorEastAsia"/>
                <w:color w:val="000000" w:themeColor="text1"/>
                <w:szCs w:val="24"/>
                <w:vertAlign w:val="subscript"/>
              </w:rPr>
              <w:t>3</w:t>
            </w:r>
            <w:r>
              <w:rPr>
                <w:rFonts w:eastAsiaTheme="minorEastAsia"/>
                <w:color w:val="000000" w:themeColor="text1"/>
                <w:szCs w:val="24"/>
              </w:rPr>
              <w:t>-N和总磷等污染物。污水在调节水解池中调节水解后由泵提升依次进入接触氧化池，对污水中有机物进行充分的生物降解，在充氧的条件下，利用微生物的生物活动，将废水中大部分的有机物分解去除。</w:t>
            </w:r>
          </w:p>
          <w:p>
            <w:pPr>
              <w:pStyle w:val="38"/>
              <w:ind w:firstLine="480"/>
              <w:rPr>
                <w:rFonts w:eastAsiaTheme="minorEastAsia"/>
                <w:color w:val="000000" w:themeColor="text1"/>
                <w:szCs w:val="24"/>
              </w:rPr>
            </w:pPr>
            <w:r>
              <w:rPr>
                <w:rFonts w:eastAsiaTheme="minorEastAsia"/>
                <w:color w:val="000000" w:themeColor="text1"/>
                <w:szCs w:val="24"/>
              </w:rPr>
              <w:fldChar w:fldCharType="begin"/>
            </w:r>
            <w:r>
              <w:rPr>
                <w:rFonts w:eastAsiaTheme="minorEastAsia"/>
                <w:color w:val="000000" w:themeColor="text1"/>
                <w:szCs w:val="24"/>
              </w:rPr>
              <w:instrText xml:space="preserve"> = 3 \* GB4 </w:instrText>
            </w:r>
            <w:r>
              <w:rPr>
                <w:rFonts w:eastAsiaTheme="minorEastAsia"/>
                <w:color w:val="000000" w:themeColor="text1"/>
                <w:szCs w:val="24"/>
              </w:rPr>
              <w:fldChar w:fldCharType="separate"/>
            </w:r>
            <w:r>
              <w:rPr>
                <w:rFonts w:eastAsiaTheme="minorEastAsia"/>
                <w:color w:val="000000" w:themeColor="text1"/>
                <w:szCs w:val="24"/>
              </w:rPr>
              <w:t>㈢</w:t>
            </w:r>
            <w:r>
              <w:rPr>
                <w:rFonts w:eastAsiaTheme="minorEastAsia"/>
                <w:color w:val="000000" w:themeColor="text1"/>
                <w:szCs w:val="24"/>
              </w:rPr>
              <w:fldChar w:fldCharType="end"/>
            </w:r>
            <w:r>
              <w:rPr>
                <w:rFonts w:eastAsiaTheme="minorEastAsia"/>
                <w:color w:val="000000" w:themeColor="text1"/>
                <w:szCs w:val="24"/>
              </w:rPr>
              <w:t>二沉池</w:t>
            </w:r>
          </w:p>
          <w:p>
            <w:pPr>
              <w:pStyle w:val="38"/>
              <w:ind w:firstLine="480"/>
              <w:rPr>
                <w:rFonts w:eastAsiaTheme="minorEastAsia"/>
                <w:color w:val="000000" w:themeColor="text1"/>
                <w:szCs w:val="24"/>
              </w:rPr>
            </w:pPr>
            <w:r>
              <w:rPr>
                <w:rFonts w:eastAsiaTheme="minorEastAsia"/>
                <w:color w:val="000000" w:themeColor="text1"/>
                <w:szCs w:val="24"/>
              </w:rPr>
              <w:t>接触氧化池出水进入二沉池，二沉池前设PAC（絮凝剂）投加系统，投加PAC（絮凝剂），去除SS和部分胶体颗粒，二沉池出水经过石英砂过滤后，进一步降低水中SS和胶体颗粒含量。</w:t>
            </w:r>
          </w:p>
          <w:p>
            <w:pPr>
              <w:pStyle w:val="38"/>
              <w:ind w:firstLine="480"/>
              <w:rPr>
                <w:rFonts w:eastAsiaTheme="minorEastAsia"/>
                <w:color w:val="000000" w:themeColor="text1"/>
                <w:szCs w:val="24"/>
              </w:rPr>
            </w:pPr>
            <w:r>
              <w:rPr>
                <w:rFonts w:eastAsiaTheme="minorEastAsia"/>
                <w:color w:val="000000" w:themeColor="text1"/>
                <w:szCs w:val="24"/>
              </w:rPr>
              <w:fldChar w:fldCharType="begin"/>
            </w:r>
            <w:r>
              <w:rPr>
                <w:rFonts w:eastAsiaTheme="minorEastAsia"/>
                <w:color w:val="000000" w:themeColor="text1"/>
                <w:szCs w:val="24"/>
              </w:rPr>
              <w:instrText xml:space="preserve"> = 4 \* GB4 </w:instrText>
            </w:r>
            <w:r>
              <w:rPr>
                <w:rFonts w:eastAsiaTheme="minorEastAsia"/>
                <w:color w:val="000000" w:themeColor="text1"/>
                <w:szCs w:val="24"/>
              </w:rPr>
              <w:fldChar w:fldCharType="separate"/>
            </w:r>
            <w:r>
              <w:rPr>
                <w:rFonts w:eastAsiaTheme="minorEastAsia"/>
                <w:color w:val="000000" w:themeColor="text1"/>
                <w:szCs w:val="24"/>
              </w:rPr>
              <w:t>㈣</w:t>
            </w:r>
            <w:r>
              <w:rPr>
                <w:rFonts w:eastAsiaTheme="minorEastAsia"/>
                <w:color w:val="000000" w:themeColor="text1"/>
                <w:szCs w:val="24"/>
              </w:rPr>
              <w:fldChar w:fldCharType="end"/>
            </w:r>
            <w:r>
              <w:rPr>
                <w:rFonts w:eastAsiaTheme="minorEastAsia"/>
                <w:color w:val="000000" w:themeColor="text1"/>
                <w:szCs w:val="24"/>
              </w:rPr>
              <w:t>过滤</w:t>
            </w:r>
          </w:p>
          <w:p>
            <w:pPr>
              <w:pStyle w:val="38"/>
              <w:ind w:firstLine="480"/>
              <w:rPr>
                <w:rFonts w:eastAsiaTheme="minorEastAsia"/>
                <w:color w:val="000000" w:themeColor="text1"/>
                <w:szCs w:val="24"/>
              </w:rPr>
            </w:pPr>
            <w:r>
              <w:rPr>
                <w:rFonts w:eastAsiaTheme="minorEastAsia"/>
                <w:color w:val="000000" w:themeColor="text1"/>
                <w:szCs w:val="24"/>
              </w:rPr>
              <w:t>二沉池出水仍含有一定的悬浮物杂质，因此本方案设置深度处理（过滤）处理单元。二沉池出水进入过滤池进行过滤，去除水中残存的有机物、胶体、细菌残留物、微生物等。</w:t>
            </w:r>
          </w:p>
          <w:p>
            <w:pPr>
              <w:pStyle w:val="38"/>
              <w:ind w:firstLine="480"/>
              <w:rPr>
                <w:rFonts w:eastAsiaTheme="minorEastAsia"/>
                <w:color w:val="000000" w:themeColor="text1"/>
                <w:szCs w:val="24"/>
              </w:rPr>
            </w:pPr>
            <w:r>
              <w:rPr>
                <w:rFonts w:eastAsiaTheme="minorEastAsia"/>
                <w:color w:val="000000" w:themeColor="text1"/>
                <w:szCs w:val="24"/>
              </w:rPr>
              <w:fldChar w:fldCharType="begin"/>
            </w:r>
            <w:r>
              <w:rPr>
                <w:rFonts w:eastAsiaTheme="minorEastAsia"/>
                <w:color w:val="000000" w:themeColor="text1"/>
                <w:szCs w:val="24"/>
              </w:rPr>
              <w:instrText xml:space="preserve"> = 5 \* GB4 </w:instrText>
            </w:r>
            <w:r>
              <w:rPr>
                <w:rFonts w:eastAsiaTheme="minorEastAsia"/>
                <w:color w:val="000000" w:themeColor="text1"/>
                <w:szCs w:val="24"/>
              </w:rPr>
              <w:fldChar w:fldCharType="separate"/>
            </w:r>
            <w:r>
              <w:rPr>
                <w:rFonts w:eastAsiaTheme="minorEastAsia"/>
                <w:color w:val="000000" w:themeColor="text1"/>
                <w:szCs w:val="24"/>
              </w:rPr>
              <w:t>㈤</w:t>
            </w:r>
            <w:r>
              <w:rPr>
                <w:rFonts w:eastAsiaTheme="minorEastAsia"/>
                <w:color w:val="000000" w:themeColor="text1"/>
                <w:szCs w:val="24"/>
              </w:rPr>
              <w:fldChar w:fldCharType="end"/>
            </w:r>
            <w:r>
              <w:rPr>
                <w:rFonts w:eastAsiaTheme="minorEastAsia"/>
                <w:color w:val="000000" w:themeColor="text1"/>
                <w:szCs w:val="24"/>
              </w:rPr>
              <w:t>消毒</w:t>
            </w:r>
          </w:p>
          <w:p>
            <w:pPr>
              <w:pStyle w:val="38"/>
              <w:ind w:firstLine="480"/>
              <w:rPr>
                <w:rFonts w:eastAsiaTheme="minorEastAsia"/>
                <w:color w:val="000000" w:themeColor="text1"/>
                <w:szCs w:val="24"/>
              </w:rPr>
            </w:pPr>
            <w:r>
              <w:rPr>
                <w:rFonts w:eastAsiaTheme="minorEastAsia"/>
                <w:color w:val="000000" w:themeColor="text1"/>
                <w:szCs w:val="24"/>
              </w:rPr>
              <w:t>过滤后的污水经过消毒，即可满足排放要求，消毒采用自动投加方式，定量把次氯酸钠药液投加到消毒池中，可以较彻底的消除细菌、臭味、色度等可能对人群造成的危害。</w:t>
            </w:r>
          </w:p>
          <w:p>
            <w:pPr>
              <w:pStyle w:val="38"/>
              <w:ind w:firstLine="480"/>
              <w:rPr>
                <w:rFonts w:eastAsiaTheme="minorEastAsia"/>
                <w:color w:val="000000" w:themeColor="text1"/>
                <w:szCs w:val="24"/>
              </w:rPr>
            </w:pPr>
            <w:r>
              <w:rPr>
                <w:rFonts w:eastAsiaTheme="minorEastAsia"/>
                <w:color w:val="000000" w:themeColor="text1"/>
                <w:szCs w:val="24"/>
              </w:rPr>
              <w:t>根据工程分析可知，经调节池调节处理后的生活污水BOD/COD约为0.63≥0.3，满足可生化条件，因此项目拟采用废水生化处理工艺技术可行，由根据核算，项目生活污水经一体化污水处理设施处理后可达到《城市污水再生利用 城市杂用水水质》（GB/T18920 -2020）城市绿化标准，因此其技术可行。</w:t>
            </w:r>
          </w:p>
          <w:p>
            <w:pPr>
              <w:pStyle w:val="38"/>
              <w:ind w:firstLine="480"/>
              <w:rPr>
                <w:rFonts w:eastAsiaTheme="minorEastAsia"/>
                <w:color w:val="000000" w:themeColor="text1"/>
                <w:szCs w:val="24"/>
              </w:rPr>
            </w:pPr>
            <w:r>
              <w:rPr>
                <w:rFonts w:eastAsiaTheme="minorEastAsia"/>
                <w:color w:val="000000" w:themeColor="text1"/>
                <w:szCs w:val="24"/>
              </w:rPr>
              <w:t>综上，项目拟设置1套处理能力不低于3m³/d的一体化污水处理设施对项目区废水进行处理，处理后回用于回用于项目区绿化，该措施可行。</w:t>
            </w:r>
          </w:p>
          <w:p>
            <w:pPr>
              <w:pStyle w:val="38"/>
              <w:ind w:firstLine="482"/>
              <w:rPr>
                <w:rFonts w:eastAsiaTheme="minorEastAsia"/>
                <w:b/>
                <w:color w:val="000000" w:themeColor="text1"/>
                <w:szCs w:val="24"/>
              </w:rPr>
            </w:pPr>
            <w:r>
              <w:rPr>
                <w:rFonts w:hint="eastAsia" w:ascii="宋体" w:hAnsi="宋体" w:cs="宋体"/>
                <w:b/>
                <w:color w:val="000000" w:themeColor="text1"/>
                <w:szCs w:val="24"/>
              </w:rPr>
              <w:t>⑤</w:t>
            </w:r>
            <w:r>
              <w:rPr>
                <w:rFonts w:eastAsiaTheme="minorEastAsia"/>
                <w:b/>
                <w:color w:val="000000" w:themeColor="text1"/>
                <w:szCs w:val="24"/>
              </w:rPr>
              <w:t>再生水收集池环境影响减缓措施有效性分析</w:t>
            </w:r>
          </w:p>
          <w:p>
            <w:pPr>
              <w:pStyle w:val="38"/>
              <w:ind w:firstLine="480"/>
              <w:rPr>
                <w:rFonts w:eastAsiaTheme="minorEastAsia"/>
                <w:color w:val="000000" w:themeColor="text1"/>
                <w:szCs w:val="24"/>
              </w:rPr>
            </w:pPr>
            <w:r>
              <w:rPr>
                <w:rFonts w:eastAsiaTheme="minorEastAsia"/>
                <w:color w:val="000000" w:themeColor="text1"/>
                <w:szCs w:val="24"/>
              </w:rPr>
              <w:t>为了满足雨天等特殊情况，处理后生活污水的暂存要求，项目拟配套设置1个有效容积为10m³的再生水收集池对处理后的生活污水进行暂存；项目生活污水最大产生量为2.4m³/d，再生水收集池可满足生活污水超过4d的储存量，可满足雨天暂存后用于非雨天绿化的暂存要求，因此其设置可行。</w:t>
            </w:r>
          </w:p>
          <w:p>
            <w:pPr>
              <w:spacing w:line="360" w:lineRule="auto"/>
              <w:ind w:firstLine="482" w:firstLineChars="200"/>
              <w:rPr>
                <w:rFonts w:ascii="Times New Roman" w:hAnsi="Times New Roman" w:cs="Times New Roman"/>
                <w:b/>
                <w:color w:val="000000" w:themeColor="text1"/>
                <w:sz w:val="24"/>
                <w:szCs w:val="24"/>
              </w:rPr>
            </w:pPr>
            <w:r>
              <w:rPr>
                <w:rFonts w:hint="eastAsia" w:ascii="宋体" w:hAnsi="宋体" w:eastAsia="宋体" w:cs="宋体"/>
                <w:b/>
                <w:color w:val="000000" w:themeColor="text1"/>
                <w:sz w:val="24"/>
              </w:rPr>
              <w:t>⑥</w:t>
            </w:r>
            <w:r>
              <w:rPr>
                <w:rFonts w:ascii="Times New Roman" w:hAnsi="Times New Roman" w:cs="Times New Roman"/>
                <w:b/>
                <w:color w:val="000000" w:themeColor="text1"/>
                <w:sz w:val="24"/>
                <w:szCs w:val="24"/>
              </w:rPr>
              <w:t>初期雨水污染治理措施可行性分析</w:t>
            </w:r>
          </w:p>
          <w:p>
            <w:pPr>
              <w:pStyle w:val="38"/>
              <w:ind w:firstLine="480"/>
              <w:rPr>
                <w:rFonts w:eastAsiaTheme="minorEastAsia"/>
                <w:color w:val="000000" w:themeColor="text1"/>
                <w:szCs w:val="24"/>
              </w:rPr>
            </w:pPr>
            <w:r>
              <w:rPr>
                <w:rFonts w:eastAsiaTheme="minorEastAsia"/>
                <w:color w:val="000000" w:themeColor="text1"/>
                <w:szCs w:val="24"/>
              </w:rPr>
              <w:t>根据工程分析可知，该扩建项目厂区的初期雨水产生量约为5.7m³/次，该扩建项目拟配套设置了1个10m³的初期雨水收集池，初期雨水收集池的容积可满足收集要求，同时在初期雨水收集池前端设置阀门，初期雨水收集后，关闭阀门，将中、后期雨水通过雨水管网外排；该措施合理可行。</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（4）自行监测要求</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根据《排污单位自行监测技术指南 总则》（HJ819-2017）和《排污许可证申请与核发技术规范 橡胶和塑料制品工业》（HJ1122-2020）的要求，项目</w:t>
            </w:r>
            <w:r>
              <w:rPr>
                <w:rFonts w:ascii="Times New Roman" w:hAnsi="Times New Roman" w:cs="Times New Roman"/>
                <w:color w:val="000000" w:themeColor="text1"/>
                <w:sz w:val="24"/>
              </w:rPr>
              <w:t>废水</w:t>
            </w:r>
            <w:r>
              <w:rPr>
                <w:rFonts w:ascii="Times New Roman" w:hAnsi="Times New Roman" w:cs="Times New Roman"/>
                <w:color w:val="000000" w:themeColor="text1"/>
                <w:sz w:val="24"/>
                <w:szCs w:val="24"/>
              </w:rPr>
              <w:t>自行监测要求如下表所示。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表4.2.2-5  项目运营期</w:t>
            </w:r>
            <w:r>
              <w:rPr>
                <w:rFonts w:ascii="Times New Roman" w:hAnsi="Times New Roman" w:cs="Times New Roman"/>
                <w:b/>
                <w:color w:val="000000" w:themeColor="text1"/>
              </w:rPr>
              <w:t>废水</w:t>
            </w:r>
            <w:r>
              <w:rPr>
                <w:rFonts w:ascii="Times New Roman" w:hAnsi="Times New Roman" w:cs="Times New Roman"/>
                <w:b/>
                <w:color w:val="000000" w:themeColor="text1"/>
                <w:szCs w:val="24"/>
              </w:rPr>
              <w:t>自行监测计划一览表</w:t>
            </w:r>
          </w:p>
          <w:tbl>
            <w:tblPr>
              <w:tblStyle w:val="19"/>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842"/>
              <w:gridCol w:w="2406"/>
              <w:gridCol w:w="998"/>
              <w:gridCol w:w="2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3"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对象</w:t>
                  </w:r>
                </w:p>
              </w:tc>
              <w:tc>
                <w:tcPr>
                  <w:tcW w:w="1842"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监测点位</w:t>
                  </w:r>
                </w:p>
              </w:tc>
              <w:tc>
                <w:tcPr>
                  <w:tcW w:w="2406"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监测因子</w:t>
                  </w:r>
                </w:p>
              </w:tc>
              <w:tc>
                <w:tcPr>
                  <w:tcW w:w="998"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最低监测频率</w:t>
                  </w:r>
                </w:p>
              </w:tc>
              <w:tc>
                <w:tcPr>
                  <w:tcW w:w="2479"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883" w:type="dxa"/>
                  <w:vMerge w:val="restart"/>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废水</w:t>
                  </w:r>
                </w:p>
              </w:tc>
              <w:tc>
                <w:tcPr>
                  <w:tcW w:w="1842" w:type="dxa"/>
                  <w:vAlign w:val="center"/>
                </w:tcPr>
                <w:p>
                  <w:pPr>
                    <w:pStyle w:val="30"/>
                    <w:spacing w:line="360" w:lineRule="exact"/>
                    <w:ind w:firstLine="210" w:firstLineChars="100"/>
                    <w:jc w:val="left"/>
                    <w:rPr>
                      <w:rFonts w:eastAsiaTheme="minorEastAsia"/>
                      <w:color w:val="000000" w:themeColor="text1"/>
                      <w:szCs w:val="21"/>
                    </w:rPr>
                  </w:pPr>
                  <w:r>
                    <w:rPr>
                      <w:rFonts w:eastAsiaTheme="minorEastAsia"/>
                      <w:color w:val="000000" w:themeColor="text1"/>
                      <w:szCs w:val="21"/>
                    </w:rPr>
                    <w:t>近期监测点位位：一体化污水处理设施</w:t>
                  </w:r>
                </w:p>
              </w:tc>
              <w:tc>
                <w:tcPr>
                  <w:tcW w:w="2406" w:type="dxa"/>
                  <w:vAlign w:val="center"/>
                </w:tcPr>
                <w:p>
                  <w:pPr>
                    <w:pStyle w:val="30"/>
                    <w:spacing w:line="360" w:lineRule="exact"/>
                    <w:ind w:firstLine="210" w:firstLineChars="100"/>
                    <w:jc w:val="left"/>
                    <w:rPr>
                      <w:rFonts w:eastAsiaTheme="minorEastAsia"/>
                      <w:color w:val="000000" w:themeColor="text1"/>
                    </w:rPr>
                  </w:pPr>
                  <w:r>
                    <w:rPr>
                      <w:color w:val="000000" w:themeColor="text1"/>
                    </w:rPr>
                    <w:t>pH、BOD</w:t>
                  </w:r>
                  <w:r>
                    <w:rPr>
                      <w:color w:val="000000" w:themeColor="text1"/>
                      <w:vertAlign w:val="subscript"/>
                    </w:rPr>
                    <w:t>5</w:t>
                  </w:r>
                  <w:r>
                    <w:rPr>
                      <w:color w:val="000000" w:themeColor="text1"/>
                    </w:rPr>
                    <w:t>、NH</w:t>
                  </w:r>
                  <w:r>
                    <w:rPr>
                      <w:color w:val="000000" w:themeColor="text1"/>
                      <w:vertAlign w:val="subscript"/>
                    </w:rPr>
                    <w:t>3</w:t>
                  </w:r>
                  <w:r>
                    <w:rPr>
                      <w:color w:val="000000" w:themeColor="text1"/>
                    </w:rPr>
                    <w:t>-N、</w:t>
                  </w:r>
                  <w:r>
                    <w:rPr>
                      <w:bCs w:val="0"/>
                      <w:snapToGrid/>
                      <w:color w:val="000000" w:themeColor="text1"/>
                      <w:kern w:val="0"/>
                      <w:szCs w:val="21"/>
                      <w:lang w:val="en-US"/>
                    </w:rPr>
                    <w:t>阴离子表面活性剂、</w:t>
                  </w:r>
                  <w:r>
                    <w:rPr>
                      <w:color w:val="000000" w:themeColor="text1"/>
                    </w:rPr>
                    <w:t>粪大肠菌群数</w:t>
                  </w:r>
                </w:p>
              </w:tc>
              <w:tc>
                <w:tcPr>
                  <w:tcW w:w="998"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仅在自行验收时监测</w:t>
                  </w:r>
                </w:p>
              </w:tc>
              <w:tc>
                <w:tcPr>
                  <w:tcW w:w="2479" w:type="dxa"/>
                  <w:vAlign w:val="center"/>
                </w:tcPr>
                <w:p>
                  <w:pPr>
                    <w:pStyle w:val="30"/>
                    <w:spacing w:line="360" w:lineRule="exact"/>
                    <w:ind w:firstLine="210" w:firstLineChars="100"/>
                    <w:jc w:val="both"/>
                    <w:rPr>
                      <w:rFonts w:eastAsiaTheme="minorEastAsia"/>
                      <w:color w:val="000000" w:themeColor="text1"/>
                      <w:szCs w:val="21"/>
                    </w:rPr>
                  </w:pPr>
                  <w:r>
                    <w:rPr>
                      <w:color w:val="000000" w:themeColor="text1"/>
                    </w:rPr>
                    <w:t>《城市污水再生利用 城市杂用水水质》（GB/T18920-2020）中城市绿化标准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883" w:type="dxa"/>
                  <w:vMerge w:val="continue"/>
                  <w:vAlign w:val="center"/>
                </w:tcPr>
                <w:p>
                  <w:pPr>
                    <w:pStyle w:val="30"/>
                    <w:spacing w:line="360" w:lineRule="exact"/>
                    <w:rPr>
                      <w:rFonts w:eastAsiaTheme="minorEastAsia"/>
                      <w:color w:val="000000" w:themeColor="text1"/>
                      <w:szCs w:val="21"/>
                    </w:rPr>
                  </w:pPr>
                </w:p>
              </w:tc>
              <w:tc>
                <w:tcPr>
                  <w:tcW w:w="1842" w:type="dxa"/>
                  <w:vAlign w:val="center"/>
                </w:tcPr>
                <w:p>
                  <w:pPr>
                    <w:pStyle w:val="30"/>
                    <w:spacing w:line="360" w:lineRule="exact"/>
                    <w:ind w:firstLine="210" w:firstLineChars="100"/>
                    <w:jc w:val="left"/>
                    <w:rPr>
                      <w:rFonts w:eastAsiaTheme="minorEastAsia"/>
                      <w:color w:val="000000" w:themeColor="text1"/>
                      <w:szCs w:val="21"/>
                    </w:rPr>
                  </w:pPr>
                  <w:r>
                    <w:rPr>
                      <w:rFonts w:eastAsiaTheme="minorEastAsia"/>
                      <w:color w:val="000000" w:themeColor="text1"/>
                      <w:szCs w:val="21"/>
                    </w:rPr>
                    <w:t>远期监测点位位：化粪池排放口</w:t>
                  </w:r>
                </w:p>
              </w:tc>
              <w:tc>
                <w:tcPr>
                  <w:tcW w:w="2406" w:type="dxa"/>
                  <w:vAlign w:val="center"/>
                </w:tcPr>
                <w:p>
                  <w:pPr>
                    <w:pStyle w:val="30"/>
                    <w:spacing w:line="360" w:lineRule="exact"/>
                    <w:ind w:firstLine="210" w:firstLineChars="100"/>
                    <w:jc w:val="left"/>
                    <w:rPr>
                      <w:bCs w:val="0"/>
                      <w:snapToGrid/>
                      <w:color w:val="000000" w:themeColor="text1"/>
                      <w:kern w:val="0"/>
                      <w:szCs w:val="21"/>
                      <w:lang w:val="en-US"/>
                    </w:rPr>
                  </w:pPr>
                  <w:r>
                    <w:rPr>
                      <w:bCs w:val="0"/>
                      <w:snapToGrid/>
                      <w:color w:val="000000" w:themeColor="text1"/>
                      <w:kern w:val="0"/>
                      <w:szCs w:val="21"/>
                      <w:lang w:val="en-US"/>
                    </w:rPr>
                    <w:t>pH值、悬浮物、化学需氧量、五日生化需氧量、氨氮、石油类、动植物油</w:t>
                  </w:r>
                </w:p>
              </w:tc>
              <w:tc>
                <w:tcPr>
                  <w:tcW w:w="998"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1次/年</w:t>
                  </w:r>
                </w:p>
              </w:tc>
              <w:tc>
                <w:tcPr>
                  <w:tcW w:w="2479" w:type="dxa"/>
                  <w:vAlign w:val="center"/>
                </w:tcPr>
                <w:p>
                  <w:pPr>
                    <w:pStyle w:val="30"/>
                    <w:spacing w:line="360" w:lineRule="exact"/>
                    <w:ind w:firstLine="210" w:firstLineChars="100"/>
                    <w:jc w:val="both"/>
                    <w:rPr>
                      <w:rFonts w:eastAsiaTheme="minorEastAsia"/>
                      <w:color w:val="000000" w:themeColor="text1"/>
                      <w:szCs w:val="21"/>
                    </w:rPr>
                  </w:pPr>
                  <w:r>
                    <w:rPr>
                      <w:color w:val="000000" w:themeColor="text1"/>
                    </w:rPr>
                    <w:t>《污水排入城镇下水道水质标准》（GB/T31962-2015）的A等级标准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 w:hRule="atLeast"/>
                <w:jc w:val="center"/>
              </w:trPr>
              <w:tc>
                <w:tcPr>
                  <w:tcW w:w="883"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雨水</w:t>
                  </w:r>
                </w:p>
              </w:tc>
              <w:tc>
                <w:tcPr>
                  <w:tcW w:w="1842" w:type="dxa"/>
                  <w:vAlign w:val="center"/>
                </w:tcPr>
                <w:p>
                  <w:pPr>
                    <w:pStyle w:val="30"/>
                    <w:spacing w:line="360" w:lineRule="exact"/>
                    <w:ind w:firstLine="210" w:firstLineChars="100"/>
                    <w:jc w:val="left"/>
                    <w:rPr>
                      <w:rFonts w:eastAsiaTheme="minorEastAsia"/>
                      <w:color w:val="000000" w:themeColor="text1"/>
                      <w:szCs w:val="21"/>
                    </w:rPr>
                  </w:pPr>
                  <w:r>
                    <w:rPr>
                      <w:rFonts w:eastAsiaTheme="minorEastAsia"/>
                      <w:color w:val="000000" w:themeColor="text1"/>
                      <w:szCs w:val="21"/>
                    </w:rPr>
                    <w:t>雨水排放口</w:t>
                  </w:r>
                </w:p>
              </w:tc>
              <w:tc>
                <w:tcPr>
                  <w:tcW w:w="2406" w:type="dxa"/>
                  <w:vAlign w:val="center"/>
                </w:tcPr>
                <w:p>
                  <w:pPr>
                    <w:pStyle w:val="30"/>
                    <w:spacing w:line="360" w:lineRule="exact"/>
                    <w:ind w:firstLine="210" w:firstLineChars="100"/>
                    <w:jc w:val="left"/>
                    <w:rPr>
                      <w:bCs w:val="0"/>
                      <w:snapToGrid/>
                      <w:color w:val="000000" w:themeColor="text1"/>
                      <w:kern w:val="0"/>
                      <w:szCs w:val="21"/>
                      <w:lang w:val="en-US"/>
                    </w:rPr>
                  </w:pPr>
                  <w:r>
                    <w:rPr>
                      <w:bCs w:val="0"/>
                      <w:snapToGrid/>
                      <w:color w:val="000000" w:themeColor="text1"/>
                      <w:kern w:val="0"/>
                      <w:szCs w:val="21"/>
                      <w:lang w:val="en-US"/>
                    </w:rPr>
                    <w:t>CODcr、石油类、SS</w:t>
                  </w:r>
                </w:p>
              </w:tc>
              <w:tc>
                <w:tcPr>
                  <w:tcW w:w="998"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1次/年</w:t>
                  </w:r>
                </w:p>
              </w:tc>
              <w:tc>
                <w:tcPr>
                  <w:tcW w:w="2479" w:type="dxa"/>
                  <w:vAlign w:val="center"/>
                </w:tcPr>
                <w:p>
                  <w:pPr>
                    <w:pStyle w:val="30"/>
                    <w:spacing w:line="360" w:lineRule="exact"/>
                    <w:ind w:firstLine="210" w:firstLineChars="100"/>
                    <w:jc w:val="both"/>
                    <w:rPr>
                      <w:color w:val="000000" w:themeColor="text1"/>
                    </w:rPr>
                  </w:pPr>
                  <w:r>
                    <w:rPr>
                      <w:color w:val="000000" w:themeColor="text1"/>
                    </w:rPr>
                    <w:t>--</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r>
              <w:rPr>
                <w:rFonts w:ascii="Times New Roman" w:hAnsi="Times New Roman" w:cs="Times New Roman"/>
                <w:b/>
                <w:color w:val="000000" w:themeColor="text1"/>
                <w:sz w:val="24"/>
              </w:rPr>
              <w:t>废水</w:t>
            </w:r>
            <w:r>
              <w:rPr>
                <w:rFonts w:ascii="Times New Roman" w:hAnsi="Times New Roman" w:cs="Times New Roman"/>
                <w:b/>
                <w:color w:val="000000" w:themeColor="text1"/>
                <w:sz w:val="24"/>
                <w:szCs w:val="24"/>
              </w:rPr>
              <w:t>环境影响分析结论</w:t>
            </w:r>
          </w:p>
          <w:p>
            <w:pPr>
              <w:spacing w:line="360" w:lineRule="auto"/>
              <w:ind w:firstLine="482" w:firstLineChars="200"/>
              <w:rPr>
                <w:rFonts w:ascii="Times New Roman" w:hAnsi="Times New Roman" w:cs="Times New Roman"/>
                <w:b/>
                <w:color w:val="000000" w:themeColor="text1"/>
                <w:sz w:val="24"/>
              </w:rPr>
            </w:pPr>
            <w:r>
              <w:rPr>
                <w:rFonts w:hint="eastAsia" w:ascii="宋体" w:hAnsi="宋体" w:eastAsia="宋体" w:cs="宋体"/>
                <w:b/>
                <w:color w:val="000000" w:themeColor="text1"/>
                <w:sz w:val="24"/>
              </w:rPr>
              <w:t>①</w:t>
            </w:r>
            <w:r>
              <w:rPr>
                <w:rFonts w:ascii="Times New Roman" w:hAnsi="Times New Roman" w:cs="Times New Roman"/>
                <w:b/>
                <w:color w:val="000000" w:themeColor="text1"/>
                <w:sz w:val="24"/>
              </w:rPr>
              <w:t>循环冷却水环境影响分析结论</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根据工程分析可知，项目已设置了1套冷却循环水系统对各生产设备进行间接冷却，该冷却循环水系统采用风机对循环冷却水进行吹风降温后循环使用，不外排；对环境影响较小。</w:t>
            </w:r>
          </w:p>
          <w:p>
            <w:pPr>
              <w:spacing w:line="360" w:lineRule="auto"/>
              <w:ind w:firstLine="482" w:firstLineChars="200"/>
              <w:rPr>
                <w:rFonts w:ascii="Times New Roman" w:hAnsi="Times New Roman" w:cs="Times New Roman"/>
                <w:b/>
                <w:color w:val="000000" w:themeColor="text1"/>
                <w:sz w:val="24"/>
              </w:rPr>
            </w:pPr>
            <w:r>
              <w:rPr>
                <w:rFonts w:hint="eastAsia" w:ascii="宋体" w:hAnsi="宋体" w:eastAsia="宋体" w:cs="宋体"/>
                <w:b/>
                <w:color w:val="000000" w:themeColor="text1"/>
                <w:sz w:val="24"/>
              </w:rPr>
              <w:t>②</w:t>
            </w:r>
            <w:r>
              <w:rPr>
                <w:rFonts w:ascii="Times New Roman" w:hAnsi="Times New Roman" w:cs="Times New Roman"/>
                <w:b/>
                <w:color w:val="000000" w:themeColor="text1"/>
                <w:sz w:val="24"/>
              </w:rPr>
              <w:t>生活污水环境影响分析</w:t>
            </w:r>
            <w:r>
              <w:rPr>
                <w:rFonts w:ascii="Times New Roman" w:hAnsi="Times New Roman" w:cs="Times New Roman"/>
                <w:b/>
                <w:color w:val="000000" w:themeColor="text1"/>
                <w:sz w:val="24"/>
                <w:szCs w:val="24"/>
              </w:rPr>
              <w:t>结论</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工程分析可知，项目生活污水产生量为2.4m³/d，合计为720m³/a；根据项目产污环节和废水污染物治理措施可知，厨房废水先进入1个1m³的隔油池进行预处理，再和生活区其他生活污水一起进入1#化粪池处理，办公区生活污水进入2#化粪池处理；项目拟配套设置1套处理能力不低于3m³/d的一体化污水处理设施对其进行处理和1个有效容积为10m³的再生水收集池对其处理后的废水进行暂存，可满足暂存要求；近期（园区污水处理厂建成前），非雨天项目产生的废水可完全回用于绿化不外排；而雨天项目产生的废水不能用于绿化，生活污水产生量为720m³/a，而项目绿化需水量为1300.5m³/a，大于项目区生活污水产生量，因此项目区雨天产生的废水暂存于再生水收集池后，完全可回用于项目区非雨天绿化，不外排。综上，项目区生活污水在近期（园区污水处理厂建成前）可得到合理处置。远期（园区污水处理厂建成后），根据《云南省东川再就业特区天生桥特色产业园区规划》，产业园将规划二座污水处理厂，在产业园中部规划一座日处理规模为近期2.0万m³/d，远期3.0万m³/d的污水处理厂；中期在产业园的北部规划一座占地40亩，日处理规模为1.0万m³/d的污水处理厂。该扩建项目位于天生桥特色产业园中部，可预处理后直接进入中部污水处理厂。若污水处理厂及配套管网建成后，该扩建项目产生的生活污水通过隔油池、化粪池预处理达到《污水排入城镇下水道水质标准》（GB/T31962-2015）表1 A级标准后，进入东川再就业特区天生桥特色产业园污水处理厂集中处理。因此，生活污水近期（园区污水处理厂建成前）回用和远期（园区污水处理厂建成后）进入东川再就业特区天生桥特色产业园污水处理厂的可行性。对地表水环境影响较小。</w:t>
            </w:r>
          </w:p>
          <w:p>
            <w:pPr>
              <w:spacing w:line="360" w:lineRule="auto"/>
              <w:ind w:firstLine="482" w:firstLineChars="200"/>
              <w:rPr>
                <w:rFonts w:ascii="Times New Roman" w:hAnsi="Times New Roman" w:cs="Times New Roman"/>
                <w:b/>
                <w:color w:val="000000" w:themeColor="text1"/>
                <w:sz w:val="24"/>
              </w:rPr>
            </w:pPr>
            <w:r>
              <w:rPr>
                <w:rFonts w:hint="eastAsia" w:ascii="宋体" w:hAnsi="宋体" w:eastAsia="宋体" w:cs="宋体"/>
                <w:b/>
                <w:color w:val="000000" w:themeColor="text1"/>
                <w:sz w:val="24"/>
              </w:rPr>
              <w:t>③</w:t>
            </w:r>
            <w:r>
              <w:rPr>
                <w:rFonts w:ascii="Times New Roman" w:hAnsi="Times New Roman" w:cs="Times New Roman"/>
                <w:b/>
                <w:color w:val="000000" w:themeColor="text1"/>
                <w:sz w:val="24"/>
              </w:rPr>
              <w:t>初期雨水环境影响分析</w:t>
            </w:r>
            <w:r>
              <w:rPr>
                <w:rFonts w:ascii="Times New Roman" w:hAnsi="Times New Roman" w:cs="Times New Roman"/>
                <w:b/>
                <w:color w:val="000000" w:themeColor="text1"/>
                <w:sz w:val="24"/>
                <w:szCs w:val="24"/>
              </w:rPr>
              <w:t>结论</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根据工程分析可知，该扩建项目厂区初期雨水产生量约为5.7m³/次，该扩建项目拟配套设置了1个10m³的初期雨水收集池，对厂区的初期雨水进行收集沉淀处理，回用用于项目区绿化，不外排；对环境影响较小。</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w:t>
            </w:r>
            <w:r>
              <w:rPr>
                <w:rFonts w:ascii="Times New Roman" w:hAnsi="Times New Roman" w:cs="Times New Roman"/>
                <w:b/>
                <w:color w:val="000000" w:themeColor="text1"/>
                <w:sz w:val="24"/>
              </w:rPr>
              <w:t>3</w:t>
            </w:r>
            <w:r>
              <w:rPr>
                <w:rFonts w:ascii="Times New Roman" w:hAnsi="Times New Roman" w:cs="Times New Roman"/>
                <w:b/>
                <w:color w:val="000000" w:themeColor="text1"/>
                <w:sz w:val="24"/>
                <w:szCs w:val="24"/>
              </w:rPr>
              <w:t xml:space="preserve"> 运营期</w:t>
            </w:r>
            <w:r>
              <w:rPr>
                <w:rFonts w:ascii="Times New Roman" w:hAnsi="Times New Roman" w:cs="Times New Roman"/>
                <w:b/>
                <w:color w:val="000000" w:themeColor="text1"/>
                <w:sz w:val="24"/>
              </w:rPr>
              <w:t>噪声</w:t>
            </w:r>
            <w:r>
              <w:rPr>
                <w:rFonts w:ascii="Times New Roman" w:hAnsi="Times New Roman" w:cs="Times New Roman"/>
                <w:b/>
                <w:color w:val="000000" w:themeColor="text1"/>
                <w:sz w:val="24"/>
                <w:szCs w:val="24"/>
              </w:rPr>
              <w:t>环境影响和保护措施</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rPr>
              <w:t>运营期噪声污染源强</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项目噪声污染源主要为设备噪声，其源强如下表所示。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w:t>
            </w:r>
            <w:r>
              <w:rPr>
                <w:rFonts w:ascii="Times New Roman" w:hAnsi="Times New Roman" w:cs="Times New Roman"/>
                <w:b/>
                <w:color w:val="000000" w:themeColor="text1"/>
              </w:rPr>
              <w:t>3</w:t>
            </w:r>
            <w:r>
              <w:rPr>
                <w:rFonts w:ascii="Times New Roman" w:hAnsi="Times New Roman" w:cs="Times New Roman"/>
                <w:b/>
                <w:color w:val="000000" w:themeColor="text1"/>
                <w:szCs w:val="24"/>
              </w:rPr>
              <w:t>-1 项目主要生产设备噪声源强一览表</w:t>
            </w:r>
          </w:p>
          <w:tbl>
            <w:tblPr>
              <w:tblStyle w:val="19"/>
              <w:tblW w:w="8598" w:type="dxa"/>
              <w:jc w:val="center"/>
              <w:tblInd w:w="98" w:type="dxa"/>
              <w:tblLayout w:type="fixed"/>
              <w:tblCellMar>
                <w:top w:w="0" w:type="dxa"/>
                <w:left w:w="108" w:type="dxa"/>
                <w:bottom w:w="0" w:type="dxa"/>
                <w:right w:w="108" w:type="dxa"/>
              </w:tblCellMar>
            </w:tblPr>
            <w:tblGrid>
              <w:gridCol w:w="777"/>
              <w:gridCol w:w="1090"/>
              <w:gridCol w:w="1319"/>
              <w:gridCol w:w="1134"/>
              <w:gridCol w:w="1134"/>
              <w:gridCol w:w="993"/>
              <w:gridCol w:w="992"/>
              <w:gridCol w:w="1159"/>
            </w:tblGrid>
            <w:tr>
              <w:tblPrEx>
                <w:tblLayout w:type="fixed"/>
                <w:tblCellMar>
                  <w:top w:w="0" w:type="dxa"/>
                  <w:left w:w="108" w:type="dxa"/>
                  <w:bottom w:w="0" w:type="dxa"/>
                  <w:right w:w="108" w:type="dxa"/>
                </w:tblCellMar>
              </w:tblPrEx>
              <w:trPr>
                <w:jc w:val="center"/>
              </w:trPr>
              <w:tc>
                <w:tcPr>
                  <w:tcW w:w="77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主要生产单元</w:t>
                  </w:r>
                </w:p>
              </w:tc>
              <w:tc>
                <w:tcPr>
                  <w:tcW w:w="1090" w:type="dxa"/>
                  <w:tcBorders>
                    <w:top w:val="single" w:color="000000" w:sz="8" w:space="0"/>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主要工艺</w:t>
                  </w:r>
                </w:p>
              </w:tc>
              <w:tc>
                <w:tcPr>
                  <w:tcW w:w="1319" w:type="dxa"/>
                  <w:tcBorders>
                    <w:top w:val="single" w:color="000000" w:sz="8" w:space="0"/>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生产设施</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规格型号</w:t>
                  </w:r>
                </w:p>
              </w:tc>
              <w:tc>
                <w:tcPr>
                  <w:tcW w:w="1134" w:type="dxa"/>
                  <w:tcBorders>
                    <w:top w:val="single" w:color="000000" w:sz="8" w:space="0"/>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产生强度〔dB（A）〕</w:t>
                  </w:r>
                </w:p>
              </w:tc>
              <w:tc>
                <w:tcPr>
                  <w:tcW w:w="993" w:type="dxa"/>
                  <w:tcBorders>
                    <w:top w:val="single" w:color="000000" w:sz="8" w:space="0"/>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降噪措施</w:t>
                  </w:r>
                </w:p>
              </w:tc>
              <w:tc>
                <w:tcPr>
                  <w:tcW w:w="992" w:type="dxa"/>
                  <w:tcBorders>
                    <w:top w:val="single" w:color="000000" w:sz="8" w:space="0"/>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排放强度〔dB（A）〕</w:t>
                  </w:r>
                </w:p>
              </w:tc>
              <w:tc>
                <w:tcPr>
                  <w:tcW w:w="1159" w:type="dxa"/>
                  <w:tcBorders>
                    <w:top w:val="single" w:color="000000" w:sz="8" w:space="0"/>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持续时间</w:t>
                  </w:r>
                </w:p>
              </w:tc>
            </w:tr>
            <w:tr>
              <w:tblPrEx>
                <w:tblLayout w:type="fixed"/>
                <w:tblCellMar>
                  <w:top w:w="0" w:type="dxa"/>
                  <w:left w:w="108" w:type="dxa"/>
                  <w:bottom w:w="0" w:type="dxa"/>
                  <w:right w:w="108" w:type="dxa"/>
                </w:tblCellMar>
              </w:tblPrEx>
              <w:trPr>
                <w:jc w:val="center"/>
              </w:trPr>
              <w:tc>
                <w:tcPr>
                  <w:tcW w:w="777" w:type="dxa"/>
                  <w:vMerge w:val="restart"/>
                  <w:tcBorders>
                    <w:top w:val="nil"/>
                    <w:left w:val="single" w:color="000000" w:sz="8" w:space="0"/>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主体工程</w:t>
                  </w:r>
                </w:p>
              </w:tc>
              <w:tc>
                <w:tcPr>
                  <w:tcW w:w="1090" w:type="dxa"/>
                  <w:vMerge w:val="restart"/>
                  <w:tcBorders>
                    <w:top w:val="nil"/>
                    <w:left w:val="single" w:color="000000" w:sz="8" w:space="0"/>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HDPE土工膜（吹塑）生产线</w:t>
                  </w:r>
                </w:p>
              </w:tc>
              <w:tc>
                <w:tcPr>
                  <w:tcW w:w="1319"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混料机</w:t>
                  </w:r>
                </w:p>
              </w:tc>
              <w:tc>
                <w:tcPr>
                  <w:tcW w:w="1134"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0.06t/h</w:t>
                  </w:r>
                </w:p>
              </w:tc>
              <w:tc>
                <w:tcPr>
                  <w:tcW w:w="1134"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80</w:t>
                  </w:r>
                </w:p>
              </w:tc>
              <w:tc>
                <w:tcPr>
                  <w:tcW w:w="993" w:type="dxa"/>
                  <w:vMerge w:val="restart"/>
                  <w:tcBorders>
                    <w:top w:val="nil"/>
                    <w:left w:val="single" w:color="auto" w:sz="8" w:space="0"/>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减震垫、消声器、墙体阻隔等</w:t>
                  </w:r>
                </w:p>
              </w:tc>
              <w:tc>
                <w:tcPr>
                  <w:tcW w:w="992"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65</w:t>
                  </w:r>
                </w:p>
              </w:tc>
              <w:tc>
                <w:tcPr>
                  <w:tcW w:w="1159"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连续产生</w:t>
                  </w:r>
                </w:p>
              </w:tc>
            </w:tr>
            <w:tr>
              <w:tblPrEx>
                <w:tblLayout w:type="fixed"/>
                <w:tblCellMar>
                  <w:top w:w="0" w:type="dxa"/>
                  <w:left w:w="108" w:type="dxa"/>
                  <w:bottom w:w="0" w:type="dxa"/>
                  <w:right w:w="108" w:type="dxa"/>
                </w:tblCellMar>
              </w:tblPrEx>
              <w:trPr>
                <w:jc w:val="center"/>
              </w:trPr>
              <w:tc>
                <w:tcPr>
                  <w:tcW w:w="777" w:type="dxa"/>
                  <w:vMerge w:val="continue"/>
                  <w:tcBorders>
                    <w:top w:val="nil"/>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090" w:type="dxa"/>
                  <w:vMerge w:val="continue"/>
                  <w:tcBorders>
                    <w:top w:val="nil"/>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319"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挤出塑化机</w:t>
                  </w:r>
                </w:p>
              </w:tc>
              <w:tc>
                <w:tcPr>
                  <w:tcW w:w="1134"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0.06t/h</w:t>
                  </w:r>
                </w:p>
              </w:tc>
              <w:tc>
                <w:tcPr>
                  <w:tcW w:w="1134"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80</w:t>
                  </w:r>
                </w:p>
              </w:tc>
              <w:tc>
                <w:tcPr>
                  <w:tcW w:w="993" w:type="dxa"/>
                  <w:vMerge w:val="continue"/>
                  <w:tcBorders>
                    <w:top w:val="nil"/>
                    <w:left w:val="single" w:color="auto" w:sz="8" w:space="0"/>
                    <w:bottom w:val="single" w:color="000000" w:sz="8" w:space="0"/>
                    <w:right w:val="single" w:color="auto"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92"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65</w:t>
                  </w:r>
                </w:p>
              </w:tc>
              <w:tc>
                <w:tcPr>
                  <w:tcW w:w="1159"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连续产生</w:t>
                  </w:r>
                </w:p>
              </w:tc>
            </w:tr>
            <w:tr>
              <w:tblPrEx>
                <w:tblLayout w:type="fixed"/>
                <w:tblCellMar>
                  <w:top w:w="0" w:type="dxa"/>
                  <w:left w:w="108" w:type="dxa"/>
                  <w:bottom w:w="0" w:type="dxa"/>
                  <w:right w:w="108" w:type="dxa"/>
                </w:tblCellMar>
              </w:tblPrEx>
              <w:trPr>
                <w:jc w:val="center"/>
              </w:trPr>
              <w:tc>
                <w:tcPr>
                  <w:tcW w:w="777" w:type="dxa"/>
                  <w:vMerge w:val="continue"/>
                  <w:tcBorders>
                    <w:top w:val="nil"/>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090" w:type="dxa"/>
                  <w:vMerge w:val="continue"/>
                  <w:tcBorders>
                    <w:top w:val="nil"/>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319"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螺旋输送机</w:t>
                  </w:r>
                </w:p>
              </w:tc>
              <w:tc>
                <w:tcPr>
                  <w:tcW w:w="1134"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0.06t/h</w:t>
                  </w:r>
                </w:p>
              </w:tc>
              <w:tc>
                <w:tcPr>
                  <w:tcW w:w="1134"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70</w:t>
                  </w:r>
                </w:p>
              </w:tc>
              <w:tc>
                <w:tcPr>
                  <w:tcW w:w="993" w:type="dxa"/>
                  <w:vMerge w:val="continue"/>
                  <w:tcBorders>
                    <w:top w:val="nil"/>
                    <w:left w:val="single" w:color="auto" w:sz="8" w:space="0"/>
                    <w:bottom w:val="single" w:color="000000" w:sz="8" w:space="0"/>
                    <w:right w:val="single" w:color="auto"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92"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55</w:t>
                  </w:r>
                </w:p>
              </w:tc>
              <w:tc>
                <w:tcPr>
                  <w:tcW w:w="1159"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连续产生</w:t>
                  </w:r>
                </w:p>
              </w:tc>
            </w:tr>
            <w:tr>
              <w:tblPrEx>
                <w:tblLayout w:type="fixed"/>
                <w:tblCellMar>
                  <w:top w:w="0" w:type="dxa"/>
                  <w:left w:w="108" w:type="dxa"/>
                  <w:bottom w:w="0" w:type="dxa"/>
                  <w:right w:w="108" w:type="dxa"/>
                </w:tblCellMar>
              </w:tblPrEx>
              <w:trPr>
                <w:jc w:val="center"/>
              </w:trPr>
              <w:tc>
                <w:tcPr>
                  <w:tcW w:w="777" w:type="dxa"/>
                  <w:vMerge w:val="continue"/>
                  <w:tcBorders>
                    <w:top w:val="nil"/>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090" w:type="dxa"/>
                  <w:vMerge w:val="continue"/>
                  <w:tcBorders>
                    <w:top w:val="nil"/>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319"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吹膜机组</w:t>
                  </w:r>
                </w:p>
              </w:tc>
              <w:tc>
                <w:tcPr>
                  <w:tcW w:w="1134"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0.06t/h</w:t>
                  </w:r>
                </w:p>
              </w:tc>
              <w:tc>
                <w:tcPr>
                  <w:tcW w:w="1134"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90</w:t>
                  </w:r>
                </w:p>
              </w:tc>
              <w:tc>
                <w:tcPr>
                  <w:tcW w:w="993" w:type="dxa"/>
                  <w:vMerge w:val="continue"/>
                  <w:tcBorders>
                    <w:top w:val="nil"/>
                    <w:left w:val="single" w:color="auto" w:sz="8" w:space="0"/>
                    <w:bottom w:val="single" w:color="000000" w:sz="8" w:space="0"/>
                    <w:right w:val="single" w:color="auto"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92"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75</w:t>
                  </w:r>
                </w:p>
              </w:tc>
              <w:tc>
                <w:tcPr>
                  <w:tcW w:w="1159"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连续产生</w:t>
                  </w:r>
                </w:p>
              </w:tc>
            </w:tr>
            <w:tr>
              <w:tblPrEx>
                <w:tblLayout w:type="fixed"/>
                <w:tblCellMar>
                  <w:top w:w="0" w:type="dxa"/>
                  <w:left w:w="108" w:type="dxa"/>
                  <w:bottom w:w="0" w:type="dxa"/>
                  <w:right w:w="108" w:type="dxa"/>
                </w:tblCellMar>
              </w:tblPrEx>
              <w:trPr>
                <w:jc w:val="center"/>
              </w:trPr>
              <w:tc>
                <w:tcPr>
                  <w:tcW w:w="777" w:type="dxa"/>
                  <w:vMerge w:val="continue"/>
                  <w:tcBorders>
                    <w:top w:val="nil"/>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090" w:type="dxa"/>
                  <w:vMerge w:val="continue"/>
                  <w:tcBorders>
                    <w:top w:val="nil"/>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319"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剪切机</w:t>
                  </w:r>
                </w:p>
              </w:tc>
              <w:tc>
                <w:tcPr>
                  <w:tcW w:w="1134"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0.06t/h</w:t>
                  </w:r>
                </w:p>
              </w:tc>
              <w:tc>
                <w:tcPr>
                  <w:tcW w:w="1134"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80</w:t>
                  </w:r>
                </w:p>
              </w:tc>
              <w:tc>
                <w:tcPr>
                  <w:tcW w:w="993" w:type="dxa"/>
                  <w:vMerge w:val="continue"/>
                  <w:tcBorders>
                    <w:top w:val="nil"/>
                    <w:left w:val="single" w:color="auto" w:sz="8" w:space="0"/>
                    <w:bottom w:val="single" w:color="000000" w:sz="8" w:space="0"/>
                    <w:right w:val="single" w:color="auto"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92"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65</w:t>
                  </w:r>
                </w:p>
              </w:tc>
              <w:tc>
                <w:tcPr>
                  <w:tcW w:w="1159"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连续产生</w:t>
                  </w:r>
                </w:p>
              </w:tc>
            </w:tr>
            <w:tr>
              <w:tblPrEx>
                <w:tblLayout w:type="fixed"/>
                <w:tblCellMar>
                  <w:top w:w="0" w:type="dxa"/>
                  <w:left w:w="108" w:type="dxa"/>
                  <w:bottom w:w="0" w:type="dxa"/>
                  <w:right w:w="108" w:type="dxa"/>
                </w:tblCellMar>
              </w:tblPrEx>
              <w:trPr>
                <w:jc w:val="center"/>
              </w:trPr>
              <w:tc>
                <w:tcPr>
                  <w:tcW w:w="777" w:type="dxa"/>
                  <w:vMerge w:val="continue"/>
                  <w:tcBorders>
                    <w:top w:val="nil"/>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090" w:type="dxa"/>
                  <w:vMerge w:val="continue"/>
                  <w:tcBorders>
                    <w:top w:val="nil"/>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319"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牵引机</w:t>
                  </w:r>
                </w:p>
              </w:tc>
              <w:tc>
                <w:tcPr>
                  <w:tcW w:w="1134"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0.06t/h</w:t>
                  </w:r>
                </w:p>
              </w:tc>
              <w:tc>
                <w:tcPr>
                  <w:tcW w:w="1134"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80</w:t>
                  </w:r>
                </w:p>
              </w:tc>
              <w:tc>
                <w:tcPr>
                  <w:tcW w:w="993" w:type="dxa"/>
                  <w:vMerge w:val="continue"/>
                  <w:tcBorders>
                    <w:top w:val="nil"/>
                    <w:left w:val="single" w:color="auto" w:sz="8" w:space="0"/>
                    <w:bottom w:val="single" w:color="000000" w:sz="8" w:space="0"/>
                    <w:right w:val="single" w:color="auto"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92"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65</w:t>
                  </w:r>
                </w:p>
              </w:tc>
              <w:tc>
                <w:tcPr>
                  <w:tcW w:w="1159"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连续产生</w:t>
                  </w:r>
                </w:p>
              </w:tc>
            </w:tr>
            <w:tr>
              <w:tblPrEx>
                <w:tblLayout w:type="fixed"/>
                <w:tblCellMar>
                  <w:top w:w="0" w:type="dxa"/>
                  <w:left w:w="108" w:type="dxa"/>
                  <w:bottom w:w="0" w:type="dxa"/>
                  <w:right w:w="108" w:type="dxa"/>
                </w:tblCellMar>
              </w:tblPrEx>
              <w:trPr>
                <w:jc w:val="center"/>
              </w:trPr>
              <w:tc>
                <w:tcPr>
                  <w:tcW w:w="777" w:type="dxa"/>
                  <w:vMerge w:val="continue"/>
                  <w:tcBorders>
                    <w:top w:val="nil"/>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090" w:type="dxa"/>
                  <w:vMerge w:val="continue"/>
                  <w:tcBorders>
                    <w:top w:val="nil"/>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319"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切断机</w:t>
                  </w:r>
                </w:p>
              </w:tc>
              <w:tc>
                <w:tcPr>
                  <w:tcW w:w="1134"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0.06t/h</w:t>
                  </w:r>
                </w:p>
              </w:tc>
              <w:tc>
                <w:tcPr>
                  <w:tcW w:w="1134"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80</w:t>
                  </w:r>
                </w:p>
              </w:tc>
              <w:tc>
                <w:tcPr>
                  <w:tcW w:w="993" w:type="dxa"/>
                  <w:vMerge w:val="continue"/>
                  <w:tcBorders>
                    <w:top w:val="nil"/>
                    <w:left w:val="single" w:color="auto" w:sz="8" w:space="0"/>
                    <w:bottom w:val="single" w:color="000000" w:sz="8" w:space="0"/>
                    <w:right w:val="single" w:color="auto"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92"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65</w:t>
                  </w:r>
                </w:p>
              </w:tc>
              <w:tc>
                <w:tcPr>
                  <w:tcW w:w="1159"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连续产生</w:t>
                  </w:r>
                </w:p>
              </w:tc>
            </w:tr>
            <w:tr>
              <w:tblPrEx>
                <w:tblLayout w:type="fixed"/>
                <w:tblCellMar>
                  <w:top w:w="0" w:type="dxa"/>
                  <w:left w:w="108" w:type="dxa"/>
                  <w:bottom w:w="0" w:type="dxa"/>
                  <w:right w:w="108" w:type="dxa"/>
                </w:tblCellMar>
              </w:tblPrEx>
              <w:trPr>
                <w:jc w:val="center"/>
              </w:trPr>
              <w:tc>
                <w:tcPr>
                  <w:tcW w:w="777" w:type="dxa"/>
                  <w:vMerge w:val="continue"/>
                  <w:tcBorders>
                    <w:top w:val="nil"/>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090" w:type="dxa"/>
                  <w:vMerge w:val="continue"/>
                  <w:tcBorders>
                    <w:top w:val="nil"/>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319"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收卷机</w:t>
                  </w:r>
                </w:p>
              </w:tc>
              <w:tc>
                <w:tcPr>
                  <w:tcW w:w="1134"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0.06t/h</w:t>
                  </w:r>
                </w:p>
              </w:tc>
              <w:tc>
                <w:tcPr>
                  <w:tcW w:w="1134"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75</w:t>
                  </w:r>
                </w:p>
              </w:tc>
              <w:tc>
                <w:tcPr>
                  <w:tcW w:w="993" w:type="dxa"/>
                  <w:vMerge w:val="continue"/>
                  <w:tcBorders>
                    <w:top w:val="nil"/>
                    <w:left w:val="single" w:color="auto" w:sz="8" w:space="0"/>
                    <w:bottom w:val="single" w:color="000000" w:sz="8" w:space="0"/>
                    <w:right w:val="single" w:color="auto"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92"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60</w:t>
                  </w:r>
                </w:p>
              </w:tc>
              <w:tc>
                <w:tcPr>
                  <w:tcW w:w="1159"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连续产生</w:t>
                  </w:r>
                </w:p>
              </w:tc>
            </w:tr>
            <w:tr>
              <w:tblPrEx>
                <w:tblLayout w:type="fixed"/>
                <w:tblCellMar>
                  <w:top w:w="0" w:type="dxa"/>
                  <w:left w:w="108" w:type="dxa"/>
                  <w:bottom w:w="0" w:type="dxa"/>
                  <w:right w:w="108" w:type="dxa"/>
                </w:tblCellMar>
              </w:tblPrEx>
              <w:trPr>
                <w:jc w:val="center"/>
              </w:trPr>
              <w:tc>
                <w:tcPr>
                  <w:tcW w:w="777" w:type="dxa"/>
                  <w:vMerge w:val="continue"/>
                  <w:tcBorders>
                    <w:top w:val="nil"/>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090" w:type="dxa"/>
                  <w:vMerge w:val="restart"/>
                  <w:tcBorders>
                    <w:top w:val="nil"/>
                    <w:left w:val="single" w:color="000000" w:sz="8" w:space="0"/>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复合土工膜生产线</w:t>
                  </w:r>
                </w:p>
              </w:tc>
              <w:tc>
                <w:tcPr>
                  <w:tcW w:w="1319"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混料机</w:t>
                  </w:r>
                </w:p>
              </w:tc>
              <w:tc>
                <w:tcPr>
                  <w:tcW w:w="1134"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0.09t/h</w:t>
                  </w:r>
                </w:p>
              </w:tc>
              <w:tc>
                <w:tcPr>
                  <w:tcW w:w="1134"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80</w:t>
                  </w:r>
                </w:p>
              </w:tc>
              <w:tc>
                <w:tcPr>
                  <w:tcW w:w="993" w:type="dxa"/>
                  <w:vMerge w:val="continue"/>
                  <w:tcBorders>
                    <w:top w:val="nil"/>
                    <w:left w:val="single" w:color="auto" w:sz="8" w:space="0"/>
                    <w:bottom w:val="single" w:color="000000" w:sz="8" w:space="0"/>
                    <w:right w:val="single" w:color="auto"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92"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65</w:t>
                  </w:r>
                </w:p>
              </w:tc>
              <w:tc>
                <w:tcPr>
                  <w:tcW w:w="1159"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连续产生</w:t>
                  </w:r>
                </w:p>
              </w:tc>
            </w:tr>
            <w:tr>
              <w:tblPrEx>
                <w:tblLayout w:type="fixed"/>
                <w:tblCellMar>
                  <w:top w:w="0" w:type="dxa"/>
                  <w:left w:w="108" w:type="dxa"/>
                  <w:bottom w:w="0" w:type="dxa"/>
                  <w:right w:w="108" w:type="dxa"/>
                </w:tblCellMar>
              </w:tblPrEx>
              <w:trPr>
                <w:jc w:val="center"/>
              </w:trPr>
              <w:tc>
                <w:tcPr>
                  <w:tcW w:w="777" w:type="dxa"/>
                  <w:vMerge w:val="continue"/>
                  <w:tcBorders>
                    <w:top w:val="nil"/>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090" w:type="dxa"/>
                  <w:vMerge w:val="continue"/>
                  <w:tcBorders>
                    <w:top w:val="nil"/>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319"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挤出塑化机</w:t>
                  </w:r>
                </w:p>
              </w:tc>
              <w:tc>
                <w:tcPr>
                  <w:tcW w:w="1134"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0.09t/h</w:t>
                  </w:r>
                </w:p>
              </w:tc>
              <w:tc>
                <w:tcPr>
                  <w:tcW w:w="1134"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80</w:t>
                  </w:r>
                </w:p>
              </w:tc>
              <w:tc>
                <w:tcPr>
                  <w:tcW w:w="993" w:type="dxa"/>
                  <w:vMerge w:val="continue"/>
                  <w:tcBorders>
                    <w:top w:val="nil"/>
                    <w:left w:val="single" w:color="auto" w:sz="8" w:space="0"/>
                    <w:bottom w:val="single" w:color="000000" w:sz="8" w:space="0"/>
                    <w:right w:val="single" w:color="auto"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92"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65</w:t>
                  </w:r>
                </w:p>
              </w:tc>
              <w:tc>
                <w:tcPr>
                  <w:tcW w:w="1159"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连续产生</w:t>
                  </w:r>
                </w:p>
              </w:tc>
            </w:tr>
            <w:tr>
              <w:tblPrEx>
                <w:tblLayout w:type="fixed"/>
                <w:tblCellMar>
                  <w:top w:w="0" w:type="dxa"/>
                  <w:left w:w="108" w:type="dxa"/>
                  <w:bottom w:w="0" w:type="dxa"/>
                  <w:right w:w="108" w:type="dxa"/>
                </w:tblCellMar>
              </w:tblPrEx>
              <w:trPr>
                <w:jc w:val="center"/>
              </w:trPr>
              <w:tc>
                <w:tcPr>
                  <w:tcW w:w="777" w:type="dxa"/>
                  <w:vMerge w:val="continue"/>
                  <w:tcBorders>
                    <w:top w:val="nil"/>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090" w:type="dxa"/>
                  <w:vMerge w:val="continue"/>
                  <w:tcBorders>
                    <w:top w:val="nil"/>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319"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贴合机</w:t>
                  </w:r>
                </w:p>
              </w:tc>
              <w:tc>
                <w:tcPr>
                  <w:tcW w:w="1134"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52.3m/min</w:t>
                  </w:r>
                </w:p>
              </w:tc>
              <w:tc>
                <w:tcPr>
                  <w:tcW w:w="1134"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80</w:t>
                  </w:r>
                </w:p>
              </w:tc>
              <w:tc>
                <w:tcPr>
                  <w:tcW w:w="993" w:type="dxa"/>
                  <w:vMerge w:val="continue"/>
                  <w:tcBorders>
                    <w:top w:val="nil"/>
                    <w:left w:val="single" w:color="auto" w:sz="8" w:space="0"/>
                    <w:bottom w:val="single" w:color="000000" w:sz="8" w:space="0"/>
                    <w:right w:val="single" w:color="auto"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92"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65</w:t>
                  </w:r>
                </w:p>
              </w:tc>
              <w:tc>
                <w:tcPr>
                  <w:tcW w:w="1159"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连续产生</w:t>
                  </w:r>
                </w:p>
              </w:tc>
            </w:tr>
            <w:tr>
              <w:tblPrEx>
                <w:tblLayout w:type="fixed"/>
                <w:tblCellMar>
                  <w:top w:w="0" w:type="dxa"/>
                  <w:left w:w="108" w:type="dxa"/>
                  <w:bottom w:w="0" w:type="dxa"/>
                  <w:right w:w="108" w:type="dxa"/>
                </w:tblCellMar>
              </w:tblPrEx>
              <w:trPr>
                <w:jc w:val="center"/>
              </w:trPr>
              <w:tc>
                <w:tcPr>
                  <w:tcW w:w="777" w:type="dxa"/>
                  <w:vMerge w:val="continue"/>
                  <w:tcBorders>
                    <w:top w:val="nil"/>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090" w:type="dxa"/>
                  <w:vMerge w:val="continue"/>
                  <w:tcBorders>
                    <w:top w:val="nil"/>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319"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螺旋输送机</w:t>
                  </w:r>
                </w:p>
              </w:tc>
              <w:tc>
                <w:tcPr>
                  <w:tcW w:w="1134"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0.09t/h</w:t>
                  </w:r>
                </w:p>
              </w:tc>
              <w:tc>
                <w:tcPr>
                  <w:tcW w:w="1134"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70</w:t>
                  </w:r>
                </w:p>
              </w:tc>
              <w:tc>
                <w:tcPr>
                  <w:tcW w:w="993" w:type="dxa"/>
                  <w:vMerge w:val="continue"/>
                  <w:tcBorders>
                    <w:top w:val="nil"/>
                    <w:left w:val="single" w:color="auto" w:sz="8" w:space="0"/>
                    <w:bottom w:val="single" w:color="000000" w:sz="8" w:space="0"/>
                    <w:right w:val="single" w:color="auto"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92"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55</w:t>
                  </w:r>
                </w:p>
              </w:tc>
              <w:tc>
                <w:tcPr>
                  <w:tcW w:w="1159"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连续产生</w:t>
                  </w:r>
                </w:p>
              </w:tc>
            </w:tr>
            <w:tr>
              <w:tblPrEx>
                <w:tblLayout w:type="fixed"/>
                <w:tblCellMar>
                  <w:top w:w="0" w:type="dxa"/>
                  <w:left w:w="108" w:type="dxa"/>
                  <w:bottom w:w="0" w:type="dxa"/>
                  <w:right w:w="108" w:type="dxa"/>
                </w:tblCellMar>
              </w:tblPrEx>
              <w:trPr>
                <w:jc w:val="center"/>
              </w:trPr>
              <w:tc>
                <w:tcPr>
                  <w:tcW w:w="777" w:type="dxa"/>
                  <w:vMerge w:val="continue"/>
                  <w:tcBorders>
                    <w:top w:val="nil"/>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090" w:type="dxa"/>
                  <w:vMerge w:val="continue"/>
                  <w:tcBorders>
                    <w:top w:val="nil"/>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319"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冷却设备</w:t>
                  </w:r>
                </w:p>
              </w:tc>
              <w:tc>
                <w:tcPr>
                  <w:tcW w:w="1134"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0.09t/h</w:t>
                  </w:r>
                </w:p>
              </w:tc>
              <w:tc>
                <w:tcPr>
                  <w:tcW w:w="1134"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70</w:t>
                  </w:r>
                </w:p>
              </w:tc>
              <w:tc>
                <w:tcPr>
                  <w:tcW w:w="993" w:type="dxa"/>
                  <w:vMerge w:val="continue"/>
                  <w:tcBorders>
                    <w:top w:val="nil"/>
                    <w:left w:val="single" w:color="auto" w:sz="8" w:space="0"/>
                    <w:bottom w:val="single" w:color="000000" w:sz="8" w:space="0"/>
                    <w:right w:val="single" w:color="auto"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92"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55</w:t>
                  </w:r>
                </w:p>
              </w:tc>
              <w:tc>
                <w:tcPr>
                  <w:tcW w:w="1159"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连续产生</w:t>
                  </w:r>
                </w:p>
              </w:tc>
            </w:tr>
            <w:tr>
              <w:tblPrEx>
                <w:tblLayout w:type="fixed"/>
                <w:tblCellMar>
                  <w:top w:w="0" w:type="dxa"/>
                  <w:left w:w="108" w:type="dxa"/>
                  <w:bottom w:w="0" w:type="dxa"/>
                  <w:right w:w="108" w:type="dxa"/>
                </w:tblCellMar>
              </w:tblPrEx>
              <w:trPr>
                <w:jc w:val="center"/>
              </w:trPr>
              <w:tc>
                <w:tcPr>
                  <w:tcW w:w="777" w:type="dxa"/>
                  <w:vMerge w:val="continue"/>
                  <w:tcBorders>
                    <w:top w:val="nil"/>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090" w:type="dxa"/>
                  <w:vMerge w:val="continue"/>
                  <w:tcBorders>
                    <w:top w:val="nil"/>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319"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切边机</w:t>
                  </w:r>
                </w:p>
              </w:tc>
              <w:tc>
                <w:tcPr>
                  <w:tcW w:w="1134"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0.09t/h</w:t>
                  </w:r>
                </w:p>
              </w:tc>
              <w:tc>
                <w:tcPr>
                  <w:tcW w:w="1134"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80</w:t>
                  </w:r>
                </w:p>
              </w:tc>
              <w:tc>
                <w:tcPr>
                  <w:tcW w:w="993" w:type="dxa"/>
                  <w:vMerge w:val="continue"/>
                  <w:tcBorders>
                    <w:top w:val="nil"/>
                    <w:left w:val="single" w:color="auto" w:sz="8" w:space="0"/>
                    <w:bottom w:val="single" w:color="000000" w:sz="8" w:space="0"/>
                    <w:right w:val="single" w:color="auto"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92"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65</w:t>
                  </w:r>
                </w:p>
              </w:tc>
              <w:tc>
                <w:tcPr>
                  <w:tcW w:w="1159"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连续产生</w:t>
                  </w:r>
                </w:p>
              </w:tc>
            </w:tr>
            <w:tr>
              <w:tblPrEx>
                <w:tblLayout w:type="fixed"/>
                <w:tblCellMar>
                  <w:top w:w="0" w:type="dxa"/>
                  <w:left w:w="108" w:type="dxa"/>
                  <w:bottom w:w="0" w:type="dxa"/>
                  <w:right w:w="108" w:type="dxa"/>
                </w:tblCellMar>
              </w:tblPrEx>
              <w:trPr>
                <w:jc w:val="center"/>
              </w:trPr>
              <w:tc>
                <w:tcPr>
                  <w:tcW w:w="777" w:type="dxa"/>
                  <w:vMerge w:val="continue"/>
                  <w:tcBorders>
                    <w:top w:val="nil"/>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090" w:type="dxa"/>
                  <w:vMerge w:val="continue"/>
                  <w:tcBorders>
                    <w:top w:val="nil"/>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319"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计长机</w:t>
                  </w:r>
                </w:p>
              </w:tc>
              <w:tc>
                <w:tcPr>
                  <w:tcW w:w="1134"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0.09t/h</w:t>
                  </w:r>
                </w:p>
              </w:tc>
              <w:tc>
                <w:tcPr>
                  <w:tcW w:w="1134"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70</w:t>
                  </w:r>
                </w:p>
              </w:tc>
              <w:tc>
                <w:tcPr>
                  <w:tcW w:w="993" w:type="dxa"/>
                  <w:vMerge w:val="continue"/>
                  <w:tcBorders>
                    <w:top w:val="nil"/>
                    <w:left w:val="single" w:color="auto" w:sz="8" w:space="0"/>
                    <w:bottom w:val="single" w:color="000000" w:sz="8" w:space="0"/>
                    <w:right w:val="single" w:color="auto"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92"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55</w:t>
                  </w:r>
                </w:p>
              </w:tc>
              <w:tc>
                <w:tcPr>
                  <w:tcW w:w="1159"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连续产生</w:t>
                  </w:r>
                </w:p>
              </w:tc>
            </w:tr>
            <w:tr>
              <w:tblPrEx>
                <w:tblLayout w:type="fixed"/>
                <w:tblCellMar>
                  <w:top w:w="0" w:type="dxa"/>
                  <w:left w:w="108" w:type="dxa"/>
                  <w:bottom w:w="0" w:type="dxa"/>
                  <w:right w:w="108" w:type="dxa"/>
                </w:tblCellMar>
              </w:tblPrEx>
              <w:trPr>
                <w:jc w:val="center"/>
              </w:trPr>
              <w:tc>
                <w:tcPr>
                  <w:tcW w:w="777" w:type="dxa"/>
                  <w:vMerge w:val="continue"/>
                  <w:tcBorders>
                    <w:top w:val="nil"/>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090" w:type="dxa"/>
                  <w:vMerge w:val="continue"/>
                  <w:tcBorders>
                    <w:top w:val="nil"/>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319"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牵引机</w:t>
                  </w:r>
                </w:p>
              </w:tc>
              <w:tc>
                <w:tcPr>
                  <w:tcW w:w="1134"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0.09t/h</w:t>
                  </w:r>
                </w:p>
              </w:tc>
              <w:tc>
                <w:tcPr>
                  <w:tcW w:w="1134"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80</w:t>
                  </w:r>
                </w:p>
              </w:tc>
              <w:tc>
                <w:tcPr>
                  <w:tcW w:w="993" w:type="dxa"/>
                  <w:vMerge w:val="continue"/>
                  <w:tcBorders>
                    <w:top w:val="nil"/>
                    <w:left w:val="single" w:color="auto" w:sz="8" w:space="0"/>
                    <w:bottom w:val="single" w:color="000000" w:sz="8" w:space="0"/>
                    <w:right w:val="single" w:color="auto"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92"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65</w:t>
                  </w:r>
                </w:p>
              </w:tc>
              <w:tc>
                <w:tcPr>
                  <w:tcW w:w="1159"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连续产生</w:t>
                  </w:r>
                </w:p>
              </w:tc>
            </w:tr>
            <w:tr>
              <w:tblPrEx>
                <w:tblLayout w:type="fixed"/>
                <w:tblCellMar>
                  <w:top w:w="0" w:type="dxa"/>
                  <w:left w:w="108" w:type="dxa"/>
                  <w:bottom w:w="0" w:type="dxa"/>
                  <w:right w:w="108" w:type="dxa"/>
                </w:tblCellMar>
              </w:tblPrEx>
              <w:trPr>
                <w:jc w:val="center"/>
              </w:trPr>
              <w:tc>
                <w:tcPr>
                  <w:tcW w:w="777" w:type="dxa"/>
                  <w:vMerge w:val="continue"/>
                  <w:tcBorders>
                    <w:top w:val="nil"/>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090" w:type="dxa"/>
                  <w:vMerge w:val="continue"/>
                  <w:tcBorders>
                    <w:top w:val="nil"/>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319"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收卷机</w:t>
                  </w:r>
                </w:p>
              </w:tc>
              <w:tc>
                <w:tcPr>
                  <w:tcW w:w="1134"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0.09t/h</w:t>
                  </w:r>
                </w:p>
              </w:tc>
              <w:tc>
                <w:tcPr>
                  <w:tcW w:w="1134"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80</w:t>
                  </w:r>
                </w:p>
              </w:tc>
              <w:tc>
                <w:tcPr>
                  <w:tcW w:w="993" w:type="dxa"/>
                  <w:vMerge w:val="continue"/>
                  <w:tcBorders>
                    <w:top w:val="nil"/>
                    <w:left w:val="single" w:color="auto" w:sz="8" w:space="0"/>
                    <w:bottom w:val="single" w:color="000000" w:sz="8" w:space="0"/>
                    <w:right w:val="single" w:color="auto"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92"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65</w:t>
                  </w:r>
                </w:p>
              </w:tc>
              <w:tc>
                <w:tcPr>
                  <w:tcW w:w="1159"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连续产生</w:t>
                  </w:r>
                </w:p>
              </w:tc>
            </w:tr>
            <w:tr>
              <w:tblPrEx>
                <w:tblLayout w:type="fixed"/>
                <w:tblCellMar>
                  <w:top w:w="0" w:type="dxa"/>
                  <w:left w:w="108" w:type="dxa"/>
                  <w:bottom w:w="0" w:type="dxa"/>
                  <w:right w:w="108" w:type="dxa"/>
                </w:tblCellMar>
              </w:tblPrEx>
              <w:trPr>
                <w:jc w:val="center"/>
              </w:trPr>
              <w:tc>
                <w:tcPr>
                  <w:tcW w:w="777" w:type="dxa"/>
                  <w:vMerge w:val="continue"/>
                  <w:tcBorders>
                    <w:top w:val="nil"/>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090" w:type="dxa"/>
                  <w:vMerge w:val="continue"/>
                  <w:tcBorders>
                    <w:top w:val="nil"/>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319"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切断机</w:t>
                  </w:r>
                </w:p>
              </w:tc>
              <w:tc>
                <w:tcPr>
                  <w:tcW w:w="1134"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0.09t/h</w:t>
                  </w:r>
                </w:p>
              </w:tc>
              <w:tc>
                <w:tcPr>
                  <w:tcW w:w="1134"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80</w:t>
                  </w:r>
                </w:p>
              </w:tc>
              <w:tc>
                <w:tcPr>
                  <w:tcW w:w="993" w:type="dxa"/>
                  <w:vMerge w:val="continue"/>
                  <w:tcBorders>
                    <w:top w:val="nil"/>
                    <w:left w:val="single" w:color="auto" w:sz="8" w:space="0"/>
                    <w:bottom w:val="single" w:color="000000" w:sz="8" w:space="0"/>
                    <w:right w:val="single" w:color="auto"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92"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65</w:t>
                  </w:r>
                </w:p>
              </w:tc>
              <w:tc>
                <w:tcPr>
                  <w:tcW w:w="1159"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连续产生</w:t>
                  </w:r>
                </w:p>
              </w:tc>
            </w:tr>
            <w:tr>
              <w:tblPrEx>
                <w:tblLayout w:type="fixed"/>
                <w:tblCellMar>
                  <w:top w:w="0" w:type="dxa"/>
                  <w:left w:w="108" w:type="dxa"/>
                  <w:bottom w:w="0" w:type="dxa"/>
                  <w:right w:w="108" w:type="dxa"/>
                </w:tblCellMar>
              </w:tblPrEx>
              <w:trPr>
                <w:jc w:val="center"/>
              </w:trPr>
              <w:tc>
                <w:tcPr>
                  <w:tcW w:w="777" w:type="dxa"/>
                  <w:vMerge w:val="continue"/>
                  <w:tcBorders>
                    <w:top w:val="nil"/>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090" w:type="dxa"/>
                  <w:vMerge w:val="restart"/>
                  <w:tcBorders>
                    <w:top w:val="nil"/>
                    <w:left w:val="single" w:color="000000" w:sz="8" w:space="0"/>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高分子虹吸排水板生产线</w:t>
                  </w:r>
                </w:p>
              </w:tc>
              <w:tc>
                <w:tcPr>
                  <w:tcW w:w="1319"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挤出塑化机</w:t>
                  </w:r>
                </w:p>
              </w:tc>
              <w:tc>
                <w:tcPr>
                  <w:tcW w:w="1134"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0.04t/h</w:t>
                  </w:r>
                </w:p>
              </w:tc>
              <w:tc>
                <w:tcPr>
                  <w:tcW w:w="1134"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80</w:t>
                  </w:r>
                </w:p>
              </w:tc>
              <w:tc>
                <w:tcPr>
                  <w:tcW w:w="993" w:type="dxa"/>
                  <w:vMerge w:val="continue"/>
                  <w:tcBorders>
                    <w:top w:val="nil"/>
                    <w:left w:val="single" w:color="auto" w:sz="8" w:space="0"/>
                    <w:bottom w:val="single" w:color="000000" w:sz="8" w:space="0"/>
                    <w:right w:val="single" w:color="auto"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92"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65</w:t>
                  </w:r>
                </w:p>
              </w:tc>
              <w:tc>
                <w:tcPr>
                  <w:tcW w:w="1159"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连续产生</w:t>
                  </w:r>
                </w:p>
              </w:tc>
            </w:tr>
            <w:tr>
              <w:tblPrEx>
                <w:tblLayout w:type="fixed"/>
                <w:tblCellMar>
                  <w:top w:w="0" w:type="dxa"/>
                  <w:left w:w="108" w:type="dxa"/>
                  <w:bottom w:w="0" w:type="dxa"/>
                  <w:right w:w="108" w:type="dxa"/>
                </w:tblCellMar>
              </w:tblPrEx>
              <w:trPr>
                <w:jc w:val="center"/>
              </w:trPr>
              <w:tc>
                <w:tcPr>
                  <w:tcW w:w="777" w:type="dxa"/>
                  <w:vMerge w:val="continue"/>
                  <w:tcBorders>
                    <w:top w:val="nil"/>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090" w:type="dxa"/>
                  <w:vMerge w:val="continue"/>
                  <w:tcBorders>
                    <w:top w:val="nil"/>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319"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螺旋输送机</w:t>
                  </w:r>
                </w:p>
              </w:tc>
              <w:tc>
                <w:tcPr>
                  <w:tcW w:w="1134"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0.04t/h</w:t>
                  </w:r>
                </w:p>
              </w:tc>
              <w:tc>
                <w:tcPr>
                  <w:tcW w:w="1134"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70</w:t>
                  </w:r>
                </w:p>
              </w:tc>
              <w:tc>
                <w:tcPr>
                  <w:tcW w:w="993" w:type="dxa"/>
                  <w:vMerge w:val="continue"/>
                  <w:tcBorders>
                    <w:top w:val="nil"/>
                    <w:left w:val="single" w:color="auto" w:sz="8" w:space="0"/>
                    <w:bottom w:val="single" w:color="000000" w:sz="8" w:space="0"/>
                    <w:right w:val="single" w:color="auto"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92"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55</w:t>
                  </w:r>
                </w:p>
              </w:tc>
              <w:tc>
                <w:tcPr>
                  <w:tcW w:w="1159"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连续产生</w:t>
                  </w:r>
                </w:p>
              </w:tc>
            </w:tr>
            <w:tr>
              <w:tblPrEx>
                <w:tblLayout w:type="fixed"/>
                <w:tblCellMar>
                  <w:top w:w="0" w:type="dxa"/>
                  <w:left w:w="108" w:type="dxa"/>
                  <w:bottom w:w="0" w:type="dxa"/>
                  <w:right w:w="108" w:type="dxa"/>
                </w:tblCellMar>
              </w:tblPrEx>
              <w:trPr>
                <w:jc w:val="center"/>
              </w:trPr>
              <w:tc>
                <w:tcPr>
                  <w:tcW w:w="777" w:type="dxa"/>
                  <w:vMerge w:val="continue"/>
                  <w:tcBorders>
                    <w:top w:val="nil"/>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090" w:type="dxa"/>
                  <w:vMerge w:val="continue"/>
                  <w:tcBorders>
                    <w:top w:val="nil"/>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319"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贴合机</w:t>
                  </w:r>
                </w:p>
              </w:tc>
              <w:tc>
                <w:tcPr>
                  <w:tcW w:w="1134"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24.6m/min</w:t>
                  </w:r>
                </w:p>
              </w:tc>
              <w:tc>
                <w:tcPr>
                  <w:tcW w:w="1134"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80</w:t>
                  </w:r>
                </w:p>
              </w:tc>
              <w:tc>
                <w:tcPr>
                  <w:tcW w:w="993" w:type="dxa"/>
                  <w:vMerge w:val="continue"/>
                  <w:tcBorders>
                    <w:top w:val="nil"/>
                    <w:left w:val="single" w:color="auto" w:sz="8" w:space="0"/>
                    <w:bottom w:val="single" w:color="000000" w:sz="8" w:space="0"/>
                    <w:right w:val="single" w:color="auto"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92"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65</w:t>
                  </w:r>
                </w:p>
              </w:tc>
              <w:tc>
                <w:tcPr>
                  <w:tcW w:w="1159"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连续产生</w:t>
                  </w:r>
                </w:p>
              </w:tc>
            </w:tr>
            <w:tr>
              <w:tblPrEx>
                <w:tblLayout w:type="fixed"/>
                <w:tblCellMar>
                  <w:top w:w="0" w:type="dxa"/>
                  <w:left w:w="108" w:type="dxa"/>
                  <w:bottom w:w="0" w:type="dxa"/>
                  <w:right w:w="108" w:type="dxa"/>
                </w:tblCellMar>
              </w:tblPrEx>
              <w:trPr>
                <w:jc w:val="center"/>
              </w:trPr>
              <w:tc>
                <w:tcPr>
                  <w:tcW w:w="777" w:type="dxa"/>
                  <w:vMerge w:val="continue"/>
                  <w:tcBorders>
                    <w:top w:val="nil"/>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090" w:type="dxa"/>
                  <w:vMerge w:val="continue"/>
                  <w:tcBorders>
                    <w:top w:val="nil"/>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319"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成型机</w:t>
                  </w:r>
                </w:p>
              </w:tc>
              <w:tc>
                <w:tcPr>
                  <w:tcW w:w="1134"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0.04t/h</w:t>
                  </w:r>
                </w:p>
              </w:tc>
              <w:tc>
                <w:tcPr>
                  <w:tcW w:w="1134"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80</w:t>
                  </w:r>
                </w:p>
              </w:tc>
              <w:tc>
                <w:tcPr>
                  <w:tcW w:w="993" w:type="dxa"/>
                  <w:vMerge w:val="continue"/>
                  <w:tcBorders>
                    <w:top w:val="nil"/>
                    <w:left w:val="single" w:color="auto" w:sz="8" w:space="0"/>
                    <w:bottom w:val="single" w:color="000000" w:sz="8" w:space="0"/>
                    <w:right w:val="single" w:color="auto"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92"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65</w:t>
                  </w:r>
                </w:p>
              </w:tc>
              <w:tc>
                <w:tcPr>
                  <w:tcW w:w="1159"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连续产生</w:t>
                  </w:r>
                </w:p>
              </w:tc>
            </w:tr>
            <w:tr>
              <w:tblPrEx>
                <w:tblLayout w:type="fixed"/>
                <w:tblCellMar>
                  <w:top w:w="0" w:type="dxa"/>
                  <w:left w:w="108" w:type="dxa"/>
                  <w:bottom w:w="0" w:type="dxa"/>
                  <w:right w:w="108" w:type="dxa"/>
                </w:tblCellMar>
              </w:tblPrEx>
              <w:trPr>
                <w:jc w:val="center"/>
              </w:trPr>
              <w:tc>
                <w:tcPr>
                  <w:tcW w:w="777" w:type="dxa"/>
                  <w:vMerge w:val="continue"/>
                  <w:tcBorders>
                    <w:top w:val="nil"/>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090" w:type="dxa"/>
                  <w:vMerge w:val="continue"/>
                  <w:tcBorders>
                    <w:top w:val="nil"/>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319"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计长机</w:t>
                  </w:r>
                </w:p>
              </w:tc>
              <w:tc>
                <w:tcPr>
                  <w:tcW w:w="1134"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0.04t/h</w:t>
                  </w:r>
                </w:p>
              </w:tc>
              <w:tc>
                <w:tcPr>
                  <w:tcW w:w="1134"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70</w:t>
                  </w:r>
                </w:p>
              </w:tc>
              <w:tc>
                <w:tcPr>
                  <w:tcW w:w="993" w:type="dxa"/>
                  <w:vMerge w:val="continue"/>
                  <w:tcBorders>
                    <w:top w:val="nil"/>
                    <w:left w:val="single" w:color="auto" w:sz="8" w:space="0"/>
                    <w:bottom w:val="single" w:color="000000" w:sz="8" w:space="0"/>
                    <w:right w:val="single" w:color="auto"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92"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55</w:t>
                  </w:r>
                </w:p>
              </w:tc>
              <w:tc>
                <w:tcPr>
                  <w:tcW w:w="1159"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连续产生</w:t>
                  </w:r>
                </w:p>
              </w:tc>
            </w:tr>
            <w:tr>
              <w:tblPrEx>
                <w:tblLayout w:type="fixed"/>
                <w:tblCellMar>
                  <w:top w:w="0" w:type="dxa"/>
                  <w:left w:w="108" w:type="dxa"/>
                  <w:bottom w:w="0" w:type="dxa"/>
                  <w:right w:w="108" w:type="dxa"/>
                </w:tblCellMar>
              </w:tblPrEx>
              <w:trPr>
                <w:jc w:val="center"/>
              </w:trPr>
              <w:tc>
                <w:tcPr>
                  <w:tcW w:w="777" w:type="dxa"/>
                  <w:vMerge w:val="continue"/>
                  <w:tcBorders>
                    <w:top w:val="nil"/>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090" w:type="dxa"/>
                  <w:vMerge w:val="continue"/>
                  <w:tcBorders>
                    <w:top w:val="nil"/>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319"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切断机</w:t>
                  </w:r>
                </w:p>
              </w:tc>
              <w:tc>
                <w:tcPr>
                  <w:tcW w:w="1134"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0.04t/h</w:t>
                  </w:r>
                </w:p>
              </w:tc>
              <w:tc>
                <w:tcPr>
                  <w:tcW w:w="1134"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80</w:t>
                  </w:r>
                </w:p>
              </w:tc>
              <w:tc>
                <w:tcPr>
                  <w:tcW w:w="993" w:type="dxa"/>
                  <w:vMerge w:val="continue"/>
                  <w:tcBorders>
                    <w:top w:val="nil"/>
                    <w:left w:val="single" w:color="auto" w:sz="8" w:space="0"/>
                    <w:bottom w:val="single" w:color="000000" w:sz="8" w:space="0"/>
                    <w:right w:val="single" w:color="auto"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92"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65</w:t>
                  </w:r>
                </w:p>
              </w:tc>
              <w:tc>
                <w:tcPr>
                  <w:tcW w:w="1159"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连续产生</w:t>
                  </w:r>
                </w:p>
              </w:tc>
            </w:tr>
            <w:tr>
              <w:tblPrEx>
                <w:tblLayout w:type="fixed"/>
                <w:tblCellMar>
                  <w:top w:w="0" w:type="dxa"/>
                  <w:left w:w="108" w:type="dxa"/>
                  <w:bottom w:w="0" w:type="dxa"/>
                  <w:right w:w="108" w:type="dxa"/>
                </w:tblCellMar>
              </w:tblPrEx>
              <w:trPr>
                <w:jc w:val="center"/>
              </w:trPr>
              <w:tc>
                <w:tcPr>
                  <w:tcW w:w="777" w:type="dxa"/>
                  <w:vMerge w:val="continue"/>
                  <w:tcBorders>
                    <w:top w:val="nil"/>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090" w:type="dxa"/>
                  <w:vMerge w:val="restart"/>
                  <w:tcBorders>
                    <w:top w:val="nil"/>
                    <w:left w:val="single" w:color="000000" w:sz="8" w:space="0"/>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热复合土工膜生产线</w:t>
                  </w:r>
                </w:p>
              </w:tc>
              <w:tc>
                <w:tcPr>
                  <w:tcW w:w="1319"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加热机</w:t>
                  </w:r>
                </w:p>
              </w:tc>
              <w:tc>
                <w:tcPr>
                  <w:tcW w:w="1134"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0.04t/h</w:t>
                  </w:r>
                </w:p>
              </w:tc>
              <w:tc>
                <w:tcPr>
                  <w:tcW w:w="1134"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60</w:t>
                  </w:r>
                </w:p>
              </w:tc>
              <w:tc>
                <w:tcPr>
                  <w:tcW w:w="993" w:type="dxa"/>
                  <w:vMerge w:val="continue"/>
                  <w:tcBorders>
                    <w:top w:val="nil"/>
                    <w:left w:val="single" w:color="auto" w:sz="8" w:space="0"/>
                    <w:bottom w:val="single" w:color="000000" w:sz="8" w:space="0"/>
                    <w:right w:val="single" w:color="auto"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92"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45</w:t>
                  </w:r>
                </w:p>
              </w:tc>
              <w:tc>
                <w:tcPr>
                  <w:tcW w:w="1159"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连续产生</w:t>
                  </w:r>
                </w:p>
              </w:tc>
            </w:tr>
            <w:tr>
              <w:tblPrEx>
                <w:tblLayout w:type="fixed"/>
                <w:tblCellMar>
                  <w:top w:w="0" w:type="dxa"/>
                  <w:left w:w="108" w:type="dxa"/>
                  <w:bottom w:w="0" w:type="dxa"/>
                  <w:right w:w="108" w:type="dxa"/>
                </w:tblCellMar>
              </w:tblPrEx>
              <w:trPr>
                <w:jc w:val="center"/>
              </w:trPr>
              <w:tc>
                <w:tcPr>
                  <w:tcW w:w="777" w:type="dxa"/>
                  <w:vMerge w:val="continue"/>
                  <w:tcBorders>
                    <w:top w:val="nil"/>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090" w:type="dxa"/>
                  <w:vMerge w:val="continue"/>
                  <w:tcBorders>
                    <w:top w:val="nil"/>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319"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贴合机</w:t>
                  </w:r>
                </w:p>
              </w:tc>
              <w:tc>
                <w:tcPr>
                  <w:tcW w:w="1134"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41.6m/min</w:t>
                  </w:r>
                </w:p>
              </w:tc>
              <w:tc>
                <w:tcPr>
                  <w:tcW w:w="1134"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80</w:t>
                  </w:r>
                </w:p>
              </w:tc>
              <w:tc>
                <w:tcPr>
                  <w:tcW w:w="993" w:type="dxa"/>
                  <w:vMerge w:val="continue"/>
                  <w:tcBorders>
                    <w:top w:val="nil"/>
                    <w:left w:val="single" w:color="auto" w:sz="8" w:space="0"/>
                    <w:bottom w:val="single" w:color="000000" w:sz="8" w:space="0"/>
                    <w:right w:val="single" w:color="auto"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92"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65</w:t>
                  </w:r>
                </w:p>
              </w:tc>
              <w:tc>
                <w:tcPr>
                  <w:tcW w:w="1159"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连续产生</w:t>
                  </w:r>
                </w:p>
              </w:tc>
            </w:tr>
            <w:tr>
              <w:tblPrEx>
                <w:tblLayout w:type="fixed"/>
                <w:tblCellMar>
                  <w:top w:w="0" w:type="dxa"/>
                  <w:left w:w="108" w:type="dxa"/>
                  <w:bottom w:w="0" w:type="dxa"/>
                  <w:right w:w="108" w:type="dxa"/>
                </w:tblCellMar>
              </w:tblPrEx>
              <w:trPr>
                <w:jc w:val="center"/>
              </w:trPr>
              <w:tc>
                <w:tcPr>
                  <w:tcW w:w="777" w:type="dxa"/>
                  <w:vMerge w:val="continue"/>
                  <w:tcBorders>
                    <w:top w:val="nil"/>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090" w:type="dxa"/>
                  <w:vMerge w:val="continue"/>
                  <w:tcBorders>
                    <w:top w:val="nil"/>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319"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牵引机</w:t>
                  </w:r>
                </w:p>
              </w:tc>
              <w:tc>
                <w:tcPr>
                  <w:tcW w:w="1134"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0.04t/h</w:t>
                  </w:r>
                </w:p>
              </w:tc>
              <w:tc>
                <w:tcPr>
                  <w:tcW w:w="1134"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80</w:t>
                  </w:r>
                </w:p>
              </w:tc>
              <w:tc>
                <w:tcPr>
                  <w:tcW w:w="993" w:type="dxa"/>
                  <w:vMerge w:val="continue"/>
                  <w:tcBorders>
                    <w:top w:val="nil"/>
                    <w:left w:val="single" w:color="auto" w:sz="8" w:space="0"/>
                    <w:bottom w:val="single" w:color="000000" w:sz="8" w:space="0"/>
                    <w:right w:val="single" w:color="auto"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92"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65</w:t>
                  </w:r>
                </w:p>
              </w:tc>
              <w:tc>
                <w:tcPr>
                  <w:tcW w:w="1159"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连续产生</w:t>
                  </w:r>
                </w:p>
              </w:tc>
            </w:tr>
            <w:tr>
              <w:tblPrEx>
                <w:tblLayout w:type="fixed"/>
                <w:tblCellMar>
                  <w:top w:w="0" w:type="dxa"/>
                  <w:left w:w="108" w:type="dxa"/>
                  <w:bottom w:w="0" w:type="dxa"/>
                  <w:right w:w="108" w:type="dxa"/>
                </w:tblCellMar>
              </w:tblPrEx>
              <w:trPr>
                <w:jc w:val="center"/>
              </w:trPr>
              <w:tc>
                <w:tcPr>
                  <w:tcW w:w="777" w:type="dxa"/>
                  <w:vMerge w:val="continue"/>
                  <w:tcBorders>
                    <w:top w:val="nil"/>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090" w:type="dxa"/>
                  <w:vMerge w:val="continue"/>
                  <w:tcBorders>
                    <w:top w:val="nil"/>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319"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切边机</w:t>
                  </w:r>
                </w:p>
              </w:tc>
              <w:tc>
                <w:tcPr>
                  <w:tcW w:w="1134"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0.04t/h</w:t>
                  </w:r>
                </w:p>
              </w:tc>
              <w:tc>
                <w:tcPr>
                  <w:tcW w:w="1134"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80</w:t>
                  </w:r>
                </w:p>
              </w:tc>
              <w:tc>
                <w:tcPr>
                  <w:tcW w:w="993" w:type="dxa"/>
                  <w:vMerge w:val="continue"/>
                  <w:tcBorders>
                    <w:top w:val="nil"/>
                    <w:left w:val="single" w:color="auto" w:sz="8" w:space="0"/>
                    <w:bottom w:val="single" w:color="000000" w:sz="8" w:space="0"/>
                    <w:right w:val="single" w:color="auto"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92"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65</w:t>
                  </w:r>
                </w:p>
              </w:tc>
              <w:tc>
                <w:tcPr>
                  <w:tcW w:w="1159"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连续产生</w:t>
                  </w:r>
                </w:p>
              </w:tc>
            </w:tr>
            <w:tr>
              <w:tblPrEx>
                <w:tblLayout w:type="fixed"/>
                <w:tblCellMar>
                  <w:top w:w="0" w:type="dxa"/>
                  <w:left w:w="108" w:type="dxa"/>
                  <w:bottom w:w="0" w:type="dxa"/>
                  <w:right w:w="108" w:type="dxa"/>
                </w:tblCellMar>
              </w:tblPrEx>
              <w:trPr>
                <w:jc w:val="center"/>
              </w:trPr>
              <w:tc>
                <w:tcPr>
                  <w:tcW w:w="777" w:type="dxa"/>
                  <w:vMerge w:val="continue"/>
                  <w:tcBorders>
                    <w:top w:val="nil"/>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090" w:type="dxa"/>
                  <w:vMerge w:val="continue"/>
                  <w:tcBorders>
                    <w:top w:val="nil"/>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319"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计长机</w:t>
                  </w:r>
                </w:p>
              </w:tc>
              <w:tc>
                <w:tcPr>
                  <w:tcW w:w="1134"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0.04t/h</w:t>
                  </w:r>
                </w:p>
              </w:tc>
              <w:tc>
                <w:tcPr>
                  <w:tcW w:w="1134"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70</w:t>
                  </w:r>
                </w:p>
              </w:tc>
              <w:tc>
                <w:tcPr>
                  <w:tcW w:w="993" w:type="dxa"/>
                  <w:vMerge w:val="continue"/>
                  <w:tcBorders>
                    <w:top w:val="nil"/>
                    <w:left w:val="single" w:color="auto" w:sz="8" w:space="0"/>
                    <w:bottom w:val="single" w:color="000000" w:sz="8" w:space="0"/>
                    <w:right w:val="single" w:color="auto"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92"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55</w:t>
                  </w:r>
                </w:p>
              </w:tc>
              <w:tc>
                <w:tcPr>
                  <w:tcW w:w="1159"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连续产生</w:t>
                  </w:r>
                </w:p>
              </w:tc>
            </w:tr>
            <w:tr>
              <w:tblPrEx>
                <w:tblLayout w:type="fixed"/>
                <w:tblCellMar>
                  <w:top w:w="0" w:type="dxa"/>
                  <w:left w:w="108" w:type="dxa"/>
                  <w:bottom w:w="0" w:type="dxa"/>
                  <w:right w:w="108" w:type="dxa"/>
                </w:tblCellMar>
              </w:tblPrEx>
              <w:trPr>
                <w:jc w:val="center"/>
              </w:trPr>
              <w:tc>
                <w:tcPr>
                  <w:tcW w:w="777" w:type="dxa"/>
                  <w:vMerge w:val="continue"/>
                  <w:tcBorders>
                    <w:top w:val="nil"/>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090" w:type="dxa"/>
                  <w:vMerge w:val="continue"/>
                  <w:tcBorders>
                    <w:top w:val="nil"/>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319"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收卷机</w:t>
                  </w:r>
                </w:p>
              </w:tc>
              <w:tc>
                <w:tcPr>
                  <w:tcW w:w="1134"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0.04t/h</w:t>
                  </w:r>
                </w:p>
              </w:tc>
              <w:tc>
                <w:tcPr>
                  <w:tcW w:w="1134"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80</w:t>
                  </w:r>
                </w:p>
              </w:tc>
              <w:tc>
                <w:tcPr>
                  <w:tcW w:w="993" w:type="dxa"/>
                  <w:vMerge w:val="continue"/>
                  <w:tcBorders>
                    <w:top w:val="nil"/>
                    <w:left w:val="single" w:color="auto" w:sz="8" w:space="0"/>
                    <w:bottom w:val="single" w:color="000000" w:sz="8" w:space="0"/>
                    <w:right w:val="single" w:color="auto"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92"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65</w:t>
                  </w:r>
                </w:p>
              </w:tc>
              <w:tc>
                <w:tcPr>
                  <w:tcW w:w="1159"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连续产生</w:t>
                  </w:r>
                </w:p>
              </w:tc>
            </w:tr>
            <w:tr>
              <w:tblPrEx>
                <w:tblLayout w:type="fixed"/>
                <w:tblCellMar>
                  <w:top w:w="0" w:type="dxa"/>
                  <w:left w:w="108" w:type="dxa"/>
                  <w:bottom w:w="0" w:type="dxa"/>
                  <w:right w:w="108" w:type="dxa"/>
                </w:tblCellMar>
              </w:tblPrEx>
              <w:trPr>
                <w:jc w:val="center"/>
              </w:trPr>
              <w:tc>
                <w:tcPr>
                  <w:tcW w:w="777" w:type="dxa"/>
                  <w:vMerge w:val="continue"/>
                  <w:tcBorders>
                    <w:top w:val="nil"/>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090" w:type="dxa"/>
                  <w:vMerge w:val="continue"/>
                  <w:tcBorders>
                    <w:top w:val="nil"/>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319"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切断机</w:t>
                  </w:r>
                </w:p>
              </w:tc>
              <w:tc>
                <w:tcPr>
                  <w:tcW w:w="1134"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0.04t/h</w:t>
                  </w:r>
                </w:p>
              </w:tc>
              <w:tc>
                <w:tcPr>
                  <w:tcW w:w="1134"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80</w:t>
                  </w:r>
                </w:p>
              </w:tc>
              <w:tc>
                <w:tcPr>
                  <w:tcW w:w="993" w:type="dxa"/>
                  <w:vMerge w:val="continue"/>
                  <w:tcBorders>
                    <w:top w:val="nil"/>
                    <w:left w:val="single" w:color="auto" w:sz="8" w:space="0"/>
                    <w:bottom w:val="single" w:color="000000" w:sz="8" w:space="0"/>
                    <w:right w:val="single" w:color="auto"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92"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65</w:t>
                  </w:r>
                </w:p>
              </w:tc>
              <w:tc>
                <w:tcPr>
                  <w:tcW w:w="1159"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连续产生</w:t>
                  </w:r>
                </w:p>
              </w:tc>
            </w:tr>
            <w:tr>
              <w:tblPrEx>
                <w:tblLayout w:type="fixed"/>
                <w:tblCellMar>
                  <w:top w:w="0" w:type="dxa"/>
                  <w:left w:w="108" w:type="dxa"/>
                  <w:bottom w:w="0" w:type="dxa"/>
                  <w:right w:w="108" w:type="dxa"/>
                </w:tblCellMar>
              </w:tblPrEx>
              <w:trPr>
                <w:jc w:val="center"/>
              </w:trPr>
              <w:tc>
                <w:tcPr>
                  <w:tcW w:w="777" w:type="dxa"/>
                  <w:vMerge w:val="continue"/>
                  <w:tcBorders>
                    <w:top w:val="nil"/>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090" w:type="dxa"/>
                  <w:vMerge w:val="restart"/>
                  <w:tcBorders>
                    <w:top w:val="nil"/>
                    <w:left w:val="single" w:color="000000" w:sz="8" w:space="0"/>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HDPE土工膜（流延）生产线</w:t>
                  </w:r>
                </w:p>
              </w:tc>
              <w:tc>
                <w:tcPr>
                  <w:tcW w:w="1319"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混料机</w:t>
                  </w:r>
                </w:p>
              </w:tc>
              <w:tc>
                <w:tcPr>
                  <w:tcW w:w="1134"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0.09t/h</w:t>
                  </w:r>
                </w:p>
              </w:tc>
              <w:tc>
                <w:tcPr>
                  <w:tcW w:w="1134"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80</w:t>
                  </w:r>
                </w:p>
              </w:tc>
              <w:tc>
                <w:tcPr>
                  <w:tcW w:w="993" w:type="dxa"/>
                  <w:vMerge w:val="continue"/>
                  <w:tcBorders>
                    <w:top w:val="nil"/>
                    <w:left w:val="single" w:color="auto" w:sz="8" w:space="0"/>
                    <w:bottom w:val="single" w:color="000000" w:sz="8" w:space="0"/>
                    <w:right w:val="single" w:color="auto"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92"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65</w:t>
                  </w:r>
                </w:p>
              </w:tc>
              <w:tc>
                <w:tcPr>
                  <w:tcW w:w="1159"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连续产生</w:t>
                  </w:r>
                </w:p>
              </w:tc>
            </w:tr>
            <w:tr>
              <w:tblPrEx>
                <w:tblLayout w:type="fixed"/>
                <w:tblCellMar>
                  <w:top w:w="0" w:type="dxa"/>
                  <w:left w:w="108" w:type="dxa"/>
                  <w:bottom w:w="0" w:type="dxa"/>
                  <w:right w:w="108" w:type="dxa"/>
                </w:tblCellMar>
              </w:tblPrEx>
              <w:trPr>
                <w:jc w:val="center"/>
              </w:trPr>
              <w:tc>
                <w:tcPr>
                  <w:tcW w:w="777" w:type="dxa"/>
                  <w:vMerge w:val="continue"/>
                  <w:tcBorders>
                    <w:top w:val="nil"/>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090" w:type="dxa"/>
                  <w:vMerge w:val="continue"/>
                  <w:tcBorders>
                    <w:top w:val="nil"/>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319"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挤出塑化机</w:t>
                  </w:r>
                </w:p>
              </w:tc>
              <w:tc>
                <w:tcPr>
                  <w:tcW w:w="1134"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0.09t/h</w:t>
                  </w:r>
                </w:p>
              </w:tc>
              <w:tc>
                <w:tcPr>
                  <w:tcW w:w="1134"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80</w:t>
                  </w:r>
                </w:p>
              </w:tc>
              <w:tc>
                <w:tcPr>
                  <w:tcW w:w="993" w:type="dxa"/>
                  <w:vMerge w:val="continue"/>
                  <w:tcBorders>
                    <w:top w:val="nil"/>
                    <w:left w:val="single" w:color="auto" w:sz="8" w:space="0"/>
                    <w:bottom w:val="single" w:color="000000" w:sz="8" w:space="0"/>
                    <w:right w:val="single" w:color="auto"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92"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65</w:t>
                  </w:r>
                </w:p>
              </w:tc>
              <w:tc>
                <w:tcPr>
                  <w:tcW w:w="1159"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连续产生</w:t>
                  </w:r>
                </w:p>
              </w:tc>
            </w:tr>
            <w:tr>
              <w:tblPrEx>
                <w:tblLayout w:type="fixed"/>
                <w:tblCellMar>
                  <w:top w:w="0" w:type="dxa"/>
                  <w:left w:w="108" w:type="dxa"/>
                  <w:bottom w:w="0" w:type="dxa"/>
                  <w:right w:w="108" w:type="dxa"/>
                </w:tblCellMar>
              </w:tblPrEx>
              <w:trPr>
                <w:jc w:val="center"/>
              </w:trPr>
              <w:tc>
                <w:tcPr>
                  <w:tcW w:w="777" w:type="dxa"/>
                  <w:vMerge w:val="continue"/>
                  <w:tcBorders>
                    <w:top w:val="nil"/>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090" w:type="dxa"/>
                  <w:vMerge w:val="continue"/>
                  <w:tcBorders>
                    <w:top w:val="nil"/>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319"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螺旋输送机</w:t>
                  </w:r>
                </w:p>
              </w:tc>
              <w:tc>
                <w:tcPr>
                  <w:tcW w:w="1134"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0.09t/h</w:t>
                  </w:r>
                </w:p>
              </w:tc>
              <w:tc>
                <w:tcPr>
                  <w:tcW w:w="1134"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70</w:t>
                  </w:r>
                </w:p>
              </w:tc>
              <w:tc>
                <w:tcPr>
                  <w:tcW w:w="993" w:type="dxa"/>
                  <w:vMerge w:val="continue"/>
                  <w:tcBorders>
                    <w:top w:val="nil"/>
                    <w:left w:val="single" w:color="auto" w:sz="8" w:space="0"/>
                    <w:bottom w:val="single" w:color="000000" w:sz="8" w:space="0"/>
                    <w:right w:val="single" w:color="auto"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92"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55</w:t>
                  </w:r>
                </w:p>
              </w:tc>
              <w:tc>
                <w:tcPr>
                  <w:tcW w:w="1159"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连续产生</w:t>
                  </w:r>
                </w:p>
              </w:tc>
            </w:tr>
            <w:tr>
              <w:tblPrEx>
                <w:tblLayout w:type="fixed"/>
                <w:tblCellMar>
                  <w:top w:w="0" w:type="dxa"/>
                  <w:left w:w="108" w:type="dxa"/>
                  <w:bottom w:w="0" w:type="dxa"/>
                  <w:right w:w="108" w:type="dxa"/>
                </w:tblCellMar>
              </w:tblPrEx>
              <w:trPr>
                <w:jc w:val="center"/>
              </w:trPr>
              <w:tc>
                <w:tcPr>
                  <w:tcW w:w="777" w:type="dxa"/>
                  <w:vMerge w:val="continue"/>
                  <w:tcBorders>
                    <w:top w:val="nil"/>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090" w:type="dxa"/>
                  <w:vMerge w:val="continue"/>
                  <w:tcBorders>
                    <w:top w:val="nil"/>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319"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牵引机</w:t>
                  </w:r>
                </w:p>
              </w:tc>
              <w:tc>
                <w:tcPr>
                  <w:tcW w:w="1134"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0.09t/h</w:t>
                  </w:r>
                </w:p>
              </w:tc>
              <w:tc>
                <w:tcPr>
                  <w:tcW w:w="1134"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80</w:t>
                  </w:r>
                </w:p>
              </w:tc>
              <w:tc>
                <w:tcPr>
                  <w:tcW w:w="993" w:type="dxa"/>
                  <w:vMerge w:val="continue"/>
                  <w:tcBorders>
                    <w:top w:val="nil"/>
                    <w:left w:val="single" w:color="auto" w:sz="8" w:space="0"/>
                    <w:bottom w:val="single" w:color="000000" w:sz="8" w:space="0"/>
                    <w:right w:val="single" w:color="auto"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92"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65</w:t>
                  </w:r>
                </w:p>
              </w:tc>
              <w:tc>
                <w:tcPr>
                  <w:tcW w:w="1159"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连续产生</w:t>
                  </w:r>
                </w:p>
              </w:tc>
            </w:tr>
            <w:tr>
              <w:tblPrEx>
                <w:tblLayout w:type="fixed"/>
                <w:tblCellMar>
                  <w:top w:w="0" w:type="dxa"/>
                  <w:left w:w="108" w:type="dxa"/>
                  <w:bottom w:w="0" w:type="dxa"/>
                  <w:right w:w="108" w:type="dxa"/>
                </w:tblCellMar>
              </w:tblPrEx>
              <w:trPr>
                <w:jc w:val="center"/>
              </w:trPr>
              <w:tc>
                <w:tcPr>
                  <w:tcW w:w="777" w:type="dxa"/>
                  <w:vMerge w:val="continue"/>
                  <w:tcBorders>
                    <w:top w:val="nil"/>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090" w:type="dxa"/>
                  <w:vMerge w:val="continue"/>
                  <w:tcBorders>
                    <w:top w:val="nil"/>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319"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延平机</w:t>
                  </w:r>
                </w:p>
              </w:tc>
              <w:tc>
                <w:tcPr>
                  <w:tcW w:w="1134"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0.09t/h</w:t>
                  </w:r>
                </w:p>
              </w:tc>
              <w:tc>
                <w:tcPr>
                  <w:tcW w:w="1134"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80</w:t>
                  </w:r>
                </w:p>
              </w:tc>
              <w:tc>
                <w:tcPr>
                  <w:tcW w:w="993" w:type="dxa"/>
                  <w:vMerge w:val="continue"/>
                  <w:tcBorders>
                    <w:top w:val="nil"/>
                    <w:left w:val="single" w:color="auto" w:sz="8" w:space="0"/>
                    <w:bottom w:val="single" w:color="000000" w:sz="8" w:space="0"/>
                    <w:right w:val="single" w:color="auto"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92"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65</w:t>
                  </w:r>
                </w:p>
              </w:tc>
              <w:tc>
                <w:tcPr>
                  <w:tcW w:w="1159"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连续产生</w:t>
                  </w:r>
                </w:p>
              </w:tc>
            </w:tr>
            <w:tr>
              <w:tblPrEx>
                <w:tblLayout w:type="fixed"/>
                <w:tblCellMar>
                  <w:top w:w="0" w:type="dxa"/>
                  <w:left w:w="108" w:type="dxa"/>
                  <w:bottom w:w="0" w:type="dxa"/>
                  <w:right w:w="108" w:type="dxa"/>
                </w:tblCellMar>
              </w:tblPrEx>
              <w:trPr>
                <w:jc w:val="center"/>
              </w:trPr>
              <w:tc>
                <w:tcPr>
                  <w:tcW w:w="777" w:type="dxa"/>
                  <w:vMerge w:val="continue"/>
                  <w:tcBorders>
                    <w:top w:val="nil"/>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090" w:type="dxa"/>
                  <w:vMerge w:val="continue"/>
                  <w:tcBorders>
                    <w:top w:val="nil"/>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319"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冷却设备</w:t>
                  </w:r>
                </w:p>
              </w:tc>
              <w:tc>
                <w:tcPr>
                  <w:tcW w:w="1134"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0.09t/h</w:t>
                  </w:r>
                </w:p>
              </w:tc>
              <w:tc>
                <w:tcPr>
                  <w:tcW w:w="1134"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70</w:t>
                  </w:r>
                </w:p>
              </w:tc>
              <w:tc>
                <w:tcPr>
                  <w:tcW w:w="993" w:type="dxa"/>
                  <w:vMerge w:val="continue"/>
                  <w:tcBorders>
                    <w:top w:val="nil"/>
                    <w:left w:val="single" w:color="auto" w:sz="8" w:space="0"/>
                    <w:bottom w:val="single" w:color="000000" w:sz="8" w:space="0"/>
                    <w:right w:val="single" w:color="auto"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92"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55</w:t>
                  </w:r>
                </w:p>
              </w:tc>
              <w:tc>
                <w:tcPr>
                  <w:tcW w:w="1159"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连续产生</w:t>
                  </w:r>
                </w:p>
              </w:tc>
            </w:tr>
            <w:tr>
              <w:tblPrEx>
                <w:tblLayout w:type="fixed"/>
                <w:tblCellMar>
                  <w:top w:w="0" w:type="dxa"/>
                  <w:left w:w="108" w:type="dxa"/>
                  <w:bottom w:w="0" w:type="dxa"/>
                  <w:right w:w="108" w:type="dxa"/>
                </w:tblCellMar>
              </w:tblPrEx>
              <w:trPr>
                <w:jc w:val="center"/>
              </w:trPr>
              <w:tc>
                <w:tcPr>
                  <w:tcW w:w="777" w:type="dxa"/>
                  <w:vMerge w:val="continue"/>
                  <w:tcBorders>
                    <w:top w:val="nil"/>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090" w:type="dxa"/>
                  <w:vMerge w:val="continue"/>
                  <w:tcBorders>
                    <w:top w:val="nil"/>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319"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切边机</w:t>
                  </w:r>
                </w:p>
              </w:tc>
              <w:tc>
                <w:tcPr>
                  <w:tcW w:w="1134"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0.09t/h</w:t>
                  </w:r>
                </w:p>
              </w:tc>
              <w:tc>
                <w:tcPr>
                  <w:tcW w:w="1134"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80</w:t>
                  </w:r>
                </w:p>
              </w:tc>
              <w:tc>
                <w:tcPr>
                  <w:tcW w:w="993" w:type="dxa"/>
                  <w:vMerge w:val="continue"/>
                  <w:tcBorders>
                    <w:top w:val="nil"/>
                    <w:left w:val="single" w:color="auto" w:sz="8" w:space="0"/>
                    <w:bottom w:val="single" w:color="000000" w:sz="8" w:space="0"/>
                    <w:right w:val="single" w:color="auto"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92"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65</w:t>
                  </w:r>
                </w:p>
              </w:tc>
              <w:tc>
                <w:tcPr>
                  <w:tcW w:w="1159"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连续产生</w:t>
                  </w:r>
                </w:p>
              </w:tc>
            </w:tr>
            <w:tr>
              <w:tblPrEx>
                <w:tblLayout w:type="fixed"/>
                <w:tblCellMar>
                  <w:top w:w="0" w:type="dxa"/>
                  <w:left w:w="108" w:type="dxa"/>
                  <w:bottom w:w="0" w:type="dxa"/>
                  <w:right w:w="108" w:type="dxa"/>
                </w:tblCellMar>
              </w:tblPrEx>
              <w:trPr>
                <w:jc w:val="center"/>
              </w:trPr>
              <w:tc>
                <w:tcPr>
                  <w:tcW w:w="777" w:type="dxa"/>
                  <w:vMerge w:val="continue"/>
                  <w:tcBorders>
                    <w:top w:val="nil"/>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090" w:type="dxa"/>
                  <w:vMerge w:val="continue"/>
                  <w:tcBorders>
                    <w:top w:val="nil"/>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319"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计长机</w:t>
                  </w:r>
                </w:p>
              </w:tc>
              <w:tc>
                <w:tcPr>
                  <w:tcW w:w="1134"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0.09t/h</w:t>
                  </w:r>
                </w:p>
              </w:tc>
              <w:tc>
                <w:tcPr>
                  <w:tcW w:w="1134"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80</w:t>
                  </w:r>
                </w:p>
              </w:tc>
              <w:tc>
                <w:tcPr>
                  <w:tcW w:w="993" w:type="dxa"/>
                  <w:vMerge w:val="continue"/>
                  <w:tcBorders>
                    <w:top w:val="nil"/>
                    <w:left w:val="single" w:color="auto" w:sz="8" w:space="0"/>
                    <w:bottom w:val="single" w:color="000000" w:sz="8" w:space="0"/>
                    <w:right w:val="single" w:color="auto"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92"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65</w:t>
                  </w:r>
                </w:p>
              </w:tc>
              <w:tc>
                <w:tcPr>
                  <w:tcW w:w="1159"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连续产生</w:t>
                  </w:r>
                </w:p>
              </w:tc>
            </w:tr>
            <w:tr>
              <w:tblPrEx>
                <w:tblLayout w:type="fixed"/>
                <w:tblCellMar>
                  <w:top w:w="0" w:type="dxa"/>
                  <w:left w:w="108" w:type="dxa"/>
                  <w:bottom w:w="0" w:type="dxa"/>
                  <w:right w:w="108" w:type="dxa"/>
                </w:tblCellMar>
              </w:tblPrEx>
              <w:trPr>
                <w:jc w:val="center"/>
              </w:trPr>
              <w:tc>
                <w:tcPr>
                  <w:tcW w:w="777" w:type="dxa"/>
                  <w:vMerge w:val="continue"/>
                  <w:tcBorders>
                    <w:top w:val="nil"/>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090" w:type="dxa"/>
                  <w:vMerge w:val="continue"/>
                  <w:tcBorders>
                    <w:top w:val="nil"/>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319"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收卷机</w:t>
                  </w:r>
                </w:p>
              </w:tc>
              <w:tc>
                <w:tcPr>
                  <w:tcW w:w="1134"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0.09t/h</w:t>
                  </w:r>
                </w:p>
              </w:tc>
              <w:tc>
                <w:tcPr>
                  <w:tcW w:w="1134"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80</w:t>
                  </w:r>
                </w:p>
              </w:tc>
              <w:tc>
                <w:tcPr>
                  <w:tcW w:w="993" w:type="dxa"/>
                  <w:vMerge w:val="continue"/>
                  <w:tcBorders>
                    <w:top w:val="nil"/>
                    <w:left w:val="single" w:color="auto" w:sz="8" w:space="0"/>
                    <w:bottom w:val="single" w:color="000000" w:sz="8" w:space="0"/>
                    <w:right w:val="single" w:color="auto"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92"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65</w:t>
                  </w:r>
                </w:p>
              </w:tc>
              <w:tc>
                <w:tcPr>
                  <w:tcW w:w="1159"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连续产生</w:t>
                  </w:r>
                </w:p>
              </w:tc>
            </w:tr>
            <w:tr>
              <w:tblPrEx>
                <w:tblLayout w:type="fixed"/>
                <w:tblCellMar>
                  <w:top w:w="0" w:type="dxa"/>
                  <w:left w:w="108" w:type="dxa"/>
                  <w:bottom w:w="0" w:type="dxa"/>
                  <w:right w:w="108" w:type="dxa"/>
                </w:tblCellMar>
              </w:tblPrEx>
              <w:trPr>
                <w:jc w:val="center"/>
              </w:trPr>
              <w:tc>
                <w:tcPr>
                  <w:tcW w:w="777" w:type="dxa"/>
                  <w:vMerge w:val="continue"/>
                  <w:tcBorders>
                    <w:top w:val="nil"/>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090" w:type="dxa"/>
                  <w:vMerge w:val="continue"/>
                  <w:tcBorders>
                    <w:top w:val="nil"/>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319"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切断机</w:t>
                  </w:r>
                </w:p>
              </w:tc>
              <w:tc>
                <w:tcPr>
                  <w:tcW w:w="1134"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0.09t/h</w:t>
                  </w:r>
                </w:p>
              </w:tc>
              <w:tc>
                <w:tcPr>
                  <w:tcW w:w="1134"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80</w:t>
                  </w:r>
                </w:p>
              </w:tc>
              <w:tc>
                <w:tcPr>
                  <w:tcW w:w="993" w:type="dxa"/>
                  <w:vMerge w:val="continue"/>
                  <w:tcBorders>
                    <w:top w:val="nil"/>
                    <w:left w:val="single" w:color="auto" w:sz="8" w:space="0"/>
                    <w:bottom w:val="single" w:color="000000" w:sz="8" w:space="0"/>
                    <w:right w:val="single" w:color="auto"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92"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65</w:t>
                  </w:r>
                </w:p>
              </w:tc>
              <w:tc>
                <w:tcPr>
                  <w:tcW w:w="1159"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连续产生</w:t>
                  </w:r>
                </w:p>
              </w:tc>
            </w:tr>
            <w:tr>
              <w:tblPrEx>
                <w:tblLayout w:type="fixed"/>
                <w:tblCellMar>
                  <w:top w:w="0" w:type="dxa"/>
                  <w:left w:w="108" w:type="dxa"/>
                  <w:bottom w:w="0" w:type="dxa"/>
                  <w:right w:w="108" w:type="dxa"/>
                </w:tblCellMar>
              </w:tblPrEx>
              <w:trPr>
                <w:jc w:val="center"/>
              </w:trPr>
              <w:tc>
                <w:tcPr>
                  <w:tcW w:w="777" w:type="dxa"/>
                  <w:vMerge w:val="continue"/>
                  <w:tcBorders>
                    <w:top w:val="nil"/>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090" w:type="dxa"/>
                  <w:vMerge w:val="restart"/>
                  <w:tcBorders>
                    <w:top w:val="nil"/>
                    <w:left w:val="single" w:color="000000" w:sz="8" w:space="0"/>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防水板生产线</w:t>
                  </w:r>
                </w:p>
              </w:tc>
              <w:tc>
                <w:tcPr>
                  <w:tcW w:w="1319"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混料机</w:t>
                  </w:r>
                </w:p>
              </w:tc>
              <w:tc>
                <w:tcPr>
                  <w:tcW w:w="1134"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0.05t/h</w:t>
                  </w:r>
                </w:p>
              </w:tc>
              <w:tc>
                <w:tcPr>
                  <w:tcW w:w="1134"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80</w:t>
                  </w:r>
                </w:p>
              </w:tc>
              <w:tc>
                <w:tcPr>
                  <w:tcW w:w="993" w:type="dxa"/>
                  <w:vMerge w:val="continue"/>
                  <w:tcBorders>
                    <w:top w:val="nil"/>
                    <w:left w:val="single" w:color="auto" w:sz="8" w:space="0"/>
                    <w:bottom w:val="single" w:color="000000" w:sz="8" w:space="0"/>
                    <w:right w:val="single" w:color="auto"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92"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65</w:t>
                  </w:r>
                </w:p>
              </w:tc>
              <w:tc>
                <w:tcPr>
                  <w:tcW w:w="1159"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连续产生</w:t>
                  </w:r>
                </w:p>
              </w:tc>
            </w:tr>
            <w:tr>
              <w:tblPrEx>
                <w:tblLayout w:type="fixed"/>
                <w:tblCellMar>
                  <w:top w:w="0" w:type="dxa"/>
                  <w:left w:w="108" w:type="dxa"/>
                  <w:bottom w:w="0" w:type="dxa"/>
                  <w:right w:w="108" w:type="dxa"/>
                </w:tblCellMar>
              </w:tblPrEx>
              <w:trPr>
                <w:jc w:val="center"/>
              </w:trPr>
              <w:tc>
                <w:tcPr>
                  <w:tcW w:w="777" w:type="dxa"/>
                  <w:vMerge w:val="continue"/>
                  <w:tcBorders>
                    <w:top w:val="nil"/>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090" w:type="dxa"/>
                  <w:vMerge w:val="continue"/>
                  <w:tcBorders>
                    <w:top w:val="nil"/>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319"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挤出塑化机</w:t>
                  </w:r>
                </w:p>
              </w:tc>
              <w:tc>
                <w:tcPr>
                  <w:tcW w:w="1134"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0.05t/h</w:t>
                  </w:r>
                </w:p>
              </w:tc>
              <w:tc>
                <w:tcPr>
                  <w:tcW w:w="1134"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80</w:t>
                  </w:r>
                </w:p>
              </w:tc>
              <w:tc>
                <w:tcPr>
                  <w:tcW w:w="993" w:type="dxa"/>
                  <w:vMerge w:val="continue"/>
                  <w:tcBorders>
                    <w:top w:val="nil"/>
                    <w:left w:val="single" w:color="auto" w:sz="8" w:space="0"/>
                    <w:bottom w:val="single" w:color="000000" w:sz="8" w:space="0"/>
                    <w:right w:val="single" w:color="auto"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92"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65</w:t>
                  </w:r>
                </w:p>
              </w:tc>
              <w:tc>
                <w:tcPr>
                  <w:tcW w:w="1159"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连续产生</w:t>
                  </w:r>
                </w:p>
              </w:tc>
            </w:tr>
            <w:tr>
              <w:tblPrEx>
                <w:tblLayout w:type="fixed"/>
                <w:tblCellMar>
                  <w:top w:w="0" w:type="dxa"/>
                  <w:left w:w="108" w:type="dxa"/>
                  <w:bottom w:w="0" w:type="dxa"/>
                  <w:right w:w="108" w:type="dxa"/>
                </w:tblCellMar>
              </w:tblPrEx>
              <w:trPr>
                <w:jc w:val="center"/>
              </w:trPr>
              <w:tc>
                <w:tcPr>
                  <w:tcW w:w="777" w:type="dxa"/>
                  <w:vMerge w:val="continue"/>
                  <w:tcBorders>
                    <w:top w:val="nil"/>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090" w:type="dxa"/>
                  <w:vMerge w:val="continue"/>
                  <w:tcBorders>
                    <w:top w:val="nil"/>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319"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螺旋输送机</w:t>
                  </w:r>
                </w:p>
              </w:tc>
              <w:tc>
                <w:tcPr>
                  <w:tcW w:w="1134"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0.05t/h</w:t>
                  </w:r>
                </w:p>
              </w:tc>
              <w:tc>
                <w:tcPr>
                  <w:tcW w:w="1134"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80</w:t>
                  </w:r>
                </w:p>
              </w:tc>
              <w:tc>
                <w:tcPr>
                  <w:tcW w:w="993" w:type="dxa"/>
                  <w:vMerge w:val="continue"/>
                  <w:tcBorders>
                    <w:top w:val="nil"/>
                    <w:left w:val="single" w:color="auto" w:sz="8" w:space="0"/>
                    <w:bottom w:val="single" w:color="000000" w:sz="8" w:space="0"/>
                    <w:right w:val="single" w:color="auto"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92"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65</w:t>
                  </w:r>
                </w:p>
              </w:tc>
              <w:tc>
                <w:tcPr>
                  <w:tcW w:w="1159"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连续产生</w:t>
                  </w:r>
                </w:p>
              </w:tc>
            </w:tr>
            <w:tr>
              <w:tblPrEx>
                <w:tblLayout w:type="fixed"/>
                <w:tblCellMar>
                  <w:top w:w="0" w:type="dxa"/>
                  <w:left w:w="108" w:type="dxa"/>
                  <w:bottom w:w="0" w:type="dxa"/>
                  <w:right w:w="108" w:type="dxa"/>
                </w:tblCellMar>
              </w:tblPrEx>
              <w:trPr>
                <w:jc w:val="center"/>
              </w:trPr>
              <w:tc>
                <w:tcPr>
                  <w:tcW w:w="777" w:type="dxa"/>
                  <w:vMerge w:val="continue"/>
                  <w:tcBorders>
                    <w:top w:val="nil"/>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090" w:type="dxa"/>
                  <w:vMerge w:val="continue"/>
                  <w:tcBorders>
                    <w:top w:val="nil"/>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319"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冷却设备</w:t>
                  </w:r>
                </w:p>
              </w:tc>
              <w:tc>
                <w:tcPr>
                  <w:tcW w:w="1134"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0.05t/h</w:t>
                  </w:r>
                </w:p>
              </w:tc>
              <w:tc>
                <w:tcPr>
                  <w:tcW w:w="1134"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70</w:t>
                  </w:r>
                </w:p>
              </w:tc>
              <w:tc>
                <w:tcPr>
                  <w:tcW w:w="993" w:type="dxa"/>
                  <w:vMerge w:val="continue"/>
                  <w:tcBorders>
                    <w:top w:val="nil"/>
                    <w:left w:val="single" w:color="auto" w:sz="8" w:space="0"/>
                    <w:bottom w:val="single" w:color="000000" w:sz="8" w:space="0"/>
                    <w:right w:val="single" w:color="auto"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92"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55</w:t>
                  </w:r>
                </w:p>
              </w:tc>
              <w:tc>
                <w:tcPr>
                  <w:tcW w:w="1159"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连续产生</w:t>
                  </w:r>
                </w:p>
              </w:tc>
            </w:tr>
            <w:tr>
              <w:tblPrEx>
                <w:tblLayout w:type="fixed"/>
                <w:tblCellMar>
                  <w:top w:w="0" w:type="dxa"/>
                  <w:left w:w="108" w:type="dxa"/>
                  <w:bottom w:w="0" w:type="dxa"/>
                  <w:right w:w="108" w:type="dxa"/>
                </w:tblCellMar>
              </w:tblPrEx>
              <w:trPr>
                <w:jc w:val="center"/>
              </w:trPr>
              <w:tc>
                <w:tcPr>
                  <w:tcW w:w="777" w:type="dxa"/>
                  <w:vMerge w:val="continue"/>
                  <w:tcBorders>
                    <w:top w:val="nil"/>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090" w:type="dxa"/>
                  <w:vMerge w:val="continue"/>
                  <w:tcBorders>
                    <w:top w:val="nil"/>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319"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切边机</w:t>
                  </w:r>
                </w:p>
              </w:tc>
              <w:tc>
                <w:tcPr>
                  <w:tcW w:w="1134"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0.05t/h</w:t>
                  </w:r>
                </w:p>
              </w:tc>
              <w:tc>
                <w:tcPr>
                  <w:tcW w:w="1134"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80</w:t>
                  </w:r>
                </w:p>
              </w:tc>
              <w:tc>
                <w:tcPr>
                  <w:tcW w:w="993" w:type="dxa"/>
                  <w:vMerge w:val="continue"/>
                  <w:tcBorders>
                    <w:top w:val="nil"/>
                    <w:left w:val="single" w:color="auto" w:sz="8" w:space="0"/>
                    <w:bottom w:val="single" w:color="000000" w:sz="8" w:space="0"/>
                    <w:right w:val="single" w:color="auto"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92"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65</w:t>
                  </w:r>
                </w:p>
              </w:tc>
              <w:tc>
                <w:tcPr>
                  <w:tcW w:w="1159"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连续产生</w:t>
                  </w:r>
                </w:p>
              </w:tc>
            </w:tr>
            <w:tr>
              <w:tblPrEx>
                <w:tblLayout w:type="fixed"/>
                <w:tblCellMar>
                  <w:top w:w="0" w:type="dxa"/>
                  <w:left w:w="108" w:type="dxa"/>
                  <w:bottom w:w="0" w:type="dxa"/>
                  <w:right w:w="108" w:type="dxa"/>
                </w:tblCellMar>
              </w:tblPrEx>
              <w:trPr>
                <w:jc w:val="center"/>
              </w:trPr>
              <w:tc>
                <w:tcPr>
                  <w:tcW w:w="777" w:type="dxa"/>
                  <w:vMerge w:val="continue"/>
                  <w:tcBorders>
                    <w:top w:val="nil"/>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090" w:type="dxa"/>
                  <w:vMerge w:val="continue"/>
                  <w:tcBorders>
                    <w:top w:val="nil"/>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319"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计长机</w:t>
                  </w:r>
                </w:p>
              </w:tc>
              <w:tc>
                <w:tcPr>
                  <w:tcW w:w="1134"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0.05t/h</w:t>
                  </w:r>
                </w:p>
              </w:tc>
              <w:tc>
                <w:tcPr>
                  <w:tcW w:w="1134"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70</w:t>
                  </w:r>
                </w:p>
              </w:tc>
              <w:tc>
                <w:tcPr>
                  <w:tcW w:w="993" w:type="dxa"/>
                  <w:vMerge w:val="continue"/>
                  <w:tcBorders>
                    <w:top w:val="nil"/>
                    <w:left w:val="single" w:color="auto" w:sz="8" w:space="0"/>
                    <w:bottom w:val="single" w:color="000000" w:sz="8" w:space="0"/>
                    <w:right w:val="single" w:color="auto"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92"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55</w:t>
                  </w:r>
                </w:p>
              </w:tc>
              <w:tc>
                <w:tcPr>
                  <w:tcW w:w="1159"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连续产生</w:t>
                  </w:r>
                </w:p>
              </w:tc>
            </w:tr>
            <w:tr>
              <w:tblPrEx>
                <w:tblLayout w:type="fixed"/>
                <w:tblCellMar>
                  <w:top w:w="0" w:type="dxa"/>
                  <w:left w:w="108" w:type="dxa"/>
                  <w:bottom w:w="0" w:type="dxa"/>
                  <w:right w:w="108" w:type="dxa"/>
                </w:tblCellMar>
              </w:tblPrEx>
              <w:trPr>
                <w:jc w:val="center"/>
              </w:trPr>
              <w:tc>
                <w:tcPr>
                  <w:tcW w:w="777" w:type="dxa"/>
                  <w:vMerge w:val="continue"/>
                  <w:tcBorders>
                    <w:top w:val="nil"/>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090" w:type="dxa"/>
                  <w:vMerge w:val="continue"/>
                  <w:tcBorders>
                    <w:top w:val="nil"/>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319"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牵引机</w:t>
                  </w:r>
                </w:p>
              </w:tc>
              <w:tc>
                <w:tcPr>
                  <w:tcW w:w="1134"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0.05t/h</w:t>
                  </w:r>
                </w:p>
              </w:tc>
              <w:tc>
                <w:tcPr>
                  <w:tcW w:w="1134"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80</w:t>
                  </w:r>
                </w:p>
              </w:tc>
              <w:tc>
                <w:tcPr>
                  <w:tcW w:w="993" w:type="dxa"/>
                  <w:vMerge w:val="continue"/>
                  <w:tcBorders>
                    <w:top w:val="nil"/>
                    <w:left w:val="single" w:color="auto" w:sz="8" w:space="0"/>
                    <w:bottom w:val="single" w:color="000000" w:sz="8" w:space="0"/>
                    <w:right w:val="single" w:color="auto"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92"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65</w:t>
                  </w:r>
                </w:p>
              </w:tc>
              <w:tc>
                <w:tcPr>
                  <w:tcW w:w="1159"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连续产生</w:t>
                  </w:r>
                </w:p>
              </w:tc>
            </w:tr>
            <w:tr>
              <w:tblPrEx>
                <w:tblLayout w:type="fixed"/>
                <w:tblCellMar>
                  <w:top w:w="0" w:type="dxa"/>
                  <w:left w:w="108" w:type="dxa"/>
                  <w:bottom w:w="0" w:type="dxa"/>
                  <w:right w:w="108" w:type="dxa"/>
                </w:tblCellMar>
              </w:tblPrEx>
              <w:trPr>
                <w:jc w:val="center"/>
              </w:trPr>
              <w:tc>
                <w:tcPr>
                  <w:tcW w:w="777" w:type="dxa"/>
                  <w:vMerge w:val="continue"/>
                  <w:tcBorders>
                    <w:top w:val="nil"/>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090" w:type="dxa"/>
                  <w:vMerge w:val="continue"/>
                  <w:tcBorders>
                    <w:top w:val="nil"/>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319"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切断机</w:t>
                  </w:r>
                </w:p>
              </w:tc>
              <w:tc>
                <w:tcPr>
                  <w:tcW w:w="1134"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0.05t/h</w:t>
                  </w:r>
                </w:p>
              </w:tc>
              <w:tc>
                <w:tcPr>
                  <w:tcW w:w="1134"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80</w:t>
                  </w:r>
                </w:p>
              </w:tc>
              <w:tc>
                <w:tcPr>
                  <w:tcW w:w="993" w:type="dxa"/>
                  <w:vMerge w:val="continue"/>
                  <w:tcBorders>
                    <w:top w:val="nil"/>
                    <w:left w:val="single" w:color="auto" w:sz="8" w:space="0"/>
                    <w:bottom w:val="single" w:color="000000" w:sz="8" w:space="0"/>
                    <w:right w:val="single" w:color="auto"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92"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65</w:t>
                  </w:r>
                </w:p>
              </w:tc>
              <w:tc>
                <w:tcPr>
                  <w:tcW w:w="1159"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连续产生</w:t>
                  </w:r>
                </w:p>
              </w:tc>
            </w:tr>
            <w:tr>
              <w:tblPrEx>
                <w:tblLayout w:type="fixed"/>
                <w:tblCellMar>
                  <w:top w:w="0" w:type="dxa"/>
                  <w:left w:w="108" w:type="dxa"/>
                  <w:bottom w:w="0" w:type="dxa"/>
                  <w:right w:w="108" w:type="dxa"/>
                </w:tblCellMar>
              </w:tblPrEx>
              <w:trPr>
                <w:jc w:val="center"/>
              </w:trPr>
              <w:tc>
                <w:tcPr>
                  <w:tcW w:w="777" w:type="dxa"/>
                  <w:vMerge w:val="continue"/>
                  <w:tcBorders>
                    <w:top w:val="nil"/>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090" w:type="dxa"/>
                  <w:vMerge w:val="restart"/>
                  <w:tcBorders>
                    <w:top w:val="nil"/>
                    <w:left w:val="single" w:color="000000" w:sz="8" w:space="0"/>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HDPE土工膜（流延）生产线</w:t>
                  </w:r>
                </w:p>
              </w:tc>
              <w:tc>
                <w:tcPr>
                  <w:tcW w:w="1319"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混料机</w:t>
                  </w:r>
                </w:p>
              </w:tc>
              <w:tc>
                <w:tcPr>
                  <w:tcW w:w="1134"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0.14t/h</w:t>
                  </w:r>
                </w:p>
              </w:tc>
              <w:tc>
                <w:tcPr>
                  <w:tcW w:w="1134"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80</w:t>
                  </w:r>
                </w:p>
              </w:tc>
              <w:tc>
                <w:tcPr>
                  <w:tcW w:w="993" w:type="dxa"/>
                  <w:vMerge w:val="continue"/>
                  <w:tcBorders>
                    <w:top w:val="nil"/>
                    <w:left w:val="single" w:color="auto" w:sz="8" w:space="0"/>
                    <w:bottom w:val="single" w:color="000000" w:sz="8" w:space="0"/>
                    <w:right w:val="single" w:color="auto"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92"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65</w:t>
                  </w:r>
                </w:p>
              </w:tc>
              <w:tc>
                <w:tcPr>
                  <w:tcW w:w="1159"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连续产生</w:t>
                  </w:r>
                </w:p>
              </w:tc>
            </w:tr>
            <w:tr>
              <w:tblPrEx>
                <w:tblLayout w:type="fixed"/>
                <w:tblCellMar>
                  <w:top w:w="0" w:type="dxa"/>
                  <w:left w:w="108" w:type="dxa"/>
                  <w:bottom w:w="0" w:type="dxa"/>
                  <w:right w:w="108" w:type="dxa"/>
                </w:tblCellMar>
              </w:tblPrEx>
              <w:trPr>
                <w:jc w:val="center"/>
              </w:trPr>
              <w:tc>
                <w:tcPr>
                  <w:tcW w:w="777" w:type="dxa"/>
                  <w:vMerge w:val="continue"/>
                  <w:tcBorders>
                    <w:top w:val="nil"/>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090" w:type="dxa"/>
                  <w:vMerge w:val="continue"/>
                  <w:tcBorders>
                    <w:top w:val="nil"/>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319"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挤出塑化机</w:t>
                  </w:r>
                </w:p>
              </w:tc>
              <w:tc>
                <w:tcPr>
                  <w:tcW w:w="1134"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0.14t/h</w:t>
                  </w:r>
                </w:p>
              </w:tc>
              <w:tc>
                <w:tcPr>
                  <w:tcW w:w="1134"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80</w:t>
                  </w:r>
                </w:p>
              </w:tc>
              <w:tc>
                <w:tcPr>
                  <w:tcW w:w="993" w:type="dxa"/>
                  <w:vMerge w:val="continue"/>
                  <w:tcBorders>
                    <w:top w:val="nil"/>
                    <w:left w:val="single" w:color="auto" w:sz="8" w:space="0"/>
                    <w:bottom w:val="single" w:color="000000" w:sz="8" w:space="0"/>
                    <w:right w:val="single" w:color="auto"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92"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65</w:t>
                  </w:r>
                </w:p>
              </w:tc>
              <w:tc>
                <w:tcPr>
                  <w:tcW w:w="1159"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连续产生</w:t>
                  </w:r>
                </w:p>
              </w:tc>
            </w:tr>
            <w:tr>
              <w:tblPrEx>
                <w:tblLayout w:type="fixed"/>
                <w:tblCellMar>
                  <w:top w:w="0" w:type="dxa"/>
                  <w:left w:w="108" w:type="dxa"/>
                  <w:bottom w:w="0" w:type="dxa"/>
                  <w:right w:w="108" w:type="dxa"/>
                </w:tblCellMar>
              </w:tblPrEx>
              <w:trPr>
                <w:jc w:val="center"/>
              </w:trPr>
              <w:tc>
                <w:tcPr>
                  <w:tcW w:w="777" w:type="dxa"/>
                  <w:vMerge w:val="continue"/>
                  <w:tcBorders>
                    <w:top w:val="nil"/>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090" w:type="dxa"/>
                  <w:vMerge w:val="continue"/>
                  <w:tcBorders>
                    <w:top w:val="nil"/>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319"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螺旋输送机</w:t>
                  </w:r>
                </w:p>
              </w:tc>
              <w:tc>
                <w:tcPr>
                  <w:tcW w:w="1134"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0.14t/h</w:t>
                  </w:r>
                </w:p>
              </w:tc>
              <w:tc>
                <w:tcPr>
                  <w:tcW w:w="1134"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70</w:t>
                  </w:r>
                </w:p>
              </w:tc>
              <w:tc>
                <w:tcPr>
                  <w:tcW w:w="993" w:type="dxa"/>
                  <w:vMerge w:val="continue"/>
                  <w:tcBorders>
                    <w:top w:val="nil"/>
                    <w:left w:val="single" w:color="auto" w:sz="8" w:space="0"/>
                    <w:bottom w:val="single" w:color="000000" w:sz="8" w:space="0"/>
                    <w:right w:val="single" w:color="auto"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92"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55</w:t>
                  </w:r>
                </w:p>
              </w:tc>
              <w:tc>
                <w:tcPr>
                  <w:tcW w:w="1159"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连续产生</w:t>
                  </w:r>
                </w:p>
              </w:tc>
            </w:tr>
            <w:tr>
              <w:tblPrEx>
                <w:tblLayout w:type="fixed"/>
                <w:tblCellMar>
                  <w:top w:w="0" w:type="dxa"/>
                  <w:left w:w="108" w:type="dxa"/>
                  <w:bottom w:w="0" w:type="dxa"/>
                  <w:right w:w="108" w:type="dxa"/>
                </w:tblCellMar>
              </w:tblPrEx>
              <w:trPr>
                <w:jc w:val="center"/>
              </w:trPr>
              <w:tc>
                <w:tcPr>
                  <w:tcW w:w="777" w:type="dxa"/>
                  <w:vMerge w:val="continue"/>
                  <w:tcBorders>
                    <w:top w:val="nil"/>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090" w:type="dxa"/>
                  <w:vMerge w:val="continue"/>
                  <w:tcBorders>
                    <w:top w:val="nil"/>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319"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冷却设备</w:t>
                  </w:r>
                </w:p>
              </w:tc>
              <w:tc>
                <w:tcPr>
                  <w:tcW w:w="1134"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0.14t/h</w:t>
                  </w:r>
                </w:p>
              </w:tc>
              <w:tc>
                <w:tcPr>
                  <w:tcW w:w="1134"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70</w:t>
                  </w:r>
                </w:p>
              </w:tc>
              <w:tc>
                <w:tcPr>
                  <w:tcW w:w="993" w:type="dxa"/>
                  <w:vMerge w:val="continue"/>
                  <w:tcBorders>
                    <w:top w:val="nil"/>
                    <w:left w:val="single" w:color="auto" w:sz="8" w:space="0"/>
                    <w:bottom w:val="single" w:color="000000" w:sz="8" w:space="0"/>
                    <w:right w:val="single" w:color="auto"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92"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55</w:t>
                  </w:r>
                </w:p>
              </w:tc>
              <w:tc>
                <w:tcPr>
                  <w:tcW w:w="1159"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连续产生</w:t>
                  </w:r>
                </w:p>
              </w:tc>
            </w:tr>
            <w:tr>
              <w:tblPrEx>
                <w:tblLayout w:type="fixed"/>
                <w:tblCellMar>
                  <w:top w:w="0" w:type="dxa"/>
                  <w:left w:w="108" w:type="dxa"/>
                  <w:bottom w:w="0" w:type="dxa"/>
                  <w:right w:w="108" w:type="dxa"/>
                </w:tblCellMar>
              </w:tblPrEx>
              <w:trPr>
                <w:jc w:val="center"/>
              </w:trPr>
              <w:tc>
                <w:tcPr>
                  <w:tcW w:w="777" w:type="dxa"/>
                  <w:vMerge w:val="continue"/>
                  <w:tcBorders>
                    <w:top w:val="nil"/>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090" w:type="dxa"/>
                  <w:vMerge w:val="continue"/>
                  <w:tcBorders>
                    <w:top w:val="nil"/>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319"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切边机</w:t>
                  </w:r>
                </w:p>
              </w:tc>
              <w:tc>
                <w:tcPr>
                  <w:tcW w:w="1134"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0.14t/h</w:t>
                  </w:r>
                </w:p>
              </w:tc>
              <w:tc>
                <w:tcPr>
                  <w:tcW w:w="1134"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80</w:t>
                  </w:r>
                </w:p>
              </w:tc>
              <w:tc>
                <w:tcPr>
                  <w:tcW w:w="993" w:type="dxa"/>
                  <w:vMerge w:val="continue"/>
                  <w:tcBorders>
                    <w:top w:val="nil"/>
                    <w:left w:val="single" w:color="auto" w:sz="8" w:space="0"/>
                    <w:bottom w:val="single" w:color="000000" w:sz="8" w:space="0"/>
                    <w:right w:val="single" w:color="auto"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92"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65</w:t>
                  </w:r>
                </w:p>
              </w:tc>
              <w:tc>
                <w:tcPr>
                  <w:tcW w:w="1159"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连续产生</w:t>
                  </w:r>
                </w:p>
              </w:tc>
            </w:tr>
            <w:tr>
              <w:tblPrEx>
                <w:tblLayout w:type="fixed"/>
                <w:tblCellMar>
                  <w:top w:w="0" w:type="dxa"/>
                  <w:left w:w="108" w:type="dxa"/>
                  <w:bottom w:w="0" w:type="dxa"/>
                  <w:right w:w="108" w:type="dxa"/>
                </w:tblCellMar>
              </w:tblPrEx>
              <w:trPr>
                <w:jc w:val="center"/>
              </w:trPr>
              <w:tc>
                <w:tcPr>
                  <w:tcW w:w="777" w:type="dxa"/>
                  <w:vMerge w:val="continue"/>
                  <w:tcBorders>
                    <w:top w:val="nil"/>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090" w:type="dxa"/>
                  <w:vMerge w:val="continue"/>
                  <w:tcBorders>
                    <w:top w:val="nil"/>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319"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计长机</w:t>
                  </w:r>
                </w:p>
              </w:tc>
              <w:tc>
                <w:tcPr>
                  <w:tcW w:w="1134"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0.14t/h</w:t>
                  </w:r>
                </w:p>
              </w:tc>
              <w:tc>
                <w:tcPr>
                  <w:tcW w:w="1134"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70</w:t>
                  </w:r>
                </w:p>
              </w:tc>
              <w:tc>
                <w:tcPr>
                  <w:tcW w:w="993" w:type="dxa"/>
                  <w:vMerge w:val="continue"/>
                  <w:tcBorders>
                    <w:top w:val="nil"/>
                    <w:left w:val="single" w:color="auto" w:sz="8" w:space="0"/>
                    <w:bottom w:val="single" w:color="000000" w:sz="8" w:space="0"/>
                    <w:right w:val="single" w:color="auto"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92"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55</w:t>
                  </w:r>
                </w:p>
              </w:tc>
              <w:tc>
                <w:tcPr>
                  <w:tcW w:w="1159"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连续产生</w:t>
                  </w:r>
                </w:p>
              </w:tc>
            </w:tr>
            <w:tr>
              <w:tblPrEx>
                <w:tblLayout w:type="fixed"/>
                <w:tblCellMar>
                  <w:top w:w="0" w:type="dxa"/>
                  <w:left w:w="108" w:type="dxa"/>
                  <w:bottom w:w="0" w:type="dxa"/>
                  <w:right w:w="108" w:type="dxa"/>
                </w:tblCellMar>
              </w:tblPrEx>
              <w:trPr>
                <w:jc w:val="center"/>
              </w:trPr>
              <w:tc>
                <w:tcPr>
                  <w:tcW w:w="777" w:type="dxa"/>
                  <w:vMerge w:val="continue"/>
                  <w:tcBorders>
                    <w:top w:val="nil"/>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090" w:type="dxa"/>
                  <w:vMerge w:val="continue"/>
                  <w:tcBorders>
                    <w:top w:val="nil"/>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319"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牵引机</w:t>
                  </w:r>
                </w:p>
              </w:tc>
              <w:tc>
                <w:tcPr>
                  <w:tcW w:w="1134"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0.14t/h</w:t>
                  </w:r>
                </w:p>
              </w:tc>
              <w:tc>
                <w:tcPr>
                  <w:tcW w:w="1134"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80</w:t>
                  </w:r>
                </w:p>
              </w:tc>
              <w:tc>
                <w:tcPr>
                  <w:tcW w:w="993" w:type="dxa"/>
                  <w:vMerge w:val="continue"/>
                  <w:tcBorders>
                    <w:top w:val="nil"/>
                    <w:left w:val="single" w:color="auto" w:sz="8" w:space="0"/>
                    <w:bottom w:val="single" w:color="000000" w:sz="8" w:space="0"/>
                    <w:right w:val="single" w:color="auto"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92"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65</w:t>
                  </w:r>
                </w:p>
              </w:tc>
              <w:tc>
                <w:tcPr>
                  <w:tcW w:w="1159"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连续产生</w:t>
                  </w:r>
                </w:p>
              </w:tc>
            </w:tr>
            <w:tr>
              <w:tblPrEx>
                <w:tblLayout w:type="fixed"/>
                <w:tblCellMar>
                  <w:top w:w="0" w:type="dxa"/>
                  <w:left w:w="108" w:type="dxa"/>
                  <w:bottom w:w="0" w:type="dxa"/>
                  <w:right w:w="108" w:type="dxa"/>
                </w:tblCellMar>
              </w:tblPrEx>
              <w:trPr>
                <w:jc w:val="center"/>
              </w:trPr>
              <w:tc>
                <w:tcPr>
                  <w:tcW w:w="777" w:type="dxa"/>
                  <w:vMerge w:val="continue"/>
                  <w:tcBorders>
                    <w:top w:val="nil"/>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090" w:type="dxa"/>
                  <w:vMerge w:val="continue"/>
                  <w:tcBorders>
                    <w:top w:val="nil"/>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319"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收卷机</w:t>
                  </w:r>
                </w:p>
              </w:tc>
              <w:tc>
                <w:tcPr>
                  <w:tcW w:w="1134"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0.14t/h</w:t>
                  </w:r>
                </w:p>
              </w:tc>
              <w:tc>
                <w:tcPr>
                  <w:tcW w:w="1134"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80</w:t>
                  </w:r>
                </w:p>
              </w:tc>
              <w:tc>
                <w:tcPr>
                  <w:tcW w:w="993" w:type="dxa"/>
                  <w:vMerge w:val="continue"/>
                  <w:tcBorders>
                    <w:top w:val="nil"/>
                    <w:left w:val="single" w:color="auto" w:sz="8" w:space="0"/>
                    <w:bottom w:val="single" w:color="000000" w:sz="8" w:space="0"/>
                    <w:right w:val="single" w:color="auto"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92"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65</w:t>
                  </w:r>
                </w:p>
              </w:tc>
              <w:tc>
                <w:tcPr>
                  <w:tcW w:w="1159"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连续产生</w:t>
                  </w:r>
                </w:p>
              </w:tc>
            </w:tr>
            <w:tr>
              <w:tblPrEx>
                <w:tblLayout w:type="fixed"/>
                <w:tblCellMar>
                  <w:top w:w="0" w:type="dxa"/>
                  <w:left w:w="108" w:type="dxa"/>
                  <w:bottom w:w="0" w:type="dxa"/>
                  <w:right w:w="108" w:type="dxa"/>
                </w:tblCellMar>
              </w:tblPrEx>
              <w:trPr>
                <w:jc w:val="center"/>
              </w:trPr>
              <w:tc>
                <w:tcPr>
                  <w:tcW w:w="777" w:type="dxa"/>
                  <w:vMerge w:val="continue"/>
                  <w:tcBorders>
                    <w:top w:val="nil"/>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090" w:type="dxa"/>
                  <w:vMerge w:val="continue"/>
                  <w:tcBorders>
                    <w:top w:val="nil"/>
                    <w:left w:val="single" w:color="000000" w:sz="8" w:space="0"/>
                    <w:bottom w:val="single" w:color="000000" w:sz="8" w:space="0"/>
                    <w:right w:val="single" w:color="000000"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319"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切断机</w:t>
                  </w:r>
                </w:p>
              </w:tc>
              <w:tc>
                <w:tcPr>
                  <w:tcW w:w="1134"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0.14t/h</w:t>
                  </w:r>
                </w:p>
              </w:tc>
              <w:tc>
                <w:tcPr>
                  <w:tcW w:w="1134"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80</w:t>
                  </w:r>
                </w:p>
              </w:tc>
              <w:tc>
                <w:tcPr>
                  <w:tcW w:w="993" w:type="dxa"/>
                  <w:vMerge w:val="continue"/>
                  <w:tcBorders>
                    <w:top w:val="nil"/>
                    <w:left w:val="single" w:color="auto" w:sz="8" w:space="0"/>
                    <w:bottom w:val="single" w:color="000000" w:sz="8" w:space="0"/>
                    <w:right w:val="single" w:color="auto" w:sz="8"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92"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65</w:t>
                  </w:r>
                </w:p>
              </w:tc>
              <w:tc>
                <w:tcPr>
                  <w:tcW w:w="1159"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连续产生</w:t>
                  </w:r>
                </w:p>
              </w:tc>
            </w:tr>
            <w:tr>
              <w:tblPrEx>
                <w:tblLayout w:type="fixed"/>
                <w:tblCellMar>
                  <w:top w:w="0" w:type="dxa"/>
                  <w:left w:w="108" w:type="dxa"/>
                  <w:bottom w:w="0" w:type="dxa"/>
                  <w:right w:w="108" w:type="dxa"/>
                </w:tblCellMar>
              </w:tblPrEx>
              <w:trPr>
                <w:jc w:val="center"/>
              </w:trPr>
              <w:tc>
                <w:tcPr>
                  <w:tcW w:w="777" w:type="dxa"/>
                  <w:tcBorders>
                    <w:top w:val="nil"/>
                    <w:left w:val="single" w:color="000000" w:sz="8" w:space="0"/>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储运工程</w:t>
                  </w:r>
                </w:p>
              </w:tc>
              <w:tc>
                <w:tcPr>
                  <w:tcW w:w="1090"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储运</w:t>
                  </w:r>
                </w:p>
              </w:tc>
              <w:tc>
                <w:tcPr>
                  <w:tcW w:w="1319"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叉车</w:t>
                  </w:r>
                </w:p>
              </w:tc>
              <w:tc>
                <w:tcPr>
                  <w:tcW w:w="1134"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5t</w:t>
                  </w:r>
                </w:p>
              </w:tc>
              <w:tc>
                <w:tcPr>
                  <w:tcW w:w="1134"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90</w:t>
                  </w:r>
                </w:p>
              </w:tc>
              <w:tc>
                <w:tcPr>
                  <w:tcW w:w="993" w:type="dxa"/>
                  <w:vMerge w:val="continue"/>
                  <w:tcBorders>
                    <w:top w:val="nil"/>
                    <w:left w:val="single" w:color="auto" w:sz="8" w:space="0"/>
                    <w:bottom w:val="single" w:color="000000" w:sz="8" w:space="0"/>
                    <w:right w:val="single" w:color="auto" w:sz="8" w:space="0"/>
                  </w:tcBorders>
                  <w:vAlign w:val="center"/>
                </w:tcPr>
                <w:p>
                  <w:pPr>
                    <w:spacing w:line="360" w:lineRule="exact"/>
                    <w:jc w:val="left"/>
                    <w:rPr>
                      <w:rFonts w:ascii="Times New Roman" w:hAnsi="Times New Roman" w:eastAsia="宋体" w:cs="Times New Roman"/>
                      <w:bCs/>
                      <w:snapToGrid w:val="0"/>
                      <w:color w:val="000000" w:themeColor="text1"/>
                      <w:kern w:val="32"/>
                      <w:lang w:val="zh-CN"/>
                    </w:rPr>
                  </w:pPr>
                </w:p>
              </w:tc>
              <w:tc>
                <w:tcPr>
                  <w:tcW w:w="992"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75</w:t>
                  </w:r>
                </w:p>
              </w:tc>
              <w:tc>
                <w:tcPr>
                  <w:tcW w:w="1159"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连续产生</w:t>
                  </w:r>
                </w:p>
              </w:tc>
            </w:tr>
            <w:tr>
              <w:tblPrEx>
                <w:tblLayout w:type="fixed"/>
                <w:tblCellMar>
                  <w:top w:w="0" w:type="dxa"/>
                  <w:left w:w="108" w:type="dxa"/>
                  <w:bottom w:w="0" w:type="dxa"/>
                  <w:right w:w="108" w:type="dxa"/>
                </w:tblCellMar>
              </w:tblPrEx>
              <w:trPr>
                <w:jc w:val="center"/>
              </w:trPr>
              <w:tc>
                <w:tcPr>
                  <w:tcW w:w="777" w:type="dxa"/>
                  <w:tcBorders>
                    <w:top w:val="nil"/>
                    <w:left w:val="single" w:color="000000" w:sz="8" w:space="0"/>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环保工程</w:t>
                  </w:r>
                </w:p>
              </w:tc>
              <w:tc>
                <w:tcPr>
                  <w:tcW w:w="1090"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水循环冷却系统</w:t>
                  </w:r>
                </w:p>
              </w:tc>
              <w:tc>
                <w:tcPr>
                  <w:tcW w:w="1319"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冷却水塔</w:t>
                  </w:r>
                </w:p>
              </w:tc>
              <w:tc>
                <w:tcPr>
                  <w:tcW w:w="1134"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5m³/个</w:t>
                  </w:r>
                </w:p>
              </w:tc>
              <w:tc>
                <w:tcPr>
                  <w:tcW w:w="1134" w:type="dxa"/>
                  <w:tcBorders>
                    <w:top w:val="nil"/>
                    <w:left w:val="nil"/>
                    <w:bottom w:val="single" w:color="000000" w:sz="8" w:space="0"/>
                    <w:right w:val="single" w:color="auto"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85</w:t>
                  </w:r>
                </w:p>
              </w:tc>
              <w:tc>
                <w:tcPr>
                  <w:tcW w:w="993" w:type="dxa"/>
                  <w:vMerge w:val="continue"/>
                  <w:tcBorders>
                    <w:top w:val="nil"/>
                    <w:left w:val="single" w:color="auto" w:sz="8" w:space="0"/>
                    <w:bottom w:val="single" w:color="000000" w:sz="8" w:space="0"/>
                    <w:right w:val="single" w:color="auto" w:sz="8" w:space="0"/>
                  </w:tcBorders>
                  <w:vAlign w:val="center"/>
                </w:tcPr>
                <w:p>
                  <w:pPr>
                    <w:spacing w:line="360" w:lineRule="exact"/>
                    <w:jc w:val="left"/>
                    <w:rPr>
                      <w:rFonts w:ascii="Times New Roman" w:hAnsi="Times New Roman" w:eastAsia="宋体" w:cs="Times New Roman"/>
                      <w:bCs/>
                      <w:snapToGrid w:val="0"/>
                      <w:color w:val="000000" w:themeColor="text1"/>
                      <w:kern w:val="32"/>
                      <w:lang w:val="zh-CN"/>
                    </w:rPr>
                  </w:pPr>
                </w:p>
              </w:tc>
              <w:tc>
                <w:tcPr>
                  <w:tcW w:w="992"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70</w:t>
                  </w:r>
                </w:p>
              </w:tc>
              <w:tc>
                <w:tcPr>
                  <w:tcW w:w="1159" w:type="dxa"/>
                  <w:tcBorders>
                    <w:top w:val="nil"/>
                    <w:left w:val="nil"/>
                    <w:bottom w:val="single" w:color="000000" w:sz="8" w:space="0"/>
                    <w:right w:val="single" w:color="000000" w:sz="8" w:space="0"/>
                  </w:tcBorders>
                  <w:shd w:val="clear" w:color="auto" w:fill="auto"/>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间歇产生</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（2）厂界噪声预测</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本环评根据《环境影响评价技术导则 声环境》（HJ2.4-20</w:t>
            </w:r>
            <w:r>
              <w:rPr>
                <w:rFonts w:hint="eastAsia" w:ascii="Times New Roman" w:hAnsi="Times New Roman" w:cs="Times New Roman"/>
                <w:color w:val="000000" w:themeColor="text1"/>
                <w:sz w:val="24"/>
                <w:szCs w:val="24"/>
              </w:rPr>
              <w:t>21</w:t>
            </w:r>
            <w:r>
              <w:rPr>
                <w:rFonts w:ascii="Times New Roman" w:hAnsi="Times New Roman" w:cs="Times New Roman"/>
                <w:color w:val="000000" w:themeColor="text1"/>
                <w:sz w:val="24"/>
                <w:szCs w:val="24"/>
              </w:rPr>
              <w:t>），对项目设备厂界噪声进行预测。</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①</w:t>
            </w:r>
            <w:r>
              <w:rPr>
                <w:rFonts w:ascii="Times New Roman" w:hAnsi="Times New Roman" w:cs="Times New Roman"/>
                <w:b/>
                <w:color w:val="000000" w:themeColor="text1"/>
                <w:sz w:val="24"/>
                <w:szCs w:val="24"/>
              </w:rPr>
              <w:t>室内声源等效室外声源声功率级计算方法</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声源位于室内，室内声源可采用等效室外声源声功率级法进行计算。设靠近开口处（或窗户）室内、室外某倍频带的声压级或</w:t>
            </w:r>
            <w:r>
              <w:rPr>
                <w:rFonts w:ascii="Times New Roman" w:hAnsi="Times New Roman" w:cs="Times New Roman"/>
                <w:color w:val="000000" w:themeColor="text1"/>
                <w:sz w:val="24"/>
                <w:szCs w:val="24"/>
              </w:rPr>
              <w:t>A</w:t>
            </w:r>
            <w:r>
              <w:rPr>
                <w:rFonts w:ascii="Times New Roman" w:cs="Times New Roman" w:hAnsiTheme="minorEastAsia"/>
                <w:color w:val="000000" w:themeColor="text1"/>
                <w:sz w:val="24"/>
                <w:szCs w:val="24"/>
              </w:rPr>
              <w:t>声级分别为</w:t>
            </w:r>
            <w:r>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vertAlign w:val="subscript"/>
              </w:rPr>
              <w:t>p1</w:t>
            </w:r>
            <w:r>
              <w:rPr>
                <w:rFonts w:ascii="Times New Roman" w:cs="Times New Roman" w:hAnsiTheme="minorEastAsia"/>
                <w:color w:val="000000" w:themeColor="text1"/>
                <w:sz w:val="24"/>
                <w:szCs w:val="24"/>
              </w:rPr>
              <w:t>和</w:t>
            </w:r>
            <w:r>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vertAlign w:val="subscript"/>
              </w:rPr>
              <w:t>p2</w:t>
            </w:r>
            <w:r>
              <w:rPr>
                <w:rFonts w:ascii="Times New Roman" w:cs="Times New Roman" w:hAnsiTheme="minorEastAsia"/>
                <w:color w:val="000000" w:themeColor="text1"/>
                <w:sz w:val="24"/>
                <w:szCs w:val="24"/>
              </w:rPr>
              <w:t>。若声源所在室内声场为近似扩散声场，则室外的倍频带声压级可按下式近似求出：</w:t>
            </w:r>
          </w:p>
          <w:p>
            <w:pPr>
              <w:spacing w:line="360" w:lineRule="auto"/>
              <w:ind w:firstLine="480" w:firstLineChars="200"/>
              <w:jc w:val="center"/>
              <w:rPr>
                <w:rFonts w:ascii="Times New Roman" w:hAnsi="Times New Roman" w:cs="Times New Roman"/>
                <w:color w:val="000000" w:themeColor="text1"/>
                <w:sz w:val="24"/>
                <w:szCs w:val="24"/>
              </w:rPr>
            </w:pPr>
            <m:oMath>
              <m:sSub>
                <m:sSubPr>
                  <m:ctrlPr>
                    <w:rPr>
                      <w:rFonts w:ascii="Cambria Math" w:hAnsi="Times New Roman" w:cs="Times New Roman"/>
                      <w:color w:val="000000" w:themeColor="text1"/>
                      <w:sz w:val="24"/>
                      <w:szCs w:val="24"/>
                    </w:rPr>
                  </m:ctrlPr>
                </m:sSubPr>
                <m:e>
                  <m:r>
                    <w:rPr>
                      <w:rFonts w:ascii="Cambria Math" w:hAnsi="Cambria Math" w:cs="Times New Roman"/>
                      <w:color w:val="000000" w:themeColor="text1"/>
                      <w:sz w:val="24"/>
                      <w:szCs w:val="24"/>
                    </w:rPr>
                    <m:t>L</m:t>
                  </m:r>
                  <m:ctrlPr>
                    <w:rPr>
                      <w:rFonts w:ascii="Cambria Math" w:hAnsi="Times New Roman" w:cs="Times New Roman"/>
                      <w:color w:val="000000" w:themeColor="text1"/>
                      <w:sz w:val="24"/>
                      <w:szCs w:val="24"/>
                    </w:rPr>
                  </m:ctrlPr>
                </m:e>
                <m:sub>
                  <m:r>
                    <w:rPr>
                      <w:rFonts w:ascii="Cambria Math" w:hAnsi="Cambria Math" w:cs="Times New Roman"/>
                      <w:color w:val="000000" w:themeColor="text1"/>
                      <w:sz w:val="24"/>
                      <w:szCs w:val="24"/>
                    </w:rPr>
                    <m:t>P</m:t>
                  </m:r>
                  <m:r>
                    <w:rPr>
                      <w:rFonts w:ascii="Cambria Math" w:hAnsi="Times New Roman" w:cs="Times New Roman"/>
                      <w:color w:val="000000" w:themeColor="text1"/>
                      <w:sz w:val="24"/>
                      <w:szCs w:val="24"/>
                    </w:rPr>
                    <m:t>2</m:t>
                  </m:r>
                  <m:ctrlPr>
                    <w:rPr>
                      <w:rFonts w:ascii="Cambria Math" w:hAnsi="Times New Roman" w:cs="Times New Roman"/>
                      <w:color w:val="000000" w:themeColor="text1"/>
                      <w:sz w:val="24"/>
                      <w:szCs w:val="24"/>
                    </w:rPr>
                  </m:ctrlPr>
                </m:sub>
              </m:sSub>
              <m:r>
                <w:rPr>
                  <w:rFonts w:ascii="Cambria Math" w:hAnsi="Times New Roman" w:cs="Times New Roman"/>
                  <w:color w:val="000000" w:themeColor="text1"/>
                  <w:sz w:val="24"/>
                  <w:szCs w:val="24"/>
                </w:rPr>
                <m:t>=</m:t>
              </m:r>
              <m:sSub>
                <m:sSubPr>
                  <m:ctrlPr>
                    <w:rPr>
                      <w:rFonts w:ascii="Cambria Math" w:hAnsi="Times New Roman" w:cs="Times New Roman"/>
                      <w:color w:val="000000" w:themeColor="text1"/>
                      <w:sz w:val="24"/>
                      <w:szCs w:val="24"/>
                    </w:rPr>
                  </m:ctrlPr>
                </m:sSubPr>
                <m:e>
                  <m:r>
                    <w:rPr>
                      <w:rFonts w:ascii="Cambria Math" w:hAnsi="Cambria Math" w:cs="Times New Roman"/>
                      <w:color w:val="000000" w:themeColor="text1"/>
                      <w:sz w:val="24"/>
                      <w:szCs w:val="24"/>
                    </w:rPr>
                    <m:t>L</m:t>
                  </m:r>
                  <m:ctrlPr>
                    <w:rPr>
                      <w:rFonts w:ascii="Cambria Math" w:hAnsi="Times New Roman" w:cs="Times New Roman"/>
                      <w:color w:val="000000" w:themeColor="text1"/>
                      <w:sz w:val="24"/>
                      <w:szCs w:val="24"/>
                    </w:rPr>
                  </m:ctrlPr>
                </m:e>
                <m:sub>
                  <m:r>
                    <w:rPr>
                      <w:rFonts w:ascii="Cambria Math" w:hAnsi="Cambria Math" w:cs="Times New Roman"/>
                      <w:color w:val="000000" w:themeColor="text1"/>
                      <w:sz w:val="24"/>
                      <w:szCs w:val="24"/>
                    </w:rPr>
                    <m:t>P</m:t>
                  </m:r>
                  <m:r>
                    <w:rPr>
                      <w:rFonts w:ascii="Cambria Math" w:hAnsi="Times New Roman" w:cs="Times New Roman"/>
                      <w:color w:val="000000" w:themeColor="text1"/>
                      <w:sz w:val="24"/>
                      <w:szCs w:val="24"/>
                    </w:rPr>
                    <m:t>1</m:t>
                  </m:r>
                  <m:ctrlPr>
                    <w:rPr>
                      <w:rFonts w:ascii="Cambria Math" w:hAnsi="Times New Roman" w:cs="Times New Roman"/>
                      <w:color w:val="000000" w:themeColor="text1"/>
                      <w:sz w:val="24"/>
                      <w:szCs w:val="24"/>
                    </w:rPr>
                  </m:ctrlPr>
                </m:sub>
              </m:sSub>
              <m:r>
                <w:rPr>
                  <w:rFonts w:ascii="Times New Roman" w:hAnsi="Times New Roman" w:cs="Times New Roman"/>
                  <w:color w:val="000000" w:themeColor="text1"/>
                  <w:sz w:val="24"/>
                  <w:szCs w:val="24"/>
                </w:rPr>
                <m:t>-</m:t>
              </m:r>
              <m:r>
                <m:rPr>
                  <m:sty m:val="p"/>
                </m:rPr>
                <w:rPr>
                  <w:rFonts w:ascii="Times New Roman" w:cs="Times New Roman" w:hAnsiTheme="minorEastAsia"/>
                  <w:color w:val="000000" w:themeColor="text1"/>
                  <w:sz w:val="24"/>
                  <w:szCs w:val="24"/>
                </w:rPr>
                <m:t>（</m:t>
              </m:r>
              <m:r>
                <m:rPr>
                  <m:sty m:val="p"/>
                </m:rPr>
                <w:rPr>
                  <w:rFonts w:ascii="Cambria Math" w:hAnsi="Times New Roman" w:cs="Times New Roman"/>
                  <w:color w:val="000000" w:themeColor="text1"/>
                  <w:sz w:val="24"/>
                  <w:szCs w:val="24"/>
                </w:rPr>
                <m:t>TL+6</m:t>
              </m:r>
              <m:r>
                <m:rPr>
                  <m:sty m:val="p"/>
                </m:rPr>
                <w:rPr>
                  <w:rFonts w:ascii="Times New Roman" w:cs="Times New Roman" w:hAnsiTheme="minorEastAsia"/>
                  <w:color w:val="000000" w:themeColor="text1"/>
                  <w:sz w:val="24"/>
                  <w:szCs w:val="24"/>
                </w:rPr>
                <m:t>）</m:t>
              </m:r>
            </m:oMath>
            <w:r>
              <w:rPr>
                <w:rFonts w:ascii="Times New Roman" w:cs="Times New Roman" w:hAnsiTheme="minorEastAsia"/>
                <w:color w:val="000000" w:themeColor="text1"/>
                <w:kern w:val="0"/>
                <w:sz w:val="24"/>
                <w:szCs w:val="24"/>
              </w:rPr>
              <w:t>（</w:t>
            </w:r>
            <w:r>
              <w:rPr>
                <w:rFonts w:ascii="Times New Roman" w:hAnsi="Times New Roman" w:cs="Times New Roman"/>
                <w:color w:val="000000" w:themeColor="text1"/>
                <w:kern w:val="0"/>
                <w:sz w:val="24"/>
                <w:szCs w:val="24"/>
              </w:rPr>
              <w:t>B.1</w:t>
            </w:r>
            <w:r>
              <w:rPr>
                <w:rFonts w:ascii="Times New Roman" w:cs="Times New Roman" w:hAnsiTheme="minorEastAsia"/>
                <w:color w:val="000000" w:themeColor="text1"/>
                <w:kern w:val="0"/>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式中：</w:t>
            </w:r>
            <w:r>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vertAlign w:val="subscript"/>
              </w:rPr>
              <w:t>p1</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靠近开口处（或窗户）室内某倍频带的声压级或</w:t>
            </w:r>
            <w:r>
              <w:rPr>
                <w:rFonts w:ascii="Times New Roman" w:hAnsi="Times New Roman" w:cs="Times New Roman"/>
                <w:color w:val="000000" w:themeColor="text1"/>
                <w:sz w:val="24"/>
                <w:szCs w:val="24"/>
              </w:rPr>
              <w:t>A</w:t>
            </w:r>
            <w:r>
              <w:rPr>
                <w:rFonts w:ascii="Times New Roman" w:cs="Times New Roman" w:hAnsiTheme="minorEastAsia"/>
                <w:color w:val="000000" w:themeColor="text1"/>
                <w:sz w:val="24"/>
                <w:szCs w:val="24"/>
              </w:rPr>
              <w:t>声级，</w:t>
            </w:r>
            <w:r>
              <w:rPr>
                <w:rFonts w:ascii="Times New Roman" w:hAnsi="Times New Roman" w:cs="Times New Roman"/>
                <w:color w:val="000000" w:themeColor="text1"/>
                <w:sz w:val="24"/>
                <w:szCs w:val="24"/>
              </w:rPr>
              <w:t>dB</w:t>
            </w:r>
            <w:r>
              <w:rPr>
                <w:rFonts w:ascii="Times New Roman" w:cs="Times New Roman" w:hAnsiTheme="minorEastAsia"/>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vertAlign w:val="subscript"/>
              </w:rPr>
              <w:t>p2</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靠近开口处（或窗户）室外某倍频带的声压级或</w:t>
            </w:r>
            <w:r>
              <w:rPr>
                <w:rFonts w:ascii="Times New Roman" w:hAnsi="Times New Roman" w:cs="Times New Roman"/>
                <w:color w:val="000000" w:themeColor="text1"/>
                <w:sz w:val="24"/>
                <w:szCs w:val="24"/>
              </w:rPr>
              <w:t>A</w:t>
            </w:r>
            <w:r>
              <w:rPr>
                <w:rFonts w:ascii="Times New Roman" w:cs="Times New Roman" w:hAnsiTheme="minorEastAsia"/>
                <w:color w:val="000000" w:themeColor="text1"/>
                <w:sz w:val="24"/>
                <w:szCs w:val="24"/>
              </w:rPr>
              <w:t>声级，</w:t>
            </w:r>
            <w:r>
              <w:rPr>
                <w:rFonts w:ascii="Times New Roman" w:hAnsi="Times New Roman" w:cs="Times New Roman"/>
                <w:color w:val="000000" w:themeColor="text1"/>
                <w:sz w:val="24"/>
                <w:szCs w:val="24"/>
              </w:rPr>
              <w:t>dB</w:t>
            </w:r>
            <w:r>
              <w:rPr>
                <w:rFonts w:ascii="Times New Roman" w:cs="Times New Roman" w:hAnsiTheme="minorEastAsia"/>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TL--</w:t>
            </w:r>
            <w:r>
              <w:rPr>
                <w:rFonts w:ascii="Times New Roman" w:cs="Times New Roman" w:hAnsiTheme="minorEastAsia"/>
                <w:color w:val="000000" w:themeColor="text1"/>
                <w:sz w:val="24"/>
                <w:szCs w:val="24"/>
              </w:rPr>
              <w:t>隔墙（或窗户）倍频带或</w:t>
            </w:r>
            <w:r>
              <w:rPr>
                <w:rFonts w:ascii="Times New Roman" w:hAnsi="Times New Roman" w:cs="Times New Roman"/>
                <w:color w:val="000000" w:themeColor="text1"/>
                <w:sz w:val="24"/>
                <w:szCs w:val="24"/>
              </w:rPr>
              <w:t>A</w:t>
            </w:r>
            <w:r>
              <w:rPr>
                <w:rFonts w:ascii="Times New Roman" w:cs="Times New Roman" w:hAnsiTheme="minorEastAsia"/>
                <w:color w:val="000000" w:themeColor="text1"/>
                <w:sz w:val="24"/>
                <w:szCs w:val="24"/>
              </w:rPr>
              <w:t>声级的隔声量，</w:t>
            </w:r>
            <w:r>
              <w:rPr>
                <w:rFonts w:ascii="Times New Roman" w:hAnsi="Times New Roman" w:cs="Times New Roman"/>
                <w:color w:val="000000" w:themeColor="text1"/>
                <w:sz w:val="24"/>
                <w:szCs w:val="24"/>
              </w:rPr>
              <w:t>dB</w:t>
            </w:r>
            <w:r>
              <w:rPr>
                <w:rFonts w:ascii="Times New Roman" w:cs="Times New Roman" w:hAnsiTheme="minorEastAsia"/>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可按下式计算某一室内声源靠近围护结构处产生的倍频带声压级或</w:t>
            </w:r>
            <w:r>
              <w:rPr>
                <w:rFonts w:ascii="Times New Roman" w:hAnsi="Times New Roman" w:cs="Times New Roman"/>
                <w:color w:val="000000" w:themeColor="text1"/>
                <w:sz w:val="24"/>
                <w:szCs w:val="24"/>
              </w:rPr>
              <w:t>A</w:t>
            </w:r>
            <w:r>
              <w:rPr>
                <w:rFonts w:ascii="Times New Roman" w:cs="Times New Roman" w:hAnsiTheme="minorEastAsia"/>
                <w:color w:val="000000" w:themeColor="text1"/>
                <w:sz w:val="24"/>
                <w:szCs w:val="24"/>
              </w:rPr>
              <w:t>声级：</w:t>
            </w:r>
          </w:p>
          <w:p>
            <w:pPr>
              <w:spacing w:line="360" w:lineRule="auto"/>
              <w:ind w:firstLine="480" w:firstLineChars="200"/>
              <w:jc w:val="center"/>
              <w:rPr>
                <w:rFonts w:ascii="Times New Roman" w:hAnsi="Times New Roman" w:cs="Times New Roman"/>
                <w:color w:val="000000" w:themeColor="text1"/>
                <w:sz w:val="24"/>
                <w:szCs w:val="24"/>
              </w:rPr>
            </w:pPr>
            <m:oMath>
              <m:sSub>
                <m:sSubPr>
                  <m:ctrlPr>
                    <w:rPr>
                      <w:rFonts w:ascii="Cambria Math" w:hAnsi="Times New Roman" w:cs="Times New Roman"/>
                      <w:color w:val="000000" w:themeColor="text1"/>
                      <w:sz w:val="24"/>
                      <w:szCs w:val="24"/>
                    </w:rPr>
                  </m:ctrlPr>
                </m:sSubPr>
                <m:e>
                  <m:r>
                    <w:rPr>
                      <w:rFonts w:ascii="Cambria Math" w:hAnsi="Cambria Math" w:cs="Times New Roman"/>
                      <w:color w:val="000000" w:themeColor="text1"/>
                      <w:sz w:val="24"/>
                      <w:szCs w:val="24"/>
                    </w:rPr>
                    <m:t>L</m:t>
                  </m:r>
                  <m:ctrlPr>
                    <w:rPr>
                      <w:rFonts w:ascii="Cambria Math" w:hAnsi="Times New Roman" w:cs="Times New Roman"/>
                      <w:color w:val="000000" w:themeColor="text1"/>
                      <w:sz w:val="24"/>
                      <w:szCs w:val="24"/>
                    </w:rPr>
                  </m:ctrlPr>
                </m:e>
                <m:sub>
                  <m:r>
                    <w:rPr>
                      <w:rFonts w:ascii="Cambria Math" w:hAnsi="Cambria Math" w:cs="Times New Roman"/>
                      <w:color w:val="000000" w:themeColor="text1"/>
                      <w:sz w:val="24"/>
                      <w:szCs w:val="24"/>
                    </w:rPr>
                    <m:t>P</m:t>
                  </m:r>
                  <m:r>
                    <w:rPr>
                      <w:rFonts w:ascii="Cambria Math" w:hAnsi="Times New Roman" w:cs="Times New Roman"/>
                      <w:color w:val="000000" w:themeColor="text1"/>
                      <w:sz w:val="24"/>
                      <w:szCs w:val="24"/>
                    </w:rPr>
                    <m:t>1</m:t>
                  </m:r>
                  <m:ctrlPr>
                    <w:rPr>
                      <w:rFonts w:ascii="Cambria Math" w:hAnsi="Times New Roman" w:cs="Times New Roman"/>
                      <w:color w:val="000000" w:themeColor="text1"/>
                      <w:sz w:val="24"/>
                      <w:szCs w:val="24"/>
                    </w:rPr>
                  </m:ctrlPr>
                </m:sub>
              </m:sSub>
              <m:r>
                <w:rPr>
                  <w:rFonts w:ascii="Cambria Math" w:hAnsi="Times New Roman" w:cs="Times New Roman"/>
                  <w:color w:val="000000" w:themeColor="text1"/>
                  <w:sz w:val="24"/>
                  <w:szCs w:val="24"/>
                </w:rPr>
                <m:t>=</m:t>
              </m:r>
              <m:sSub>
                <m:sSubPr>
                  <m:ctrlPr>
                    <w:rPr>
                      <w:rFonts w:ascii="Cambria Math" w:hAnsi="Times New Roman" w:cs="Times New Roman"/>
                      <w:color w:val="000000" w:themeColor="text1"/>
                      <w:sz w:val="24"/>
                      <w:szCs w:val="24"/>
                    </w:rPr>
                  </m:ctrlPr>
                </m:sSubPr>
                <m:e>
                  <m:r>
                    <w:rPr>
                      <w:rFonts w:ascii="Cambria Math" w:hAnsi="Cambria Math" w:cs="Times New Roman"/>
                      <w:color w:val="000000" w:themeColor="text1"/>
                      <w:sz w:val="24"/>
                      <w:szCs w:val="24"/>
                    </w:rPr>
                    <m:t>L</m:t>
                  </m:r>
                  <m:ctrlPr>
                    <w:rPr>
                      <w:rFonts w:ascii="Cambria Math" w:hAnsi="Times New Roman" w:cs="Times New Roman"/>
                      <w:color w:val="000000" w:themeColor="text1"/>
                      <w:sz w:val="24"/>
                      <w:szCs w:val="24"/>
                    </w:rPr>
                  </m:ctrlPr>
                </m:e>
                <m:sub>
                  <m:r>
                    <w:rPr>
                      <w:rFonts w:ascii="Cambria Math" w:hAnsi="Cambria Math" w:cs="Times New Roman"/>
                      <w:color w:val="000000" w:themeColor="text1"/>
                      <w:sz w:val="24"/>
                      <w:szCs w:val="24"/>
                    </w:rPr>
                    <m:t>P</m:t>
                  </m:r>
                  <m:r>
                    <w:rPr>
                      <w:rFonts w:ascii="Cambria Math" w:hAnsi="Times New Roman" w:cs="Times New Roman"/>
                      <w:color w:val="000000" w:themeColor="text1"/>
                      <w:sz w:val="24"/>
                      <w:szCs w:val="24"/>
                    </w:rPr>
                    <m:t>2</m:t>
                  </m:r>
                  <m:ctrlPr>
                    <w:rPr>
                      <w:rFonts w:ascii="Cambria Math" w:hAnsi="Times New Roman" w:cs="Times New Roman"/>
                      <w:color w:val="000000" w:themeColor="text1"/>
                      <w:sz w:val="24"/>
                      <w:szCs w:val="24"/>
                    </w:rPr>
                  </m:ctrlPr>
                </m:sub>
              </m:sSub>
              <m:r>
                <w:rPr>
                  <w:rFonts w:ascii="Cambria Math" w:hAnsi="Times New Roman" w:cs="Times New Roman"/>
                  <w:color w:val="000000" w:themeColor="text1"/>
                  <w:sz w:val="24"/>
                  <w:szCs w:val="24"/>
                </w:rPr>
                <m:t>+10</m:t>
              </m:r>
              <m:r>
                <m:rPr>
                  <m:sty m:val="p"/>
                </m:rPr>
                <w:rPr>
                  <w:rFonts w:ascii="Cambria Math" w:hAnsi="Times New Roman" w:cs="Times New Roman"/>
                  <w:color w:val="000000" w:themeColor="text1"/>
                  <w:sz w:val="24"/>
                  <w:szCs w:val="24"/>
                </w:rPr>
                <m:t>lg</m:t>
              </m:r>
              <m:r>
                <m:rPr>
                  <m:sty m:val="p"/>
                </m:rPr>
                <w:rPr>
                  <w:rFonts w:ascii="Times New Roman" w:hAnsi="Cambria Math" w:cs="Times New Roman"/>
                  <w:color w:val="000000" w:themeColor="text1"/>
                  <w:sz w:val="24"/>
                  <w:szCs w:val="24"/>
                </w:rPr>
                <m:t>⁡</m:t>
              </m:r>
              <m:r>
                <m:rPr>
                  <m:sty m:val="p"/>
                </m:rPr>
                <w:rPr>
                  <w:rFonts w:ascii="Times New Roman" w:cs="Times New Roman" w:hAnsiTheme="minorEastAsia"/>
                  <w:color w:val="000000" w:themeColor="text1"/>
                  <w:sz w:val="24"/>
                  <w:szCs w:val="24"/>
                </w:rPr>
                <m:t>（</m:t>
              </m:r>
              <m:f>
                <m:fPr>
                  <m:ctrlPr>
                    <w:rPr>
                      <w:rFonts w:ascii="Cambria Math" w:hAnsi="Times New Roman" w:cs="Times New Roman"/>
                      <w:color w:val="000000" w:themeColor="text1"/>
                      <w:sz w:val="24"/>
                      <w:szCs w:val="24"/>
                    </w:rPr>
                  </m:ctrlPr>
                </m:fPr>
                <m:num>
                  <m:r>
                    <w:rPr>
                      <w:rFonts w:ascii="Cambria Math" w:hAnsi="Cambria Math" w:cs="Times New Roman"/>
                      <w:color w:val="000000" w:themeColor="text1"/>
                      <w:sz w:val="24"/>
                      <w:szCs w:val="24"/>
                    </w:rPr>
                    <m:t>Q</m:t>
                  </m:r>
                  <m:ctrlPr>
                    <w:rPr>
                      <w:rFonts w:ascii="Cambria Math" w:hAnsi="Times New Roman" w:cs="Times New Roman"/>
                      <w:color w:val="000000" w:themeColor="text1"/>
                      <w:sz w:val="24"/>
                      <w:szCs w:val="24"/>
                    </w:rPr>
                  </m:ctrlPr>
                </m:num>
                <m:den>
                  <m:r>
                    <m:rPr>
                      <m:sty m:val="p"/>
                    </m:rPr>
                    <w:rPr>
                      <w:rFonts w:ascii="Cambria Math" w:hAnsi="Times New Roman" w:cs="Times New Roman"/>
                      <w:color w:val="000000" w:themeColor="text1"/>
                      <w:sz w:val="24"/>
                      <w:szCs w:val="24"/>
                    </w:rPr>
                    <m:t>4</m:t>
                  </m:r>
                  <m:r>
                    <m:rPr>
                      <m:sty m:val="p"/>
                    </m:rPr>
                    <w:rPr>
                      <w:rFonts w:ascii="Times New Roman" w:hAnsi="Times New Roman" w:cs="Times New Roman"/>
                      <w:color w:val="000000" w:themeColor="text1"/>
                      <w:sz w:val="24"/>
                      <w:szCs w:val="24"/>
                    </w:rPr>
                    <m:t>π</m:t>
                  </m:r>
                  <m:sSup>
                    <m:sSupPr>
                      <m:ctrlPr>
                        <w:rPr>
                          <w:rFonts w:ascii="Cambria Math" w:hAnsi="Times New Roman" w:cs="Times New Roman"/>
                          <w:color w:val="000000" w:themeColor="text1"/>
                          <w:sz w:val="24"/>
                          <w:szCs w:val="24"/>
                        </w:rPr>
                      </m:ctrlPr>
                    </m:sSupPr>
                    <m:e>
                      <m:r>
                        <w:rPr>
                          <w:rFonts w:ascii="Cambria Math" w:hAnsi="Times New Roman" w:cs="Times New Roman"/>
                          <w:color w:val="000000" w:themeColor="text1"/>
                          <w:sz w:val="24"/>
                          <w:szCs w:val="24"/>
                        </w:rPr>
                        <m:t>r</m:t>
                      </m:r>
                      <m:ctrlPr>
                        <w:rPr>
                          <w:rFonts w:ascii="Cambria Math" w:hAnsi="Times New Roman" w:cs="Times New Roman"/>
                          <w:color w:val="000000" w:themeColor="text1"/>
                          <w:sz w:val="24"/>
                          <w:szCs w:val="24"/>
                        </w:rPr>
                      </m:ctrlPr>
                    </m:e>
                    <m:sup>
                      <m:r>
                        <w:rPr>
                          <w:rFonts w:ascii="Cambria Math" w:hAnsi="Times New Roman" w:cs="Times New Roman"/>
                          <w:color w:val="000000" w:themeColor="text1"/>
                          <w:sz w:val="24"/>
                          <w:szCs w:val="24"/>
                        </w:rPr>
                        <m:t>2</m:t>
                      </m:r>
                      <m:ctrlPr>
                        <w:rPr>
                          <w:rFonts w:ascii="Cambria Math" w:hAnsi="Times New Roman" w:cs="Times New Roman"/>
                          <w:color w:val="000000" w:themeColor="text1"/>
                          <w:sz w:val="24"/>
                          <w:szCs w:val="24"/>
                        </w:rPr>
                      </m:ctrlPr>
                    </m:sup>
                  </m:sSup>
                  <m:ctrlPr>
                    <w:rPr>
                      <w:rFonts w:ascii="Cambria Math" w:hAnsi="Times New Roman" w:cs="Times New Roman"/>
                      <w:color w:val="000000" w:themeColor="text1"/>
                      <w:sz w:val="24"/>
                      <w:szCs w:val="24"/>
                    </w:rPr>
                  </m:ctrlPr>
                </m:den>
              </m:f>
              <m:r>
                <w:rPr>
                  <w:rFonts w:ascii="Cambria Math" w:hAnsi="Times New Roman" w:cs="Times New Roman"/>
                  <w:color w:val="000000" w:themeColor="text1"/>
                  <w:sz w:val="24"/>
                  <w:szCs w:val="24"/>
                </w:rPr>
                <m:t>+</m:t>
              </m:r>
              <m:f>
                <m:fPr>
                  <m:ctrlPr>
                    <w:rPr>
                      <w:rFonts w:ascii="Cambria Math" w:hAnsi="Times New Roman" w:cs="Times New Roman"/>
                      <w:color w:val="000000" w:themeColor="text1"/>
                      <w:sz w:val="24"/>
                      <w:szCs w:val="24"/>
                    </w:rPr>
                  </m:ctrlPr>
                </m:fPr>
                <m:num>
                  <m:r>
                    <w:rPr>
                      <w:rFonts w:ascii="Cambria Math" w:hAnsi="Times New Roman" w:cs="Times New Roman"/>
                      <w:color w:val="000000" w:themeColor="text1"/>
                      <w:sz w:val="24"/>
                      <w:szCs w:val="24"/>
                    </w:rPr>
                    <m:t>4</m:t>
                  </m:r>
                  <m:ctrlPr>
                    <w:rPr>
                      <w:rFonts w:ascii="Cambria Math" w:hAnsi="Times New Roman" w:cs="Times New Roman"/>
                      <w:color w:val="000000" w:themeColor="text1"/>
                      <w:sz w:val="24"/>
                      <w:szCs w:val="24"/>
                    </w:rPr>
                  </m:ctrlPr>
                </m:num>
                <m:den>
                  <m:r>
                    <w:rPr>
                      <w:rFonts w:ascii="Cambria Math" w:hAnsi="Cambria Math" w:cs="Times New Roman"/>
                      <w:color w:val="000000" w:themeColor="text1"/>
                      <w:sz w:val="24"/>
                      <w:szCs w:val="24"/>
                    </w:rPr>
                    <m:t>R</m:t>
                  </m:r>
                  <m:ctrlPr>
                    <w:rPr>
                      <w:rFonts w:ascii="Cambria Math" w:hAnsi="Times New Roman" w:cs="Times New Roman"/>
                      <w:color w:val="000000" w:themeColor="text1"/>
                      <w:sz w:val="24"/>
                      <w:szCs w:val="24"/>
                    </w:rPr>
                  </m:ctrlPr>
                </m:den>
              </m:f>
              <m:r>
                <m:rPr>
                  <m:sty m:val="p"/>
                </m:rPr>
                <w:rPr>
                  <w:rFonts w:ascii="Times New Roman" w:cs="Times New Roman" w:hAnsiTheme="minorEastAsia"/>
                  <w:color w:val="000000" w:themeColor="text1"/>
                  <w:sz w:val="24"/>
                  <w:szCs w:val="24"/>
                </w:rPr>
                <m:t>）</m:t>
              </m:r>
            </m:oMath>
            <w:r>
              <w:rPr>
                <w:rFonts w:ascii="Times New Roman" w:cs="Times New Roman" w:hAnsiTheme="minorEastAsia"/>
                <w:color w:val="000000" w:themeColor="text1"/>
                <w:kern w:val="0"/>
                <w:sz w:val="24"/>
                <w:szCs w:val="24"/>
              </w:rPr>
              <w:t>（</w:t>
            </w:r>
            <w:r>
              <w:rPr>
                <w:rFonts w:ascii="Times New Roman" w:hAnsi="Times New Roman" w:cs="Times New Roman"/>
                <w:color w:val="000000" w:themeColor="text1"/>
                <w:kern w:val="0"/>
                <w:sz w:val="24"/>
                <w:szCs w:val="24"/>
              </w:rPr>
              <w:t>B.2</w:t>
            </w:r>
            <w:r>
              <w:rPr>
                <w:rFonts w:ascii="Times New Roman" w:cs="Times New Roman" w:hAnsiTheme="minorEastAsia"/>
                <w:color w:val="000000" w:themeColor="text1"/>
                <w:kern w:val="0"/>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式中：</w:t>
            </w:r>
            <w:r>
              <w:rPr>
                <w:rFonts w:ascii="Times New Roman" w:hAnsi="Times New Roman" w:cs="Times New Roman"/>
                <w:color w:val="000000" w:themeColor="text1"/>
                <w:sz w:val="24"/>
                <w:szCs w:val="24"/>
              </w:rPr>
              <w:t>Lw--</w:t>
            </w:r>
            <w:r>
              <w:rPr>
                <w:rFonts w:ascii="Times New Roman" w:cs="Times New Roman" w:hAnsiTheme="minorEastAsia"/>
                <w:color w:val="000000" w:themeColor="text1"/>
                <w:sz w:val="24"/>
                <w:szCs w:val="24"/>
              </w:rPr>
              <w:t>点声源声功率级（</w:t>
            </w:r>
            <w:r>
              <w:rPr>
                <w:rFonts w:ascii="Times New Roman" w:hAnsi="Times New Roman" w:cs="Times New Roman"/>
                <w:color w:val="000000" w:themeColor="text1"/>
                <w:sz w:val="24"/>
                <w:szCs w:val="24"/>
              </w:rPr>
              <w:t>A</w:t>
            </w:r>
            <w:r>
              <w:rPr>
                <w:rFonts w:ascii="Times New Roman" w:cs="Times New Roman" w:hAnsiTheme="minorEastAsia"/>
                <w:color w:val="000000" w:themeColor="text1"/>
                <w:sz w:val="24"/>
                <w:szCs w:val="24"/>
              </w:rPr>
              <w:t>计权或倍频带），</w:t>
            </w:r>
            <w:r>
              <w:rPr>
                <w:rFonts w:ascii="Times New Roman" w:hAnsi="Times New Roman" w:cs="Times New Roman"/>
                <w:color w:val="000000" w:themeColor="text1"/>
                <w:sz w:val="24"/>
                <w:szCs w:val="24"/>
              </w:rPr>
              <w:t>dB</w:t>
            </w:r>
            <w:r>
              <w:rPr>
                <w:rFonts w:ascii="Times New Roman" w:cs="Times New Roman" w:hAnsiTheme="minorEastAsia"/>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Q--</w:t>
            </w:r>
            <w:r>
              <w:rPr>
                <w:rFonts w:ascii="Times New Roman" w:cs="Times New Roman" w:hAnsiTheme="minorEastAsia"/>
                <w:color w:val="000000" w:themeColor="text1"/>
                <w:sz w:val="24"/>
                <w:szCs w:val="24"/>
              </w:rPr>
              <w:t>指向性因数；通常对无指向性声源，当声源放在房间中心时，</w:t>
            </w:r>
            <w:r>
              <w:rPr>
                <w:rFonts w:ascii="Times New Roman" w:hAnsi="Times New Roman" w:cs="Times New Roman"/>
                <w:color w:val="000000" w:themeColor="text1"/>
                <w:sz w:val="24"/>
                <w:szCs w:val="24"/>
              </w:rPr>
              <w:t>Q=1</w:t>
            </w:r>
            <w:r>
              <w:rPr>
                <w:rFonts w:ascii="Times New Roman" w:cs="Times New Roman" w:hAnsiTheme="minorEastAsia"/>
                <w:color w:val="000000" w:themeColor="text1"/>
                <w:sz w:val="24"/>
                <w:szCs w:val="24"/>
              </w:rPr>
              <w:t>；当放在一面墙的中心时，</w:t>
            </w:r>
            <w:r>
              <w:rPr>
                <w:rFonts w:ascii="Times New Roman" w:hAnsi="Times New Roman" w:cs="Times New Roman"/>
                <w:color w:val="000000" w:themeColor="text1"/>
                <w:sz w:val="24"/>
                <w:szCs w:val="24"/>
              </w:rPr>
              <w:t>Q=2</w:t>
            </w:r>
            <w:r>
              <w:rPr>
                <w:rFonts w:ascii="Times New Roman" w:cs="Times New Roman" w:hAnsiTheme="minorEastAsia"/>
                <w:color w:val="000000" w:themeColor="text1"/>
                <w:sz w:val="24"/>
                <w:szCs w:val="24"/>
              </w:rPr>
              <w:t>；当放在两面墙夹角处时，</w:t>
            </w:r>
            <w:r>
              <w:rPr>
                <w:rFonts w:ascii="Times New Roman" w:hAnsi="Times New Roman" w:cs="Times New Roman"/>
                <w:color w:val="000000" w:themeColor="text1"/>
                <w:sz w:val="24"/>
                <w:szCs w:val="24"/>
              </w:rPr>
              <w:t>Q=4</w:t>
            </w:r>
            <w:r>
              <w:rPr>
                <w:rFonts w:ascii="Times New Roman" w:cs="Times New Roman" w:hAnsiTheme="minorEastAsia"/>
                <w:color w:val="000000" w:themeColor="text1"/>
                <w:sz w:val="24"/>
                <w:szCs w:val="24"/>
              </w:rPr>
              <w:t>；当放在三面墙夹角处时，</w:t>
            </w:r>
            <w:r>
              <w:rPr>
                <w:rFonts w:ascii="Times New Roman" w:hAnsi="Times New Roman" w:cs="Times New Roman"/>
                <w:color w:val="000000" w:themeColor="text1"/>
                <w:sz w:val="24"/>
                <w:szCs w:val="24"/>
              </w:rPr>
              <w:t>Q=8</w:t>
            </w:r>
            <w:r>
              <w:rPr>
                <w:rFonts w:ascii="Times New Roman" w:cs="Times New Roman" w:hAnsiTheme="minorEastAsia"/>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R--</w:t>
            </w:r>
            <w:r>
              <w:rPr>
                <w:rFonts w:ascii="Times New Roman" w:cs="Times New Roman" w:hAnsiTheme="minorEastAsia"/>
                <w:color w:val="000000" w:themeColor="text1"/>
                <w:sz w:val="24"/>
                <w:szCs w:val="24"/>
              </w:rPr>
              <w:t>房间常数；</w:t>
            </w:r>
            <m:oMath>
              <m:r>
                <w:rPr>
                  <w:rFonts w:ascii="Cambria Math" w:hAnsi="Cambria Math" w:cs="Times New Roman"/>
                  <w:color w:val="000000" w:themeColor="text1"/>
                  <w:sz w:val="24"/>
                  <w:szCs w:val="24"/>
                </w:rPr>
                <m:t>R</m:t>
              </m:r>
              <m:r>
                <w:rPr>
                  <w:rFonts w:ascii="Cambria Math" w:hAnsi="Times New Roman" w:cs="Times New Roman"/>
                  <w:color w:val="000000" w:themeColor="text1"/>
                  <w:sz w:val="24"/>
                  <w:szCs w:val="24"/>
                </w:rPr>
                <m:t>=</m:t>
              </m:r>
              <m:sSub>
                <m:sSubPr>
                  <m:ctrlPr>
                    <w:rPr>
                      <w:rFonts w:ascii="Cambria Math" w:hAnsi="Times New Roman" w:cs="Times New Roman"/>
                      <w:color w:val="000000" w:themeColor="text1"/>
                      <w:sz w:val="24"/>
                      <w:szCs w:val="24"/>
                    </w:rPr>
                  </m:ctrlPr>
                </m:sSubPr>
                <m:e>
                  <m:r>
                    <w:rPr>
                      <w:rFonts w:ascii="Cambria Math" w:hAnsi="Cambria Math" w:cs="Times New Roman"/>
                      <w:color w:val="000000" w:themeColor="text1"/>
                      <w:sz w:val="24"/>
                      <w:szCs w:val="24"/>
                    </w:rPr>
                    <m:t>S</m:t>
                  </m:r>
                  <m:ctrlPr>
                    <w:rPr>
                      <w:rFonts w:ascii="Cambria Math" w:hAnsi="Times New Roman" w:cs="Times New Roman"/>
                      <w:color w:val="000000" w:themeColor="text1"/>
                      <w:sz w:val="24"/>
                      <w:szCs w:val="24"/>
                    </w:rPr>
                  </m:ctrlPr>
                </m:e>
                <m:sub>
                  <m:r>
                    <w:rPr>
                      <w:rFonts w:ascii="Cambria Math" w:hAnsi="Times New Roman" w:cs="Times New Roman"/>
                      <w:color w:val="000000" w:themeColor="text1"/>
                      <w:sz w:val="24"/>
                      <w:szCs w:val="24"/>
                    </w:rPr>
                    <m:t>a</m:t>
                  </m:r>
                  <m:ctrlPr>
                    <w:rPr>
                      <w:rFonts w:ascii="Cambria Math" w:hAnsi="Times New Roman" w:cs="Times New Roman"/>
                      <w:color w:val="000000" w:themeColor="text1"/>
                      <w:sz w:val="24"/>
                      <w:szCs w:val="24"/>
                    </w:rPr>
                  </m:ctrlPr>
                </m:sub>
              </m:sSub>
              <m:r>
                <m:rPr>
                  <m:sty m:val="p"/>
                </m:rPr>
                <w:rPr>
                  <w:rFonts w:ascii="Cambria Math" w:hAnsi="Times New Roman" w:cs="Times New Roman"/>
                  <w:color w:val="000000" w:themeColor="text1"/>
                  <w:sz w:val="24"/>
                  <w:szCs w:val="24"/>
                </w:rPr>
                <m:t>/</m:t>
              </m:r>
              <m:r>
                <m:rPr>
                  <m:sty m:val="p"/>
                </m:rPr>
                <w:rPr>
                  <w:rFonts w:ascii="Times New Roman" w:cs="Times New Roman" w:hAnsiTheme="minorEastAsia"/>
                  <w:color w:val="000000" w:themeColor="text1"/>
                  <w:sz w:val="24"/>
                  <w:szCs w:val="24"/>
                </w:rPr>
                <m:t>（</m:t>
              </m:r>
              <m:r>
                <m:rPr>
                  <m:sty m:val="p"/>
                </m:rPr>
                <w:rPr>
                  <w:rFonts w:ascii="Cambria Math" w:hAnsi="Times New Roman" w:cs="Times New Roman"/>
                  <w:color w:val="000000" w:themeColor="text1"/>
                  <w:sz w:val="24"/>
                  <w:szCs w:val="24"/>
                </w:rPr>
                <m:t>1</m:t>
              </m:r>
              <m:r>
                <m:rPr>
                  <m:sty m:val="p"/>
                </m:rPr>
                <w:rPr>
                  <w:rFonts w:ascii="Times New Roman" w:hAnsi="Times New Roman" w:cs="Times New Roman"/>
                  <w:color w:val="000000" w:themeColor="text1"/>
                  <w:sz w:val="24"/>
                  <w:szCs w:val="24"/>
                </w:rPr>
                <m:t>-</m:t>
              </m:r>
              <m:r>
                <w:rPr>
                  <w:rFonts w:ascii="Cambria Math" w:hAnsi="Cambria Math" w:cs="Times New Roman"/>
                  <w:color w:val="000000" w:themeColor="text1"/>
                  <w:sz w:val="24"/>
                  <w:szCs w:val="24"/>
                </w:rPr>
                <m:t>a</m:t>
              </m:r>
              <m:r>
                <m:rPr>
                  <m:sty m:val="p"/>
                </m:rPr>
                <w:rPr>
                  <w:rFonts w:ascii="Times New Roman" w:cs="Times New Roman" w:hAnsiTheme="minorEastAsia"/>
                  <w:color w:val="000000" w:themeColor="text1"/>
                  <w:sz w:val="24"/>
                  <w:szCs w:val="24"/>
                </w:rPr>
                <m:t>）</m:t>
              </m:r>
            </m:oMath>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S</w:t>
            </w:r>
            <w:r>
              <w:rPr>
                <w:rFonts w:ascii="Times New Roman" w:cs="Times New Roman" w:hAnsiTheme="minorEastAsia"/>
                <w:color w:val="000000" w:themeColor="text1"/>
                <w:sz w:val="24"/>
                <w:szCs w:val="24"/>
              </w:rPr>
              <w:t>为房间内表面面积，</w:t>
            </w:r>
            <w:r>
              <w:rPr>
                <w:rFonts w:ascii="Times New Roman" w:hAnsi="Times New Roman" w:cs="Times New Roman"/>
                <w:color w:val="000000" w:themeColor="text1"/>
                <w:sz w:val="24"/>
                <w:szCs w:val="24"/>
              </w:rPr>
              <w:t>m2</w:t>
            </w:r>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α</w:t>
            </w:r>
            <w:r>
              <w:rPr>
                <w:rFonts w:ascii="Times New Roman" w:cs="Times New Roman" w:hAnsiTheme="minorEastAsia"/>
                <w:color w:val="000000" w:themeColor="text1"/>
                <w:sz w:val="24"/>
                <w:szCs w:val="24"/>
              </w:rPr>
              <w:t>为平均吸声系数；</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然后按式（</w:t>
            </w:r>
            <w:r>
              <w:rPr>
                <w:rFonts w:ascii="Times New Roman" w:hAnsi="Times New Roman" w:cs="Times New Roman"/>
                <w:color w:val="000000" w:themeColor="text1"/>
                <w:sz w:val="24"/>
                <w:szCs w:val="24"/>
              </w:rPr>
              <w:t>B.3</w:t>
            </w:r>
            <w:r>
              <w:rPr>
                <w:rFonts w:ascii="Times New Roman" w:cs="Times New Roman" w:hAnsiTheme="minorEastAsia"/>
                <w:color w:val="000000" w:themeColor="text1"/>
                <w:sz w:val="24"/>
                <w:szCs w:val="24"/>
              </w:rPr>
              <w:t>）计算出所有室内声源在围护结构处产生的</w:t>
            </w:r>
            <w:r>
              <w:rPr>
                <w:rFonts w:ascii="Times New Roman" w:hAnsi="Times New Roman" w:cs="Times New Roman"/>
                <w:color w:val="000000" w:themeColor="text1"/>
                <w:sz w:val="24"/>
                <w:szCs w:val="24"/>
              </w:rPr>
              <w:t>i</w:t>
            </w:r>
            <w:r>
              <w:rPr>
                <w:rFonts w:ascii="Times New Roman" w:cs="Times New Roman" w:hAnsiTheme="minorEastAsia"/>
                <w:color w:val="000000" w:themeColor="text1"/>
                <w:sz w:val="24"/>
                <w:szCs w:val="24"/>
              </w:rPr>
              <w:t>倍频带叠加声压级：</w:t>
            </w:r>
          </w:p>
          <w:p>
            <w:pPr>
              <w:autoSpaceDE w:val="0"/>
              <w:autoSpaceDN w:val="0"/>
              <w:adjustRightInd w:val="0"/>
              <w:jc w:val="center"/>
              <w:rPr>
                <w:rFonts w:ascii="Times New Roman" w:hAnsi="Times New Roman" w:cs="Times New Roman"/>
                <w:color w:val="000000" w:themeColor="text1"/>
                <w:kern w:val="0"/>
                <w:sz w:val="24"/>
                <w:szCs w:val="24"/>
              </w:rPr>
            </w:pPr>
            <m:oMath>
              <m:sSub>
                <m:sSubPr>
                  <m:ctrlPr>
                    <w:rPr>
                      <w:rFonts w:ascii="Cambria Math" w:hAnsi="Times New Roman" w:cs="Times New Roman"/>
                      <w:color w:val="000000" w:themeColor="text1"/>
                      <w:sz w:val="24"/>
                      <w:szCs w:val="24"/>
                    </w:rPr>
                  </m:ctrlPr>
                </m:sSubPr>
                <m:e>
                  <m:r>
                    <w:rPr>
                      <w:rFonts w:ascii="Cambria Math" w:hAnsi="Cambria Math" w:cs="Times New Roman"/>
                      <w:color w:val="000000" w:themeColor="text1"/>
                      <w:sz w:val="24"/>
                      <w:szCs w:val="24"/>
                    </w:rPr>
                    <m:t>L</m:t>
                  </m:r>
                  <m:ctrlPr>
                    <w:rPr>
                      <w:rFonts w:ascii="Cambria Math" w:hAnsi="Times New Roman" w:cs="Times New Roman"/>
                      <w:color w:val="000000" w:themeColor="text1"/>
                      <w:sz w:val="24"/>
                      <w:szCs w:val="24"/>
                    </w:rPr>
                  </m:ctrlPr>
                </m:e>
                <m:sub>
                  <m:r>
                    <w:rPr>
                      <w:rFonts w:ascii="Cambria Math" w:hAnsi="Cambria Math" w:cs="Times New Roman"/>
                      <w:color w:val="000000" w:themeColor="text1"/>
                      <w:sz w:val="24"/>
                      <w:szCs w:val="24"/>
                    </w:rPr>
                    <m:t>P</m:t>
                  </m:r>
                  <m:r>
                    <m:rPr>
                      <m:sty m:val="p"/>
                    </m:rPr>
                    <w:rPr>
                      <w:rFonts w:ascii="Cambria Math" w:hAnsi="Times New Roman" w:cs="Times New Roman"/>
                      <w:color w:val="000000" w:themeColor="text1"/>
                      <w:sz w:val="24"/>
                      <w:szCs w:val="24"/>
                    </w:rPr>
                    <m:t>li</m:t>
                  </m:r>
                  <m:ctrlPr>
                    <w:rPr>
                      <w:rFonts w:ascii="Cambria Math" w:hAnsi="Times New Roman" w:cs="Times New Roman"/>
                      <w:color w:val="000000" w:themeColor="text1"/>
                      <w:sz w:val="24"/>
                      <w:szCs w:val="24"/>
                    </w:rPr>
                  </m:ctrlPr>
                </m:sub>
              </m:sSub>
              <m:r>
                <m:rPr>
                  <m:sty m:val="p"/>
                </m:rPr>
                <w:rPr>
                  <w:rFonts w:ascii="Times New Roman" w:cs="Times New Roman" w:hAnsiTheme="minorEastAsia"/>
                  <w:color w:val="000000" w:themeColor="text1"/>
                  <w:kern w:val="0"/>
                  <w:sz w:val="24"/>
                  <w:szCs w:val="24"/>
                </w:rPr>
                <m:t>（</m:t>
              </m:r>
              <m:r>
                <w:rPr>
                  <w:rFonts w:ascii="Cambria Math" w:hAnsi="Cambria Math" w:cs="Times New Roman"/>
                  <w:color w:val="000000" w:themeColor="text1"/>
                  <w:kern w:val="0"/>
                  <w:sz w:val="24"/>
                  <w:szCs w:val="24"/>
                </w:rPr>
                <m:t>T</m:t>
              </m:r>
              <m:r>
                <m:rPr>
                  <m:sty m:val="p"/>
                </m:rPr>
                <w:rPr>
                  <w:rFonts w:ascii="Times New Roman" w:cs="Times New Roman" w:hAnsiTheme="minorEastAsia"/>
                  <w:color w:val="000000" w:themeColor="text1"/>
                  <w:kern w:val="0"/>
                  <w:sz w:val="24"/>
                  <w:szCs w:val="24"/>
                </w:rPr>
                <m:t>）</m:t>
              </m:r>
              <m:r>
                <w:rPr>
                  <w:rFonts w:ascii="Cambria Math" w:hAnsi="Times New Roman" w:cs="Times New Roman"/>
                  <w:color w:val="000000" w:themeColor="text1"/>
                  <w:kern w:val="0"/>
                  <w:sz w:val="24"/>
                  <w:szCs w:val="24"/>
                </w:rPr>
                <m:t>=10</m:t>
              </m:r>
              <m:r>
                <m:rPr>
                  <m:sty m:val="p"/>
                </m:rPr>
                <w:rPr>
                  <w:rFonts w:ascii="Cambria Math" w:hAnsi="Times New Roman" w:cs="Times New Roman"/>
                  <w:color w:val="000000" w:themeColor="text1"/>
                  <w:kern w:val="0"/>
                  <w:sz w:val="24"/>
                  <w:szCs w:val="24"/>
                </w:rPr>
                <m:t>lg</m:t>
              </m:r>
              <m:r>
                <m:rPr>
                  <m:sty m:val="p"/>
                </m:rPr>
                <w:rPr>
                  <w:rFonts w:ascii="Times New Roman" w:hAnsi="Cambria Math" w:cs="Times New Roman"/>
                  <w:color w:val="000000" w:themeColor="text1"/>
                  <w:kern w:val="0"/>
                  <w:sz w:val="24"/>
                  <w:szCs w:val="24"/>
                </w:rPr>
                <m:t>⁡</m:t>
              </m:r>
              <m:r>
                <m:rPr>
                  <m:sty m:val="p"/>
                </m:rPr>
                <w:rPr>
                  <w:rFonts w:ascii="Times New Roman" w:cs="Times New Roman" w:hAnsiTheme="minorEastAsia"/>
                  <w:color w:val="000000" w:themeColor="text1"/>
                  <w:kern w:val="0"/>
                  <w:sz w:val="24"/>
                  <w:szCs w:val="24"/>
                </w:rPr>
                <m:t>（</m:t>
              </m:r>
              <m:nary>
                <m:naryPr>
                  <m:chr m:val="∑"/>
                  <m:grow m:val="1"/>
                  <m:ctrlPr>
                    <w:rPr>
                      <w:rFonts w:ascii="Cambria Math" w:hAnsi="Times New Roman" w:cs="Times New Roman"/>
                      <w:color w:val="000000" w:themeColor="text1"/>
                      <w:kern w:val="0"/>
                      <w:sz w:val="24"/>
                      <w:szCs w:val="24"/>
                    </w:rPr>
                  </m:ctrlPr>
                </m:naryPr>
                <m:sub>
                  <m:r>
                    <w:rPr>
                      <w:rFonts w:ascii="Cambria Math" w:hAnsi="Times New Roman" w:cs="Times New Roman"/>
                      <w:color w:val="000000" w:themeColor="text1"/>
                      <w:kern w:val="0"/>
                      <w:sz w:val="24"/>
                      <w:szCs w:val="24"/>
                    </w:rPr>
                    <m:t>j=1</m:t>
                  </m:r>
                  <m:ctrlPr>
                    <w:rPr>
                      <w:rFonts w:ascii="Cambria Math" w:hAnsi="Times New Roman" w:cs="Times New Roman"/>
                      <w:color w:val="000000" w:themeColor="text1"/>
                      <w:kern w:val="0"/>
                      <w:sz w:val="24"/>
                      <w:szCs w:val="24"/>
                    </w:rPr>
                  </m:ctrlPr>
                </m:sub>
                <m:sup>
                  <m:r>
                    <w:rPr>
                      <w:rFonts w:ascii="Cambria Math" w:hAnsi="Cambria Math" w:cs="Times New Roman"/>
                      <w:color w:val="000000" w:themeColor="text1"/>
                      <w:kern w:val="0"/>
                      <w:sz w:val="24"/>
                      <w:szCs w:val="24"/>
                    </w:rPr>
                    <m:t>N</m:t>
                  </m:r>
                  <m:ctrlPr>
                    <w:rPr>
                      <w:rFonts w:ascii="Cambria Math" w:hAnsi="Times New Roman" w:cs="Times New Roman"/>
                      <w:color w:val="000000" w:themeColor="text1"/>
                      <w:kern w:val="0"/>
                      <w:sz w:val="24"/>
                      <w:szCs w:val="24"/>
                    </w:rPr>
                  </m:ctrlPr>
                </m:sup>
                <m:e>
                  <m:sSup>
                    <m:sSupPr>
                      <m:ctrlPr>
                        <w:rPr>
                          <w:rFonts w:ascii="Cambria Math" w:hAnsi="Times New Roman" w:cs="Times New Roman"/>
                          <w:color w:val="000000" w:themeColor="text1"/>
                          <w:kern w:val="0"/>
                          <w:sz w:val="24"/>
                          <w:szCs w:val="24"/>
                        </w:rPr>
                      </m:ctrlPr>
                    </m:sSupPr>
                    <m:e>
                      <m:r>
                        <w:rPr>
                          <w:rFonts w:ascii="Cambria Math" w:hAnsi="Times New Roman" w:cs="Times New Roman"/>
                          <w:color w:val="000000" w:themeColor="text1"/>
                          <w:kern w:val="0"/>
                          <w:sz w:val="24"/>
                          <w:szCs w:val="24"/>
                        </w:rPr>
                        <m:t>10</m:t>
                      </m:r>
                      <m:ctrlPr>
                        <w:rPr>
                          <w:rFonts w:ascii="Cambria Math" w:hAnsi="Times New Roman" w:cs="Times New Roman"/>
                          <w:color w:val="000000" w:themeColor="text1"/>
                          <w:kern w:val="0"/>
                          <w:sz w:val="24"/>
                          <w:szCs w:val="24"/>
                        </w:rPr>
                      </m:ctrlPr>
                    </m:e>
                    <m:sup>
                      <m:r>
                        <w:rPr>
                          <w:rFonts w:ascii="Cambria Math" w:hAnsi="Times New Roman" w:cs="Times New Roman"/>
                          <w:color w:val="000000" w:themeColor="text1"/>
                          <w:kern w:val="0"/>
                          <w:sz w:val="24"/>
                          <w:szCs w:val="24"/>
                        </w:rPr>
                        <m:t>0.</m:t>
                      </m:r>
                      <m:sSub>
                        <m:sSubPr>
                          <m:ctrlPr>
                            <w:rPr>
                              <w:rFonts w:ascii="Cambria Math" w:hAnsi="Times New Roman" w:cs="Times New Roman"/>
                              <w:color w:val="000000" w:themeColor="text1"/>
                              <w:sz w:val="24"/>
                              <w:szCs w:val="24"/>
                            </w:rPr>
                          </m:ctrlPr>
                        </m:sSubPr>
                        <m:e>
                          <m:r>
                            <w:rPr>
                              <w:rFonts w:ascii="Cambria Math" w:hAnsi="Times New Roman" w:cs="Times New Roman"/>
                              <w:color w:val="000000" w:themeColor="text1"/>
                              <w:sz w:val="24"/>
                              <w:szCs w:val="24"/>
                            </w:rPr>
                            <m:t>1</m:t>
                          </m:r>
                          <m:r>
                            <w:rPr>
                              <w:rFonts w:ascii="Cambria Math" w:hAnsi="Cambria Math" w:cs="Times New Roman"/>
                              <w:color w:val="000000" w:themeColor="text1"/>
                              <w:sz w:val="24"/>
                              <w:szCs w:val="24"/>
                            </w:rPr>
                            <m:t>L</m:t>
                          </m:r>
                          <m:ctrlPr>
                            <w:rPr>
                              <w:rFonts w:ascii="Cambria Math" w:hAnsi="Times New Roman" w:cs="Times New Roman"/>
                              <w:color w:val="000000" w:themeColor="text1"/>
                              <w:sz w:val="24"/>
                              <w:szCs w:val="24"/>
                            </w:rPr>
                          </m:ctrlPr>
                        </m:e>
                        <m:sub>
                          <m:r>
                            <w:rPr>
                              <w:rFonts w:ascii="Cambria Math" w:hAnsi="Cambria Math" w:cs="Times New Roman"/>
                              <w:color w:val="000000" w:themeColor="text1"/>
                              <w:sz w:val="24"/>
                              <w:szCs w:val="24"/>
                            </w:rPr>
                            <m:t>P</m:t>
                          </m:r>
                          <m:r>
                            <m:rPr>
                              <m:sty m:val="p"/>
                            </m:rPr>
                            <w:rPr>
                              <w:rFonts w:ascii="Cambria Math" w:hAnsi="Times New Roman" w:cs="Times New Roman"/>
                              <w:color w:val="000000" w:themeColor="text1"/>
                              <w:sz w:val="24"/>
                              <w:szCs w:val="24"/>
                            </w:rPr>
                            <m:t>li</m:t>
                          </m:r>
                          <m:ctrlPr>
                            <w:rPr>
                              <w:rFonts w:ascii="Cambria Math" w:hAnsi="Times New Roman" w:cs="Times New Roman"/>
                              <w:color w:val="000000" w:themeColor="text1"/>
                              <w:sz w:val="24"/>
                              <w:szCs w:val="24"/>
                            </w:rPr>
                          </m:ctrlPr>
                        </m:sub>
                      </m:sSub>
                      <m:r>
                        <w:rPr>
                          <w:rFonts w:ascii="Cambria Math" w:hAnsi="Times New Roman" w:cs="Times New Roman"/>
                          <w:color w:val="000000" w:themeColor="text1"/>
                          <w:kern w:val="0"/>
                          <w:sz w:val="24"/>
                          <w:szCs w:val="24"/>
                        </w:rPr>
                        <m:t>u</m:t>
                      </m:r>
                      <m:ctrlPr>
                        <w:rPr>
                          <w:rFonts w:ascii="Cambria Math" w:hAnsi="Times New Roman" w:cs="Times New Roman"/>
                          <w:color w:val="000000" w:themeColor="text1"/>
                          <w:kern w:val="0"/>
                          <w:sz w:val="24"/>
                          <w:szCs w:val="24"/>
                        </w:rPr>
                      </m:ctrlPr>
                    </m:sup>
                  </m:sSup>
                  <m:r>
                    <m:rPr>
                      <m:sty m:val="p"/>
                    </m:rPr>
                    <w:rPr>
                      <w:rFonts w:ascii="Times New Roman" w:cs="Times New Roman" w:hAnsiTheme="minorEastAsia"/>
                      <w:color w:val="000000" w:themeColor="text1"/>
                      <w:kern w:val="0"/>
                      <w:sz w:val="24"/>
                      <w:szCs w:val="24"/>
                    </w:rPr>
                    <m:t>）</m:t>
                  </m:r>
                  <m:ctrlPr>
                    <w:rPr>
                      <w:rFonts w:ascii="Cambria Math" w:hAnsi="Times New Roman" w:cs="Times New Roman"/>
                      <w:color w:val="000000" w:themeColor="text1"/>
                      <w:kern w:val="0"/>
                      <w:sz w:val="24"/>
                      <w:szCs w:val="24"/>
                    </w:rPr>
                  </m:ctrlPr>
                </m:e>
              </m:nary>
            </m:oMath>
            <w:r>
              <w:rPr>
                <w:rFonts w:ascii="Times New Roman" w:cs="Times New Roman" w:hAnsiTheme="minorEastAsia"/>
                <w:color w:val="000000" w:themeColor="text1"/>
                <w:kern w:val="0"/>
                <w:sz w:val="24"/>
                <w:szCs w:val="24"/>
              </w:rPr>
              <w:t>（</w:t>
            </w:r>
            <w:r>
              <w:rPr>
                <w:rFonts w:ascii="Times New Roman" w:hAnsi="Times New Roman" w:cs="Times New Roman"/>
                <w:color w:val="000000" w:themeColor="text1"/>
                <w:kern w:val="0"/>
                <w:sz w:val="24"/>
                <w:szCs w:val="24"/>
              </w:rPr>
              <w:t>B.3</w:t>
            </w:r>
            <w:r>
              <w:rPr>
                <w:rFonts w:ascii="Times New Roman" w:cs="Times New Roman" w:hAnsiTheme="minorEastAsia"/>
                <w:color w:val="000000" w:themeColor="text1"/>
                <w:kern w:val="0"/>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式中：</w:t>
            </w:r>
            <w:r>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vertAlign w:val="subscript"/>
              </w:rPr>
              <w:t>pli</w:t>
            </w:r>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T</w:t>
            </w:r>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靠近围护结构处室内</w:t>
            </w:r>
            <w:r>
              <w:rPr>
                <w:rFonts w:ascii="Times New Roman" w:hAnsi="Times New Roman" w:cs="Times New Roman"/>
                <w:color w:val="000000" w:themeColor="text1"/>
                <w:sz w:val="24"/>
                <w:szCs w:val="24"/>
              </w:rPr>
              <w:t>N</w:t>
            </w:r>
            <w:r>
              <w:rPr>
                <w:rFonts w:ascii="Times New Roman" w:cs="Times New Roman" w:hAnsiTheme="minorEastAsia"/>
                <w:color w:val="000000" w:themeColor="text1"/>
                <w:sz w:val="24"/>
                <w:szCs w:val="24"/>
              </w:rPr>
              <w:t>个声源</w:t>
            </w:r>
            <w:r>
              <w:rPr>
                <w:rFonts w:ascii="Times New Roman" w:hAnsi="Times New Roman" w:cs="Times New Roman"/>
                <w:color w:val="000000" w:themeColor="text1"/>
                <w:sz w:val="24"/>
                <w:szCs w:val="24"/>
              </w:rPr>
              <w:t>i</w:t>
            </w:r>
            <w:r>
              <w:rPr>
                <w:rFonts w:ascii="Times New Roman" w:cs="Times New Roman" w:hAnsiTheme="minorEastAsia"/>
                <w:color w:val="000000" w:themeColor="text1"/>
                <w:sz w:val="24"/>
                <w:szCs w:val="24"/>
              </w:rPr>
              <w:t>倍频带的叠加声压级，</w:t>
            </w:r>
            <w:r>
              <w:rPr>
                <w:rFonts w:ascii="Times New Roman" w:hAnsi="Times New Roman" w:cs="Times New Roman"/>
                <w:color w:val="000000" w:themeColor="text1"/>
                <w:sz w:val="24"/>
                <w:szCs w:val="24"/>
              </w:rPr>
              <w:t>dB</w:t>
            </w:r>
            <w:r>
              <w:rPr>
                <w:rFonts w:ascii="Times New Roman" w:cs="Times New Roman" w:hAnsiTheme="minorEastAsia"/>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vertAlign w:val="subscript"/>
              </w:rPr>
              <w:t>plij</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室内</w:t>
            </w:r>
            <w:r>
              <w:rPr>
                <w:rFonts w:ascii="Times New Roman" w:hAnsi="Times New Roman" w:cs="Times New Roman"/>
                <w:color w:val="000000" w:themeColor="text1"/>
                <w:sz w:val="24"/>
                <w:szCs w:val="24"/>
              </w:rPr>
              <w:t>j</w:t>
            </w:r>
            <w:r>
              <w:rPr>
                <w:rFonts w:ascii="Times New Roman" w:cs="Times New Roman" w:hAnsiTheme="minorEastAsia"/>
                <w:color w:val="000000" w:themeColor="text1"/>
                <w:sz w:val="24"/>
                <w:szCs w:val="24"/>
              </w:rPr>
              <w:t>声源</w:t>
            </w:r>
            <w:r>
              <w:rPr>
                <w:rFonts w:ascii="Times New Roman" w:hAnsi="Times New Roman" w:cs="Times New Roman"/>
                <w:color w:val="000000" w:themeColor="text1"/>
                <w:sz w:val="24"/>
                <w:szCs w:val="24"/>
              </w:rPr>
              <w:t>i</w:t>
            </w:r>
            <w:r>
              <w:rPr>
                <w:rFonts w:ascii="Times New Roman" w:cs="Times New Roman" w:hAnsiTheme="minorEastAsia"/>
                <w:color w:val="000000" w:themeColor="text1"/>
                <w:sz w:val="24"/>
                <w:szCs w:val="24"/>
              </w:rPr>
              <w:t>倍频带的声压级，</w:t>
            </w:r>
            <w:r>
              <w:rPr>
                <w:rFonts w:ascii="Times New Roman" w:hAnsi="Times New Roman" w:cs="Times New Roman"/>
                <w:color w:val="000000" w:themeColor="text1"/>
                <w:sz w:val="24"/>
                <w:szCs w:val="24"/>
              </w:rPr>
              <w:t>dB</w:t>
            </w:r>
            <w:r>
              <w:rPr>
                <w:rFonts w:ascii="Times New Roman" w:cs="Times New Roman" w:hAnsiTheme="minorEastAsia"/>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N--</w:t>
            </w:r>
            <w:r>
              <w:rPr>
                <w:rFonts w:ascii="Times New Roman" w:cs="Times New Roman" w:hAnsiTheme="minorEastAsia"/>
                <w:color w:val="000000" w:themeColor="text1"/>
                <w:sz w:val="24"/>
                <w:szCs w:val="24"/>
              </w:rPr>
              <w:t>室内声源总数。</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在室内近似为扩散声场时，按式（</w:t>
            </w:r>
            <w:r>
              <w:rPr>
                <w:rFonts w:ascii="Times New Roman" w:hAnsi="Times New Roman" w:cs="Times New Roman"/>
                <w:color w:val="000000" w:themeColor="text1"/>
                <w:sz w:val="24"/>
                <w:szCs w:val="24"/>
              </w:rPr>
              <w:t>B.4</w:t>
            </w:r>
            <w:r>
              <w:rPr>
                <w:rFonts w:ascii="Times New Roman" w:cs="Times New Roman" w:hAnsiTheme="minorEastAsia"/>
                <w:color w:val="000000" w:themeColor="text1"/>
                <w:sz w:val="24"/>
                <w:szCs w:val="24"/>
              </w:rPr>
              <w:t>）计算出靠近室外围护结构处的声压级：</w:t>
            </w:r>
          </w:p>
          <w:p>
            <w:pPr>
              <w:spacing w:line="360" w:lineRule="auto"/>
              <w:jc w:val="center"/>
              <w:rPr>
                <w:rFonts w:ascii="Times New Roman" w:hAnsi="Times New Roman" w:cs="Times New Roman"/>
                <w:color w:val="000000" w:themeColor="text1"/>
                <w:sz w:val="24"/>
                <w:szCs w:val="24"/>
              </w:rPr>
            </w:pPr>
            <m:oMath>
              <m:sSub>
                <m:sSubPr>
                  <m:ctrlPr>
                    <w:rPr>
                      <w:rFonts w:ascii="Cambria Math" w:hAnsi="Times New Roman" w:cs="Times New Roman"/>
                      <w:color w:val="000000" w:themeColor="text1"/>
                      <w:sz w:val="24"/>
                      <w:szCs w:val="24"/>
                    </w:rPr>
                  </m:ctrlPr>
                </m:sSubPr>
                <m:e>
                  <m:r>
                    <w:rPr>
                      <w:rFonts w:ascii="Cambria Math" w:hAnsi="Cambria Math" w:cs="Times New Roman"/>
                      <w:color w:val="000000" w:themeColor="text1"/>
                      <w:sz w:val="24"/>
                      <w:szCs w:val="24"/>
                    </w:rPr>
                    <m:t>L</m:t>
                  </m:r>
                  <m:ctrlPr>
                    <w:rPr>
                      <w:rFonts w:ascii="Cambria Math" w:hAnsi="Times New Roman" w:cs="Times New Roman"/>
                      <w:color w:val="000000" w:themeColor="text1"/>
                      <w:sz w:val="24"/>
                      <w:szCs w:val="24"/>
                    </w:rPr>
                  </m:ctrlPr>
                </m:e>
                <m:sub>
                  <m:r>
                    <w:rPr>
                      <w:rFonts w:ascii="Cambria Math" w:hAnsi="Cambria Math" w:cs="Times New Roman"/>
                      <w:color w:val="000000" w:themeColor="text1"/>
                      <w:sz w:val="24"/>
                      <w:szCs w:val="24"/>
                    </w:rPr>
                    <m:t>P</m:t>
                  </m:r>
                  <m:r>
                    <m:rPr>
                      <m:sty m:val="p"/>
                    </m:rPr>
                    <w:rPr>
                      <w:rFonts w:ascii="Cambria Math" w:hAnsi="Times New Roman" w:cs="Times New Roman"/>
                      <w:color w:val="000000" w:themeColor="text1"/>
                      <w:sz w:val="24"/>
                      <w:szCs w:val="24"/>
                    </w:rPr>
                    <m:t>2i</m:t>
                  </m:r>
                  <m:ctrlPr>
                    <w:rPr>
                      <w:rFonts w:ascii="Cambria Math" w:hAnsi="Times New Roman" w:cs="Times New Roman"/>
                      <w:color w:val="000000" w:themeColor="text1"/>
                      <w:sz w:val="24"/>
                      <w:szCs w:val="24"/>
                    </w:rPr>
                  </m:ctrlPr>
                </m:sub>
              </m:sSub>
              <m:d>
                <m:dPr>
                  <m:begChr m:val="（"/>
                  <m:endChr m:val="）"/>
                  <m:ctrlPr>
                    <w:rPr>
                      <w:rFonts w:ascii="Cambria Math" w:hAnsi="Times New Roman" w:cs="Times New Roman"/>
                      <w:color w:val="000000" w:themeColor="text1"/>
                      <w:kern w:val="0"/>
                      <w:sz w:val="24"/>
                      <w:szCs w:val="24"/>
                    </w:rPr>
                  </m:ctrlPr>
                </m:dPr>
                <m:e>
                  <m:r>
                    <w:rPr>
                      <w:rFonts w:ascii="Cambria Math" w:hAnsi="Cambria Math" w:cs="Times New Roman"/>
                      <w:color w:val="000000" w:themeColor="text1"/>
                      <w:kern w:val="0"/>
                      <w:sz w:val="24"/>
                      <w:szCs w:val="24"/>
                    </w:rPr>
                    <m:t>T</m:t>
                  </m:r>
                  <m:ctrlPr>
                    <w:rPr>
                      <w:rFonts w:ascii="Cambria Math" w:hAnsi="Times New Roman" w:cs="Times New Roman"/>
                      <w:color w:val="000000" w:themeColor="text1"/>
                      <w:kern w:val="0"/>
                      <w:sz w:val="24"/>
                      <w:szCs w:val="24"/>
                    </w:rPr>
                  </m:ctrlPr>
                </m:e>
              </m:d>
              <m:r>
                <w:rPr>
                  <w:rFonts w:ascii="Cambria Math" w:hAnsi="Times New Roman" w:cs="Times New Roman"/>
                  <w:color w:val="000000" w:themeColor="text1"/>
                  <w:kern w:val="0"/>
                  <w:sz w:val="24"/>
                  <w:szCs w:val="24"/>
                </w:rPr>
                <m:t>=</m:t>
              </m:r>
              <m:sSub>
                <m:sSubPr>
                  <m:ctrlPr>
                    <w:rPr>
                      <w:rFonts w:ascii="Cambria Math" w:hAnsi="Times New Roman" w:cs="Times New Roman"/>
                      <w:color w:val="000000" w:themeColor="text1"/>
                      <w:sz w:val="24"/>
                      <w:szCs w:val="24"/>
                    </w:rPr>
                  </m:ctrlPr>
                </m:sSubPr>
                <m:e>
                  <m:r>
                    <w:rPr>
                      <w:rFonts w:ascii="Cambria Math" w:hAnsi="Cambria Math" w:cs="Times New Roman"/>
                      <w:color w:val="000000" w:themeColor="text1"/>
                      <w:sz w:val="24"/>
                      <w:szCs w:val="24"/>
                    </w:rPr>
                    <m:t>L</m:t>
                  </m:r>
                  <m:ctrlPr>
                    <w:rPr>
                      <w:rFonts w:ascii="Cambria Math" w:hAnsi="Times New Roman" w:cs="Times New Roman"/>
                      <w:color w:val="000000" w:themeColor="text1"/>
                      <w:sz w:val="24"/>
                      <w:szCs w:val="24"/>
                    </w:rPr>
                  </m:ctrlPr>
                </m:e>
                <m:sub>
                  <m:r>
                    <w:rPr>
                      <w:rFonts w:ascii="Cambria Math" w:hAnsi="Cambria Math" w:cs="Times New Roman"/>
                      <w:color w:val="000000" w:themeColor="text1"/>
                      <w:sz w:val="24"/>
                      <w:szCs w:val="24"/>
                    </w:rPr>
                    <m:t>P</m:t>
                  </m:r>
                  <m:r>
                    <m:rPr>
                      <m:sty m:val="p"/>
                    </m:rPr>
                    <w:rPr>
                      <w:rFonts w:ascii="Cambria Math" w:hAnsi="Times New Roman" w:cs="Times New Roman"/>
                      <w:color w:val="000000" w:themeColor="text1"/>
                      <w:sz w:val="24"/>
                      <w:szCs w:val="24"/>
                    </w:rPr>
                    <m:t>1i</m:t>
                  </m:r>
                  <m:ctrlPr>
                    <w:rPr>
                      <w:rFonts w:ascii="Cambria Math" w:hAnsi="Times New Roman" w:cs="Times New Roman"/>
                      <w:color w:val="000000" w:themeColor="text1"/>
                      <w:sz w:val="24"/>
                      <w:szCs w:val="24"/>
                    </w:rPr>
                  </m:ctrlPr>
                </m:sub>
              </m:sSub>
              <m:d>
                <m:dPr>
                  <m:begChr m:val="（"/>
                  <m:endChr m:val="）"/>
                  <m:ctrlPr>
                    <w:rPr>
                      <w:rFonts w:ascii="Cambria Math" w:hAnsi="Times New Roman" w:cs="Times New Roman"/>
                      <w:color w:val="000000" w:themeColor="text1"/>
                      <w:kern w:val="0"/>
                      <w:sz w:val="24"/>
                      <w:szCs w:val="24"/>
                    </w:rPr>
                  </m:ctrlPr>
                </m:dPr>
                <m:e>
                  <m:r>
                    <w:rPr>
                      <w:rFonts w:ascii="Cambria Math" w:hAnsi="Cambria Math" w:cs="Times New Roman"/>
                      <w:color w:val="000000" w:themeColor="text1"/>
                      <w:kern w:val="0"/>
                      <w:sz w:val="24"/>
                      <w:szCs w:val="24"/>
                    </w:rPr>
                    <m:t>T</m:t>
                  </m:r>
                  <m:ctrlPr>
                    <w:rPr>
                      <w:rFonts w:ascii="Cambria Math" w:hAnsi="Times New Roman" w:cs="Times New Roman"/>
                      <w:color w:val="000000" w:themeColor="text1"/>
                      <w:kern w:val="0"/>
                      <w:sz w:val="24"/>
                      <w:szCs w:val="24"/>
                    </w:rPr>
                  </m:ctrlPr>
                </m:e>
              </m:d>
              <m:r>
                <m:rPr>
                  <m:sty m:val="p"/>
                </m:rPr>
                <w:rPr>
                  <w:rFonts w:ascii="Times New Roman" w:hAnsi="Times New Roman" w:cs="Times New Roman"/>
                  <w:color w:val="000000" w:themeColor="text1"/>
                  <w:kern w:val="0"/>
                  <w:sz w:val="24"/>
                  <w:szCs w:val="24"/>
                </w:rPr>
                <m:t>-</m:t>
              </m:r>
              <m:r>
                <m:rPr>
                  <m:sty m:val="p"/>
                </m:rPr>
                <w:rPr>
                  <w:rFonts w:ascii="Times New Roman" w:cs="Times New Roman" w:hAnsiTheme="minorEastAsia"/>
                  <w:color w:val="000000" w:themeColor="text1"/>
                  <w:kern w:val="0"/>
                  <w:sz w:val="24"/>
                  <w:szCs w:val="24"/>
                </w:rPr>
                <m:t>（</m:t>
              </m:r>
              <m:sSub>
                <m:sSubPr>
                  <m:ctrlPr>
                    <w:rPr>
                      <w:rFonts w:ascii="Cambria Math" w:hAnsi="Times New Roman" w:cs="Times New Roman"/>
                      <w:color w:val="000000" w:themeColor="text1"/>
                      <w:sz w:val="24"/>
                      <w:szCs w:val="24"/>
                    </w:rPr>
                  </m:ctrlPr>
                </m:sSubPr>
                <m:e>
                  <m:r>
                    <w:rPr>
                      <w:rFonts w:ascii="Cambria Math" w:hAnsi="Cambria Math" w:cs="Times New Roman"/>
                      <w:color w:val="000000" w:themeColor="text1"/>
                      <w:sz w:val="24"/>
                      <w:szCs w:val="24"/>
                    </w:rPr>
                    <m:t>TL</m:t>
                  </m:r>
                  <m:ctrlPr>
                    <w:rPr>
                      <w:rFonts w:ascii="Cambria Math" w:hAnsi="Times New Roman" w:cs="Times New Roman"/>
                      <w:color w:val="000000" w:themeColor="text1"/>
                      <w:sz w:val="24"/>
                      <w:szCs w:val="24"/>
                    </w:rPr>
                  </m:ctrlPr>
                </m:e>
                <m:sub>
                  <m:r>
                    <m:rPr>
                      <m:sty m:val="p"/>
                    </m:rPr>
                    <w:rPr>
                      <w:rFonts w:ascii="Cambria Math" w:hAnsi="Times New Roman" w:cs="Times New Roman"/>
                      <w:color w:val="000000" w:themeColor="text1"/>
                      <w:sz w:val="24"/>
                      <w:szCs w:val="24"/>
                    </w:rPr>
                    <m:t>i</m:t>
                  </m:r>
                  <m:ctrlPr>
                    <w:rPr>
                      <w:rFonts w:ascii="Cambria Math" w:hAnsi="Times New Roman" w:cs="Times New Roman"/>
                      <w:color w:val="000000" w:themeColor="text1"/>
                      <w:sz w:val="24"/>
                      <w:szCs w:val="24"/>
                    </w:rPr>
                  </m:ctrlPr>
                </m:sub>
              </m:sSub>
              <m:r>
                <m:rPr>
                  <m:sty m:val="p"/>
                </m:rPr>
                <w:rPr>
                  <w:rFonts w:ascii="Cambria Math" w:hAnsi="Times New Roman" w:cs="Times New Roman"/>
                  <w:color w:val="000000" w:themeColor="text1"/>
                  <w:kern w:val="0"/>
                  <w:sz w:val="24"/>
                  <w:szCs w:val="24"/>
                </w:rPr>
                <m:t>+6</m:t>
              </m:r>
              <m:r>
                <m:rPr>
                  <m:sty m:val="p"/>
                </m:rPr>
                <w:rPr>
                  <w:rFonts w:ascii="Times New Roman" w:cs="Times New Roman" w:hAnsiTheme="minorEastAsia"/>
                  <w:color w:val="000000" w:themeColor="text1"/>
                  <w:kern w:val="0"/>
                  <w:sz w:val="24"/>
                  <w:szCs w:val="24"/>
                </w:rPr>
                <m:t>）</m:t>
              </m:r>
            </m:oMath>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B.4</w:t>
            </w:r>
            <w:r>
              <w:rPr>
                <w:rFonts w:ascii="Times New Roman" w:cs="Times New Roman" w:hAnsiTheme="minorEastAsia"/>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式中：</w:t>
            </w:r>
            <w:r>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vertAlign w:val="subscript"/>
              </w:rPr>
              <w:t>p2i</w:t>
            </w:r>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T</w:t>
            </w:r>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靠近围护结构处室外</w:t>
            </w:r>
            <w:r>
              <w:rPr>
                <w:rFonts w:ascii="Times New Roman" w:hAnsi="Times New Roman" w:cs="Times New Roman"/>
                <w:color w:val="000000" w:themeColor="text1"/>
                <w:sz w:val="24"/>
                <w:szCs w:val="24"/>
              </w:rPr>
              <w:t>N</w:t>
            </w:r>
            <w:r>
              <w:rPr>
                <w:rFonts w:ascii="Times New Roman" w:cs="Times New Roman" w:hAnsiTheme="minorEastAsia"/>
                <w:color w:val="000000" w:themeColor="text1"/>
                <w:sz w:val="24"/>
                <w:szCs w:val="24"/>
              </w:rPr>
              <w:t>个声源</w:t>
            </w:r>
            <w:r>
              <w:rPr>
                <w:rFonts w:ascii="Times New Roman" w:hAnsi="Times New Roman" w:cs="Times New Roman"/>
                <w:color w:val="000000" w:themeColor="text1"/>
                <w:sz w:val="24"/>
                <w:szCs w:val="24"/>
              </w:rPr>
              <w:t>i</w:t>
            </w:r>
            <w:r>
              <w:rPr>
                <w:rFonts w:ascii="Times New Roman" w:cs="Times New Roman" w:hAnsiTheme="minorEastAsia"/>
                <w:color w:val="000000" w:themeColor="text1"/>
                <w:sz w:val="24"/>
                <w:szCs w:val="24"/>
              </w:rPr>
              <w:t>倍频带的叠加声压级，</w:t>
            </w:r>
            <w:r>
              <w:rPr>
                <w:rFonts w:ascii="Times New Roman" w:hAnsi="Times New Roman" w:cs="Times New Roman"/>
                <w:color w:val="000000" w:themeColor="text1"/>
                <w:sz w:val="24"/>
                <w:szCs w:val="24"/>
              </w:rPr>
              <w:t>dB</w:t>
            </w:r>
            <w:r>
              <w:rPr>
                <w:rFonts w:ascii="Times New Roman" w:cs="Times New Roman" w:hAnsiTheme="minorEastAsia"/>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vertAlign w:val="subscript"/>
              </w:rPr>
              <w:t>p1i</w:t>
            </w:r>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T</w:t>
            </w:r>
            <w:r>
              <w:rPr>
                <w:rFonts w:ascii="Times New Roman" w:cs="Times New Roman" w:hAnsiTheme="minorEastAsia"/>
                <w:color w:val="000000" w:themeColor="text1"/>
                <w:sz w:val="24"/>
                <w:szCs w:val="24"/>
              </w:rPr>
              <w:t>）</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靠近围护结构处室内</w:t>
            </w:r>
            <w:r>
              <w:rPr>
                <w:rFonts w:ascii="Times New Roman" w:hAnsi="Times New Roman" w:cs="Times New Roman"/>
                <w:color w:val="000000" w:themeColor="text1"/>
                <w:sz w:val="24"/>
                <w:szCs w:val="24"/>
              </w:rPr>
              <w:t>N</w:t>
            </w:r>
            <w:r>
              <w:rPr>
                <w:rFonts w:ascii="Times New Roman" w:cs="Times New Roman" w:hAnsiTheme="minorEastAsia"/>
                <w:color w:val="000000" w:themeColor="text1"/>
                <w:sz w:val="24"/>
                <w:szCs w:val="24"/>
              </w:rPr>
              <w:t>个声源</w:t>
            </w:r>
            <w:r>
              <w:rPr>
                <w:rFonts w:ascii="Times New Roman" w:hAnsi="Times New Roman" w:cs="Times New Roman"/>
                <w:color w:val="000000" w:themeColor="text1"/>
                <w:sz w:val="24"/>
                <w:szCs w:val="24"/>
              </w:rPr>
              <w:t>i</w:t>
            </w:r>
            <w:r>
              <w:rPr>
                <w:rFonts w:ascii="Times New Roman" w:cs="Times New Roman" w:hAnsiTheme="minorEastAsia"/>
                <w:color w:val="000000" w:themeColor="text1"/>
                <w:sz w:val="24"/>
                <w:szCs w:val="24"/>
              </w:rPr>
              <w:t>倍频带的叠加声压级，</w:t>
            </w:r>
            <w:r>
              <w:rPr>
                <w:rFonts w:ascii="Times New Roman" w:hAnsi="Times New Roman" w:cs="Times New Roman"/>
                <w:color w:val="000000" w:themeColor="text1"/>
                <w:sz w:val="24"/>
                <w:szCs w:val="24"/>
              </w:rPr>
              <w:t>dB</w:t>
            </w:r>
            <w:r>
              <w:rPr>
                <w:rFonts w:ascii="Times New Roman" w:cs="Times New Roman" w:hAnsiTheme="minorEastAsia"/>
                <w:color w:val="000000" w:themeColor="text1"/>
                <w:sz w:val="24"/>
                <w:szCs w:val="24"/>
              </w:rPr>
              <w:t>；</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TL</w:t>
            </w:r>
            <w:r>
              <w:rPr>
                <w:rFonts w:ascii="Times New Roman" w:hAnsi="Times New Roman" w:cs="Times New Roman"/>
                <w:color w:val="000000" w:themeColor="text1"/>
                <w:sz w:val="24"/>
                <w:szCs w:val="24"/>
                <w:vertAlign w:val="subscript"/>
              </w:rPr>
              <w:t>i</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围护结构</w:t>
            </w:r>
            <w:r>
              <w:rPr>
                <w:rFonts w:ascii="Times New Roman" w:hAnsi="Times New Roman" w:cs="Times New Roman"/>
                <w:color w:val="000000" w:themeColor="text1"/>
                <w:sz w:val="24"/>
                <w:szCs w:val="24"/>
              </w:rPr>
              <w:t>i</w:t>
            </w:r>
            <w:r>
              <w:rPr>
                <w:rFonts w:ascii="Times New Roman" w:cs="Times New Roman" w:hAnsiTheme="minorEastAsia"/>
                <w:color w:val="000000" w:themeColor="text1"/>
                <w:sz w:val="24"/>
                <w:szCs w:val="24"/>
              </w:rPr>
              <w:t>倍频带的隔声量，</w:t>
            </w:r>
            <w:r>
              <w:rPr>
                <w:rFonts w:ascii="Times New Roman" w:hAnsi="Times New Roman" w:cs="Times New Roman"/>
                <w:color w:val="000000" w:themeColor="text1"/>
                <w:sz w:val="24"/>
                <w:szCs w:val="24"/>
              </w:rPr>
              <w:t>dB</w:t>
            </w:r>
            <w:r>
              <w:rPr>
                <w:rFonts w:ascii="Times New Roman" w:cs="Times New Roman" w:hAnsiTheme="minorEastAsia"/>
                <w:color w:val="000000" w:themeColor="text1"/>
                <w:sz w:val="24"/>
                <w:szCs w:val="24"/>
              </w:rPr>
              <w:t>。</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然后按式（</w:t>
            </w:r>
            <w:r>
              <w:rPr>
                <w:rFonts w:ascii="Times New Roman" w:cs="Times New Roman" w:hAnsiTheme="minorEastAsia"/>
                <w:color w:val="000000" w:themeColor="text1"/>
                <w:sz w:val="24"/>
                <w:szCs w:val="24"/>
              </w:rPr>
              <w:t>B.5</w:t>
            </w:r>
            <w:r>
              <w:rPr>
                <w:rFonts w:hint="eastAsia" w:ascii="Times New Roman" w:cs="Times New Roman" w:hAnsiTheme="minorEastAsia"/>
                <w:color w:val="000000" w:themeColor="text1"/>
                <w:sz w:val="24"/>
                <w:szCs w:val="24"/>
              </w:rPr>
              <w:t>）将室外声源的声压级和透过面积换算成等效的室外声源，计算出中心位置位于透声面积（</w:t>
            </w:r>
            <w:r>
              <w:rPr>
                <w:rFonts w:ascii="Times New Roman" w:cs="Times New Roman" w:hAnsiTheme="minorEastAsia"/>
                <w:color w:val="000000" w:themeColor="text1"/>
                <w:sz w:val="24"/>
                <w:szCs w:val="24"/>
              </w:rPr>
              <w:t>S</w:t>
            </w:r>
            <w:r>
              <w:rPr>
                <w:rFonts w:hint="eastAsia" w:ascii="Times New Roman" w:cs="Times New Roman" w:hAnsiTheme="minorEastAsia"/>
                <w:color w:val="000000" w:themeColor="text1"/>
                <w:sz w:val="24"/>
                <w:szCs w:val="24"/>
              </w:rPr>
              <w:t>）处的等效声源的倍频带声功率级。</w:t>
            </w:r>
          </w:p>
          <w:p>
            <w:pPr>
              <w:spacing w:line="360" w:lineRule="auto"/>
              <w:ind w:firstLine="480" w:firstLineChars="200"/>
              <w:jc w:val="center"/>
              <w:rPr>
                <w:rFonts w:ascii="Times New Roman" w:cs="Times New Roman" w:hAnsiTheme="minorEastAsia"/>
                <w:color w:val="000000" w:themeColor="text1"/>
                <w:sz w:val="24"/>
                <w:szCs w:val="24"/>
              </w:rPr>
            </w:pPr>
            <m:oMath>
              <m:sSub>
                <m:sSubPr>
                  <m:ctrlPr>
                    <w:rPr>
                      <w:rFonts w:ascii="Cambria Math" w:hAnsi="Times New Roman" w:cs="Times New Roman"/>
                      <w:color w:val="000000" w:themeColor="text1"/>
                      <w:sz w:val="24"/>
                      <w:szCs w:val="24"/>
                    </w:rPr>
                  </m:ctrlPr>
                </m:sSubPr>
                <m:e>
                  <m:r>
                    <w:rPr>
                      <w:rFonts w:ascii="Cambria Math" w:hAnsi="Cambria Math" w:cs="Times New Roman"/>
                      <w:color w:val="000000" w:themeColor="text1"/>
                      <w:sz w:val="24"/>
                      <w:szCs w:val="24"/>
                    </w:rPr>
                    <m:t>L</m:t>
                  </m:r>
                  <m:ctrlPr>
                    <w:rPr>
                      <w:rFonts w:ascii="Cambria Math" w:hAnsi="Times New Roman" w:cs="Times New Roman"/>
                      <w:color w:val="000000" w:themeColor="text1"/>
                      <w:sz w:val="24"/>
                      <w:szCs w:val="24"/>
                    </w:rPr>
                  </m:ctrlPr>
                </m:e>
                <m:sub>
                  <m:r>
                    <w:rPr>
                      <w:rFonts w:ascii="Cambria Math" w:hAnsi="Cambria Math" w:cs="Times New Roman"/>
                      <w:color w:val="000000" w:themeColor="text1"/>
                      <w:sz w:val="24"/>
                      <w:szCs w:val="24"/>
                    </w:rPr>
                    <m:t>w</m:t>
                  </m:r>
                  <m:ctrlPr>
                    <w:rPr>
                      <w:rFonts w:ascii="Cambria Math" w:hAnsi="Times New Roman" w:cs="Times New Roman"/>
                      <w:color w:val="000000" w:themeColor="text1"/>
                      <w:sz w:val="24"/>
                      <w:szCs w:val="24"/>
                    </w:rPr>
                  </m:ctrlPr>
                </m:sub>
              </m:sSub>
              <m:r>
                <w:rPr>
                  <w:rFonts w:ascii="Cambria Math" w:hAnsi="Times New Roman" w:cs="Times New Roman"/>
                  <w:color w:val="000000" w:themeColor="text1"/>
                  <w:kern w:val="0"/>
                  <w:sz w:val="24"/>
                  <w:szCs w:val="24"/>
                </w:rPr>
                <m:t>=</m:t>
              </m:r>
              <m:sSub>
                <m:sSubPr>
                  <m:ctrlPr>
                    <w:rPr>
                      <w:rFonts w:ascii="Cambria Math" w:hAnsi="Times New Roman" w:cs="Times New Roman"/>
                      <w:color w:val="000000" w:themeColor="text1"/>
                      <w:sz w:val="24"/>
                      <w:szCs w:val="24"/>
                    </w:rPr>
                  </m:ctrlPr>
                </m:sSubPr>
                <m:e>
                  <m:r>
                    <w:rPr>
                      <w:rFonts w:ascii="Cambria Math" w:hAnsi="Cambria Math" w:cs="Times New Roman"/>
                      <w:color w:val="000000" w:themeColor="text1"/>
                      <w:sz w:val="24"/>
                      <w:szCs w:val="24"/>
                    </w:rPr>
                    <m:t>L</m:t>
                  </m:r>
                  <m:ctrlPr>
                    <w:rPr>
                      <w:rFonts w:ascii="Cambria Math" w:hAnsi="Times New Roman" w:cs="Times New Roman"/>
                      <w:color w:val="000000" w:themeColor="text1"/>
                      <w:sz w:val="24"/>
                      <w:szCs w:val="24"/>
                    </w:rPr>
                  </m:ctrlPr>
                </m:e>
                <m:sub>
                  <m:r>
                    <w:rPr>
                      <w:rFonts w:ascii="Cambria Math" w:hAnsi="Cambria Math" w:cs="Times New Roman"/>
                      <w:color w:val="000000" w:themeColor="text1"/>
                      <w:sz w:val="24"/>
                      <w:szCs w:val="24"/>
                    </w:rPr>
                    <m:t>P</m:t>
                  </m:r>
                  <m:r>
                    <m:rPr>
                      <m:sty m:val="p"/>
                    </m:rPr>
                    <w:rPr>
                      <w:rFonts w:ascii="Cambria Math" w:hAnsi="Times New Roman" w:cs="Times New Roman"/>
                      <w:color w:val="000000" w:themeColor="text1"/>
                      <w:sz w:val="24"/>
                      <w:szCs w:val="24"/>
                    </w:rPr>
                    <m:t>2</m:t>
                  </m:r>
                  <m:ctrlPr>
                    <w:rPr>
                      <w:rFonts w:ascii="Cambria Math" w:hAnsi="Times New Roman" w:cs="Times New Roman"/>
                      <w:color w:val="000000" w:themeColor="text1"/>
                      <w:sz w:val="24"/>
                      <w:szCs w:val="24"/>
                    </w:rPr>
                  </m:ctrlPr>
                </m:sub>
              </m:sSub>
              <m:d>
                <m:dPr>
                  <m:begChr m:val="（"/>
                  <m:endChr m:val="）"/>
                  <m:ctrlPr>
                    <w:rPr>
                      <w:rFonts w:ascii="Cambria Math" w:hAnsi="Times New Roman" w:cs="Times New Roman"/>
                      <w:color w:val="000000" w:themeColor="text1"/>
                      <w:kern w:val="0"/>
                      <w:sz w:val="24"/>
                      <w:szCs w:val="24"/>
                    </w:rPr>
                  </m:ctrlPr>
                </m:dPr>
                <m:e>
                  <m:r>
                    <w:rPr>
                      <w:rFonts w:ascii="Cambria Math" w:hAnsi="Cambria Math" w:cs="Times New Roman"/>
                      <w:color w:val="000000" w:themeColor="text1"/>
                      <w:kern w:val="0"/>
                      <w:sz w:val="24"/>
                      <w:szCs w:val="24"/>
                    </w:rPr>
                    <m:t>T</m:t>
                  </m:r>
                  <m:ctrlPr>
                    <w:rPr>
                      <w:rFonts w:ascii="Cambria Math" w:hAnsi="Times New Roman" w:cs="Times New Roman"/>
                      <w:color w:val="000000" w:themeColor="text1"/>
                      <w:kern w:val="0"/>
                      <w:sz w:val="24"/>
                      <w:szCs w:val="24"/>
                    </w:rPr>
                  </m:ctrlPr>
                </m:e>
              </m:d>
              <m:r>
                <m:rPr>
                  <m:sty m:val="p"/>
                </m:rPr>
                <w:rPr>
                  <w:rFonts w:ascii="Cambria Math" w:hAnsi="Cambria Math" w:cs="Times New Roman"/>
                  <w:color w:val="000000" w:themeColor="text1"/>
                  <w:kern w:val="0"/>
                  <w:sz w:val="24"/>
                  <w:szCs w:val="24"/>
                </w:rPr>
                <m:t>+10lgS</m:t>
              </m:r>
            </m:oMath>
            <w:r>
              <w:rPr>
                <w:rFonts w:hint="eastAsia" w:ascii="Times New Roman" w:cs="Times New Roman" w:hAnsiTheme="minorEastAsia"/>
                <w:color w:val="000000" w:themeColor="text1"/>
                <w:sz w:val="24"/>
                <w:szCs w:val="24"/>
              </w:rPr>
              <w:t>（</w:t>
            </w:r>
            <w:r>
              <w:rPr>
                <w:rFonts w:ascii="Times New Roman" w:cs="Times New Roman" w:hAnsiTheme="minorEastAsia"/>
                <w:color w:val="000000" w:themeColor="text1"/>
                <w:sz w:val="24"/>
                <w:szCs w:val="24"/>
              </w:rPr>
              <w:t>B.5</w:t>
            </w:r>
            <w:r>
              <w:rPr>
                <w:rFonts w:hint="eastAsia" w:ascii="Times New Roman" w:cs="Times New Roman" w:hAnsiTheme="minorEastAsia"/>
                <w:color w:val="000000" w:themeColor="text1"/>
                <w:sz w:val="24"/>
                <w:szCs w:val="24"/>
              </w:rPr>
              <w:t>）</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式中：</w:t>
            </w:r>
            <w:r>
              <w:rPr>
                <w:rFonts w:ascii="Times New Roman" w:cs="Times New Roman" w:hAnsiTheme="minorEastAsia"/>
                <w:color w:val="000000" w:themeColor="text1"/>
                <w:sz w:val="24"/>
                <w:szCs w:val="24"/>
              </w:rPr>
              <w:t>Lw</w:t>
            </w:r>
            <w:r>
              <w:rPr>
                <w:rFonts w:hint="eastAsia" w:ascii="Times New Roman" w:cs="Times New Roman" w:hAnsiTheme="minorEastAsia"/>
                <w:color w:val="000000" w:themeColor="text1"/>
                <w:sz w:val="24"/>
                <w:szCs w:val="24"/>
              </w:rPr>
              <w:t>--中心位置位于透声面积（</w:t>
            </w:r>
            <w:r>
              <w:rPr>
                <w:rFonts w:ascii="Times New Roman" w:cs="Times New Roman" w:hAnsiTheme="minorEastAsia"/>
                <w:color w:val="000000" w:themeColor="text1"/>
                <w:sz w:val="24"/>
                <w:szCs w:val="24"/>
              </w:rPr>
              <w:t>S</w:t>
            </w:r>
            <w:r>
              <w:rPr>
                <w:rFonts w:hint="eastAsia" w:ascii="Times New Roman" w:cs="Times New Roman" w:hAnsiTheme="minorEastAsia"/>
                <w:color w:val="000000" w:themeColor="text1"/>
                <w:sz w:val="24"/>
                <w:szCs w:val="24"/>
              </w:rPr>
              <w:t>）处的等效声源的倍频带声功率级，</w:t>
            </w:r>
            <w:r>
              <w:rPr>
                <w:rFonts w:ascii="Times New Roman" w:cs="Times New Roman" w:hAnsiTheme="minorEastAsia"/>
                <w:color w:val="000000" w:themeColor="text1"/>
                <w:sz w:val="24"/>
                <w:szCs w:val="24"/>
              </w:rPr>
              <w:t>dB</w:t>
            </w:r>
            <w:r>
              <w:rPr>
                <w:rFonts w:hint="eastAsia" w:ascii="Times New Roman" w:cs="Times New Roman" w:hAnsiTheme="minorEastAsia"/>
                <w:color w:val="000000" w:themeColor="text1"/>
                <w:sz w:val="24"/>
                <w:szCs w:val="24"/>
              </w:rPr>
              <w:t>；</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 xml:space="preserve">      </w:t>
            </w:r>
            <w:r>
              <w:rPr>
                <w:rFonts w:ascii="Times New Roman" w:cs="Times New Roman" w:hAnsiTheme="minorEastAsia"/>
                <w:color w:val="000000" w:themeColor="text1"/>
                <w:sz w:val="24"/>
                <w:szCs w:val="24"/>
              </w:rPr>
              <w:t>L</w:t>
            </w:r>
            <w:r>
              <w:rPr>
                <w:rFonts w:ascii="Times New Roman" w:cs="Times New Roman" w:hAnsiTheme="minorEastAsia"/>
                <w:color w:val="000000" w:themeColor="text1"/>
                <w:sz w:val="24"/>
                <w:szCs w:val="24"/>
                <w:vertAlign w:val="subscript"/>
              </w:rPr>
              <w:t>p2</w:t>
            </w:r>
            <w:r>
              <w:rPr>
                <w:rFonts w:ascii="Times New Roman" w:cs="Times New Roman" w:hAnsiTheme="minorEastAsia"/>
                <w:color w:val="000000" w:themeColor="text1"/>
                <w:sz w:val="24"/>
                <w:szCs w:val="24"/>
              </w:rPr>
              <w:t>(T)</w:t>
            </w:r>
            <w:r>
              <w:rPr>
                <w:rFonts w:hint="eastAsia" w:ascii="Times New Roman" w:cs="Times New Roman" w:hAnsiTheme="minorEastAsia"/>
                <w:color w:val="000000" w:themeColor="text1"/>
                <w:sz w:val="24"/>
                <w:szCs w:val="24"/>
              </w:rPr>
              <w:t>--靠近围护结构处室外声源的声压级，</w:t>
            </w:r>
            <w:r>
              <w:rPr>
                <w:rFonts w:ascii="Times New Roman" w:cs="Times New Roman" w:hAnsiTheme="minorEastAsia"/>
                <w:color w:val="000000" w:themeColor="text1"/>
                <w:sz w:val="24"/>
                <w:szCs w:val="24"/>
              </w:rPr>
              <w:t>dB</w:t>
            </w:r>
            <w:r>
              <w:rPr>
                <w:rFonts w:hint="eastAsia" w:ascii="Times New Roman" w:cs="Times New Roman" w:hAnsiTheme="minorEastAsia"/>
                <w:color w:val="000000" w:themeColor="text1"/>
                <w:sz w:val="24"/>
                <w:szCs w:val="24"/>
              </w:rPr>
              <w:t>；</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 xml:space="preserve">      </w:t>
            </w:r>
            <w:r>
              <w:rPr>
                <w:rFonts w:ascii="Times New Roman" w:cs="Times New Roman" w:hAnsiTheme="minorEastAsia"/>
                <w:color w:val="000000" w:themeColor="text1"/>
                <w:sz w:val="24"/>
                <w:szCs w:val="24"/>
              </w:rPr>
              <w:t>S</w:t>
            </w:r>
            <w:r>
              <w:rPr>
                <w:rFonts w:hint="eastAsia" w:ascii="Times New Roman" w:cs="Times New Roman" w:hAnsiTheme="minorEastAsia"/>
                <w:color w:val="000000" w:themeColor="text1"/>
                <w:sz w:val="24"/>
                <w:szCs w:val="24"/>
              </w:rPr>
              <w:t>--透声面积，</w:t>
            </w:r>
            <w:r>
              <w:rPr>
                <w:rFonts w:ascii="Times New Roman" w:cs="Times New Roman" w:hAnsiTheme="minorEastAsia"/>
                <w:color w:val="000000" w:themeColor="text1"/>
                <w:sz w:val="24"/>
                <w:szCs w:val="24"/>
              </w:rPr>
              <w:t>m2</w:t>
            </w:r>
            <w:r>
              <w:rPr>
                <w:rFonts w:hint="eastAsia" w:ascii="Times New Roman" w:cs="Times New Roman" w:hAnsiTheme="minorEastAsia"/>
                <w:color w:val="000000" w:themeColor="text1"/>
                <w:sz w:val="24"/>
                <w:szCs w:val="24"/>
              </w:rPr>
              <w:t>。</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然后按室外声源预测方法计算预测点处的</w:t>
            </w:r>
            <w:r>
              <w:rPr>
                <w:rFonts w:ascii="Times New Roman" w:cs="Times New Roman" w:hAnsiTheme="minorEastAsia"/>
                <w:color w:val="000000" w:themeColor="text1"/>
                <w:sz w:val="24"/>
                <w:szCs w:val="24"/>
              </w:rPr>
              <w:t>A</w:t>
            </w:r>
            <w:r>
              <w:rPr>
                <w:rFonts w:hint="eastAsia" w:ascii="Times New Roman" w:cs="Times New Roman" w:hAnsiTheme="minorEastAsia"/>
                <w:color w:val="000000" w:themeColor="text1"/>
                <w:sz w:val="24"/>
                <w:szCs w:val="24"/>
              </w:rPr>
              <w:t>声级。</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②工业企业噪声计算</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设第i个室外声源在预测点产生的</w:t>
            </w:r>
            <w:r>
              <w:rPr>
                <w:rFonts w:ascii="Times New Roman" w:cs="Times New Roman" w:hAnsiTheme="minorEastAsia"/>
                <w:color w:val="000000" w:themeColor="text1"/>
                <w:sz w:val="24"/>
                <w:szCs w:val="24"/>
              </w:rPr>
              <w:t>A</w:t>
            </w:r>
            <w:r>
              <w:rPr>
                <w:rFonts w:hint="eastAsia" w:ascii="Times New Roman" w:cs="Times New Roman" w:hAnsiTheme="minorEastAsia"/>
                <w:color w:val="000000" w:themeColor="text1"/>
                <w:sz w:val="24"/>
                <w:szCs w:val="24"/>
              </w:rPr>
              <w:t>声级为L</w:t>
            </w:r>
            <w:r>
              <w:rPr>
                <w:rFonts w:hint="eastAsia" w:ascii="Times New Roman" w:cs="Times New Roman" w:hAnsiTheme="minorEastAsia"/>
                <w:color w:val="000000" w:themeColor="text1"/>
                <w:sz w:val="24"/>
                <w:szCs w:val="24"/>
                <w:vertAlign w:val="subscript"/>
              </w:rPr>
              <w:t>Ai</w:t>
            </w:r>
            <w:r>
              <w:rPr>
                <w:rFonts w:hint="eastAsia" w:ascii="Times New Roman" w:cs="Times New Roman" w:hAnsiTheme="minorEastAsia"/>
                <w:color w:val="000000" w:themeColor="text1"/>
                <w:sz w:val="24"/>
                <w:szCs w:val="24"/>
              </w:rPr>
              <w:t>，在</w:t>
            </w:r>
            <w:r>
              <w:rPr>
                <w:rFonts w:ascii="Times New Roman" w:cs="Times New Roman" w:hAnsiTheme="minorEastAsia"/>
                <w:color w:val="000000" w:themeColor="text1"/>
                <w:sz w:val="24"/>
                <w:szCs w:val="24"/>
              </w:rPr>
              <w:t>T</w:t>
            </w:r>
            <w:r>
              <w:rPr>
                <w:rFonts w:hint="eastAsia" w:ascii="Times New Roman" w:cs="Times New Roman" w:hAnsiTheme="minorEastAsia"/>
                <w:color w:val="000000" w:themeColor="text1"/>
                <w:sz w:val="24"/>
                <w:szCs w:val="24"/>
              </w:rPr>
              <w:t>时间内该声源工作时间为t</w:t>
            </w:r>
            <w:r>
              <w:rPr>
                <w:rFonts w:hint="eastAsia" w:ascii="Times New Roman" w:cs="Times New Roman" w:hAnsiTheme="minorEastAsia"/>
                <w:color w:val="000000" w:themeColor="text1"/>
                <w:sz w:val="24"/>
                <w:szCs w:val="24"/>
                <w:vertAlign w:val="subscript"/>
              </w:rPr>
              <w:t>i</w:t>
            </w:r>
            <w:r>
              <w:rPr>
                <w:rFonts w:hint="eastAsia" w:ascii="Times New Roman" w:cs="Times New Roman" w:hAnsiTheme="minorEastAsia"/>
                <w:color w:val="000000" w:themeColor="text1"/>
                <w:sz w:val="24"/>
                <w:szCs w:val="24"/>
              </w:rPr>
              <w:t>；第j个等效室外声源在预测点产生的</w:t>
            </w:r>
            <w:r>
              <w:rPr>
                <w:rFonts w:ascii="Times New Roman" w:cs="Times New Roman" w:hAnsiTheme="minorEastAsia"/>
                <w:color w:val="000000" w:themeColor="text1"/>
                <w:sz w:val="24"/>
                <w:szCs w:val="24"/>
              </w:rPr>
              <w:t>A</w:t>
            </w:r>
            <w:r>
              <w:rPr>
                <w:rFonts w:hint="eastAsia" w:ascii="Times New Roman" w:cs="Times New Roman" w:hAnsiTheme="minorEastAsia"/>
                <w:color w:val="000000" w:themeColor="text1"/>
                <w:sz w:val="24"/>
                <w:szCs w:val="24"/>
              </w:rPr>
              <w:t>声级为L</w:t>
            </w:r>
            <w:r>
              <w:rPr>
                <w:rFonts w:ascii="Times New Roman" w:cs="Times New Roman" w:hAnsiTheme="minorEastAsia"/>
                <w:color w:val="000000" w:themeColor="text1"/>
                <w:sz w:val="24"/>
                <w:szCs w:val="24"/>
                <w:vertAlign w:val="subscript"/>
              </w:rPr>
              <w:t>Aj</w:t>
            </w:r>
            <w:r>
              <w:rPr>
                <w:rFonts w:hint="eastAsia" w:ascii="Times New Roman" w:cs="Times New Roman" w:hAnsiTheme="minorEastAsia"/>
                <w:color w:val="000000" w:themeColor="text1"/>
                <w:sz w:val="24"/>
                <w:szCs w:val="24"/>
              </w:rPr>
              <w:t>，在</w:t>
            </w:r>
            <w:r>
              <w:rPr>
                <w:rFonts w:ascii="Times New Roman" w:cs="Times New Roman" w:hAnsiTheme="minorEastAsia"/>
                <w:color w:val="000000" w:themeColor="text1"/>
                <w:sz w:val="24"/>
                <w:szCs w:val="24"/>
              </w:rPr>
              <w:t>T</w:t>
            </w:r>
            <w:r>
              <w:rPr>
                <w:rFonts w:hint="eastAsia" w:ascii="Times New Roman" w:cs="Times New Roman" w:hAnsiTheme="minorEastAsia"/>
                <w:color w:val="000000" w:themeColor="text1"/>
                <w:sz w:val="24"/>
                <w:szCs w:val="24"/>
              </w:rPr>
              <w:t>时间内该声源工作时间为t</w:t>
            </w:r>
            <w:r>
              <w:rPr>
                <w:rFonts w:ascii="Times New Roman" w:cs="Times New Roman" w:hAnsiTheme="minorEastAsia"/>
                <w:color w:val="000000" w:themeColor="text1"/>
                <w:sz w:val="24"/>
                <w:szCs w:val="24"/>
                <w:vertAlign w:val="subscript"/>
              </w:rPr>
              <w:t>j</w:t>
            </w:r>
            <w:r>
              <w:rPr>
                <w:rFonts w:hint="eastAsia" w:ascii="Times New Roman" w:cs="Times New Roman" w:hAnsiTheme="minorEastAsia"/>
                <w:color w:val="000000" w:themeColor="text1"/>
                <w:sz w:val="24"/>
                <w:szCs w:val="24"/>
              </w:rPr>
              <w:t>，则拟建工程声源对预测点产生的贡献值（</w:t>
            </w:r>
            <w:r>
              <w:rPr>
                <w:rFonts w:ascii="Times New Roman" w:cs="Times New Roman" w:hAnsiTheme="minorEastAsia"/>
                <w:color w:val="000000" w:themeColor="text1"/>
                <w:sz w:val="24"/>
                <w:szCs w:val="24"/>
              </w:rPr>
              <w:t>Leqg</w:t>
            </w:r>
            <w:r>
              <w:rPr>
                <w:rFonts w:hint="eastAsia" w:ascii="Times New Roman" w:cs="Times New Roman" w:hAnsiTheme="minorEastAsia"/>
                <w:color w:val="000000" w:themeColor="text1"/>
                <w:sz w:val="24"/>
                <w:szCs w:val="24"/>
              </w:rPr>
              <w:t>）为：</w:t>
            </w:r>
          </w:p>
          <w:p>
            <w:pPr>
              <w:spacing w:line="360" w:lineRule="auto"/>
              <w:ind w:firstLine="480" w:firstLineChars="200"/>
              <w:rPr>
                <w:rFonts w:ascii="Times New Roman" w:cs="Times New Roman" w:hAnsiTheme="minorEastAsia"/>
                <w:color w:val="000000" w:themeColor="text1"/>
                <w:sz w:val="24"/>
                <w:szCs w:val="24"/>
              </w:rPr>
            </w:pPr>
            <m:oMath>
              <m:sSub>
                <m:sSubPr>
                  <m:ctrlPr>
                    <w:rPr>
                      <w:rFonts w:ascii="Cambria Math" w:hAnsi="Times New Roman" w:cs="Times New Roman"/>
                      <w:color w:val="000000" w:themeColor="text1"/>
                      <w:sz w:val="24"/>
                      <w:szCs w:val="24"/>
                    </w:rPr>
                  </m:ctrlPr>
                </m:sSubPr>
                <m:e>
                  <m:r>
                    <w:rPr>
                      <w:rFonts w:ascii="Cambria Math" w:hAnsi="Cambria Math" w:cs="Times New Roman"/>
                      <w:color w:val="000000" w:themeColor="text1"/>
                      <w:sz w:val="24"/>
                      <w:szCs w:val="24"/>
                    </w:rPr>
                    <m:t>L</m:t>
                  </m:r>
                  <m:ctrlPr>
                    <w:rPr>
                      <w:rFonts w:ascii="Cambria Math" w:hAnsi="Times New Roman" w:cs="Times New Roman"/>
                      <w:color w:val="000000" w:themeColor="text1"/>
                      <w:sz w:val="24"/>
                      <w:szCs w:val="24"/>
                    </w:rPr>
                  </m:ctrlPr>
                </m:e>
                <m:sub>
                  <m:r>
                    <m:rPr>
                      <m:sty m:val="p"/>
                    </m:rPr>
                    <w:rPr>
                      <w:rFonts w:ascii="Cambria Math" w:hAnsi="Cambria Math" w:cs="Times New Roman"/>
                      <w:color w:val="000000" w:themeColor="text1"/>
                      <w:sz w:val="24"/>
                      <w:szCs w:val="24"/>
                    </w:rPr>
                    <m:t>eqg</m:t>
                  </m:r>
                  <m:ctrlPr>
                    <w:rPr>
                      <w:rFonts w:ascii="Cambria Math" w:hAnsi="Times New Roman" w:cs="Times New Roman"/>
                      <w:color w:val="000000" w:themeColor="text1"/>
                      <w:sz w:val="24"/>
                      <w:szCs w:val="24"/>
                    </w:rPr>
                  </m:ctrlPr>
                </m:sub>
              </m:sSub>
              <m:r>
                <w:rPr>
                  <w:rFonts w:ascii="Cambria Math" w:hAnsi="Times New Roman" w:cs="Times New Roman"/>
                  <w:color w:val="000000" w:themeColor="text1"/>
                  <w:kern w:val="0"/>
                  <w:sz w:val="24"/>
                  <w:szCs w:val="24"/>
                </w:rPr>
                <m:t>=10</m:t>
              </m:r>
              <m:func>
                <m:funcPr>
                  <m:ctrlPr>
                    <w:rPr>
                      <w:rFonts w:ascii="Cambria Math" w:hAnsi="Cambria Math" w:cs="Cambria Math"/>
                      <w:color w:val="000000" w:themeColor="text1"/>
                      <w:kern w:val="0"/>
                      <w:sz w:val="24"/>
                      <w:szCs w:val="24"/>
                    </w:rPr>
                  </m:ctrlPr>
                </m:funcPr>
                <m:fName>
                  <m:r>
                    <m:rPr>
                      <m:sty m:val="p"/>
                    </m:rPr>
                    <w:rPr>
                      <w:rFonts w:ascii="Cambria Math" w:hAnsi="Times New Roman" w:cs="Times New Roman"/>
                      <w:color w:val="000000" w:themeColor="text1"/>
                      <w:kern w:val="0"/>
                      <w:sz w:val="24"/>
                      <w:szCs w:val="24"/>
                    </w:rPr>
                    <m:t>lg</m:t>
                  </m:r>
                  <m:ctrlPr>
                    <w:rPr>
                      <w:rFonts w:ascii="Cambria Math" w:hAnsi="Times New Roman" w:cs="Times New Roman"/>
                      <w:color w:val="000000" w:themeColor="text1"/>
                      <w:kern w:val="0"/>
                      <w:sz w:val="24"/>
                      <w:szCs w:val="24"/>
                    </w:rPr>
                  </m:ctrlPr>
                </m:fName>
                <m:e>
                  <m:func>
                    <m:funcPr>
                      <m:ctrlPr>
                        <w:rPr>
                          <w:rFonts w:ascii="Cambria Math" w:hAnsi="Cambria Math" w:cs="Times New Roman"/>
                          <w:color w:val="000000" w:themeColor="text1"/>
                          <w:kern w:val="0"/>
                          <w:sz w:val="24"/>
                          <w:szCs w:val="24"/>
                        </w:rPr>
                      </m:ctrlPr>
                    </m:funcPr>
                    <m:fName>
                      <m:r>
                        <m:rPr>
                          <m:sty m:val="p"/>
                        </m:rPr>
                        <w:rPr>
                          <w:rFonts w:ascii="Cambria Math" w:hAnsi="Times New Roman" w:cs="Times New Roman"/>
                          <w:color w:val="000000" w:themeColor="text1"/>
                          <w:kern w:val="0"/>
                          <w:sz w:val="24"/>
                          <w:szCs w:val="24"/>
                        </w:rPr>
                        <m:t>[</m:t>
                      </m:r>
                      <m:ctrlPr>
                        <w:rPr>
                          <w:rFonts w:ascii="Cambria Math" w:hAnsi="Times New Roman" w:cs="Times New Roman"/>
                          <w:color w:val="000000" w:themeColor="text1"/>
                          <w:kern w:val="0"/>
                          <w:sz w:val="24"/>
                          <w:szCs w:val="24"/>
                        </w:rPr>
                      </m:ctrlPr>
                    </m:fName>
                    <m:e>
                      <m:f>
                        <m:fPr>
                          <m:ctrlPr>
                            <w:rPr>
                              <w:rFonts w:ascii="Cambria Math" w:hAnsi="Cambria Math" w:cs="Times New Roman"/>
                              <w:color w:val="000000" w:themeColor="text1"/>
                              <w:sz w:val="24"/>
                              <w:szCs w:val="24"/>
                            </w:rPr>
                          </m:ctrlPr>
                        </m:fPr>
                        <m:num>
                          <m:r>
                            <m:rPr>
                              <m:sty m:val="p"/>
                            </m:rPr>
                            <w:rPr>
                              <w:rFonts w:ascii="Cambria Math" w:hAnsi="Cambria Math" w:cs="Cambria Math"/>
                              <w:color w:val="000000" w:themeColor="text1"/>
                              <w:sz w:val="24"/>
                              <w:szCs w:val="24"/>
                            </w:rPr>
                            <m:t>1</m:t>
                          </m:r>
                          <m:ctrlPr>
                            <w:rPr>
                              <w:rFonts w:ascii="Cambria Math" w:hAnsi="Cambria Math" w:cs="Times New Roman"/>
                              <w:color w:val="000000" w:themeColor="text1"/>
                              <w:sz w:val="24"/>
                              <w:szCs w:val="24"/>
                            </w:rPr>
                          </m:ctrlPr>
                        </m:num>
                        <m:den>
                          <m:r>
                            <m:rPr>
                              <m:sty m:val="p"/>
                            </m:rPr>
                            <w:rPr>
                              <w:rFonts w:ascii="Cambria Math" w:hAnsi="Cambria Math" w:cs="Cambria Math"/>
                              <w:color w:val="000000" w:themeColor="text1"/>
                              <w:sz w:val="24"/>
                              <w:szCs w:val="24"/>
                            </w:rPr>
                            <m:t>T</m:t>
                          </m:r>
                          <m:ctrlPr>
                            <w:rPr>
                              <w:rFonts w:ascii="Cambria Math" w:hAnsi="Cambria Math" w:cs="Times New Roman"/>
                              <w:color w:val="000000" w:themeColor="text1"/>
                              <w:sz w:val="24"/>
                              <w:szCs w:val="24"/>
                            </w:rPr>
                          </m:ctrlPr>
                        </m:den>
                      </m:f>
                      <m:d>
                        <m:dPr>
                          <m:begChr m:val="（"/>
                          <m:endChr m:val="）"/>
                          <m:ctrlPr>
                            <w:rPr>
                              <w:rFonts w:ascii="Cambria Math" w:hAnsi="Cambria Math" w:cs="Times New Roman"/>
                              <w:color w:val="000000" w:themeColor="text1"/>
                              <w:kern w:val="0"/>
                              <w:sz w:val="24"/>
                              <w:szCs w:val="24"/>
                            </w:rPr>
                          </m:ctrlPr>
                        </m:dPr>
                        <m:e>
                          <m:nary>
                            <m:naryPr>
                              <m:chr m:val="∑"/>
                              <m:grow m:val="1"/>
                              <m:ctrlPr>
                                <w:rPr>
                                  <w:rFonts w:ascii="Cambria Math" w:hAnsi="Times New Roman" w:cs="Times New Roman"/>
                                  <w:color w:val="000000" w:themeColor="text1"/>
                                  <w:kern w:val="0"/>
                                  <w:sz w:val="24"/>
                                  <w:szCs w:val="24"/>
                                </w:rPr>
                              </m:ctrlPr>
                            </m:naryPr>
                            <m:sub>
                              <m:r>
                                <w:rPr>
                                  <w:rFonts w:ascii="Cambria Math" w:hAnsi="Times New Roman" w:cs="Times New Roman"/>
                                  <w:color w:val="000000" w:themeColor="text1"/>
                                  <w:kern w:val="0"/>
                                  <w:sz w:val="24"/>
                                  <w:szCs w:val="24"/>
                                </w:rPr>
                                <m:t>i=1</m:t>
                              </m:r>
                              <m:ctrlPr>
                                <w:rPr>
                                  <w:rFonts w:ascii="Cambria Math" w:hAnsi="Times New Roman" w:cs="Times New Roman"/>
                                  <w:color w:val="000000" w:themeColor="text1"/>
                                  <w:kern w:val="0"/>
                                  <w:sz w:val="24"/>
                                  <w:szCs w:val="24"/>
                                </w:rPr>
                              </m:ctrlPr>
                            </m:sub>
                            <m:sup>
                              <m:r>
                                <w:rPr>
                                  <w:rFonts w:ascii="Cambria Math" w:hAnsi="Cambria Math" w:cs="Times New Roman"/>
                                  <w:color w:val="000000" w:themeColor="text1"/>
                                  <w:kern w:val="0"/>
                                  <w:sz w:val="24"/>
                                  <w:szCs w:val="24"/>
                                </w:rPr>
                                <m:t>N</m:t>
                              </m:r>
                              <m:ctrlPr>
                                <w:rPr>
                                  <w:rFonts w:ascii="Cambria Math" w:hAnsi="Times New Roman" w:cs="Times New Roman"/>
                                  <w:color w:val="000000" w:themeColor="text1"/>
                                  <w:kern w:val="0"/>
                                  <w:sz w:val="24"/>
                                  <w:szCs w:val="24"/>
                                </w:rPr>
                              </m:ctrlPr>
                            </m:sup>
                            <m:e>
                              <m:sSup>
                                <m:sSupPr>
                                  <m:ctrlPr>
                                    <w:rPr>
                                      <w:rFonts w:ascii="Cambria Math" w:hAnsi="Times New Roman" w:cs="Times New Roman"/>
                                      <w:color w:val="000000" w:themeColor="text1"/>
                                      <w:kern w:val="0"/>
                                      <w:sz w:val="24"/>
                                      <w:szCs w:val="24"/>
                                    </w:rPr>
                                  </m:ctrlPr>
                                </m:sSupPr>
                                <m:e>
                                  <m:sSub>
                                    <m:sSubPr>
                                      <m:ctrlPr>
                                        <w:rPr>
                                          <w:rFonts w:ascii="Cambria Math" w:hAnsi="Times New Roman" w:cs="Times New Roman"/>
                                          <w:color w:val="000000" w:themeColor="text1"/>
                                          <w:sz w:val="24"/>
                                          <w:szCs w:val="24"/>
                                        </w:rPr>
                                      </m:ctrlPr>
                                    </m:sSubPr>
                                    <m:e>
                                      <m:r>
                                        <w:rPr>
                                          <w:rFonts w:ascii="Cambria Math" w:hAnsi="Cambria Math" w:cs="Times New Roman"/>
                                          <w:color w:val="000000" w:themeColor="text1"/>
                                          <w:sz w:val="24"/>
                                          <w:szCs w:val="24"/>
                                        </w:rPr>
                                        <m:t>t</m:t>
                                      </m:r>
                                      <m:ctrlPr>
                                        <w:rPr>
                                          <w:rFonts w:ascii="Cambria Math" w:hAnsi="Times New Roman" w:cs="Times New Roman"/>
                                          <w:color w:val="000000" w:themeColor="text1"/>
                                          <w:sz w:val="24"/>
                                          <w:szCs w:val="24"/>
                                        </w:rPr>
                                      </m:ctrlPr>
                                    </m:e>
                                    <m:sub>
                                      <m:r>
                                        <m:rPr>
                                          <m:sty m:val="p"/>
                                        </m:rPr>
                                        <w:rPr>
                                          <w:rFonts w:ascii="Cambria Math" w:hAnsi="Cambria Math" w:cs="Times New Roman"/>
                                          <w:color w:val="000000" w:themeColor="text1"/>
                                          <w:sz w:val="24"/>
                                          <w:szCs w:val="24"/>
                                        </w:rPr>
                                        <m:t>i</m:t>
                                      </m:r>
                                      <m:ctrlPr>
                                        <w:rPr>
                                          <w:rFonts w:ascii="Cambria Math" w:hAnsi="Times New Roman" w:cs="Times New Roman"/>
                                          <w:color w:val="000000" w:themeColor="text1"/>
                                          <w:sz w:val="24"/>
                                          <w:szCs w:val="24"/>
                                        </w:rPr>
                                      </m:ctrlPr>
                                    </m:sub>
                                  </m:sSub>
                                  <m:r>
                                    <w:rPr>
                                      <w:rFonts w:ascii="Cambria Math" w:hAnsi="Times New Roman" w:cs="Times New Roman"/>
                                      <w:color w:val="000000" w:themeColor="text1"/>
                                      <w:kern w:val="0"/>
                                      <w:sz w:val="24"/>
                                      <w:szCs w:val="24"/>
                                    </w:rPr>
                                    <m:t>10</m:t>
                                  </m:r>
                                  <m:ctrlPr>
                                    <w:rPr>
                                      <w:rFonts w:ascii="Cambria Math" w:hAnsi="Times New Roman" w:cs="Times New Roman"/>
                                      <w:color w:val="000000" w:themeColor="text1"/>
                                      <w:kern w:val="0"/>
                                      <w:sz w:val="24"/>
                                      <w:szCs w:val="24"/>
                                    </w:rPr>
                                  </m:ctrlPr>
                                </m:e>
                                <m:sup>
                                  <m:r>
                                    <w:rPr>
                                      <w:rFonts w:ascii="Cambria Math" w:hAnsi="Times New Roman" w:cs="Times New Roman"/>
                                      <w:color w:val="000000" w:themeColor="text1"/>
                                      <w:kern w:val="0"/>
                                      <w:sz w:val="24"/>
                                      <w:szCs w:val="24"/>
                                    </w:rPr>
                                    <m:t>0.</m:t>
                                  </m:r>
                                  <m:sSub>
                                    <m:sSubPr>
                                      <m:ctrlPr>
                                        <w:rPr>
                                          <w:rFonts w:ascii="Cambria Math" w:hAnsi="Times New Roman" w:cs="Times New Roman"/>
                                          <w:color w:val="000000" w:themeColor="text1"/>
                                          <w:sz w:val="24"/>
                                          <w:szCs w:val="24"/>
                                        </w:rPr>
                                      </m:ctrlPr>
                                    </m:sSubPr>
                                    <m:e>
                                      <m:r>
                                        <w:rPr>
                                          <w:rFonts w:ascii="Cambria Math" w:hAnsi="Times New Roman" w:cs="Times New Roman"/>
                                          <w:color w:val="000000" w:themeColor="text1"/>
                                          <w:sz w:val="24"/>
                                          <w:szCs w:val="24"/>
                                        </w:rPr>
                                        <m:t>1</m:t>
                                      </m:r>
                                      <m:r>
                                        <w:rPr>
                                          <w:rFonts w:ascii="Cambria Math" w:hAnsi="Cambria Math" w:cs="Times New Roman"/>
                                          <w:color w:val="000000" w:themeColor="text1"/>
                                          <w:sz w:val="24"/>
                                          <w:szCs w:val="24"/>
                                        </w:rPr>
                                        <m:t>L</m:t>
                                      </m:r>
                                      <m:ctrlPr>
                                        <w:rPr>
                                          <w:rFonts w:ascii="Cambria Math" w:hAnsi="Times New Roman" w:cs="Times New Roman"/>
                                          <w:color w:val="000000" w:themeColor="text1"/>
                                          <w:sz w:val="24"/>
                                          <w:szCs w:val="24"/>
                                        </w:rPr>
                                      </m:ctrlPr>
                                    </m:e>
                                    <m:sub>
                                      <m:r>
                                        <w:rPr>
                                          <w:rFonts w:ascii="Cambria Math" w:hAnsi="Cambria Math" w:cs="Times New Roman"/>
                                          <w:color w:val="000000" w:themeColor="text1"/>
                                          <w:sz w:val="24"/>
                                          <w:szCs w:val="24"/>
                                        </w:rPr>
                                        <m:t>A</m:t>
                                      </m:r>
                                      <m:r>
                                        <m:rPr>
                                          <m:sty m:val="p"/>
                                        </m:rPr>
                                        <w:rPr>
                                          <w:rFonts w:ascii="Cambria Math" w:hAnsi="Times New Roman" w:cs="Times New Roman"/>
                                          <w:color w:val="000000" w:themeColor="text1"/>
                                          <w:sz w:val="24"/>
                                          <w:szCs w:val="24"/>
                                        </w:rPr>
                                        <m:t>i</m:t>
                                      </m:r>
                                      <m:ctrlPr>
                                        <w:rPr>
                                          <w:rFonts w:ascii="Cambria Math" w:hAnsi="Times New Roman" w:cs="Times New Roman"/>
                                          <w:color w:val="000000" w:themeColor="text1"/>
                                          <w:sz w:val="24"/>
                                          <w:szCs w:val="24"/>
                                        </w:rPr>
                                      </m:ctrlPr>
                                    </m:sub>
                                  </m:sSub>
                                  <m:ctrlPr>
                                    <w:rPr>
                                      <w:rFonts w:ascii="Cambria Math" w:hAnsi="Times New Roman" w:cs="Times New Roman"/>
                                      <w:color w:val="000000" w:themeColor="text1"/>
                                      <w:kern w:val="0"/>
                                      <w:sz w:val="24"/>
                                      <w:szCs w:val="24"/>
                                    </w:rPr>
                                  </m:ctrlPr>
                                </m:sup>
                              </m:sSup>
                              <m:r>
                                <m:rPr>
                                  <m:sty m:val="p"/>
                                </m:rPr>
                                <w:rPr>
                                  <w:rFonts w:ascii="Cambria Math" w:cs="Times New Roman" w:hAnsiTheme="minorEastAsia"/>
                                  <w:color w:val="000000" w:themeColor="text1"/>
                                  <w:kern w:val="0"/>
                                  <w:sz w:val="24"/>
                                  <w:szCs w:val="24"/>
                                </w:rPr>
                                <m:t>+</m:t>
                              </m:r>
                              <m:ctrlPr>
                                <w:rPr>
                                  <w:rFonts w:ascii="Cambria Math" w:hAnsi="Times New Roman" w:cs="Times New Roman"/>
                                  <w:color w:val="000000" w:themeColor="text1"/>
                                  <w:kern w:val="0"/>
                                  <w:sz w:val="24"/>
                                  <w:szCs w:val="24"/>
                                </w:rPr>
                              </m:ctrlPr>
                            </m:e>
                          </m:nary>
                          <m:nary>
                            <m:naryPr>
                              <m:chr m:val="∑"/>
                              <m:grow m:val="1"/>
                              <m:ctrlPr>
                                <w:rPr>
                                  <w:rFonts w:ascii="Cambria Math" w:hAnsi="Times New Roman" w:cs="Times New Roman"/>
                                  <w:color w:val="000000" w:themeColor="text1"/>
                                  <w:kern w:val="0"/>
                                  <w:sz w:val="24"/>
                                  <w:szCs w:val="24"/>
                                </w:rPr>
                              </m:ctrlPr>
                            </m:naryPr>
                            <m:sub>
                              <m:r>
                                <w:rPr>
                                  <w:rFonts w:ascii="Cambria Math" w:hAnsi="Times New Roman" w:cs="Times New Roman"/>
                                  <w:color w:val="000000" w:themeColor="text1"/>
                                  <w:kern w:val="0"/>
                                  <w:sz w:val="24"/>
                                  <w:szCs w:val="24"/>
                                </w:rPr>
                                <m:t>j=1</m:t>
                              </m:r>
                              <m:ctrlPr>
                                <w:rPr>
                                  <w:rFonts w:ascii="Cambria Math" w:hAnsi="Times New Roman" w:cs="Times New Roman"/>
                                  <w:color w:val="000000" w:themeColor="text1"/>
                                  <w:kern w:val="0"/>
                                  <w:sz w:val="24"/>
                                  <w:szCs w:val="24"/>
                                </w:rPr>
                              </m:ctrlPr>
                            </m:sub>
                            <m:sup>
                              <m:r>
                                <w:rPr>
                                  <w:rFonts w:ascii="Cambria Math" w:hAnsi="Cambria Math" w:cs="Times New Roman"/>
                                  <w:color w:val="000000" w:themeColor="text1"/>
                                  <w:kern w:val="0"/>
                                  <w:sz w:val="24"/>
                                  <w:szCs w:val="24"/>
                                </w:rPr>
                                <m:t>M</m:t>
                              </m:r>
                              <m:ctrlPr>
                                <w:rPr>
                                  <w:rFonts w:ascii="Cambria Math" w:hAnsi="Times New Roman" w:cs="Times New Roman"/>
                                  <w:color w:val="000000" w:themeColor="text1"/>
                                  <w:kern w:val="0"/>
                                  <w:sz w:val="24"/>
                                  <w:szCs w:val="24"/>
                                </w:rPr>
                              </m:ctrlPr>
                            </m:sup>
                            <m:e>
                              <m:sSup>
                                <m:sSupPr>
                                  <m:ctrlPr>
                                    <w:rPr>
                                      <w:rFonts w:ascii="Cambria Math" w:hAnsi="Times New Roman" w:cs="Times New Roman"/>
                                      <w:color w:val="000000" w:themeColor="text1"/>
                                      <w:kern w:val="0"/>
                                      <w:sz w:val="24"/>
                                      <w:szCs w:val="24"/>
                                    </w:rPr>
                                  </m:ctrlPr>
                                </m:sSupPr>
                                <m:e>
                                  <m:sSub>
                                    <m:sSubPr>
                                      <m:ctrlPr>
                                        <w:rPr>
                                          <w:rFonts w:ascii="Cambria Math" w:hAnsi="Times New Roman" w:cs="Times New Roman"/>
                                          <w:color w:val="000000" w:themeColor="text1"/>
                                          <w:sz w:val="24"/>
                                          <w:szCs w:val="24"/>
                                        </w:rPr>
                                      </m:ctrlPr>
                                    </m:sSubPr>
                                    <m:e>
                                      <m:r>
                                        <w:rPr>
                                          <w:rFonts w:ascii="Cambria Math" w:hAnsi="Cambria Math" w:cs="Times New Roman"/>
                                          <w:color w:val="000000" w:themeColor="text1"/>
                                          <w:sz w:val="24"/>
                                          <w:szCs w:val="24"/>
                                        </w:rPr>
                                        <m:t>t</m:t>
                                      </m:r>
                                      <m:ctrlPr>
                                        <w:rPr>
                                          <w:rFonts w:ascii="Cambria Math" w:hAnsi="Times New Roman" w:cs="Times New Roman"/>
                                          <w:color w:val="000000" w:themeColor="text1"/>
                                          <w:sz w:val="24"/>
                                          <w:szCs w:val="24"/>
                                        </w:rPr>
                                      </m:ctrlPr>
                                    </m:e>
                                    <m:sub>
                                      <m:r>
                                        <m:rPr>
                                          <m:sty m:val="p"/>
                                        </m:rPr>
                                        <w:rPr>
                                          <w:rFonts w:ascii="Cambria Math" w:hAnsi="Cambria Math" w:cs="Times New Roman"/>
                                          <w:color w:val="000000" w:themeColor="text1"/>
                                          <w:sz w:val="24"/>
                                          <w:szCs w:val="24"/>
                                        </w:rPr>
                                        <m:t>j</m:t>
                                      </m:r>
                                      <m:ctrlPr>
                                        <w:rPr>
                                          <w:rFonts w:ascii="Cambria Math" w:hAnsi="Times New Roman" w:cs="Times New Roman"/>
                                          <w:color w:val="000000" w:themeColor="text1"/>
                                          <w:sz w:val="24"/>
                                          <w:szCs w:val="24"/>
                                        </w:rPr>
                                      </m:ctrlPr>
                                    </m:sub>
                                  </m:sSub>
                                  <m:r>
                                    <w:rPr>
                                      <w:rFonts w:ascii="Cambria Math" w:hAnsi="Times New Roman" w:cs="Times New Roman"/>
                                      <w:color w:val="000000" w:themeColor="text1"/>
                                      <w:kern w:val="0"/>
                                      <w:sz w:val="24"/>
                                      <w:szCs w:val="24"/>
                                    </w:rPr>
                                    <m:t>10</m:t>
                                  </m:r>
                                  <m:ctrlPr>
                                    <w:rPr>
                                      <w:rFonts w:ascii="Cambria Math" w:hAnsi="Times New Roman" w:cs="Times New Roman"/>
                                      <w:color w:val="000000" w:themeColor="text1"/>
                                      <w:kern w:val="0"/>
                                      <w:sz w:val="24"/>
                                      <w:szCs w:val="24"/>
                                    </w:rPr>
                                  </m:ctrlPr>
                                </m:e>
                                <m:sup>
                                  <m:r>
                                    <w:rPr>
                                      <w:rFonts w:ascii="Cambria Math" w:hAnsi="Times New Roman" w:cs="Times New Roman"/>
                                      <w:color w:val="000000" w:themeColor="text1"/>
                                      <w:kern w:val="0"/>
                                      <w:sz w:val="24"/>
                                      <w:szCs w:val="24"/>
                                    </w:rPr>
                                    <m:t>0.</m:t>
                                  </m:r>
                                  <m:sSub>
                                    <m:sSubPr>
                                      <m:ctrlPr>
                                        <w:rPr>
                                          <w:rFonts w:ascii="Cambria Math" w:hAnsi="Times New Roman" w:cs="Times New Roman"/>
                                          <w:color w:val="000000" w:themeColor="text1"/>
                                          <w:sz w:val="24"/>
                                          <w:szCs w:val="24"/>
                                        </w:rPr>
                                      </m:ctrlPr>
                                    </m:sSubPr>
                                    <m:e>
                                      <m:r>
                                        <w:rPr>
                                          <w:rFonts w:ascii="Cambria Math" w:hAnsi="Times New Roman" w:cs="Times New Roman"/>
                                          <w:color w:val="000000" w:themeColor="text1"/>
                                          <w:sz w:val="24"/>
                                          <w:szCs w:val="24"/>
                                        </w:rPr>
                                        <m:t>1</m:t>
                                      </m:r>
                                      <m:r>
                                        <w:rPr>
                                          <w:rFonts w:ascii="Cambria Math" w:hAnsi="Cambria Math" w:cs="Times New Roman"/>
                                          <w:color w:val="000000" w:themeColor="text1"/>
                                          <w:sz w:val="24"/>
                                          <w:szCs w:val="24"/>
                                        </w:rPr>
                                        <m:t>L</m:t>
                                      </m:r>
                                      <m:ctrlPr>
                                        <w:rPr>
                                          <w:rFonts w:ascii="Cambria Math" w:hAnsi="Times New Roman" w:cs="Times New Roman"/>
                                          <w:color w:val="000000" w:themeColor="text1"/>
                                          <w:sz w:val="24"/>
                                          <w:szCs w:val="24"/>
                                        </w:rPr>
                                      </m:ctrlPr>
                                    </m:e>
                                    <m:sub>
                                      <m:r>
                                        <w:rPr>
                                          <w:rFonts w:ascii="Cambria Math" w:hAnsi="Cambria Math" w:cs="Times New Roman"/>
                                          <w:color w:val="000000" w:themeColor="text1"/>
                                          <w:sz w:val="24"/>
                                          <w:szCs w:val="24"/>
                                        </w:rPr>
                                        <m:t>A</m:t>
                                      </m:r>
                                      <m:r>
                                        <m:rPr>
                                          <m:sty m:val="p"/>
                                        </m:rPr>
                                        <w:rPr>
                                          <w:rFonts w:ascii="Cambria Math" w:hAnsi="Times New Roman" w:cs="Times New Roman"/>
                                          <w:color w:val="000000" w:themeColor="text1"/>
                                          <w:sz w:val="24"/>
                                          <w:szCs w:val="24"/>
                                        </w:rPr>
                                        <m:t>j</m:t>
                                      </m:r>
                                      <m:ctrlPr>
                                        <w:rPr>
                                          <w:rFonts w:ascii="Cambria Math" w:hAnsi="Times New Roman" w:cs="Times New Roman"/>
                                          <w:color w:val="000000" w:themeColor="text1"/>
                                          <w:sz w:val="24"/>
                                          <w:szCs w:val="24"/>
                                        </w:rPr>
                                      </m:ctrlPr>
                                    </m:sub>
                                  </m:sSub>
                                  <m:ctrlPr>
                                    <w:rPr>
                                      <w:rFonts w:ascii="Cambria Math" w:hAnsi="Times New Roman" w:cs="Times New Roman"/>
                                      <w:color w:val="000000" w:themeColor="text1"/>
                                      <w:kern w:val="0"/>
                                      <w:sz w:val="24"/>
                                      <w:szCs w:val="24"/>
                                    </w:rPr>
                                  </m:ctrlPr>
                                </m:sup>
                              </m:sSup>
                              <m:ctrlPr>
                                <w:rPr>
                                  <w:rFonts w:ascii="Cambria Math" w:hAnsi="Times New Roman" w:cs="Times New Roman"/>
                                  <w:color w:val="000000" w:themeColor="text1"/>
                                  <w:kern w:val="0"/>
                                  <w:sz w:val="24"/>
                                  <w:szCs w:val="24"/>
                                </w:rPr>
                              </m:ctrlPr>
                            </m:e>
                          </m:nary>
                          <m:ctrlPr>
                            <w:rPr>
                              <w:rFonts w:ascii="Cambria Math" w:hAnsi="Cambria Math" w:cs="Times New Roman"/>
                              <w:color w:val="000000" w:themeColor="text1"/>
                              <w:kern w:val="0"/>
                              <w:sz w:val="24"/>
                              <w:szCs w:val="24"/>
                            </w:rPr>
                          </m:ctrlPr>
                        </m:e>
                      </m:d>
                      <m:ctrlPr>
                        <w:rPr>
                          <w:rFonts w:ascii="Cambria Math" w:hAnsi="Cambria Math" w:cs="Times New Roman"/>
                          <w:i/>
                          <w:color w:val="000000" w:themeColor="text1"/>
                          <w:sz w:val="24"/>
                          <w:szCs w:val="24"/>
                        </w:rPr>
                      </m:ctrlPr>
                    </m:e>
                  </m:func>
                  <m:ctrlPr>
                    <w:rPr>
                      <w:rFonts w:ascii="Cambria Math" w:hAnsi="Cambria Math" w:cs="Times New Roman"/>
                      <w:i/>
                      <w:color w:val="000000" w:themeColor="text1"/>
                      <w:sz w:val="24"/>
                      <w:szCs w:val="24"/>
                    </w:rPr>
                  </m:ctrlPr>
                </m:e>
              </m:func>
              <m:r>
                <m:rPr>
                  <m:sty m:val="p"/>
                </m:rPr>
                <w:rPr>
                  <w:rFonts w:ascii="Cambria Math" w:cs="Times New Roman" w:hAnsiTheme="minorEastAsia"/>
                  <w:color w:val="000000" w:themeColor="text1"/>
                  <w:kern w:val="0"/>
                  <w:sz w:val="24"/>
                  <w:szCs w:val="24"/>
                </w:rPr>
                <m:t>]</m:t>
              </m:r>
            </m:oMath>
            <w:r>
              <w:rPr>
                <w:rFonts w:hint="eastAsia" w:ascii="Times New Roman" w:cs="Times New Roman" w:hAnsiTheme="minorEastAsia"/>
                <w:color w:val="000000" w:themeColor="text1"/>
                <w:sz w:val="24"/>
                <w:szCs w:val="24"/>
              </w:rPr>
              <w:t>（</w:t>
            </w:r>
            <w:r>
              <w:rPr>
                <w:rFonts w:ascii="Times New Roman" w:cs="Times New Roman" w:hAnsiTheme="minorEastAsia"/>
                <w:color w:val="000000" w:themeColor="text1"/>
                <w:sz w:val="24"/>
                <w:szCs w:val="24"/>
              </w:rPr>
              <w:t>B.6</w:t>
            </w:r>
            <w:r>
              <w:rPr>
                <w:rFonts w:hint="eastAsia" w:ascii="Times New Roman" w:cs="Times New Roman" w:hAnsiTheme="minorEastAsia"/>
                <w:color w:val="000000" w:themeColor="text1"/>
                <w:sz w:val="24"/>
                <w:szCs w:val="24"/>
              </w:rPr>
              <w:t>）</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式中：</w:t>
            </w:r>
            <w:r>
              <w:rPr>
                <w:rFonts w:ascii="Times New Roman" w:cs="Times New Roman" w:hAnsiTheme="minorEastAsia"/>
                <w:color w:val="000000" w:themeColor="text1"/>
                <w:sz w:val="24"/>
                <w:szCs w:val="24"/>
              </w:rPr>
              <w:t>Leqg--</w:t>
            </w:r>
            <w:r>
              <w:rPr>
                <w:rFonts w:hint="eastAsia" w:ascii="Times New Roman" w:cs="Times New Roman" w:hAnsiTheme="minorEastAsia"/>
                <w:color w:val="000000" w:themeColor="text1"/>
                <w:sz w:val="24"/>
                <w:szCs w:val="24"/>
              </w:rPr>
              <w:t>建设项目声源在预测点产生的噪声贡献值，</w:t>
            </w:r>
            <w:r>
              <w:rPr>
                <w:rFonts w:ascii="Times New Roman" w:cs="Times New Roman" w:hAnsiTheme="minorEastAsia"/>
                <w:color w:val="000000" w:themeColor="text1"/>
                <w:sz w:val="24"/>
                <w:szCs w:val="24"/>
              </w:rPr>
              <w:t>dB</w:t>
            </w:r>
            <w:r>
              <w:rPr>
                <w:rFonts w:hint="eastAsia" w:ascii="Times New Roman" w:cs="Times New Roman" w:hAnsiTheme="minorEastAsia"/>
                <w:color w:val="000000" w:themeColor="text1"/>
                <w:sz w:val="24"/>
                <w:szCs w:val="24"/>
              </w:rPr>
              <w:t>；</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 xml:space="preserve">      </w:t>
            </w:r>
            <w:r>
              <w:rPr>
                <w:rFonts w:ascii="Times New Roman" w:cs="Times New Roman" w:hAnsiTheme="minorEastAsia"/>
                <w:color w:val="000000" w:themeColor="text1"/>
                <w:sz w:val="24"/>
                <w:szCs w:val="24"/>
              </w:rPr>
              <w:t>T--</w:t>
            </w:r>
            <w:r>
              <w:rPr>
                <w:rFonts w:hint="eastAsia" w:ascii="Times New Roman" w:cs="Times New Roman" w:hAnsiTheme="minorEastAsia"/>
                <w:color w:val="000000" w:themeColor="text1"/>
                <w:sz w:val="24"/>
                <w:szCs w:val="24"/>
              </w:rPr>
              <w:t>用于计算等效声级的时间，</w:t>
            </w:r>
            <w:r>
              <w:rPr>
                <w:rFonts w:ascii="Times New Roman" w:cs="Times New Roman" w:hAnsiTheme="minorEastAsia"/>
                <w:color w:val="000000" w:themeColor="text1"/>
                <w:sz w:val="24"/>
                <w:szCs w:val="24"/>
              </w:rPr>
              <w:t>s</w:t>
            </w:r>
            <w:r>
              <w:rPr>
                <w:rFonts w:hint="eastAsia" w:ascii="Times New Roman" w:cs="Times New Roman" w:hAnsiTheme="minorEastAsia"/>
                <w:color w:val="000000" w:themeColor="text1"/>
                <w:sz w:val="24"/>
                <w:szCs w:val="24"/>
              </w:rPr>
              <w:t>；</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 xml:space="preserve">      </w:t>
            </w:r>
            <w:r>
              <w:rPr>
                <w:rFonts w:ascii="Times New Roman" w:cs="Times New Roman" w:hAnsiTheme="minorEastAsia"/>
                <w:color w:val="000000" w:themeColor="text1"/>
                <w:sz w:val="24"/>
                <w:szCs w:val="24"/>
              </w:rPr>
              <w:t>N--</w:t>
            </w:r>
            <w:r>
              <w:rPr>
                <w:rFonts w:hint="eastAsia" w:ascii="Times New Roman" w:cs="Times New Roman" w:hAnsiTheme="minorEastAsia"/>
                <w:color w:val="000000" w:themeColor="text1"/>
                <w:sz w:val="24"/>
                <w:szCs w:val="24"/>
              </w:rPr>
              <w:t>室外声源个数；</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 xml:space="preserve">      ti</w:t>
            </w:r>
            <w:r>
              <w:rPr>
                <w:rFonts w:ascii="Times New Roman" w:cs="Times New Roman" w:hAnsiTheme="minorEastAsia"/>
                <w:color w:val="000000" w:themeColor="text1"/>
                <w:sz w:val="24"/>
                <w:szCs w:val="24"/>
              </w:rPr>
              <w:t>--</w:t>
            </w:r>
            <w:r>
              <w:rPr>
                <w:rFonts w:hint="eastAsia" w:ascii="Times New Roman" w:cs="Times New Roman" w:hAnsiTheme="minorEastAsia"/>
                <w:color w:val="000000" w:themeColor="text1"/>
                <w:sz w:val="24"/>
                <w:szCs w:val="24"/>
              </w:rPr>
              <w:t>在</w:t>
            </w:r>
            <w:r>
              <w:rPr>
                <w:rFonts w:ascii="Times New Roman" w:cs="Times New Roman" w:hAnsiTheme="minorEastAsia"/>
                <w:color w:val="000000" w:themeColor="text1"/>
                <w:sz w:val="24"/>
                <w:szCs w:val="24"/>
              </w:rPr>
              <w:t>T</w:t>
            </w:r>
            <w:r>
              <w:rPr>
                <w:rFonts w:hint="eastAsia" w:ascii="Times New Roman" w:cs="Times New Roman" w:hAnsiTheme="minorEastAsia"/>
                <w:color w:val="000000" w:themeColor="text1"/>
                <w:sz w:val="24"/>
                <w:szCs w:val="24"/>
              </w:rPr>
              <w:t>时间内</w:t>
            </w:r>
            <w:r>
              <w:rPr>
                <w:rFonts w:ascii="Times New Roman" w:cs="Times New Roman" w:hAnsiTheme="minorEastAsia"/>
                <w:color w:val="000000" w:themeColor="text1"/>
                <w:sz w:val="24"/>
                <w:szCs w:val="24"/>
              </w:rPr>
              <w:t>i</w:t>
            </w:r>
            <w:r>
              <w:rPr>
                <w:rFonts w:hint="eastAsia" w:ascii="Times New Roman" w:cs="Times New Roman" w:hAnsiTheme="minorEastAsia"/>
                <w:color w:val="000000" w:themeColor="text1"/>
                <w:sz w:val="24"/>
                <w:szCs w:val="24"/>
              </w:rPr>
              <w:t>声源工作时间，</w:t>
            </w:r>
            <w:r>
              <w:rPr>
                <w:rFonts w:ascii="Times New Roman" w:cs="Times New Roman" w:hAnsiTheme="minorEastAsia"/>
                <w:color w:val="000000" w:themeColor="text1"/>
                <w:sz w:val="24"/>
                <w:szCs w:val="24"/>
              </w:rPr>
              <w:t>s</w:t>
            </w:r>
            <w:r>
              <w:rPr>
                <w:rFonts w:hint="eastAsia" w:ascii="Times New Roman" w:cs="Times New Roman" w:hAnsiTheme="minorEastAsia"/>
                <w:color w:val="000000" w:themeColor="text1"/>
                <w:sz w:val="24"/>
                <w:szCs w:val="24"/>
              </w:rPr>
              <w:t>；</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 xml:space="preserve">      </w:t>
            </w:r>
            <w:r>
              <w:rPr>
                <w:rFonts w:ascii="Times New Roman" w:cs="Times New Roman" w:hAnsiTheme="minorEastAsia"/>
                <w:color w:val="000000" w:themeColor="text1"/>
                <w:sz w:val="24"/>
                <w:szCs w:val="24"/>
              </w:rPr>
              <w:t>M--</w:t>
            </w:r>
            <w:r>
              <w:rPr>
                <w:rFonts w:hint="eastAsia" w:ascii="Times New Roman" w:cs="Times New Roman" w:hAnsiTheme="minorEastAsia"/>
                <w:color w:val="000000" w:themeColor="text1"/>
                <w:sz w:val="24"/>
                <w:szCs w:val="24"/>
              </w:rPr>
              <w:t>等效室外声源个数；</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 xml:space="preserve">      tj</w:t>
            </w:r>
            <w:r>
              <w:rPr>
                <w:rFonts w:ascii="Times New Roman" w:cs="Times New Roman" w:hAnsiTheme="minorEastAsia"/>
                <w:color w:val="000000" w:themeColor="text1"/>
                <w:sz w:val="24"/>
                <w:szCs w:val="24"/>
              </w:rPr>
              <w:t>--</w:t>
            </w:r>
            <w:r>
              <w:rPr>
                <w:rFonts w:hint="eastAsia" w:ascii="Times New Roman" w:cs="Times New Roman" w:hAnsiTheme="minorEastAsia"/>
                <w:color w:val="000000" w:themeColor="text1"/>
                <w:sz w:val="24"/>
                <w:szCs w:val="24"/>
              </w:rPr>
              <w:t>在</w:t>
            </w:r>
            <w:r>
              <w:rPr>
                <w:rFonts w:ascii="Times New Roman" w:cs="Times New Roman" w:hAnsiTheme="minorEastAsia"/>
                <w:color w:val="000000" w:themeColor="text1"/>
                <w:sz w:val="24"/>
                <w:szCs w:val="24"/>
              </w:rPr>
              <w:t>T</w:t>
            </w:r>
            <w:r>
              <w:rPr>
                <w:rFonts w:hint="eastAsia" w:ascii="Times New Roman" w:cs="Times New Roman" w:hAnsiTheme="minorEastAsia"/>
                <w:color w:val="000000" w:themeColor="text1"/>
                <w:sz w:val="24"/>
                <w:szCs w:val="24"/>
              </w:rPr>
              <w:t>时间内</w:t>
            </w:r>
            <w:r>
              <w:rPr>
                <w:rFonts w:ascii="Times New Roman" w:cs="Times New Roman" w:hAnsiTheme="minorEastAsia"/>
                <w:color w:val="000000" w:themeColor="text1"/>
                <w:sz w:val="24"/>
                <w:szCs w:val="24"/>
              </w:rPr>
              <w:t>j</w:t>
            </w:r>
            <w:r>
              <w:rPr>
                <w:rFonts w:hint="eastAsia" w:ascii="Times New Roman" w:cs="Times New Roman" w:hAnsiTheme="minorEastAsia"/>
                <w:color w:val="000000" w:themeColor="text1"/>
                <w:sz w:val="24"/>
                <w:szCs w:val="24"/>
              </w:rPr>
              <w:t>声源工作时间，</w:t>
            </w:r>
            <w:r>
              <w:rPr>
                <w:rFonts w:ascii="Times New Roman" w:cs="Times New Roman" w:hAnsiTheme="minorEastAsia"/>
                <w:color w:val="000000" w:themeColor="text1"/>
                <w:sz w:val="24"/>
                <w:szCs w:val="24"/>
              </w:rPr>
              <w:t>s</w:t>
            </w:r>
            <w:r>
              <w:rPr>
                <w:rFonts w:hint="eastAsia" w:ascii="Times New Roman" w:cs="Times New Roman" w:hAnsiTheme="minorEastAsia"/>
                <w:color w:val="000000" w:themeColor="text1"/>
                <w:sz w:val="24"/>
                <w:szCs w:val="24"/>
              </w:rPr>
              <w:t>。</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③</w:t>
            </w:r>
            <w:r>
              <w:rPr>
                <w:rFonts w:ascii="Times New Roman" w:hAnsi="Times New Roman" w:cs="Times New Roman"/>
                <w:b/>
                <w:color w:val="000000" w:themeColor="text1"/>
                <w:sz w:val="24"/>
                <w:szCs w:val="24"/>
              </w:rPr>
              <w:t>预测值计算</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预测点的贡献值和背景值按能量叠加方法计算得到的声级。噪声预测值（Leq）计算公式为：</w:t>
            </w:r>
          </w:p>
          <w:p>
            <w:pPr>
              <w:spacing w:line="360" w:lineRule="auto"/>
              <w:jc w:val="center"/>
              <w:rPr>
                <w:rFonts w:ascii="宋体" w:eastAsia="宋体" w:cs="宋体"/>
                <w:color w:val="000000" w:themeColor="text1"/>
                <w:kern w:val="0"/>
              </w:rPr>
            </w:pPr>
            <w:r>
              <w:rPr>
                <w:rFonts w:ascii="Times New Roman" w:hAnsi="Times New Roman" w:cs="Times New Roman"/>
                <w:color w:val="000000" w:themeColor="text1"/>
                <w:sz w:val="24"/>
                <w:szCs w:val="24"/>
              </w:rPr>
              <w:object>
                <v:shape id="_x0000_i1035" o:spt="75" type="#_x0000_t75" style="height:20.4pt;width:141.6pt;" o:ole="t" filled="f" o:preferrelative="t" stroked="f" coordsize="21600,21600">
                  <v:path/>
                  <v:fill on="f" focussize="0,0"/>
                  <v:stroke on="f" joinstyle="miter"/>
                  <v:imagedata r:id="rId26" o:title=""/>
                  <o:lock v:ext="edit" aspectratio="t"/>
                  <w10:wrap type="none"/>
                  <w10:anchorlock/>
                </v:shape>
                <o:OLEObject Type="Embed" ProgID="Equation.3" ShapeID="_x0000_i1035" DrawAspect="Content" ObjectID="_1468075735" r:id="rId25">
                  <o:LockedField>false</o:LockedField>
                </o:OLEObject>
              </w:objec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式中：</w:t>
            </w:r>
            <w:r>
              <w:rPr>
                <w:rFonts w:ascii="Times New Roman" w:hAnsi="Times New Roman" w:cs="Times New Roman"/>
                <w:color w:val="000000" w:themeColor="text1"/>
                <w:sz w:val="24"/>
                <w:szCs w:val="24"/>
              </w:rPr>
              <w:t>Leq</w:t>
            </w:r>
            <w:r>
              <w:rPr>
                <w:rFonts w:hint="eastAsia" w:ascii="Times New Roman" w:hAnsi="Times New Roman" w:cs="Times New Roman"/>
                <w:color w:val="000000" w:themeColor="text1"/>
                <w:sz w:val="24"/>
                <w:szCs w:val="24"/>
              </w:rPr>
              <w:t>--预测点的噪声预测值，</w:t>
            </w:r>
            <w:r>
              <w:rPr>
                <w:rFonts w:ascii="Times New Roman" w:hAnsi="Times New Roman" w:cs="Times New Roman"/>
                <w:color w:val="000000" w:themeColor="text1"/>
                <w:sz w:val="24"/>
                <w:szCs w:val="24"/>
              </w:rPr>
              <w:t>dB</w:t>
            </w:r>
            <w:r>
              <w:rPr>
                <w:rFonts w:hint="eastAsia" w:ascii="Times New Roman" w:hAnsi="Times New Roman" w:cs="Times New Roman"/>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L</w:t>
            </w:r>
            <w:r>
              <w:rPr>
                <w:rFonts w:hint="eastAsia" w:ascii="Times New Roman" w:hAnsi="Times New Roman" w:cs="Times New Roman"/>
                <w:color w:val="000000" w:themeColor="text1"/>
                <w:sz w:val="24"/>
                <w:szCs w:val="24"/>
              </w:rPr>
              <w:t>--建设项目声源在预测点产生的噪声贡献值，</w:t>
            </w:r>
            <w:r>
              <w:rPr>
                <w:rFonts w:ascii="Times New Roman" w:hAnsi="Times New Roman" w:cs="Times New Roman"/>
                <w:color w:val="000000" w:themeColor="text1"/>
                <w:sz w:val="24"/>
                <w:szCs w:val="24"/>
              </w:rPr>
              <w:t>dB</w:t>
            </w:r>
            <w:r>
              <w:rPr>
                <w:rFonts w:hint="eastAsia" w:ascii="Times New Roman" w:hAnsi="Times New Roman" w:cs="Times New Roman"/>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Leqb</w:t>
            </w:r>
            <w:r>
              <w:rPr>
                <w:rFonts w:hint="eastAsia" w:ascii="Times New Roman" w:hAnsi="Times New Roman" w:cs="Times New Roman"/>
                <w:color w:val="000000" w:themeColor="text1"/>
                <w:sz w:val="24"/>
                <w:szCs w:val="24"/>
              </w:rPr>
              <w:t>--预测点的背景噪声值，</w:t>
            </w:r>
            <w:r>
              <w:rPr>
                <w:rFonts w:ascii="Times New Roman" w:hAnsi="Times New Roman" w:cs="Times New Roman"/>
                <w:color w:val="000000" w:themeColor="text1"/>
                <w:sz w:val="24"/>
                <w:szCs w:val="24"/>
              </w:rPr>
              <w:t>dB</w:t>
            </w:r>
            <w:r>
              <w:rPr>
                <w:rFonts w:hint="eastAsia" w:ascii="Times New Roman" w:hAnsi="Times New Roman" w:cs="Times New Roman"/>
                <w:color w:val="000000" w:themeColor="text1"/>
                <w:sz w:val="24"/>
                <w:szCs w:val="24"/>
              </w:rPr>
              <w:t>。</w:t>
            </w:r>
          </w:p>
          <w:p>
            <w:pPr>
              <w:spacing w:line="360" w:lineRule="auto"/>
              <w:ind w:firstLine="482" w:firstLineChars="200"/>
              <w:rPr>
                <w:rFonts w:ascii="Times New Roman" w:hAnsi="Times New Roman" w:cs="Times New Roman"/>
                <w:b/>
                <w:color w:val="000000" w:themeColor="text1"/>
                <w:sz w:val="24"/>
                <w:szCs w:val="24"/>
              </w:rPr>
            </w:pPr>
            <w:r>
              <w:rPr>
                <w:rFonts w:hint="eastAsia" w:ascii="宋体" w:hAnsi="宋体" w:eastAsia="宋体" w:cs="宋体"/>
                <w:b/>
                <w:color w:val="000000" w:themeColor="text1"/>
                <w:sz w:val="24"/>
                <w:szCs w:val="24"/>
              </w:rPr>
              <w:t>④</w:t>
            </w:r>
            <w:r>
              <w:rPr>
                <w:rFonts w:ascii="Times New Roman" w:hAnsi="Times New Roman" w:cs="Times New Roman"/>
                <w:b/>
                <w:color w:val="000000" w:themeColor="text1"/>
                <w:sz w:val="24"/>
                <w:szCs w:val="24"/>
              </w:rPr>
              <w:t>预测点</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预测点均设置为东、南、西、北四个厂界。</w:t>
            </w:r>
          </w:p>
          <w:p>
            <w:pPr>
              <w:spacing w:line="360" w:lineRule="auto"/>
              <w:ind w:firstLine="482" w:firstLineChars="200"/>
              <w:rPr>
                <w:rFonts w:ascii="Times New Roman" w:hAnsi="Times New Roman" w:cs="Times New Roman"/>
                <w:b/>
                <w:color w:val="000000" w:themeColor="text1"/>
                <w:sz w:val="24"/>
                <w:szCs w:val="24"/>
              </w:rPr>
            </w:pPr>
            <w:r>
              <w:rPr>
                <w:rFonts w:hint="eastAsia" w:ascii="宋体" w:hAnsi="宋体" w:eastAsia="宋体" w:cs="宋体"/>
                <w:b/>
                <w:color w:val="000000" w:themeColor="text1"/>
                <w:sz w:val="24"/>
                <w:szCs w:val="24"/>
              </w:rPr>
              <w:t>⑤</w:t>
            </w:r>
            <w:r>
              <w:rPr>
                <w:rFonts w:ascii="Times New Roman" w:hAnsi="Times New Roman" w:cs="Times New Roman"/>
                <w:b/>
                <w:color w:val="000000" w:themeColor="text1"/>
                <w:sz w:val="24"/>
                <w:szCs w:val="24"/>
              </w:rPr>
              <w:t>预测结果与评价</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经过预测，项目厂界东、南、西、北预测点的噪声预测结果如下表所示。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表4.2.3-2 项目建成后预测点的噪声预测值  单位：dB（A）</w:t>
            </w:r>
          </w:p>
          <w:tbl>
            <w:tblPr>
              <w:tblStyle w:val="19"/>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904"/>
              <w:gridCol w:w="1807"/>
              <w:gridCol w:w="1827"/>
              <w:gridCol w:w="1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 w:hRule="atLeast"/>
                <w:jc w:val="center"/>
              </w:trPr>
              <w:tc>
                <w:tcPr>
                  <w:tcW w:w="1302" w:type="dxa"/>
                  <w:vAlign w:val="center"/>
                </w:tcPr>
                <w:p>
                  <w:pPr>
                    <w:pStyle w:val="30"/>
                    <w:spacing w:line="360" w:lineRule="exact"/>
                    <w:rPr>
                      <w:color w:val="000000" w:themeColor="text1"/>
                      <w:szCs w:val="21"/>
                    </w:rPr>
                  </w:pPr>
                  <w:r>
                    <w:rPr>
                      <w:color w:val="000000" w:themeColor="text1"/>
                      <w:szCs w:val="21"/>
                    </w:rPr>
                    <w:t>预测值</w:t>
                  </w:r>
                </w:p>
              </w:tc>
              <w:tc>
                <w:tcPr>
                  <w:tcW w:w="1904" w:type="dxa"/>
                  <w:vAlign w:val="center"/>
                </w:tcPr>
                <w:p>
                  <w:pPr>
                    <w:pStyle w:val="30"/>
                    <w:spacing w:line="360" w:lineRule="exact"/>
                    <w:rPr>
                      <w:color w:val="000000" w:themeColor="text1"/>
                      <w:szCs w:val="21"/>
                    </w:rPr>
                  </w:pPr>
                  <w:r>
                    <w:rPr>
                      <w:color w:val="000000" w:themeColor="text1"/>
                      <w:szCs w:val="21"/>
                    </w:rPr>
                    <w:t>厂界东</w:t>
                  </w:r>
                </w:p>
              </w:tc>
              <w:tc>
                <w:tcPr>
                  <w:tcW w:w="1807" w:type="dxa"/>
                  <w:vAlign w:val="center"/>
                </w:tcPr>
                <w:p>
                  <w:pPr>
                    <w:pStyle w:val="30"/>
                    <w:spacing w:line="360" w:lineRule="exact"/>
                    <w:rPr>
                      <w:color w:val="000000" w:themeColor="text1"/>
                      <w:szCs w:val="21"/>
                    </w:rPr>
                  </w:pPr>
                  <w:r>
                    <w:rPr>
                      <w:color w:val="000000" w:themeColor="text1"/>
                      <w:szCs w:val="21"/>
                    </w:rPr>
                    <w:t>厂界南</w:t>
                  </w:r>
                </w:p>
              </w:tc>
              <w:tc>
                <w:tcPr>
                  <w:tcW w:w="1827" w:type="dxa"/>
                  <w:vAlign w:val="center"/>
                </w:tcPr>
                <w:p>
                  <w:pPr>
                    <w:pStyle w:val="30"/>
                    <w:spacing w:line="360" w:lineRule="exact"/>
                    <w:rPr>
                      <w:color w:val="000000" w:themeColor="text1"/>
                      <w:szCs w:val="21"/>
                    </w:rPr>
                  </w:pPr>
                  <w:r>
                    <w:rPr>
                      <w:color w:val="000000" w:themeColor="text1"/>
                      <w:szCs w:val="21"/>
                    </w:rPr>
                    <w:t>厂界西</w:t>
                  </w:r>
                </w:p>
              </w:tc>
              <w:tc>
                <w:tcPr>
                  <w:tcW w:w="1768" w:type="dxa"/>
                  <w:vAlign w:val="center"/>
                </w:tcPr>
                <w:p>
                  <w:pPr>
                    <w:pStyle w:val="30"/>
                    <w:spacing w:line="360" w:lineRule="exact"/>
                    <w:rPr>
                      <w:color w:val="000000" w:themeColor="text1"/>
                      <w:szCs w:val="21"/>
                    </w:rPr>
                  </w:pPr>
                  <w:r>
                    <w:rPr>
                      <w:color w:val="000000" w:themeColor="text1"/>
                      <w:szCs w:val="21"/>
                    </w:rPr>
                    <w:t>厂界北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2" w:type="dxa"/>
                  <w:vAlign w:val="center"/>
                </w:tcPr>
                <w:p>
                  <w:pPr>
                    <w:pStyle w:val="30"/>
                    <w:spacing w:line="360" w:lineRule="exact"/>
                    <w:rPr>
                      <w:color w:val="000000" w:themeColor="text1"/>
                      <w:szCs w:val="21"/>
                    </w:rPr>
                  </w:pPr>
                  <w:r>
                    <w:rPr>
                      <w:color w:val="000000" w:themeColor="text1"/>
                      <w:szCs w:val="21"/>
                    </w:rPr>
                    <w:t>昼</w:t>
                  </w:r>
                </w:p>
              </w:tc>
              <w:tc>
                <w:tcPr>
                  <w:tcW w:w="1904" w:type="dxa"/>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53.1</w:t>
                  </w:r>
                </w:p>
              </w:tc>
              <w:tc>
                <w:tcPr>
                  <w:tcW w:w="1807" w:type="dxa"/>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52.6</w:t>
                  </w:r>
                </w:p>
              </w:tc>
              <w:tc>
                <w:tcPr>
                  <w:tcW w:w="1827" w:type="dxa"/>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53.4</w:t>
                  </w:r>
                </w:p>
              </w:tc>
              <w:tc>
                <w:tcPr>
                  <w:tcW w:w="1768"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5</w:t>
                  </w:r>
                  <w:r>
                    <w:rPr>
                      <w:rFonts w:hint="eastAsia" w:ascii="Times New Roman" w:hAnsi="Times New Roman" w:eastAsia="宋体" w:cs="Times New Roman"/>
                      <w:color w:val="000000" w:themeColor="text1"/>
                      <w:kern w:val="32"/>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2" w:type="dxa"/>
                  <w:vAlign w:val="center"/>
                </w:tcPr>
                <w:p>
                  <w:pPr>
                    <w:pStyle w:val="30"/>
                    <w:spacing w:line="360" w:lineRule="exact"/>
                    <w:rPr>
                      <w:color w:val="000000" w:themeColor="text1"/>
                      <w:szCs w:val="21"/>
                    </w:rPr>
                  </w:pPr>
                  <w:r>
                    <w:rPr>
                      <w:color w:val="000000" w:themeColor="text1"/>
                      <w:szCs w:val="21"/>
                    </w:rPr>
                    <w:t>夜</w:t>
                  </w:r>
                </w:p>
              </w:tc>
              <w:tc>
                <w:tcPr>
                  <w:tcW w:w="1904" w:type="dxa"/>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53.1</w:t>
                  </w:r>
                </w:p>
              </w:tc>
              <w:tc>
                <w:tcPr>
                  <w:tcW w:w="1807" w:type="dxa"/>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52.6</w:t>
                  </w:r>
                </w:p>
              </w:tc>
              <w:tc>
                <w:tcPr>
                  <w:tcW w:w="1827" w:type="dxa"/>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53.4</w:t>
                  </w:r>
                </w:p>
              </w:tc>
              <w:tc>
                <w:tcPr>
                  <w:tcW w:w="1768" w:type="dxa"/>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5</w:t>
                  </w:r>
                  <w:r>
                    <w:rPr>
                      <w:rFonts w:hint="eastAsia" w:ascii="Times New Roman" w:hAnsi="Times New Roman" w:eastAsia="宋体" w:cs="Times New Roman"/>
                      <w:color w:val="000000" w:themeColor="text1"/>
                      <w:kern w:val="32"/>
                    </w:rPr>
                    <w:t>0.8</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由上表可知，项目运营期设备加装减振垫、消音器，噪声墙体阻隔、空气吸收和距离等衰减后，厂界噪声可达到《工业企业厂界环境噪声排放标准》（GB12348-2008）3类标准要求。</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（3）对环境保护目标影响预测</w:t>
            </w:r>
          </w:p>
          <w:p>
            <w:pPr>
              <w:pStyle w:val="38"/>
              <w:ind w:firstLine="480"/>
              <w:rPr>
                <w:rFonts w:eastAsiaTheme="minorEastAsia"/>
                <w:color w:val="000000" w:themeColor="text1"/>
                <w:szCs w:val="24"/>
              </w:rPr>
            </w:pPr>
            <w:r>
              <w:rPr>
                <w:rFonts w:eastAsiaTheme="minorEastAsia"/>
                <w:color w:val="000000" w:themeColor="text1"/>
                <w:szCs w:val="24"/>
              </w:rPr>
              <w:t>根据项目环境保护目标分布，项目区声环境50m评价范围内无声环境保护目标，因此项目噪声对环境影响较小。</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（4）自行监测要求</w:t>
            </w:r>
          </w:p>
          <w:p>
            <w:pPr>
              <w:pStyle w:val="38"/>
              <w:ind w:firstLine="480"/>
              <w:rPr>
                <w:rFonts w:eastAsiaTheme="minorEastAsia"/>
                <w:color w:val="000000" w:themeColor="text1"/>
                <w:szCs w:val="24"/>
              </w:rPr>
            </w:pPr>
            <w:r>
              <w:rPr>
                <w:rFonts w:eastAsiaTheme="minorEastAsia"/>
                <w:color w:val="000000" w:themeColor="text1"/>
                <w:szCs w:val="24"/>
              </w:rPr>
              <w:t>根据《排污单位自行监测技术指南 总则》（HJ819-2017）的要求，项目噪声自行监测要求如下表所示。</w:t>
            </w:r>
          </w:p>
          <w:p>
            <w:pPr>
              <w:pStyle w:val="32"/>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表4.2.3-3  厂界噪声自行监测计划一览表</w:t>
            </w:r>
          </w:p>
          <w:tbl>
            <w:tblPr>
              <w:tblStyle w:val="19"/>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276"/>
              <w:gridCol w:w="1417"/>
              <w:gridCol w:w="1702"/>
              <w:gridCol w:w="3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6" w:type="dxa"/>
                  <w:vAlign w:val="center"/>
                </w:tcPr>
                <w:p>
                  <w:pPr>
                    <w:pStyle w:val="30"/>
                    <w:widowControl w:val="0"/>
                    <w:spacing w:line="360" w:lineRule="exact"/>
                    <w:rPr>
                      <w:rFonts w:eastAsiaTheme="minorEastAsia"/>
                      <w:color w:val="000000" w:themeColor="text1"/>
                    </w:rPr>
                  </w:pPr>
                  <w:r>
                    <w:rPr>
                      <w:rFonts w:eastAsiaTheme="minorEastAsia"/>
                      <w:color w:val="000000" w:themeColor="text1"/>
                    </w:rPr>
                    <w:t>对象</w:t>
                  </w:r>
                </w:p>
              </w:tc>
              <w:tc>
                <w:tcPr>
                  <w:tcW w:w="1276" w:type="dxa"/>
                  <w:vAlign w:val="center"/>
                </w:tcPr>
                <w:p>
                  <w:pPr>
                    <w:pStyle w:val="30"/>
                    <w:widowControl w:val="0"/>
                    <w:spacing w:line="360" w:lineRule="exact"/>
                    <w:rPr>
                      <w:rFonts w:eastAsiaTheme="minorEastAsia"/>
                      <w:color w:val="000000" w:themeColor="text1"/>
                    </w:rPr>
                  </w:pPr>
                  <w:r>
                    <w:rPr>
                      <w:rFonts w:eastAsiaTheme="minorEastAsia"/>
                      <w:color w:val="000000" w:themeColor="text1"/>
                    </w:rPr>
                    <w:t>监测点位</w:t>
                  </w:r>
                </w:p>
              </w:tc>
              <w:tc>
                <w:tcPr>
                  <w:tcW w:w="1417" w:type="dxa"/>
                  <w:vAlign w:val="center"/>
                </w:tcPr>
                <w:p>
                  <w:pPr>
                    <w:pStyle w:val="30"/>
                    <w:widowControl w:val="0"/>
                    <w:spacing w:line="360" w:lineRule="exact"/>
                    <w:rPr>
                      <w:rFonts w:eastAsiaTheme="minorEastAsia"/>
                      <w:color w:val="000000" w:themeColor="text1"/>
                    </w:rPr>
                  </w:pPr>
                  <w:r>
                    <w:rPr>
                      <w:rFonts w:eastAsiaTheme="minorEastAsia"/>
                      <w:color w:val="000000" w:themeColor="text1"/>
                    </w:rPr>
                    <w:t>监测因子</w:t>
                  </w:r>
                </w:p>
              </w:tc>
              <w:tc>
                <w:tcPr>
                  <w:tcW w:w="1702" w:type="dxa"/>
                  <w:vAlign w:val="center"/>
                </w:tcPr>
                <w:p>
                  <w:pPr>
                    <w:pStyle w:val="30"/>
                    <w:widowControl w:val="0"/>
                    <w:spacing w:line="360" w:lineRule="exact"/>
                    <w:rPr>
                      <w:rFonts w:eastAsiaTheme="minorEastAsia"/>
                      <w:color w:val="000000" w:themeColor="text1"/>
                    </w:rPr>
                  </w:pPr>
                  <w:r>
                    <w:rPr>
                      <w:rFonts w:eastAsiaTheme="minorEastAsia"/>
                      <w:color w:val="000000" w:themeColor="text1"/>
                    </w:rPr>
                    <w:t>最低监测频率</w:t>
                  </w:r>
                </w:p>
              </w:tc>
              <w:tc>
                <w:tcPr>
                  <w:tcW w:w="3477" w:type="dxa"/>
                  <w:vAlign w:val="center"/>
                </w:tcPr>
                <w:p>
                  <w:pPr>
                    <w:pStyle w:val="30"/>
                    <w:widowControl w:val="0"/>
                    <w:spacing w:line="360" w:lineRule="exact"/>
                    <w:rPr>
                      <w:rFonts w:eastAsiaTheme="minorEastAsia"/>
                      <w:color w:val="000000" w:themeColor="text1"/>
                    </w:rPr>
                  </w:pPr>
                  <w:r>
                    <w:rPr>
                      <w:rFonts w:eastAsiaTheme="minorEastAsia"/>
                      <w:color w:val="000000" w:themeColor="text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 w:hRule="atLeast"/>
                <w:jc w:val="center"/>
              </w:trPr>
              <w:tc>
                <w:tcPr>
                  <w:tcW w:w="736" w:type="dxa"/>
                  <w:vAlign w:val="center"/>
                </w:tcPr>
                <w:p>
                  <w:pPr>
                    <w:pStyle w:val="30"/>
                    <w:widowControl w:val="0"/>
                    <w:spacing w:line="360" w:lineRule="exact"/>
                    <w:rPr>
                      <w:rFonts w:eastAsiaTheme="minorEastAsia"/>
                      <w:color w:val="000000" w:themeColor="text1"/>
                    </w:rPr>
                  </w:pPr>
                  <w:r>
                    <w:rPr>
                      <w:rFonts w:eastAsiaTheme="minorEastAsia"/>
                      <w:color w:val="000000" w:themeColor="text1"/>
                    </w:rPr>
                    <w:t>噪声</w:t>
                  </w:r>
                </w:p>
              </w:tc>
              <w:tc>
                <w:tcPr>
                  <w:tcW w:w="1276" w:type="dxa"/>
                  <w:vAlign w:val="center"/>
                </w:tcPr>
                <w:p>
                  <w:pPr>
                    <w:pStyle w:val="30"/>
                    <w:widowControl w:val="0"/>
                    <w:spacing w:line="360" w:lineRule="exact"/>
                    <w:rPr>
                      <w:rFonts w:eastAsiaTheme="minorEastAsia"/>
                      <w:color w:val="000000" w:themeColor="text1"/>
                    </w:rPr>
                  </w:pPr>
                  <w:r>
                    <w:rPr>
                      <w:rFonts w:eastAsiaTheme="minorEastAsia"/>
                      <w:color w:val="000000" w:themeColor="text1"/>
                    </w:rPr>
                    <w:t>厂界四周</w:t>
                  </w:r>
                </w:p>
              </w:tc>
              <w:tc>
                <w:tcPr>
                  <w:tcW w:w="1417" w:type="dxa"/>
                  <w:vAlign w:val="center"/>
                </w:tcPr>
                <w:p>
                  <w:pPr>
                    <w:pStyle w:val="30"/>
                    <w:widowControl w:val="0"/>
                    <w:spacing w:line="360" w:lineRule="exact"/>
                    <w:rPr>
                      <w:rFonts w:eastAsiaTheme="minorEastAsia"/>
                      <w:color w:val="000000" w:themeColor="text1"/>
                    </w:rPr>
                  </w:pPr>
                  <w:r>
                    <w:rPr>
                      <w:rFonts w:eastAsiaTheme="minorEastAsia"/>
                      <w:color w:val="000000" w:themeColor="text1"/>
                    </w:rPr>
                    <w:t>等效连续A声级</w:t>
                  </w:r>
                </w:p>
              </w:tc>
              <w:tc>
                <w:tcPr>
                  <w:tcW w:w="1702" w:type="dxa"/>
                  <w:vAlign w:val="center"/>
                </w:tcPr>
                <w:p>
                  <w:pPr>
                    <w:pStyle w:val="30"/>
                    <w:widowControl w:val="0"/>
                    <w:spacing w:line="360" w:lineRule="exact"/>
                    <w:rPr>
                      <w:rFonts w:eastAsiaTheme="minorEastAsia"/>
                      <w:color w:val="000000" w:themeColor="text1"/>
                    </w:rPr>
                  </w:pPr>
                  <w:r>
                    <w:rPr>
                      <w:rFonts w:eastAsiaTheme="minorEastAsia"/>
                      <w:color w:val="000000" w:themeColor="text1"/>
                    </w:rPr>
                    <w:t>1次/季</w:t>
                  </w:r>
                </w:p>
              </w:tc>
              <w:tc>
                <w:tcPr>
                  <w:tcW w:w="3477" w:type="dxa"/>
                  <w:vAlign w:val="center"/>
                </w:tcPr>
                <w:p>
                  <w:pPr>
                    <w:pStyle w:val="30"/>
                    <w:widowControl w:val="0"/>
                    <w:spacing w:line="360" w:lineRule="exact"/>
                    <w:ind w:firstLine="210" w:firstLineChars="100"/>
                    <w:jc w:val="both"/>
                    <w:rPr>
                      <w:rFonts w:eastAsiaTheme="minorEastAsia"/>
                      <w:color w:val="000000" w:themeColor="text1"/>
                    </w:rPr>
                  </w:pPr>
                  <w:r>
                    <w:rPr>
                      <w:color w:val="000000" w:themeColor="text1"/>
                      <w:szCs w:val="21"/>
                    </w:rPr>
                    <w:t>《工业企业厂界环境噪声排放标准》（GB12348-2008）中3类标准</w:t>
                  </w:r>
                </w:p>
              </w:tc>
            </w:tr>
          </w:tbl>
          <w:p>
            <w:pPr>
              <w:spacing w:beforeLines="50"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4.2.4 运营期固体废物环境影响和保护措施</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（1）固体废物污染源强分析</w:t>
            </w:r>
          </w:p>
          <w:p>
            <w:pPr>
              <w:pStyle w:val="38"/>
              <w:ind w:firstLine="480"/>
              <w:rPr>
                <w:rFonts w:eastAsiaTheme="minorEastAsia"/>
                <w:color w:val="000000" w:themeColor="text1"/>
                <w:szCs w:val="24"/>
              </w:rPr>
            </w:pPr>
            <w:r>
              <w:rPr>
                <w:rFonts w:eastAsiaTheme="minorEastAsia"/>
                <w:color w:val="000000" w:themeColor="text1"/>
                <w:szCs w:val="24"/>
              </w:rPr>
              <w:t>根据项目工程内容及生产工艺，项目主要固体废物包括：边角料、不合格产品、废弃包装袋、设备维修产生的废机油及废弃沾油抹布、生活垃圾、餐厨废物、隔油池浮油和污水处理设施污泥，其产生及处置情况如下：</w:t>
            </w:r>
          </w:p>
          <w:p>
            <w:pPr>
              <w:pStyle w:val="38"/>
              <w:ind w:firstLine="482"/>
              <w:rPr>
                <w:b/>
                <w:color w:val="000000" w:themeColor="text1"/>
                <w:szCs w:val="21"/>
              </w:rPr>
            </w:pPr>
            <w:r>
              <w:rPr>
                <w:rFonts w:hint="eastAsia" w:ascii="宋体" w:hAnsi="宋体" w:cs="宋体"/>
                <w:b/>
                <w:color w:val="000000" w:themeColor="text1"/>
                <w:szCs w:val="21"/>
              </w:rPr>
              <w:t>①</w:t>
            </w:r>
            <w:r>
              <w:rPr>
                <w:b/>
                <w:color w:val="000000" w:themeColor="text1"/>
                <w:szCs w:val="21"/>
              </w:rPr>
              <w:t>边角料</w:t>
            </w:r>
          </w:p>
          <w:p>
            <w:pPr>
              <w:pStyle w:val="38"/>
              <w:ind w:firstLine="480"/>
              <w:rPr>
                <w:color w:val="000000" w:themeColor="text1"/>
                <w:szCs w:val="21"/>
              </w:rPr>
            </w:pPr>
            <w:r>
              <w:rPr>
                <w:color w:val="000000" w:themeColor="text1"/>
                <w:szCs w:val="21"/>
              </w:rPr>
              <w:t>根据项目生产工艺可知，项目生产线均需对产品进行切边，均会产生边角料，根据项目实际运行经验，项目边角料产生量为1.3t/a，不能直接作为原料使用，因此统一收集后外卖废品站；处置率为100%。</w:t>
            </w:r>
          </w:p>
          <w:p>
            <w:pPr>
              <w:pStyle w:val="38"/>
              <w:ind w:firstLine="482"/>
              <w:rPr>
                <w:b/>
                <w:color w:val="000000" w:themeColor="text1"/>
                <w:szCs w:val="21"/>
              </w:rPr>
            </w:pPr>
            <w:r>
              <w:rPr>
                <w:rFonts w:hint="eastAsia" w:ascii="宋体" w:hAnsi="宋体" w:cs="宋体"/>
                <w:b/>
                <w:color w:val="000000" w:themeColor="text1"/>
                <w:szCs w:val="21"/>
              </w:rPr>
              <w:t>②</w:t>
            </w:r>
            <w:r>
              <w:rPr>
                <w:b/>
                <w:color w:val="000000" w:themeColor="text1"/>
                <w:szCs w:val="21"/>
              </w:rPr>
              <w:t>不合格产品</w:t>
            </w:r>
          </w:p>
          <w:p>
            <w:pPr>
              <w:pStyle w:val="38"/>
              <w:ind w:firstLine="480"/>
              <w:rPr>
                <w:color w:val="000000" w:themeColor="text1"/>
                <w:szCs w:val="21"/>
              </w:rPr>
            </w:pPr>
            <w:r>
              <w:rPr>
                <w:color w:val="000000" w:themeColor="text1"/>
                <w:szCs w:val="21"/>
              </w:rPr>
              <w:t>根据项目工艺，该工艺成熟，产品合格率高，不合格产品产生量较小，根据项目实际运行经验，项目各生产线不合格产品产生量约为5.6t/a，不合格产品不能直接作为原料使用，因此统一收集后外卖废品站；处置率为100%。</w:t>
            </w:r>
          </w:p>
          <w:p>
            <w:pPr>
              <w:pStyle w:val="38"/>
              <w:ind w:firstLine="482"/>
              <w:rPr>
                <w:b/>
                <w:color w:val="000000" w:themeColor="text1"/>
                <w:szCs w:val="21"/>
              </w:rPr>
            </w:pPr>
            <w:r>
              <w:rPr>
                <w:rFonts w:hint="eastAsia" w:ascii="宋体" w:hAnsi="宋体" w:cs="宋体"/>
                <w:b/>
                <w:color w:val="000000" w:themeColor="text1"/>
                <w:szCs w:val="21"/>
              </w:rPr>
              <w:t>③</w:t>
            </w:r>
            <w:r>
              <w:rPr>
                <w:b/>
                <w:color w:val="000000" w:themeColor="text1"/>
                <w:szCs w:val="21"/>
              </w:rPr>
              <w:t>废弃包装袋</w:t>
            </w:r>
          </w:p>
          <w:p>
            <w:pPr>
              <w:pStyle w:val="38"/>
              <w:ind w:firstLine="480"/>
              <w:rPr>
                <w:color w:val="000000" w:themeColor="text1"/>
                <w:szCs w:val="21"/>
              </w:rPr>
            </w:pPr>
            <w:r>
              <w:rPr>
                <w:color w:val="000000" w:themeColor="text1"/>
                <w:szCs w:val="21"/>
              </w:rPr>
              <w:t>根据项目原辅料种类可知，该扩建项目高密度聚乙烯颗粒、炭黑、色母、消泡剂等均为袋装，使用过程会产生废弃包装袋，预计废弃包装袋产生量约为1.6t/a。收集后定时外售相关回收单位处理；处置率为100%。</w:t>
            </w:r>
          </w:p>
          <w:p>
            <w:pPr>
              <w:pStyle w:val="38"/>
              <w:ind w:firstLine="482"/>
              <w:rPr>
                <w:b/>
                <w:color w:val="000000" w:themeColor="text1"/>
              </w:rPr>
            </w:pPr>
            <w:r>
              <w:rPr>
                <w:rFonts w:hint="eastAsia" w:ascii="宋体" w:hAnsi="宋体" w:cs="宋体"/>
                <w:b/>
                <w:color w:val="000000" w:themeColor="text1"/>
              </w:rPr>
              <w:t>④</w:t>
            </w:r>
            <w:r>
              <w:rPr>
                <w:b/>
                <w:color w:val="000000" w:themeColor="text1"/>
              </w:rPr>
              <w:t>废机油及废弃沾油抹布</w:t>
            </w:r>
          </w:p>
          <w:p>
            <w:pPr>
              <w:pStyle w:val="38"/>
              <w:ind w:firstLine="480"/>
              <w:rPr>
                <w:rFonts w:eastAsiaTheme="minorEastAsia"/>
                <w:color w:val="000000" w:themeColor="text1"/>
                <w:szCs w:val="24"/>
              </w:rPr>
            </w:pPr>
            <w:r>
              <w:rPr>
                <w:rFonts w:eastAsiaTheme="minorEastAsia"/>
                <w:color w:val="000000" w:themeColor="text1"/>
                <w:szCs w:val="24"/>
              </w:rPr>
              <w:t>项目运营期将不定期对生产设备进行维护，如涂抹润滑油、机油等，维护过程中将产生少量废机油及废弃沾油抹布，根据《国家危险废物名录》（2021版），其属性见下表。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表4.2.4-1  国家危险废物名录（2021年）（摘抄）</w:t>
            </w:r>
          </w:p>
          <w:tbl>
            <w:tblPr>
              <w:tblStyle w:val="19"/>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1302"/>
              <w:gridCol w:w="863"/>
              <w:gridCol w:w="1052"/>
              <w:gridCol w:w="3011"/>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347" w:type="dxa"/>
                  <w:vAlign w:val="center"/>
                </w:tcPr>
                <w:p>
                  <w:pPr>
                    <w:pStyle w:val="30"/>
                    <w:spacing w:line="360" w:lineRule="exact"/>
                    <w:rPr>
                      <w:color w:val="000000" w:themeColor="text1"/>
                      <w:szCs w:val="21"/>
                    </w:rPr>
                  </w:pPr>
                  <w:r>
                    <w:rPr>
                      <w:color w:val="000000" w:themeColor="text1"/>
                      <w:szCs w:val="21"/>
                    </w:rPr>
                    <w:t>项目危废</w:t>
                  </w:r>
                </w:p>
              </w:tc>
              <w:tc>
                <w:tcPr>
                  <w:tcW w:w="1302" w:type="dxa"/>
                  <w:vAlign w:val="center"/>
                </w:tcPr>
                <w:p>
                  <w:pPr>
                    <w:pStyle w:val="30"/>
                    <w:spacing w:line="360" w:lineRule="exact"/>
                    <w:rPr>
                      <w:color w:val="000000" w:themeColor="text1"/>
                      <w:szCs w:val="21"/>
                    </w:rPr>
                  </w:pPr>
                  <w:r>
                    <w:rPr>
                      <w:color w:val="000000" w:themeColor="text1"/>
                      <w:szCs w:val="21"/>
                    </w:rPr>
                    <w:t>废物类别</w:t>
                  </w:r>
                </w:p>
              </w:tc>
              <w:tc>
                <w:tcPr>
                  <w:tcW w:w="863" w:type="dxa"/>
                  <w:vAlign w:val="center"/>
                </w:tcPr>
                <w:p>
                  <w:pPr>
                    <w:pStyle w:val="30"/>
                    <w:spacing w:line="360" w:lineRule="exact"/>
                    <w:rPr>
                      <w:color w:val="000000" w:themeColor="text1"/>
                      <w:szCs w:val="21"/>
                    </w:rPr>
                  </w:pPr>
                  <w:r>
                    <w:rPr>
                      <w:color w:val="000000" w:themeColor="text1"/>
                      <w:szCs w:val="21"/>
                    </w:rPr>
                    <w:t>行业来源</w:t>
                  </w:r>
                </w:p>
              </w:tc>
              <w:tc>
                <w:tcPr>
                  <w:tcW w:w="1052" w:type="dxa"/>
                  <w:vAlign w:val="center"/>
                </w:tcPr>
                <w:p>
                  <w:pPr>
                    <w:pStyle w:val="30"/>
                    <w:spacing w:line="360" w:lineRule="exact"/>
                    <w:rPr>
                      <w:color w:val="000000" w:themeColor="text1"/>
                      <w:szCs w:val="21"/>
                    </w:rPr>
                  </w:pPr>
                  <w:r>
                    <w:rPr>
                      <w:color w:val="000000" w:themeColor="text1"/>
                      <w:szCs w:val="21"/>
                    </w:rPr>
                    <w:t>废物代码</w:t>
                  </w:r>
                </w:p>
              </w:tc>
              <w:tc>
                <w:tcPr>
                  <w:tcW w:w="3011" w:type="dxa"/>
                  <w:vAlign w:val="center"/>
                </w:tcPr>
                <w:p>
                  <w:pPr>
                    <w:pStyle w:val="30"/>
                    <w:spacing w:line="360" w:lineRule="exact"/>
                    <w:rPr>
                      <w:color w:val="000000" w:themeColor="text1"/>
                      <w:szCs w:val="21"/>
                    </w:rPr>
                  </w:pPr>
                  <w:r>
                    <w:rPr>
                      <w:color w:val="000000" w:themeColor="text1"/>
                      <w:szCs w:val="21"/>
                    </w:rPr>
                    <w:t>危险废物</w:t>
                  </w:r>
                </w:p>
              </w:tc>
              <w:tc>
                <w:tcPr>
                  <w:tcW w:w="1033" w:type="dxa"/>
                  <w:vAlign w:val="center"/>
                </w:tcPr>
                <w:p>
                  <w:pPr>
                    <w:pStyle w:val="30"/>
                    <w:spacing w:line="360" w:lineRule="exact"/>
                    <w:rPr>
                      <w:color w:val="000000" w:themeColor="text1"/>
                      <w:szCs w:val="21"/>
                    </w:rPr>
                  </w:pPr>
                  <w:r>
                    <w:rPr>
                      <w:color w:val="000000" w:themeColor="text1"/>
                      <w:szCs w:val="21"/>
                    </w:rPr>
                    <w:t>危险特征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7" w:type="dxa"/>
                  <w:vAlign w:val="center"/>
                </w:tcPr>
                <w:p>
                  <w:pPr>
                    <w:pStyle w:val="30"/>
                    <w:spacing w:line="360" w:lineRule="exact"/>
                    <w:rPr>
                      <w:color w:val="000000" w:themeColor="text1"/>
                      <w:szCs w:val="21"/>
                    </w:rPr>
                  </w:pPr>
                  <w:r>
                    <w:rPr>
                      <w:color w:val="000000" w:themeColor="text1"/>
                      <w:szCs w:val="21"/>
                    </w:rPr>
                    <w:t>废机油</w:t>
                  </w:r>
                </w:p>
              </w:tc>
              <w:tc>
                <w:tcPr>
                  <w:tcW w:w="1302" w:type="dxa"/>
                  <w:vAlign w:val="center"/>
                </w:tcPr>
                <w:p>
                  <w:pPr>
                    <w:pStyle w:val="30"/>
                    <w:spacing w:line="360" w:lineRule="exact"/>
                    <w:rPr>
                      <w:color w:val="000000" w:themeColor="text1"/>
                      <w:szCs w:val="21"/>
                    </w:rPr>
                  </w:pPr>
                  <w:r>
                    <w:rPr>
                      <w:color w:val="000000" w:themeColor="text1"/>
                      <w:szCs w:val="21"/>
                    </w:rPr>
                    <w:t>HW08废矿物油与含矿物油废物</w:t>
                  </w:r>
                </w:p>
              </w:tc>
              <w:tc>
                <w:tcPr>
                  <w:tcW w:w="863" w:type="dxa"/>
                  <w:vAlign w:val="center"/>
                </w:tcPr>
                <w:p>
                  <w:pPr>
                    <w:pStyle w:val="30"/>
                    <w:spacing w:line="360" w:lineRule="exact"/>
                    <w:rPr>
                      <w:color w:val="000000" w:themeColor="text1"/>
                      <w:szCs w:val="21"/>
                    </w:rPr>
                  </w:pPr>
                  <w:r>
                    <w:rPr>
                      <w:color w:val="000000" w:themeColor="text1"/>
                      <w:szCs w:val="21"/>
                    </w:rPr>
                    <w:t>非特定行业</w:t>
                  </w:r>
                </w:p>
              </w:tc>
              <w:tc>
                <w:tcPr>
                  <w:tcW w:w="1052" w:type="dxa"/>
                  <w:vAlign w:val="center"/>
                </w:tcPr>
                <w:p>
                  <w:pPr>
                    <w:pStyle w:val="30"/>
                    <w:spacing w:line="360" w:lineRule="exact"/>
                    <w:rPr>
                      <w:color w:val="000000" w:themeColor="text1"/>
                      <w:szCs w:val="21"/>
                    </w:rPr>
                  </w:pPr>
                  <w:r>
                    <w:rPr>
                      <w:color w:val="000000" w:themeColor="text1"/>
                      <w:szCs w:val="21"/>
                    </w:rPr>
                    <w:t>900-214-08</w:t>
                  </w:r>
                </w:p>
              </w:tc>
              <w:tc>
                <w:tcPr>
                  <w:tcW w:w="3011" w:type="dxa"/>
                  <w:vAlign w:val="center"/>
                </w:tcPr>
                <w:p>
                  <w:pPr>
                    <w:pStyle w:val="30"/>
                    <w:spacing w:line="360" w:lineRule="exact"/>
                    <w:ind w:firstLine="210" w:firstLineChars="100"/>
                    <w:jc w:val="left"/>
                    <w:rPr>
                      <w:color w:val="000000" w:themeColor="text1"/>
                      <w:szCs w:val="21"/>
                    </w:rPr>
                  </w:pPr>
                  <w:r>
                    <w:rPr>
                      <w:color w:val="000000" w:themeColor="text1"/>
                      <w:szCs w:val="21"/>
                    </w:rPr>
                    <w:t>车辆、轮船及其它机械维修过程中产生的废发动机油、制动器油、自动变速器油、齿轮油等废润滑油</w:t>
                  </w:r>
                </w:p>
              </w:tc>
              <w:tc>
                <w:tcPr>
                  <w:tcW w:w="1033" w:type="dxa"/>
                  <w:vAlign w:val="center"/>
                </w:tcPr>
                <w:p>
                  <w:pPr>
                    <w:pStyle w:val="30"/>
                    <w:spacing w:line="360" w:lineRule="exact"/>
                    <w:rPr>
                      <w:color w:val="000000" w:themeColor="text1"/>
                      <w:szCs w:val="21"/>
                    </w:rPr>
                  </w:pPr>
                  <w:r>
                    <w:rPr>
                      <w:color w:val="000000" w:themeColor="text1"/>
                      <w:szCs w:val="21"/>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7" w:type="dxa"/>
                  <w:vAlign w:val="center"/>
                </w:tcPr>
                <w:p>
                  <w:pPr>
                    <w:pStyle w:val="30"/>
                    <w:spacing w:line="360" w:lineRule="exact"/>
                    <w:rPr>
                      <w:color w:val="000000" w:themeColor="text1"/>
                      <w:szCs w:val="21"/>
                    </w:rPr>
                  </w:pPr>
                  <w:r>
                    <w:rPr>
                      <w:color w:val="000000" w:themeColor="text1"/>
                      <w:szCs w:val="21"/>
                    </w:rPr>
                    <w:t>沾油的抹布</w:t>
                  </w:r>
                </w:p>
              </w:tc>
              <w:tc>
                <w:tcPr>
                  <w:tcW w:w="1302" w:type="dxa"/>
                  <w:vAlign w:val="center"/>
                </w:tcPr>
                <w:p>
                  <w:pPr>
                    <w:pStyle w:val="30"/>
                    <w:spacing w:line="360" w:lineRule="exact"/>
                    <w:rPr>
                      <w:color w:val="000000" w:themeColor="text1"/>
                      <w:szCs w:val="21"/>
                    </w:rPr>
                  </w:pPr>
                  <w:r>
                    <w:rPr>
                      <w:color w:val="000000" w:themeColor="text1"/>
                      <w:szCs w:val="21"/>
                    </w:rPr>
                    <w:t>HW49其他废物</w:t>
                  </w:r>
                </w:p>
              </w:tc>
              <w:tc>
                <w:tcPr>
                  <w:tcW w:w="863" w:type="dxa"/>
                  <w:vAlign w:val="center"/>
                </w:tcPr>
                <w:p>
                  <w:pPr>
                    <w:pStyle w:val="30"/>
                    <w:spacing w:line="360" w:lineRule="exact"/>
                    <w:rPr>
                      <w:color w:val="000000" w:themeColor="text1"/>
                      <w:szCs w:val="21"/>
                    </w:rPr>
                  </w:pPr>
                  <w:r>
                    <w:rPr>
                      <w:color w:val="000000" w:themeColor="text1"/>
                      <w:szCs w:val="21"/>
                    </w:rPr>
                    <w:t>非特定行业</w:t>
                  </w:r>
                </w:p>
              </w:tc>
              <w:tc>
                <w:tcPr>
                  <w:tcW w:w="1052" w:type="dxa"/>
                  <w:vAlign w:val="center"/>
                </w:tcPr>
                <w:p>
                  <w:pPr>
                    <w:pStyle w:val="30"/>
                    <w:spacing w:line="360" w:lineRule="exact"/>
                    <w:rPr>
                      <w:color w:val="000000" w:themeColor="text1"/>
                      <w:szCs w:val="21"/>
                    </w:rPr>
                  </w:pPr>
                  <w:r>
                    <w:rPr>
                      <w:color w:val="000000" w:themeColor="text1"/>
                      <w:szCs w:val="21"/>
                    </w:rPr>
                    <w:t>900-041-49</w:t>
                  </w:r>
                </w:p>
              </w:tc>
              <w:tc>
                <w:tcPr>
                  <w:tcW w:w="3011" w:type="dxa"/>
                  <w:vAlign w:val="center"/>
                </w:tcPr>
                <w:p>
                  <w:pPr>
                    <w:pStyle w:val="30"/>
                    <w:spacing w:line="360" w:lineRule="exact"/>
                    <w:ind w:firstLine="210" w:firstLineChars="100"/>
                    <w:jc w:val="left"/>
                    <w:rPr>
                      <w:color w:val="000000" w:themeColor="text1"/>
                      <w:szCs w:val="21"/>
                    </w:rPr>
                  </w:pPr>
                  <w:r>
                    <w:rPr>
                      <w:color w:val="000000" w:themeColor="text1"/>
                      <w:szCs w:val="21"/>
                    </w:rPr>
                    <w:t>含有或沾染毒性、感染性危险废物的废弃包装物、容器、过滤吸附介质</w:t>
                  </w:r>
                </w:p>
              </w:tc>
              <w:tc>
                <w:tcPr>
                  <w:tcW w:w="1033" w:type="dxa"/>
                  <w:vAlign w:val="center"/>
                </w:tcPr>
                <w:p>
                  <w:pPr>
                    <w:pStyle w:val="30"/>
                    <w:spacing w:line="360" w:lineRule="exact"/>
                    <w:rPr>
                      <w:color w:val="000000" w:themeColor="text1"/>
                      <w:szCs w:val="21"/>
                    </w:rPr>
                  </w:pPr>
                  <w:r>
                    <w:rPr>
                      <w:color w:val="000000" w:themeColor="text1"/>
                      <w:szCs w:val="21"/>
                    </w:rPr>
                    <w:t>T/In</w:t>
                  </w:r>
                </w:p>
              </w:tc>
            </w:tr>
          </w:tbl>
          <w:p>
            <w:pPr>
              <w:pStyle w:val="38"/>
              <w:spacing w:beforeLines="50"/>
              <w:ind w:firstLine="480"/>
              <w:rPr>
                <w:color w:val="000000" w:themeColor="text1"/>
                <w:szCs w:val="24"/>
              </w:rPr>
            </w:pPr>
            <w:r>
              <w:rPr>
                <w:color w:val="000000" w:themeColor="text1"/>
                <w:szCs w:val="24"/>
              </w:rPr>
              <w:t>根据调查，项目区每年废机油产生量约为80kg，废弃沾油抹布产生量为10kg。根据《国家危险废物名录》（2021版）“危险废物豁免管理清单”的要求，本项目豁免危险废物清单如下：</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表4.2.4-2 本项目豁免危险废物清单一览表</w:t>
            </w:r>
          </w:p>
          <w:tbl>
            <w:tblPr>
              <w:tblStyle w:val="19"/>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1564"/>
              <w:gridCol w:w="1252"/>
              <w:gridCol w:w="1656"/>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7" w:type="dxa"/>
                  <w:vAlign w:val="center"/>
                </w:tcPr>
                <w:p>
                  <w:pPr>
                    <w:pStyle w:val="30"/>
                    <w:spacing w:line="360" w:lineRule="exact"/>
                    <w:rPr>
                      <w:color w:val="000000" w:themeColor="text1"/>
                      <w:szCs w:val="21"/>
                    </w:rPr>
                  </w:pPr>
                  <w:r>
                    <w:rPr>
                      <w:color w:val="000000" w:themeColor="text1"/>
                      <w:szCs w:val="21"/>
                    </w:rPr>
                    <w:t>废物类别</w:t>
                  </w:r>
                </w:p>
              </w:tc>
              <w:tc>
                <w:tcPr>
                  <w:tcW w:w="1564" w:type="dxa"/>
                  <w:vAlign w:val="center"/>
                </w:tcPr>
                <w:p>
                  <w:pPr>
                    <w:pStyle w:val="30"/>
                    <w:spacing w:line="360" w:lineRule="exact"/>
                    <w:rPr>
                      <w:color w:val="000000" w:themeColor="text1"/>
                      <w:szCs w:val="21"/>
                    </w:rPr>
                  </w:pPr>
                  <w:r>
                    <w:rPr>
                      <w:color w:val="000000" w:themeColor="text1"/>
                      <w:szCs w:val="21"/>
                    </w:rPr>
                    <w:t>危险废物</w:t>
                  </w:r>
                </w:p>
              </w:tc>
              <w:tc>
                <w:tcPr>
                  <w:tcW w:w="1252" w:type="dxa"/>
                  <w:vAlign w:val="center"/>
                </w:tcPr>
                <w:p>
                  <w:pPr>
                    <w:pStyle w:val="30"/>
                    <w:spacing w:line="360" w:lineRule="exact"/>
                    <w:rPr>
                      <w:color w:val="000000" w:themeColor="text1"/>
                      <w:szCs w:val="21"/>
                    </w:rPr>
                  </w:pPr>
                  <w:r>
                    <w:rPr>
                      <w:color w:val="000000" w:themeColor="text1"/>
                      <w:szCs w:val="21"/>
                    </w:rPr>
                    <w:t>豁免环节</w:t>
                  </w:r>
                </w:p>
              </w:tc>
              <w:tc>
                <w:tcPr>
                  <w:tcW w:w="1656" w:type="dxa"/>
                  <w:vAlign w:val="center"/>
                </w:tcPr>
                <w:p>
                  <w:pPr>
                    <w:pStyle w:val="30"/>
                    <w:spacing w:line="360" w:lineRule="exact"/>
                    <w:rPr>
                      <w:color w:val="000000" w:themeColor="text1"/>
                      <w:szCs w:val="21"/>
                    </w:rPr>
                  </w:pPr>
                  <w:r>
                    <w:rPr>
                      <w:color w:val="000000" w:themeColor="text1"/>
                      <w:szCs w:val="21"/>
                    </w:rPr>
                    <w:t>豁免条件</w:t>
                  </w:r>
                </w:p>
              </w:tc>
              <w:tc>
                <w:tcPr>
                  <w:tcW w:w="2689" w:type="dxa"/>
                  <w:vAlign w:val="center"/>
                </w:tcPr>
                <w:p>
                  <w:pPr>
                    <w:pStyle w:val="30"/>
                    <w:spacing w:line="360" w:lineRule="exact"/>
                    <w:rPr>
                      <w:color w:val="000000" w:themeColor="text1"/>
                      <w:szCs w:val="21"/>
                    </w:rPr>
                  </w:pPr>
                  <w:r>
                    <w:rPr>
                      <w:color w:val="000000" w:themeColor="text1"/>
                      <w:szCs w:val="21"/>
                    </w:rPr>
                    <w:t>豁免内容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7" w:type="dxa"/>
                  <w:vAlign w:val="center"/>
                </w:tcPr>
                <w:p>
                  <w:pPr>
                    <w:pStyle w:val="30"/>
                    <w:spacing w:line="360" w:lineRule="exact"/>
                    <w:rPr>
                      <w:color w:val="000000" w:themeColor="text1"/>
                      <w:szCs w:val="21"/>
                    </w:rPr>
                  </w:pPr>
                  <w:r>
                    <w:rPr>
                      <w:color w:val="000000" w:themeColor="text1"/>
                      <w:szCs w:val="21"/>
                    </w:rPr>
                    <w:t>900-041-49</w:t>
                  </w:r>
                </w:p>
              </w:tc>
              <w:tc>
                <w:tcPr>
                  <w:tcW w:w="1564" w:type="dxa"/>
                  <w:vAlign w:val="center"/>
                </w:tcPr>
                <w:p>
                  <w:pPr>
                    <w:autoSpaceDE w:val="0"/>
                    <w:autoSpaceDN w:val="0"/>
                    <w:adjustRightInd w:val="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废弃的含油抹布、劳保用品</w:t>
                  </w:r>
                </w:p>
              </w:tc>
              <w:tc>
                <w:tcPr>
                  <w:tcW w:w="1252" w:type="dxa"/>
                  <w:vAlign w:val="center"/>
                </w:tcPr>
                <w:p>
                  <w:pPr>
                    <w:pStyle w:val="30"/>
                    <w:spacing w:line="360" w:lineRule="exact"/>
                    <w:rPr>
                      <w:color w:val="000000" w:themeColor="text1"/>
                      <w:szCs w:val="21"/>
                    </w:rPr>
                  </w:pPr>
                  <w:r>
                    <w:rPr>
                      <w:color w:val="000000" w:themeColor="text1"/>
                      <w:szCs w:val="21"/>
                    </w:rPr>
                    <w:t>全部环节</w:t>
                  </w:r>
                </w:p>
              </w:tc>
              <w:tc>
                <w:tcPr>
                  <w:tcW w:w="1656" w:type="dxa"/>
                  <w:vAlign w:val="center"/>
                </w:tcPr>
                <w:p>
                  <w:pPr>
                    <w:pStyle w:val="30"/>
                    <w:spacing w:line="360" w:lineRule="exact"/>
                    <w:rPr>
                      <w:color w:val="000000" w:themeColor="text1"/>
                      <w:szCs w:val="21"/>
                    </w:rPr>
                  </w:pPr>
                  <w:r>
                    <w:rPr>
                      <w:color w:val="000000" w:themeColor="text1"/>
                      <w:szCs w:val="21"/>
                    </w:rPr>
                    <w:t>未分类收集</w:t>
                  </w:r>
                </w:p>
              </w:tc>
              <w:tc>
                <w:tcPr>
                  <w:tcW w:w="2689" w:type="dxa"/>
                  <w:vAlign w:val="center"/>
                </w:tcPr>
                <w:p>
                  <w:pPr>
                    <w:pStyle w:val="30"/>
                    <w:spacing w:line="360" w:lineRule="exact"/>
                    <w:rPr>
                      <w:color w:val="000000" w:themeColor="text1"/>
                      <w:szCs w:val="21"/>
                    </w:rPr>
                  </w:pPr>
                  <w:r>
                    <w:rPr>
                      <w:color w:val="000000" w:themeColor="text1"/>
                      <w:szCs w:val="21"/>
                    </w:rPr>
                    <w:t>全过程不按危险废物管理</w:t>
                  </w:r>
                </w:p>
              </w:tc>
            </w:tr>
          </w:tbl>
          <w:p>
            <w:pPr>
              <w:pStyle w:val="38"/>
              <w:spacing w:beforeLines="50"/>
              <w:ind w:firstLine="480"/>
              <w:rPr>
                <w:color w:val="000000" w:themeColor="text1"/>
                <w:szCs w:val="24"/>
              </w:rPr>
            </w:pPr>
            <w:r>
              <w:rPr>
                <w:color w:val="000000" w:themeColor="text1"/>
                <w:szCs w:val="24"/>
              </w:rPr>
              <w:t>根据调查，在实际运行过程中，项目产生的废弃沾油抹布均未分类收集，因此废弃沾油抹布全部环节已被豁免，委托环卫部门清运处理；针对项目产生的废机油，项目已设置一个5m²的规范的危险废物贮存间对其进行暂存后，委托云南圣邦科技有限公司处理；处置率为100%。</w:t>
            </w:r>
          </w:p>
          <w:p>
            <w:pPr>
              <w:pStyle w:val="38"/>
              <w:ind w:firstLine="482"/>
              <w:rPr>
                <w:rFonts w:eastAsiaTheme="minorEastAsia"/>
                <w:b/>
                <w:color w:val="000000" w:themeColor="text1"/>
                <w:szCs w:val="24"/>
              </w:rPr>
            </w:pPr>
            <w:r>
              <w:rPr>
                <w:rFonts w:hint="eastAsia" w:ascii="宋体" w:hAnsi="宋体" w:cs="宋体"/>
                <w:b/>
                <w:color w:val="000000" w:themeColor="text1"/>
              </w:rPr>
              <w:t>⑤</w:t>
            </w:r>
            <w:r>
              <w:rPr>
                <w:rFonts w:eastAsiaTheme="minorEastAsia"/>
                <w:b/>
                <w:color w:val="000000" w:themeColor="text1"/>
                <w:szCs w:val="24"/>
              </w:rPr>
              <w:t>生活垃圾</w:t>
            </w:r>
          </w:p>
          <w:p>
            <w:pPr>
              <w:pStyle w:val="38"/>
              <w:ind w:firstLine="480"/>
              <w:rPr>
                <w:rFonts w:eastAsiaTheme="minorEastAsia"/>
                <w:b/>
                <w:color w:val="000000" w:themeColor="text1"/>
                <w:szCs w:val="24"/>
              </w:rPr>
            </w:pPr>
            <w:r>
              <w:rPr>
                <w:rFonts w:eastAsiaTheme="minorEastAsia"/>
                <w:color w:val="000000" w:themeColor="text1"/>
                <w:szCs w:val="24"/>
              </w:rPr>
              <w:t>根据项目特点可知，该扩建项目拟定员工30人，生活产生量按1kg/（人·d）计，则生活垃圾产生量为30kg/d（9t/a）。生活垃圾集中收集后，委托环卫部门定期清运处置，处置率为100%。</w:t>
            </w:r>
          </w:p>
          <w:p>
            <w:pPr>
              <w:pStyle w:val="38"/>
              <w:ind w:firstLine="482"/>
              <w:rPr>
                <w:rFonts w:eastAsiaTheme="minorEastAsia"/>
                <w:b/>
                <w:color w:val="000000" w:themeColor="text1"/>
                <w:szCs w:val="24"/>
              </w:rPr>
            </w:pPr>
            <w:r>
              <w:rPr>
                <w:rFonts w:hint="eastAsia" w:ascii="宋体" w:hAnsi="宋体" w:cs="宋体"/>
                <w:b/>
                <w:color w:val="000000" w:themeColor="text1"/>
                <w:szCs w:val="24"/>
              </w:rPr>
              <w:t>⑥</w:t>
            </w:r>
            <w:r>
              <w:rPr>
                <w:rFonts w:eastAsiaTheme="minorEastAsia"/>
                <w:b/>
                <w:color w:val="000000" w:themeColor="text1"/>
                <w:szCs w:val="24"/>
              </w:rPr>
              <w:t>餐厨废物</w:t>
            </w:r>
          </w:p>
          <w:p>
            <w:pPr>
              <w:pStyle w:val="38"/>
              <w:ind w:firstLine="480"/>
              <w:rPr>
                <w:rFonts w:eastAsiaTheme="minorEastAsia"/>
                <w:color w:val="000000" w:themeColor="text1"/>
                <w:szCs w:val="24"/>
              </w:rPr>
            </w:pPr>
            <w:r>
              <w:rPr>
                <w:rFonts w:eastAsiaTheme="minorEastAsia"/>
                <w:color w:val="000000" w:themeColor="text1"/>
                <w:szCs w:val="24"/>
              </w:rPr>
              <w:t>根据项目特点可知，项目餐厨废物产生量约为6kg/d（合计1.8t/a），统一收集后委托有资质的单位进行处置，处置率为100%。</w:t>
            </w:r>
          </w:p>
          <w:p>
            <w:pPr>
              <w:pStyle w:val="38"/>
              <w:ind w:firstLine="482"/>
              <w:rPr>
                <w:rFonts w:eastAsiaTheme="minorEastAsia"/>
                <w:b/>
                <w:color w:val="000000" w:themeColor="text1"/>
                <w:szCs w:val="24"/>
              </w:rPr>
            </w:pPr>
            <w:r>
              <w:rPr>
                <w:rFonts w:hint="eastAsia" w:ascii="宋体" w:hAnsi="宋体" w:cs="宋体"/>
                <w:b/>
                <w:color w:val="000000" w:themeColor="text1"/>
                <w:szCs w:val="24"/>
              </w:rPr>
              <w:t>⑦</w:t>
            </w:r>
            <w:r>
              <w:rPr>
                <w:rFonts w:eastAsiaTheme="minorEastAsia"/>
                <w:b/>
                <w:color w:val="000000" w:themeColor="text1"/>
                <w:szCs w:val="24"/>
              </w:rPr>
              <w:t>隔油池浮油</w:t>
            </w:r>
          </w:p>
          <w:p>
            <w:pPr>
              <w:pStyle w:val="38"/>
              <w:ind w:firstLine="480"/>
              <w:rPr>
                <w:rFonts w:eastAsiaTheme="minorEastAsia"/>
                <w:color w:val="000000" w:themeColor="text1"/>
                <w:szCs w:val="24"/>
              </w:rPr>
            </w:pPr>
            <w:r>
              <w:rPr>
                <w:rFonts w:eastAsiaTheme="minorEastAsia"/>
                <w:color w:val="000000" w:themeColor="text1"/>
                <w:szCs w:val="24"/>
              </w:rPr>
              <w:t>根据项目特点可知，项目针对于厨房生活污水，项目已设置1个1m³的隔油池对厨房废水进行预处理；该隔油池会产生隔油池浮油，产生量约为40kg/a；委托有资质的单位进行清理和处置，处置率为100%。</w:t>
            </w:r>
          </w:p>
          <w:p>
            <w:pPr>
              <w:pStyle w:val="38"/>
              <w:ind w:firstLine="482"/>
              <w:rPr>
                <w:rFonts w:eastAsiaTheme="minorEastAsia"/>
                <w:b/>
                <w:color w:val="000000" w:themeColor="text1"/>
                <w:szCs w:val="24"/>
              </w:rPr>
            </w:pPr>
            <w:r>
              <w:rPr>
                <w:rFonts w:hint="eastAsia" w:ascii="宋体" w:hAnsi="宋体" w:cs="宋体"/>
                <w:b/>
                <w:color w:val="000000" w:themeColor="text1"/>
                <w:szCs w:val="24"/>
              </w:rPr>
              <w:t>⑧</w:t>
            </w:r>
            <w:r>
              <w:rPr>
                <w:rFonts w:eastAsiaTheme="minorEastAsia"/>
                <w:b/>
                <w:color w:val="000000" w:themeColor="text1"/>
                <w:szCs w:val="24"/>
              </w:rPr>
              <w:t>污水处理设施污泥</w:t>
            </w:r>
          </w:p>
          <w:p>
            <w:pPr>
              <w:pStyle w:val="38"/>
              <w:ind w:firstLine="480"/>
              <w:rPr>
                <w:color w:val="000000" w:themeColor="text1"/>
              </w:rPr>
            </w:pPr>
            <w:r>
              <w:rPr>
                <w:rFonts w:eastAsiaTheme="minorEastAsia"/>
                <w:color w:val="000000" w:themeColor="text1"/>
                <w:szCs w:val="24"/>
              </w:rPr>
              <w:t>根据项目特点可知，项目化粪池、一体化污水处理设施在处理废水的过程中，将产生一定的污泥，污泥主要来源于SS</w:t>
            </w:r>
            <w:r>
              <w:rPr>
                <w:color w:val="000000" w:themeColor="text1"/>
              </w:rPr>
              <w:t>和BOD</w:t>
            </w:r>
            <w:r>
              <w:rPr>
                <w:color w:val="000000" w:themeColor="text1"/>
                <w:vertAlign w:val="subscript"/>
              </w:rPr>
              <w:t>5</w:t>
            </w:r>
            <w:r>
              <w:rPr>
                <w:color w:val="000000" w:themeColor="text1"/>
              </w:rPr>
              <w:t>的去除，SS消减量为0.2t/a，BOD</w:t>
            </w:r>
            <w:r>
              <w:rPr>
                <w:color w:val="000000" w:themeColor="text1"/>
                <w:vertAlign w:val="subscript"/>
              </w:rPr>
              <w:t>5</w:t>
            </w:r>
            <w:r>
              <w:rPr>
                <w:color w:val="000000" w:themeColor="text1"/>
              </w:rPr>
              <w:t>消减量为0.15t/a，以每去除1kgBOD</w:t>
            </w:r>
            <w:r>
              <w:rPr>
                <w:color w:val="000000" w:themeColor="text1"/>
                <w:vertAlign w:val="subscript"/>
              </w:rPr>
              <w:t>5</w:t>
            </w:r>
            <w:r>
              <w:rPr>
                <w:color w:val="000000" w:themeColor="text1"/>
              </w:rPr>
              <w:t>产生污泥0.8kg和去除1kgSS产生污泥1kg计，则预计污泥产生量为0.32t/a。委托环卫部门清运处理，其处置率为100%。</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（2）固体废物环境影响和保护措施分析</w:t>
            </w:r>
          </w:p>
          <w:p>
            <w:pPr>
              <w:pStyle w:val="38"/>
              <w:ind w:firstLine="480"/>
              <w:rPr>
                <w:rFonts w:eastAsiaTheme="minorEastAsia"/>
                <w:color w:val="000000" w:themeColor="text1"/>
                <w:szCs w:val="24"/>
              </w:rPr>
            </w:pPr>
            <w:r>
              <w:rPr>
                <w:rFonts w:eastAsiaTheme="minorEastAsia"/>
                <w:color w:val="000000" w:themeColor="text1"/>
                <w:szCs w:val="24"/>
              </w:rPr>
              <w:t>根据固体废物污染源强分析可知，项目产生的固体废物，其环境影响和保护措施分析具体如下：</w:t>
            </w:r>
          </w:p>
          <w:p>
            <w:pPr>
              <w:pStyle w:val="32"/>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表4.2.4-2  固体废物环境影响和保护措施分析一览表</w:t>
            </w:r>
          </w:p>
          <w:tbl>
            <w:tblPr>
              <w:tblStyle w:val="20"/>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24"/>
              <w:gridCol w:w="765"/>
              <w:gridCol w:w="976"/>
              <w:gridCol w:w="837"/>
              <w:gridCol w:w="899"/>
              <w:gridCol w:w="1778"/>
              <w:gridCol w:w="1761"/>
              <w:gridCol w:w="96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24"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序号</w:t>
                  </w:r>
                </w:p>
              </w:tc>
              <w:tc>
                <w:tcPr>
                  <w:tcW w:w="765"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产生环节</w:t>
                  </w:r>
                </w:p>
              </w:tc>
              <w:tc>
                <w:tcPr>
                  <w:tcW w:w="976"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名称</w:t>
                  </w:r>
                </w:p>
              </w:tc>
              <w:tc>
                <w:tcPr>
                  <w:tcW w:w="837"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属性</w:t>
                  </w:r>
                </w:p>
              </w:tc>
              <w:tc>
                <w:tcPr>
                  <w:tcW w:w="899"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产生量</w:t>
                  </w:r>
                </w:p>
              </w:tc>
              <w:tc>
                <w:tcPr>
                  <w:tcW w:w="1778"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贮存方式</w:t>
                  </w:r>
                </w:p>
              </w:tc>
              <w:tc>
                <w:tcPr>
                  <w:tcW w:w="1761"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利用处置方式和去向</w:t>
                  </w:r>
                </w:p>
              </w:tc>
              <w:tc>
                <w:tcPr>
                  <w:tcW w:w="968"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利用或处置量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24" w:type="dxa"/>
                  <w:tcBorders>
                    <w:top w:val="single" w:color="auto" w:sz="4" w:space="0"/>
                    <w:bottom w:val="single" w:color="auto" w:sz="4" w:space="0"/>
                  </w:tcBorders>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1</w:t>
                  </w:r>
                </w:p>
              </w:tc>
              <w:tc>
                <w:tcPr>
                  <w:tcW w:w="765" w:type="dxa"/>
                  <w:tcBorders>
                    <w:top w:val="single" w:color="auto" w:sz="4" w:space="0"/>
                    <w:bottom w:val="single" w:color="auto" w:sz="4" w:space="0"/>
                  </w:tcBorders>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切边</w:t>
                  </w:r>
                </w:p>
              </w:tc>
              <w:tc>
                <w:tcPr>
                  <w:tcW w:w="976"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边角料</w:t>
                  </w:r>
                </w:p>
              </w:tc>
              <w:tc>
                <w:tcPr>
                  <w:tcW w:w="837"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一般工业固废</w:t>
                  </w:r>
                </w:p>
              </w:tc>
              <w:tc>
                <w:tcPr>
                  <w:tcW w:w="899"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1.3t/a</w:t>
                  </w:r>
                </w:p>
              </w:tc>
              <w:tc>
                <w:tcPr>
                  <w:tcW w:w="1778" w:type="dxa"/>
                  <w:vAlign w:val="center"/>
                </w:tcPr>
                <w:p>
                  <w:pPr>
                    <w:pStyle w:val="30"/>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在原料暂存区临时暂存。</w:t>
                  </w:r>
                </w:p>
              </w:tc>
              <w:tc>
                <w:tcPr>
                  <w:tcW w:w="1761" w:type="dxa"/>
                  <w:vAlign w:val="center"/>
                </w:tcPr>
                <w:p>
                  <w:pPr>
                    <w:pStyle w:val="30"/>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边角料不能直接作为原料使用，因此统一收集后外卖废品站。</w:t>
                  </w:r>
                </w:p>
              </w:tc>
              <w:tc>
                <w:tcPr>
                  <w:tcW w:w="968"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1.3t/a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40" w:hRule="atLeast"/>
              </w:trPr>
              <w:tc>
                <w:tcPr>
                  <w:tcW w:w="624" w:type="dxa"/>
                  <w:tcBorders>
                    <w:top w:val="single" w:color="auto" w:sz="4" w:space="0"/>
                  </w:tcBorders>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2</w:t>
                  </w:r>
                </w:p>
              </w:tc>
              <w:tc>
                <w:tcPr>
                  <w:tcW w:w="765" w:type="dxa"/>
                  <w:tcBorders>
                    <w:top w:val="single" w:color="auto" w:sz="4" w:space="0"/>
                  </w:tcBorders>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各生产线</w:t>
                  </w:r>
                </w:p>
              </w:tc>
              <w:tc>
                <w:tcPr>
                  <w:tcW w:w="976"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不合格产品</w:t>
                  </w:r>
                </w:p>
              </w:tc>
              <w:tc>
                <w:tcPr>
                  <w:tcW w:w="837"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一般工业固废</w:t>
                  </w:r>
                </w:p>
              </w:tc>
              <w:tc>
                <w:tcPr>
                  <w:tcW w:w="899"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5.6t/a</w:t>
                  </w:r>
                </w:p>
              </w:tc>
              <w:tc>
                <w:tcPr>
                  <w:tcW w:w="1778" w:type="dxa"/>
                  <w:vAlign w:val="center"/>
                </w:tcPr>
                <w:p>
                  <w:pPr>
                    <w:pStyle w:val="30"/>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在产品暂存区临时暂存。</w:t>
                  </w:r>
                </w:p>
              </w:tc>
              <w:tc>
                <w:tcPr>
                  <w:tcW w:w="1761" w:type="dxa"/>
                  <w:vAlign w:val="center"/>
                </w:tcPr>
                <w:p>
                  <w:pPr>
                    <w:pStyle w:val="30"/>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不能直接作为原料使用，因此统一收集后外卖废品站。</w:t>
                  </w:r>
                </w:p>
              </w:tc>
              <w:tc>
                <w:tcPr>
                  <w:tcW w:w="968"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5.6t/a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24" w:type="dxa"/>
                  <w:tcBorders>
                    <w:top w:val="single" w:color="auto" w:sz="4" w:space="0"/>
                    <w:bottom w:val="single" w:color="auto" w:sz="4" w:space="0"/>
                  </w:tcBorders>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3</w:t>
                  </w:r>
                </w:p>
              </w:tc>
              <w:tc>
                <w:tcPr>
                  <w:tcW w:w="765" w:type="dxa"/>
                  <w:tcBorders>
                    <w:top w:val="single" w:color="auto" w:sz="4" w:space="0"/>
                    <w:bottom w:val="single" w:color="auto" w:sz="4" w:space="0"/>
                  </w:tcBorders>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原料库</w:t>
                  </w:r>
                </w:p>
              </w:tc>
              <w:tc>
                <w:tcPr>
                  <w:tcW w:w="976"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废弃包装袋</w:t>
                  </w:r>
                </w:p>
              </w:tc>
              <w:tc>
                <w:tcPr>
                  <w:tcW w:w="837"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一般工业固废</w:t>
                  </w:r>
                </w:p>
              </w:tc>
              <w:tc>
                <w:tcPr>
                  <w:tcW w:w="899"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1.6t/a</w:t>
                  </w:r>
                </w:p>
              </w:tc>
              <w:tc>
                <w:tcPr>
                  <w:tcW w:w="1778" w:type="dxa"/>
                  <w:vAlign w:val="center"/>
                </w:tcPr>
                <w:p>
                  <w:pPr>
                    <w:pStyle w:val="30"/>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在原料暂存区临时暂存。</w:t>
                  </w:r>
                </w:p>
              </w:tc>
              <w:tc>
                <w:tcPr>
                  <w:tcW w:w="1761" w:type="dxa"/>
                  <w:vAlign w:val="center"/>
                </w:tcPr>
                <w:p>
                  <w:pPr>
                    <w:pStyle w:val="30"/>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收集后定时外售相关回收单位处理。</w:t>
                  </w:r>
                </w:p>
              </w:tc>
              <w:tc>
                <w:tcPr>
                  <w:tcW w:w="968"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1.6t/a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12" w:hRule="atLeast"/>
              </w:trPr>
              <w:tc>
                <w:tcPr>
                  <w:tcW w:w="624" w:type="dxa"/>
                  <w:vMerge w:val="restart"/>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4</w:t>
                  </w:r>
                </w:p>
              </w:tc>
              <w:tc>
                <w:tcPr>
                  <w:tcW w:w="765" w:type="dxa"/>
                  <w:vMerge w:val="restart"/>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设备维护</w:t>
                  </w:r>
                </w:p>
              </w:tc>
              <w:tc>
                <w:tcPr>
                  <w:tcW w:w="976"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废机油</w:t>
                  </w:r>
                </w:p>
              </w:tc>
              <w:tc>
                <w:tcPr>
                  <w:tcW w:w="837" w:type="dxa"/>
                  <w:vMerge w:val="restart"/>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危险废物</w:t>
                  </w:r>
                </w:p>
              </w:tc>
              <w:tc>
                <w:tcPr>
                  <w:tcW w:w="899"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80kg/a</w:t>
                  </w:r>
                </w:p>
              </w:tc>
              <w:tc>
                <w:tcPr>
                  <w:tcW w:w="1778" w:type="dxa"/>
                  <w:tcBorders>
                    <w:bottom w:val="single" w:color="auto" w:sz="4" w:space="0"/>
                  </w:tcBorders>
                  <w:vAlign w:val="center"/>
                </w:tcPr>
                <w:p>
                  <w:pPr>
                    <w:pStyle w:val="30"/>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厂区已建设了1个5m²的危险废物贮存间对项目区危险废物进行暂存。</w:t>
                  </w:r>
                </w:p>
              </w:tc>
              <w:tc>
                <w:tcPr>
                  <w:tcW w:w="1761" w:type="dxa"/>
                  <w:tcBorders>
                    <w:bottom w:val="single" w:color="auto" w:sz="4" w:space="0"/>
                  </w:tcBorders>
                  <w:vAlign w:val="center"/>
                </w:tcPr>
                <w:p>
                  <w:pPr>
                    <w:pStyle w:val="30"/>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委托云南圣邦科技有限公司处理</w:t>
                  </w:r>
                </w:p>
              </w:tc>
              <w:tc>
                <w:tcPr>
                  <w:tcW w:w="968"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80kg/a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24" w:type="dxa"/>
                  <w:vMerge w:val="continue"/>
                  <w:vAlign w:val="center"/>
                </w:tcPr>
                <w:p>
                  <w:pPr>
                    <w:pStyle w:val="30"/>
                    <w:spacing w:line="360" w:lineRule="exact"/>
                    <w:rPr>
                      <w:rFonts w:eastAsiaTheme="minorEastAsia"/>
                      <w:color w:val="000000" w:themeColor="text1"/>
                      <w:szCs w:val="21"/>
                    </w:rPr>
                  </w:pPr>
                </w:p>
              </w:tc>
              <w:tc>
                <w:tcPr>
                  <w:tcW w:w="765" w:type="dxa"/>
                  <w:vMerge w:val="continue"/>
                  <w:vAlign w:val="center"/>
                </w:tcPr>
                <w:p>
                  <w:pPr>
                    <w:pStyle w:val="30"/>
                    <w:spacing w:line="360" w:lineRule="exact"/>
                    <w:rPr>
                      <w:rFonts w:eastAsiaTheme="minorEastAsia"/>
                      <w:color w:val="000000" w:themeColor="text1"/>
                      <w:szCs w:val="21"/>
                    </w:rPr>
                  </w:pPr>
                </w:p>
              </w:tc>
              <w:tc>
                <w:tcPr>
                  <w:tcW w:w="976"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废弃沾油抹布</w:t>
                  </w:r>
                </w:p>
              </w:tc>
              <w:tc>
                <w:tcPr>
                  <w:tcW w:w="837" w:type="dxa"/>
                  <w:vMerge w:val="continue"/>
                  <w:vAlign w:val="center"/>
                </w:tcPr>
                <w:p>
                  <w:pPr>
                    <w:pStyle w:val="30"/>
                    <w:spacing w:line="360" w:lineRule="exact"/>
                    <w:rPr>
                      <w:rFonts w:eastAsiaTheme="minorEastAsia"/>
                      <w:color w:val="000000" w:themeColor="text1"/>
                      <w:szCs w:val="21"/>
                    </w:rPr>
                  </w:pPr>
                </w:p>
              </w:tc>
              <w:tc>
                <w:tcPr>
                  <w:tcW w:w="899"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10kg/a</w:t>
                  </w:r>
                </w:p>
              </w:tc>
              <w:tc>
                <w:tcPr>
                  <w:tcW w:w="1778" w:type="dxa"/>
                  <w:tcBorders>
                    <w:top w:val="single" w:color="auto" w:sz="4" w:space="0"/>
                  </w:tcBorders>
                  <w:vAlign w:val="center"/>
                </w:tcPr>
                <w:p>
                  <w:pPr>
                    <w:pStyle w:val="30"/>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和生活垃圾一起收集</w:t>
                  </w:r>
                </w:p>
              </w:tc>
              <w:tc>
                <w:tcPr>
                  <w:tcW w:w="1761" w:type="dxa"/>
                  <w:tcBorders>
                    <w:top w:val="single" w:color="auto" w:sz="4" w:space="0"/>
                  </w:tcBorders>
                  <w:vAlign w:val="center"/>
                </w:tcPr>
                <w:p>
                  <w:pPr>
                    <w:pStyle w:val="30"/>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委托环卫部门定期清运处置。</w:t>
                  </w:r>
                </w:p>
              </w:tc>
              <w:tc>
                <w:tcPr>
                  <w:tcW w:w="968"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10kg/a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24" w:type="dxa"/>
                  <w:vMerge w:val="restart"/>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5</w:t>
                  </w:r>
                </w:p>
              </w:tc>
              <w:tc>
                <w:tcPr>
                  <w:tcW w:w="765" w:type="dxa"/>
                  <w:vMerge w:val="restart"/>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员工生活</w:t>
                  </w:r>
                </w:p>
              </w:tc>
              <w:tc>
                <w:tcPr>
                  <w:tcW w:w="976"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生活垃圾</w:t>
                  </w:r>
                </w:p>
              </w:tc>
              <w:tc>
                <w:tcPr>
                  <w:tcW w:w="837" w:type="dxa"/>
                  <w:vMerge w:val="restart"/>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生活固废</w:t>
                  </w:r>
                </w:p>
              </w:tc>
              <w:tc>
                <w:tcPr>
                  <w:tcW w:w="899"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9t/a</w:t>
                  </w:r>
                </w:p>
              </w:tc>
              <w:tc>
                <w:tcPr>
                  <w:tcW w:w="1778" w:type="dxa"/>
                  <w:vAlign w:val="center"/>
                </w:tcPr>
                <w:p>
                  <w:pPr>
                    <w:pStyle w:val="30"/>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使用垃圾桶集中收集，日产日清。</w:t>
                  </w:r>
                </w:p>
              </w:tc>
              <w:tc>
                <w:tcPr>
                  <w:tcW w:w="1761" w:type="dxa"/>
                  <w:vAlign w:val="center"/>
                </w:tcPr>
                <w:p>
                  <w:pPr>
                    <w:pStyle w:val="30"/>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委托环卫部门定期清运处置。</w:t>
                  </w:r>
                </w:p>
              </w:tc>
              <w:tc>
                <w:tcPr>
                  <w:tcW w:w="968"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9t/a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24" w:type="dxa"/>
                  <w:vMerge w:val="continue"/>
                  <w:vAlign w:val="center"/>
                </w:tcPr>
                <w:p>
                  <w:pPr>
                    <w:pStyle w:val="30"/>
                    <w:spacing w:line="360" w:lineRule="exact"/>
                    <w:rPr>
                      <w:rFonts w:eastAsiaTheme="minorEastAsia"/>
                      <w:color w:val="000000" w:themeColor="text1"/>
                      <w:szCs w:val="21"/>
                    </w:rPr>
                  </w:pPr>
                </w:p>
              </w:tc>
              <w:tc>
                <w:tcPr>
                  <w:tcW w:w="765" w:type="dxa"/>
                  <w:vMerge w:val="continue"/>
                  <w:vAlign w:val="center"/>
                </w:tcPr>
                <w:p>
                  <w:pPr>
                    <w:pStyle w:val="30"/>
                    <w:spacing w:line="360" w:lineRule="exact"/>
                    <w:rPr>
                      <w:rFonts w:eastAsiaTheme="minorEastAsia"/>
                      <w:color w:val="000000" w:themeColor="text1"/>
                      <w:szCs w:val="21"/>
                    </w:rPr>
                  </w:pPr>
                </w:p>
              </w:tc>
              <w:tc>
                <w:tcPr>
                  <w:tcW w:w="976"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餐厨废物</w:t>
                  </w:r>
                </w:p>
              </w:tc>
              <w:tc>
                <w:tcPr>
                  <w:tcW w:w="837" w:type="dxa"/>
                  <w:vMerge w:val="continue"/>
                  <w:vAlign w:val="center"/>
                </w:tcPr>
                <w:p>
                  <w:pPr>
                    <w:pStyle w:val="30"/>
                    <w:spacing w:line="360" w:lineRule="exact"/>
                    <w:rPr>
                      <w:rFonts w:eastAsiaTheme="minorEastAsia"/>
                      <w:color w:val="000000" w:themeColor="text1"/>
                      <w:szCs w:val="21"/>
                    </w:rPr>
                  </w:pPr>
                </w:p>
              </w:tc>
              <w:tc>
                <w:tcPr>
                  <w:tcW w:w="899"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1.8t/a</w:t>
                  </w:r>
                </w:p>
              </w:tc>
              <w:tc>
                <w:tcPr>
                  <w:tcW w:w="1778" w:type="dxa"/>
                  <w:vAlign w:val="center"/>
                </w:tcPr>
                <w:p>
                  <w:pPr>
                    <w:pStyle w:val="30"/>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收集桶统一收集</w:t>
                  </w:r>
                </w:p>
              </w:tc>
              <w:tc>
                <w:tcPr>
                  <w:tcW w:w="1761" w:type="dxa"/>
                  <w:vAlign w:val="center"/>
                </w:tcPr>
                <w:p>
                  <w:pPr>
                    <w:pStyle w:val="30"/>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委托有资质的单位进行处置</w:t>
                  </w:r>
                </w:p>
              </w:tc>
              <w:tc>
                <w:tcPr>
                  <w:tcW w:w="968"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1.8t/a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24" w:type="dxa"/>
                  <w:vMerge w:val="continue"/>
                  <w:vAlign w:val="center"/>
                </w:tcPr>
                <w:p>
                  <w:pPr>
                    <w:pStyle w:val="30"/>
                    <w:spacing w:line="360" w:lineRule="exact"/>
                    <w:rPr>
                      <w:rFonts w:eastAsiaTheme="minorEastAsia"/>
                      <w:color w:val="000000" w:themeColor="text1"/>
                      <w:szCs w:val="21"/>
                    </w:rPr>
                  </w:pPr>
                </w:p>
              </w:tc>
              <w:tc>
                <w:tcPr>
                  <w:tcW w:w="765" w:type="dxa"/>
                  <w:vMerge w:val="continue"/>
                  <w:vAlign w:val="center"/>
                </w:tcPr>
                <w:p>
                  <w:pPr>
                    <w:pStyle w:val="30"/>
                    <w:spacing w:line="360" w:lineRule="exact"/>
                    <w:rPr>
                      <w:rFonts w:eastAsiaTheme="minorEastAsia"/>
                      <w:color w:val="000000" w:themeColor="text1"/>
                      <w:szCs w:val="21"/>
                    </w:rPr>
                  </w:pPr>
                </w:p>
              </w:tc>
              <w:tc>
                <w:tcPr>
                  <w:tcW w:w="976"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隔油池浮油</w:t>
                  </w:r>
                </w:p>
              </w:tc>
              <w:tc>
                <w:tcPr>
                  <w:tcW w:w="837" w:type="dxa"/>
                  <w:vMerge w:val="continue"/>
                  <w:vAlign w:val="center"/>
                </w:tcPr>
                <w:p>
                  <w:pPr>
                    <w:pStyle w:val="30"/>
                    <w:spacing w:line="360" w:lineRule="exact"/>
                    <w:rPr>
                      <w:rFonts w:eastAsiaTheme="minorEastAsia"/>
                      <w:color w:val="000000" w:themeColor="text1"/>
                      <w:szCs w:val="21"/>
                    </w:rPr>
                  </w:pPr>
                </w:p>
              </w:tc>
              <w:tc>
                <w:tcPr>
                  <w:tcW w:w="899"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40kg/a</w:t>
                  </w:r>
                </w:p>
              </w:tc>
              <w:tc>
                <w:tcPr>
                  <w:tcW w:w="1778" w:type="dxa"/>
                  <w:vAlign w:val="center"/>
                </w:tcPr>
                <w:p>
                  <w:pPr>
                    <w:pStyle w:val="30"/>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即清即运，不贮存</w:t>
                  </w:r>
                </w:p>
              </w:tc>
              <w:tc>
                <w:tcPr>
                  <w:tcW w:w="1761" w:type="dxa"/>
                  <w:vAlign w:val="center"/>
                </w:tcPr>
                <w:p>
                  <w:pPr>
                    <w:pStyle w:val="30"/>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委托有资质的单位进行清理和处置</w:t>
                  </w:r>
                </w:p>
              </w:tc>
              <w:tc>
                <w:tcPr>
                  <w:tcW w:w="968"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40kg/a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24" w:type="dxa"/>
                  <w:vMerge w:val="continue"/>
                  <w:vAlign w:val="center"/>
                </w:tcPr>
                <w:p>
                  <w:pPr>
                    <w:pStyle w:val="30"/>
                    <w:spacing w:line="360" w:lineRule="exact"/>
                    <w:rPr>
                      <w:rFonts w:eastAsiaTheme="minorEastAsia"/>
                      <w:color w:val="000000" w:themeColor="text1"/>
                      <w:szCs w:val="21"/>
                    </w:rPr>
                  </w:pPr>
                </w:p>
              </w:tc>
              <w:tc>
                <w:tcPr>
                  <w:tcW w:w="765" w:type="dxa"/>
                  <w:vMerge w:val="continue"/>
                  <w:vAlign w:val="center"/>
                </w:tcPr>
                <w:p>
                  <w:pPr>
                    <w:pStyle w:val="30"/>
                    <w:spacing w:line="360" w:lineRule="exact"/>
                    <w:rPr>
                      <w:rFonts w:eastAsiaTheme="minorEastAsia"/>
                      <w:color w:val="000000" w:themeColor="text1"/>
                      <w:szCs w:val="21"/>
                    </w:rPr>
                  </w:pPr>
                </w:p>
              </w:tc>
              <w:tc>
                <w:tcPr>
                  <w:tcW w:w="976"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污水处理设施污泥</w:t>
                  </w:r>
                </w:p>
              </w:tc>
              <w:tc>
                <w:tcPr>
                  <w:tcW w:w="837" w:type="dxa"/>
                  <w:vMerge w:val="continue"/>
                  <w:vAlign w:val="center"/>
                </w:tcPr>
                <w:p>
                  <w:pPr>
                    <w:pStyle w:val="30"/>
                    <w:spacing w:line="360" w:lineRule="exact"/>
                    <w:rPr>
                      <w:rFonts w:eastAsiaTheme="minorEastAsia"/>
                      <w:color w:val="000000" w:themeColor="text1"/>
                      <w:szCs w:val="21"/>
                    </w:rPr>
                  </w:pPr>
                </w:p>
              </w:tc>
              <w:tc>
                <w:tcPr>
                  <w:tcW w:w="899"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0.32t/a</w:t>
                  </w:r>
                </w:p>
              </w:tc>
              <w:tc>
                <w:tcPr>
                  <w:tcW w:w="1778" w:type="dxa"/>
                  <w:vAlign w:val="center"/>
                </w:tcPr>
                <w:p>
                  <w:pPr>
                    <w:pStyle w:val="30"/>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即清即运，不贮存</w:t>
                  </w:r>
                </w:p>
              </w:tc>
              <w:tc>
                <w:tcPr>
                  <w:tcW w:w="1761" w:type="dxa"/>
                  <w:vAlign w:val="center"/>
                </w:tcPr>
                <w:p>
                  <w:pPr>
                    <w:pStyle w:val="30"/>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委托环卫部门清运处理</w:t>
                  </w:r>
                </w:p>
              </w:tc>
              <w:tc>
                <w:tcPr>
                  <w:tcW w:w="968"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0.32t/a</w:t>
                  </w:r>
                </w:p>
              </w:tc>
            </w:tr>
          </w:tbl>
          <w:p>
            <w:pPr>
              <w:pStyle w:val="38"/>
              <w:spacing w:beforeLines="50"/>
              <w:ind w:firstLine="480"/>
              <w:rPr>
                <w:color w:val="000000" w:themeColor="text1"/>
                <w:szCs w:val="24"/>
              </w:rPr>
            </w:pPr>
            <w:r>
              <w:rPr>
                <w:color w:val="000000" w:themeColor="text1"/>
                <w:szCs w:val="24"/>
              </w:rPr>
              <w:t>由上表可知，项目针对固废废物采取的保护措施具体实施如下：</w:t>
            </w:r>
          </w:p>
          <w:p>
            <w:pPr>
              <w:pStyle w:val="38"/>
              <w:ind w:firstLine="480"/>
              <w:rPr>
                <w:color w:val="000000" w:themeColor="text1"/>
                <w:szCs w:val="24"/>
              </w:rPr>
            </w:pPr>
            <w:r>
              <w:rPr>
                <w:rFonts w:hint="eastAsia" w:ascii="宋体" w:hAnsi="宋体" w:cs="宋体"/>
                <w:color w:val="000000" w:themeColor="text1"/>
                <w:szCs w:val="24"/>
              </w:rPr>
              <w:t>①</w:t>
            </w:r>
            <w:r>
              <w:rPr>
                <w:color w:val="000000" w:themeColor="text1"/>
                <w:szCs w:val="24"/>
              </w:rPr>
              <w:t>项目产生的边角料、不合格产品、废弃包装袋等一般工业固废均可得到合理处置。</w:t>
            </w:r>
          </w:p>
          <w:p>
            <w:pPr>
              <w:pStyle w:val="38"/>
              <w:ind w:firstLine="480"/>
              <w:rPr>
                <w:color w:val="000000" w:themeColor="text1"/>
                <w:szCs w:val="24"/>
              </w:rPr>
            </w:pPr>
            <w:r>
              <w:rPr>
                <w:rFonts w:hint="eastAsia" w:ascii="宋体" w:hAnsi="宋体" w:cs="宋体"/>
                <w:color w:val="000000" w:themeColor="text1"/>
                <w:szCs w:val="24"/>
              </w:rPr>
              <w:t>②</w:t>
            </w:r>
            <w:r>
              <w:rPr>
                <w:color w:val="000000" w:themeColor="text1"/>
                <w:szCs w:val="24"/>
              </w:rPr>
              <w:t>针对项目产生的废机油，厂区已建设了1个5m²的危险废物贮存间对项目区危险废物进行暂存。委托云南圣邦科技有限公司处理，要求项目危险废物贮存间严格进行地面和裙墙防腐防渗，内部设置导流渠和收集池，规范设置标识标牌等。</w:t>
            </w:r>
          </w:p>
          <w:p>
            <w:pPr>
              <w:pStyle w:val="38"/>
              <w:ind w:firstLine="480"/>
              <w:rPr>
                <w:color w:val="000000" w:themeColor="text1"/>
                <w:szCs w:val="24"/>
              </w:rPr>
            </w:pPr>
            <w:r>
              <w:rPr>
                <w:rFonts w:hint="eastAsia" w:ascii="宋体" w:hAnsi="宋体" w:cs="宋体"/>
                <w:color w:val="000000" w:themeColor="text1"/>
                <w:szCs w:val="24"/>
              </w:rPr>
              <w:t>③</w:t>
            </w:r>
            <w:r>
              <w:rPr>
                <w:color w:val="000000" w:themeColor="text1"/>
                <w:szCs w:val="24"/>
              </w:rPr>
              <w:t>项目产生的废弃沾油抹布均未分类收集，因此废弃沾油抹布全部环节已被豁免，委托环卫部门清运处理；</w:t>
            </w:r>
          </w:p>
          <w:p>
            <w:pPr>
              <w:pStyle w:val="38"/>
              <w:ind w:firstLine="480"/>
              <w:rPr>
                <w:color w:val="000000" w:themeColor="text1"/>
                <w:szCs w:val="24"/>
              </w:rPr>
            </w:pPr>
            <w:r>
              <w:rPr>
                <w:rFonts w:hint="eastAsia" w:ascii="宋体" w:hAnsi="宋体" w:cs="宋体"/>
                <w:color w:val="000000" w:themeColor="text1"/>
                <w:szCs w:val="24"/>
              </w:rPr>
              <w:t>④</w:t>
            </w:r>
            <w:r>
              <w:rPr>
                <w:color w:val="000000" w:themeColor="text1"/>
                <w:szCs w:val="24"/>
              </w:rPr>
              <w:t>针对员工生活产生的生活固废，其中生活垃圾、污水处理设施污泥委托环卫部门定期清运处置；餐厨废物和隔油池浮油分别委托有资质的单位进行清理和处置。</w:t>
            </w:r>
          </w:p>
          <w:p>
            <w:pPr>
              <w:pStyle w:val="38"/>
              <w:ind w:firstLine="480"/>
              <w:rPr>
                <w:color w:val="000000" w:themeColor="text1"/>
                <w:szCs w:val="24"/>
              </w:rPr>
            </w:pPr>
            <w:r>
              <w:rPr>
                <w:color w:val="000000" w:themeColor="text1"/>
                <w:szCs w:val="24"/>
              </w:rPr>
              <w:t>综上，项目产生的固体废物均可得到合理处置，处置率为100%；对环境影响较小。</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（3）环境管理要求</w:t>
            </w:r>
          </w:p>
          <w:p>
            <w:pPr>
              <w:pStyle w:val="38"/>
              <w:ind w:firstLine="482"/>
              <w:rPr>
                <w:rFonts w:eastAsiaTheme="minorEastAsia"/>
                <w:b/>
                <w:color w:val="000000" w:themeColor="text1"/>
                <w:szCs w:val="24"/>
              </w:rPr>
            </w:pPr>
            <w:r>
              <w:rPr>
                <w:rFonts w:hint="eastAsia" w:ascii="宋体" w:hAnsi="宋体" w:cs="宋体"/>
                <w:b/>
                <w:color w:val="000000" w:themeColor="text1"/>
                <w:szCs w:val="24"/>
              </w:rPr>
              <w:t>①</w:t>
            </w:r>
            <w:r>
              <w:rPr>
                <w:rFonts w:eastAsiaTheme="minorEastAsia"/>
                <w:b/>
                <w:color w:val="000000" w:themeColor="text1"/>
                <w:szCs w:val="24"/>
              </w:rPr>
              <w:t>危险废物管理要求</w:t>
            </w:r>
          </w:p>
          <w:p>
            <w:pPr>
              <w:pStyle w:val="38"/>
              <w:ind w:firstLine="480"/>
              <w:rPr>
                <w:color w:val="000000" w:themeColor="text1"/>
                <w:szCs w:val="24"/>
              </w:rPr>
            </w:pPr>
            <w:r>
              <w:rPr>
                <w:color w:val="000000" w:themeColor="text1"/>
                <w:szCs w:val="24"/>
              </w:rPr>
              <w:t>针对项目产生的危险废物，项目在日常管理过程中，必须严格按照《危险废物贮存污染控制标准》（GB18597-2001）及修改单的要求，在对危险废物的收集、贮存、利用和委托有资质的单位处理过程中，做到下表提出的要求。</w:t>
            </w:r>
          </w:p>
          <w:p>
            <w:pPr>
              <w:pStyle w:val="32"/>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表4.2.4-3 项目危险废物管理要求一览表</w:t>
            </w:r>
          </w:p>
          <w:tbl>
            <w:tblPr>
              <w:tblStyle w:val="20"/>
              <w:tblW w:w="8608"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28"/>
              <w:gridCol w:w="705"/>
              <w:gridCol w:w="727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28" w:type="dxa"/>
                  <w:vAlign w:val="center"/>
                </w:tcPr>
                <w:p>
                  <w:pPr>
                    <w:pStyle w:val="30"/>
                    <w:spacing w:before="78"/>
                    <w:ind w:left="11"/>
                    <w:rPr>
                      <w:rFonts w:eastAsiaTheme="minorEastAsia"/>
                      <w:color w:val="000000" w:themeColor="text1"/>
                    </w:rPr>
                  </w:pPr>
                  <w:r>
                    <w:rPr>
                      <w:rFonts w:eastAsiaTheme="minorEastAsia"/>
                      <w:color w:val="000000" w:themeColor="text1"/>
                    </w:rPr>
                    <w:t>序号</w:t>
                  </w:r>
                </w:p>
              </w:tc>
              <w:tc>
                <w:tcPr>
                  <w:tcW w:w="705" w:type="dxa"/>
                  <w:vAlign w:val="center"/>
                </w:tcPr>
                <w:p>
                  <w:pPr>
                    <w:pStyle w:val="30"/>
                    <w:spacing w:before="78"/>
                    <w:ind w:left="11"/>
                    <w:rPr>
                      <w:rFonts w:eastAsiaTheme="minorEastAsia"/>
                      <w:color w:val="000000" w:themeColor="text1"/>
                    </w:rPr>
                  </w:pPr>
                  <w:r>
                    <w:rPr>
                      <w:rFonts w:eastAsiaTheme="minorEastAsia"/>
                      <w:color w:val="000000" w:themeColor="text1"/>
                    </w:rPr>
                    <w:t>环节</w:t>
                  </w:r>
                </w:p>
              </w:tc>
              <w:tc>
                <w:tcPr>
                  <w:tcW w:w="7275" w:type="dxa"/>
                  <w:vAlign w:val="center"/>
                </w:tcPr>
                <w:p>
                  <w:pPr>
                    <w:pStyle w:val="30"/>
                    <w:spacing w:before="78"/>
                    <w:ind w:left="11"/>
                    <w:rPr>
                      <w:rFonts w:eastAsiaTheme="minorEastAsia"/>
                      <w:color w:val="000000" w:themeColor="text1"/>
                    </w:rPr>
                  </w:pPr>
                  <w:r>
                    <w:rPr>
                      <w:rFonts w:eastAsiaTheme="minorEastAsia"/>
                      <w:color w:val="000000" w:themeColor="text1"/>
                    </w:rPr>
                    <w:t>管理要求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94" w:hRule="atLeast"/>
                <w:jc w:val="center"/>
              </w:trPr>
              <w:tc>
                <w:tcPr>
                  <w:tcW w:w="628" w:type="dxa"/>
                  <w:vAlign w:val="center"/>
                </w:tcPr>
                <w:p>
                  <w:pPr>
                    <w:pStyle w:val="30"/>
                    <w:spacing w:before="78"/>
                    <w:ind w:left="11"/>
                    <w:rPr>
                      <w:rFonts w:eastAsiaTheme="minorEastAsia"/>
                      <w:color w:val="000000" w:themeColor="text1"/>
                    </w:rPr>
                  </w:pPr>
                  <w:r>
                    <w:rPr>
                      <w:rFonts w:eastAsiaTheme="minorEastAsia"/>
                      <w:color w:val="000000" w:themeColor="text1"/>
                    </w:rPr>
                    <w:t>1</w:t>
                  </w:r>
                </w:p>
              </w:tc>
              <w:tc>
                <w:tcPr>
                  <w:tcW w:w="705" w:type="dxa"/>
                  <w:vAlign w:val="center"/>
                </w:tcPr>
                <w:p>
                  <w:pPr>
                    <w:pStyle w:val="30"/>
                    <w:spacing w:before="78"/>
                    <w:ind w:left="11"/>
                    <w:rPr>
                      <w:rFonts w:eastAsiaTheme="minorEastAsia"/>
                      <w:color w:val="000000" w:themeColor="text1"/>
                    </w:rPr>
                  </w:pPr>
                  <w:r>
                    <w:rPr>
                      <w:rFonts w:eastAsiaTheme="minorEastAsia"/>
                      <w:color w:val="000000" w:themeColor="text1"/>
                    </w:rPr>
                    <w:t>收集过程</w:t>
                  </w:r>
                </w:p>
              </w:tc>
              <w:tc>
                <w:tcPr>
                  <w:tcW w:w="7275" w:type="dxa"/>
                  <w:vAlign w:val="center"/>
                </w:tcPr>
                <w:p>
                  <w:pPr>
                    <w:pStyle w:val="30"/>
                    <w:spacing w:before="78"/>
                    <w:ind w:left="11" w:firstLine="210" w:firstLineChars="100"/>
                    <w:jc w:val="left"/>
                    <w:rPr>
                      <w:rFonts w:eastAsiaTheme="minorEastAsia"/>
                      <w:color w:val="000000" w:themeColor="text1"/>
                    </w:rPr>
                  </w:pPr>
                  <w:r>
                    <w:rPr>
                      <w:rFonts w:eastAsiaTheme="minorEastAsia"/>
                      <w:color w:val="000000" w:themeColor="text1"/>
                    </w:rPr>
                    <w:t>项目所产生的危险废物必须单独收集，严禁和一般固体废物混装。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28" w:type="dxa"/>
                  <w:vAlign w:val="center"/>
                </w:tcPr>
                <w:p>
                  <w:pPr>
                    <w:pStyle w:val="30"/>
                    <w:spacing w:before="78"/>
                    <w:ind w:left="11"/>
                    <w:rPr>
                      <w:rFonts w:eastAsiaTheme="minorEastAsia"/>
                      <w:color w:val="000000" w:themeColor="text1"/>
                    </w:rPr>
                  </w:pPr>
                  <w:r>
                    <w:rPr>
                      <w:rFonts w:eastAsiaTheme="minorEastAsia"/>
                      <w:color w:val="000000" w:themeColor="text1"/>
                    </w:rPr>
                    <w:t>2</w:t>
                  </w:r>
                </w:p>
              </w:tc>
              <w:tc>
                <w:tcPr>
                  <w:tcW w:w="705" w:type="dxa"/>
                  <w:vAlign w:val="center"/>
                </w:tcPr>
                <w:p>
                  <w:pPr>
                    <w:pStyle w:val="30"/>
                    <w:spacing w:before="78"/>
                    <w:ind w:left="11"/>
                    <w:rPr>
                      <w:rFonts w:eastAsiaTheme="minorEastAsia"/>
                      <w:color w:val="000000" w:themeColor="text1"/>
                    </w:rPr>
                  </w:pPr>
                  <w:r>
                    <w:rPr>
                      <w:rFonts w:eastAsiaTheme="minorEastAsia"/>
                      <w:color w:val="000000" w:themeColor="text1"/>
                    </w:rPr>
                    <w:t>贮存过程</w:t>
                  </w:r>
                </w:p>
              </w:tc>
              <w:tc>
                <w:tcPr>
                  <w:tcW w:w="7275" w:type="dxa"/>
                  <w:vAlign w:val="center"/>
                </w:tcPr>
                <w:p>
                  <w:pPr>
                    <w:pStyle w:val="30"/>
                    <w:spacing w:before="78"/>
                    <w:ind w:left="11" w:firstLine="210" w:firstLineChars="100"/>
                    <w:jc w:val="left"/>
                    <w:rPr>
                      <w:rFonts w:eastAsiaTheme="minorEastAsia"/>
                      <w:color w:val="000000" w:themeColor="text1"/>
                    </w:rPr>
                  </w:pPr>
                  <w:r>
                    <w:rPr>
                      <w:rFonts w:hint="eastAsia" w:ascii="宋体" w:hAnsi="宋体" w:cs="宋体"/>
                      <w:color w:val="000000" w:themeColor="text1"/>
                    </w:rPr>
                    <w:t>①</w:t>
                  </w:r>
                  <w:r>
                    <w:rPr>
                      <w:rFonts w:eastAsiaTheme="minorEastAsia"/>
                      <w:color w:val="000000" w:themeColor="text1"/>
                    </w:rPr>
                    <w:t>要做好危险废物贮存间的防渗、防泄漏工作。</w:t>
                  </w:r>
                </w:p>
                <w:p>
                  <w:pPr>
                    <w:pStyle w:val="30"/>
                    <w:spacing w:before="78"/>
                    <w:ind w:left="11" w:firstLine="210" w:firstLineChars="100"/>
                    <w:jc w:val="left"/>
                    <w:rPr>
                      <w:rFonts w:eastAsiaTheme="minorEastAsia"/>
                      <w:color w:val="000000" w:themeColor="text1"/>
                    </w:rPr>
                  </w:pPr>
                  <w:r>
                    <w:rPr>
                      <w:rFonts w:hint="eastAsia" w:ascii="宋体" w:hAnsi="宋体" w:cs="宋体"/>
                      <w:color w:val="000000" w:themeColor="text1"/>
                    </w:rPr>
                    <w:t>②</w:t>
                  </w:r>
                  <w:r>
                    <w:rPr>
                      <w:rFonts w:eastAsiaTheme="minorEastAsia"/>
                      <w:color w:val="000000" w:themeColor="text1"/>
                    </w:rPr>
                    <w:t>危险废物堆场必须封顶，并做好防雨工作，场内须做好防渗措施。</w:t>
                  </w:r>
                </w:p>
                <w:p>
                  <w:pPr>
                    <w:pStyle w:val="30"/>
                    <w:spacing w:before="78"/>
                    <w:ind w:left="11" w:firstLine="210" w:firstLineChars="100"/>
                    <w:jc w:val="left"/>
                    <w:rPr>
                      <w:rFonts w:eastAsiaTheme="minorEastAsia"/>
                      <w:color w:val="000000" w:themeColor="text1"/>
                    </w:rPr>
                  </w:pPr>
                  <w:r>
                    <w:rPr>
                      <w:rFonts w:hint="eastAsia" w:ascii="宋体" w:hAnsi="宋体" w:cs="宋体"/>
                      <w:color w:val="000000" w:themeColor="text1"/>
                    </w:rPr>
                    <w:t>③</w:t>
                  </w:r>
                  <w:r>
                    <w:rPr>
                      <w:rFonts w:eastAsiaTheme="minorEastAsia"/>
                      <w:color w:val="000000" w:themeColor="text1"/>
                    </w:rPr>
                    <w:t>危险废物需用符合标准的容器盛装，容器上需粘贴符合《危险废物贮存污染控制标准》（GB18597-2001）附录A所示的标签。</w:t>
                  </w:r>
                </w:p>
                <w:p>
                  <w:pPr>
                    <w:pStyle w:val="30"/>
                    <w:spacing w:before="78"/>
                    <w:ind w:left="11" w:firstLine="210" w:firstLineChars="100"/>
                    <w:jc w:val="left"/>
                    <w:rPr>
                      <w:rFonts w:eastAsiaTheme="minorEastAsia"/>
                      <w:color w:val="000000" w:themeColor="text1"/>
                    </w:rPr>
                  </w:pPr>
                  <w:r>
                    <w:rPr>
                      <w:rFonts w:hint="eastAsia" w:ascii="宋体" w:hAnsi="宋体" w:cs="宋体"/>
                      <w:color w:val="000000" w:themeColor="text1"/>
                    </w:rPr>
                    <w:t>④</w:t>
                  </w:r>
                  <w:r>
                    <w:rPr>
                      <w:rFonts w:eastAsiaTheme="minorEastAsia"/>
                      <w:color w:val="000000" w:themeColor="text1"/>
                    </w:rPr>
                    <w:t>危险废物贮存间必须按GB15562.2《环境保护图形标志—固体废物贮存（处置）场》的规定设置警示标志。</w:t>
                  </w:r>
                </w:p>
                <w:p>
                  <w:pPr>
                    <w:pStyle w:val="30"/>
                    <w:spacing w:before="78"/>
                    <w:ind w:left="11" w:firstLine="210" w:firstLineChars="100"/>
                    <w:jc w:val="left"/>
                    <w:rPr>
                      <w:rFonts w:eastAsiaTheme="minorEastAsia"/>
                      <w:color w:val="000000" w:themeColor="text1"/>
                    </w:rPr>
                  </w:pPr>
                  <w:r>
                    <w:rPr>
                      <w:rFonts w:hint="eastAsia" w:ascii="宋体" w:hAnsi="宋体" w:cs="宋体"/>
                      <w:color w:val="000000" w:themeColor="text1"/>
                    </w:rPr>
                    <w:t>⑤</w:t>
                  </w:r>
                  <w:r>
                    <w:rPr>
                      <w:rFonts w:eastAsiaTheme="minorEastAsia"/>
                      <w:color w:val="000000" w:themeColor="text1"/>
                    </w:rPr>
                    <w:t>装载危险废物的容器要满足相应的强度要求，必须完好无损。</w:t>
                  </w:r>
                </w:p>
                <w:p>
                  <w:pPr>
                    <w:pStyle w:val="30"/>
                    <w:spacing w:before="78"/>
                    <w:ind w:left="11" w:firstLine="210" w:firstLineChars="100"/>
                    <w:jc w:val="left"/>
                    <w:rPr>
                      <w:rFonts w:eastAsiaTheme="minorEastAsia"/>
                      <w:color w:val="000000" w:themeColor="text1"/>
                    </w:rPr>
                  </w:pPr>
                  <w:r>
                    <w:rPr>
                      <w:rFonts w:hint="eastAsia" w:ascii="宋体" w:hAnsi="宋体" w:cs="宋体"/>
                      <w:color w:val="000000" w:themeColor="text1"/>
                    </w:rPr>
                    <w:t>⑥</w:t>
                  </w:r>
                  <w:r>
                    <w:rPr>
                      <w:rFonts w:eastAsiaTheme="minorEastAsia"/>
                      <w:color w:val="000000" w:themeColor="text1"/>
                    </w:rPr>
                    <w:t>盛装危险废物的容器材质和衬里要与危险废物性质相容（不相互反应）。</w:t>
                  </w:r>
                </w:p>
                <w:p>
                  <w:pPr>
                    <w:pStyle w:val="30"/>
                    <w:spacing w:before="78"/>
                    <w:ind w:left="11" w:firstLine="210" w:firstLineChars="100"/>
                    <w:jc w:val="left"/>
                    <w:rPr>
                      <w:rFonts w:eastAsiaTheme="minorEastAsia"/>
                      <w:color w:val="000000" w:themeColor="text1"/>
                    </w:rPr>
                  </w:pPr>
                  <w:r>
                    <w:rPr>
                      <w:rFonts w:hint="eastAsia" w:ascii="宋体" w:hAnsi="宋体" w:cs="宋体"/>
                      <w:color w:val="000000" w:themeColor="text1"/>
                    </w:rPr>
                    <w:t>⑦</w:t>
                  </w:r>
                  <w:r>
                    <w:rPr>
                      <w:rFonts w:eastAsiaTheme="minorEastAsia"/>
                      <w:color w:val="000000" w:themeColor="text1"/>
                    </w:rPr>
                    <w:t>盛装危险废物容器都应有防漏裙脚或储漏盘，防漏裙脚或储漏盘的材料要与危险废物相容。</w:t>
                  </w:r>
                </w:p>
                <w:p>
                  <w:pPr>
                    <w:pStyle w:val="30"/>
                    <w:spacing w:before="78"/>
                    <w:ind w:left="11" w:firstLine="210" w:firstLineChars="100"/>
                    <w:jc w:val="left"/>
                    <w:rPr>
                      <w:rFonts w:eastAsiaTheme="minorEastAsia"/>
                      <w:color w:val="000000" w:themeColor="text1"/>
                    </w:rPr>
                  </w:pPr>
                  <w:r>
                    <w:rPr>
                      <w:rFonts w:hint="eastAsia" w:ascii="宋体" w:hAnsi="宋体" w:cs="宋体"/>
                      <w:color w:val="000000" w:themeColor="text1"/>
                    </w:rPr>
                    <w:t>⑧</w:t>
                  </w:r>
                  <w:r>
                    <w:rPr>
                      <w:rFonts w:eastAsiaTheme="minorEastAsia"/>
                      <w:color w:val="000000" w:themeColor="text1"/>
                    </w:rPr>
                    <w:t>作好危险废物贮存情况的记录，记录上须注明危险废物的名称、来源、数量、特性和包装容器的类别、入库日期、存放库位、废物出库日期及接收单位名称。记录和货单在危险废物处置后继续保留三年。</w:t>
                  </w:r>
                </w:p>
                <w:p>
                  <w:pPr>
                    <w:pStyle w:val="30"/>
                    <w:spacing w:before="78"/>
                    <w:ind w:left="11" w:firstLine="210" w:firstLineChars="100"/>
                    <w:jc w:val="left"/>
                    <w:rPr>
                      <w:rFonts w:eastAsiaTheme="minorEastAsia"/>
                      <w:color w:val="000000" w:themeColor="text1"/>
                    </w:rPr>
                  </w:pPr>
                  <w:r>
                    <w:rPr>
                      <w:rFonts w:hint="eastAsia" w:ascii="宋体" w:hAnsi="宋体" w:cs="宋体"/>
                      <w:color w:val="000000" w:themeColor="text1"/>
                    </w:rPr>
                    <w:t>⑨</w:t>
                  </w:r>
                  <w:r>
                    <w:rPr>
                      <w:rFonts w:eastAsiaTheme="minorEastAsia"/>
                      <w:color w:val="000000" w:themeColor="text1"/>
                    </w:rPr>
                    <w:t>必须定期对所贮存的危险废物包装容器进行检查，发现破损，应及时采取措施清理更换。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28" w:type="dxa"/>
                  <w:vAlign w:val="center"/>
                </w:tcPr>
                <w:p>
                  <w:pPr>
                    <w:pStyle w:val="30"/>
                    <w:spacing w:before="78"/>
                    <w:ind w:left="11"/>
                    <w:rPr>
                      <w:rFonts w:eastAsiaTheme="minorEastAsia"/>
                      <w:color w:val="000000" w:themeColor="text1"/>
                    </w:rPr>
                  </w:pPr>
                  <w:r>
                    <w:rPr>
                      <w:rFonts w:eastAsiaTheme="minorEastAsia"/>
                      <w:color w:val="000000" w:themeColor="text1"/>
                    </w:rPr>
                    <w:t>3</w:t>
                  </w:r>
                </w:p>
              </w:tc>
              <w:tc>
                <w:tcPr>
                  <w:tcW w:w="705" w:type="dxa"/>
                  <w:vAlign w:val="center"/>
                </w:tcPr>
                <w:p>
                  <w:pPr>
                    <w:pStyle w:val="30"/>
                    <w:spacing w:before="78"/>
                    <w:ind w:left="11"/>
                    <w:rPr>
                      <w:rFonts w:eastAsiaTheme="minorEastAsia"/>
                      <w:color w:val="000000" w:themeColor="text1"/>
                    </w:rPr>
                  </w:pPr>
                  <w:r>
                    <w:rPr>
                      <w:rFonts w:eastAsiaTheme="minorEastAsia"/>
                      <w:color w:val="000000" w:themeColor="text1"/>
                    </w:rPr>
                    <w:t>委托转移</w:t>
                  </w:r>
                </w:p>
              </w:tc>
              <w:tc>
                <w:tcPr>
                  <w:tcW w:w="7275" w:type="dxa"/>
                  <w:vAlign w:val="center"/>
                </w:tcPr>
                <w:p>
                  <w:pPr>
                    <w:pStyle w:val="30"/>
                    <w:spacing w:before="78"/>
                    <w:ind w:left="11" w:firstLine="210" w:firstLineChars="100"/>
                    <w:jc w:val="left"/>
                    <w:rPr>
                      <w:rFonts w:eastAsiaTheme="minorEastAsia"/>
                      <w:color w:val="000000" w:themeColor="text1"/>
                    </w:rPr>
                  </w:pPr>
                  <w:r>
                    <w:rPr>
                      <w:rFonts w:eastAsiaTheme="minorEastAsia"/>
                      <w:color w:val="000000" w:themeColor="text1"/>
                    </w:rPr>
                    <w:t>利用和委托有资质的单位处理过程中必须严格按照《危险废物转移联单管理办法》相关要求，严格执行危险废物转移联单制度，设置台账。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628" w:type="dxa"/>
                  <w:vAlign w:val="center"/>
                </w:tcPr>
                <w:p>
                  <w:pPr>
                    <w:pStyle w:val="30"/>
                    <w:spacing w:before="78"/>
                    <w:ind w:left="11"/>
                    <w:rPr>
                      <w:rFonts w:eastAsiaTheme="minorEastAsia"/>
                      <w:color w:val="000000" w:themeColor="text1"/>
                    </w:rPr>
                  </w:pPr>
                  <w:r>
                    <w:rPr>
                      <w:rFonts w:eastAsiaTheme="minorEastAsia"/>
                      <w:color w:val="000000" w:themeColor="text1"/>
                    </w:rPr>
                    <w:t>4</w:t>
                  </w:r>
                </w:p>
              </w:tc>
              <w:tc>
                <w:tcPr>
                  <w:tcW w:w="705" w:type="dxa"/>
                  <w:vAlign w:val="center"/>
                </w:tcPr>
                <w:p>
                  <w:pPr>
                    <w:pStyle w:val="30"/>
                    <w:spacing w:before="78"/>
                    <w:ind w:left="11"/>
                    <w:rPr>
                      <w:rFonts w:eastAsiaTheme="minorEastAsia"/>
                      <w:color w:val="000000" w:themeColor="text1"/>
                    </w:rPr>
                  </w:pPr>
                  <w:r>
                    <w:rPr>
                      <w:rFonts w:eastAsiaTheme="minorEastAsia"/>
                      <w:color w:val="000000" w:themeColor="text1"/>
                    </w:rPr>
                    <w:t>危险废物贮存间的建设及管理</w:t>
                  </w:r>
                </w:p>
              </w:tc>
              <w:tc>
                <w:tcPr>
                  <w:tcW w:w="7275" w:type="dxa"/>
                  <w:vAlign w:val="center"/>
                </w:tcPr>
                <w:p>
                  <w:pPr>
                    <w:pStyle w:val="30"/>
                    <w:spacing w:before="78"/>
                    <w:ind w:left="11" w:firstLine="210" w:firstLineChars="100"/>
                    <w:jc w:val="left"/>
                    <w:rPr>
                      <w:rFonts w:eastAsiaTheme="minorEastAsia"/>
                      <w:color w:val="000000" w:themeColor="text1"/>
                    </w:rPr>
                  </w:pPr>
                  <w:r>
                    <w:rPr>
                      <w:rFonts w:hint="eastAsia" w:ascii="宋体" w:hAnsi="宋体" w:cs="宋体"/>
                      <w:color w:val="000000" w:themeColor="text1"/>
                    </w:rPr>
                    <w:t>①</w:t>
                  </w:r>
                  <w:r>
                    <w:rPr>
                      <w:rFonts w:eastAsiaTheme="minorEastAsia"/>
                      <w:color w:val="000000" w:themeColor="text1"/>
                    </w:rPr>
                    <w:t>危险废物贮存间必须要密闭建设，门口内侧设立围堰，地面应做好硬化及“三防”措施；</w:t>
                  </w:r>
                </w:p>
                <w:p>
                  <w:pPr>
                    <w:pStyle w:val="30"/>
                    <w:spacing w:before="78"/>
                    <w:ind w:left="11" w:firstLine="210" w:firstLineChars="100"/>
                    <w:jc w:val="left"/>
                    <w:rPr>
                      <w:rFonts w:eastAsiaTheme="minorEastAsia"/>
                      <w:color w:val="000000" w:themeColor="text1"/>
                    </w:rPr>
                  </w:pPr>
                  <w:r>
                    <w:rPr>
                      <w:rFonts w:hint="eastAsia" w:ascii="宋体" w:hAnsi="宋体" w:cs="宋体"/>
                      <w:color w:val="000000" w:themeColor="text1"/>
                    </w:rPr>
                    <w:t>②</w:t>
                  </w:r>
                  <w:r>
                    <w:rPr>
                      <w:rFonts w:eastAsiaTheme="minorEastAsia"/>
                      <w:color w:val="000000" w:themeColor="text1"/>
                    </w:rPr>
                    <w:t>危险废物贮存间门口需张贴标准规范的危险废物标识和危险信息版，屋内张贴企业《危险废物管理制度》；</w:t>
                  </w:r>
                </w:p>
                <w:p>
                  <w:pPr>
                    <w:pStyle w:val="30"/>
                    <w:spacing w:before="78"/>
                    <w:ind w:left="11" w:firstLine="210" w:firstLineChars="100"/>
                    <w:jc w:val="left"/>
                    <w:rPr>
                      <w:rFonts w:eastAsiaTheme="minorEastAsia"/>
                      <w:color w:val="000000" w:themeColor="text1"/>
                    </w:rPr>
                  </w:pPr>
                  <w:r>
                    <w:rPr>
                      <w:rFonts w:hint="eastAsia" w:ascii="宋体" w:hAnsi="宋体" w:cs="宋体"/>
                      <w:color w:val="000000" w:themeColor="text1"/>
                    </w:rPr>
                    <w:t>③</w:t>
                  </w:r>
                  <w:r>
                    <w:rPr>
                      <w:rFonts w:eastAsiaTheme="minorEastAsia"/>
                      <w:color w:val="000000" w:themeColor="text1"/>
                    </w:rPr>
                    <w:t>危险废物贮存间需按照“双人双锁”制度管理；</w:t>
                  </w:r>
                </w:p>
                <w:p>
                  <w:pPr>
                    <w:pStyle w:val="30"/>
                    <w:spacing w:before="78"/>
                    <w:ind w:left="11" w:firstLine="210" w:firstLineChars="100"/>
                    <w:jc w:val="left"/>
                    <w:rPr>
                      <w:rFonts w:eastAsiaTheme="minorEastAsia"/>
                      <w:color w:val="000000" w:themeColor="text1"/>
                    </w:rPr>
                  </w:pPr>
                  <w:r>
                    <w:rPr>
                      <w:rFonts w:hint="eastAsia" w:ascii="宋体" w:hAnsi="宋体" w:cs="宋体"/>
                      <w:color w:val="000000" w:themeColor="text1"/>
                    </w:rPr>
                    <w:t>④</w:t>
                  </w:r>
                  <w:r>
                    <w:rPr>
                      <w:rFonts w:eastAsiaTheme="minorEastAsia"/>
                      <w:color w:val="000000" w:themeColor="text1"/>
                    </w:rPr>
                    <w:t>不同种类危险废物应有明显的过道划分，墙上张贴危废名称，液体危废需将盛装容器放至防渗漏托盘内并在容器粘贴危险废物标签，固态危险废物包装需完好无破损并系挂危险废物标签，并按要求填写；</w:t>
                  </w:r>
                </w:p>
                <w:p>
                  <w:pPr>
                    <w:pStyle w:val="30"/>
                    <w:spacing w:before="78"/>
                    <w:ind w:left="11" w:firstLine="210" w:firstLineChars="100"/>
                    <w:jc w:val="left"/>
                    <w:rPr>
                      <w:rFonts w:eastAsiaTheme="minorEastAsia"/>
                      <w:color w:val="000000" w:themeColor="text1"/>
                    </w:rPr>
                  </w:pPr>
                  <w:r>
                    <w:rPr>
                      <w:rFonts w:hint="eastAsia" w:ascii="宋体" w:hAnsi="宋体" w:cs="宋体"/>
                      <w:color w:val="000000" w:themeColor="text1"/>
                    </w:rPr>
                    <w:t>⑤</w:t>
                  </w:r>
                  <w:r>
                    <w:rPr>
                      <w:rFonts w:eastAsiaTheme="minorEastAsia"/>
                      <w:color w:val="000000" w:themeColor="text1"/>
                    </w:rPr>
                    <w:t>建立台账并悬挂于危险废物贮存间内；</w:t>
                  </w:r>
                </w:p>
                <w:p>
                  <w:pPr>
                    <w:pStyle w:val="30"/>
                    <w:spacing w:before="78"/>
                    <w:ind w:left="11" w:firstLine="210" w:firstLineChars="100"/>
                    <w:jc w:val="left"/>
                    <w:rPr>
                      <w:rFonts w:eastAsiaTheme="minorEastAsia"/>
                      <w:color w:val="000000" w:themeColor="text1"/>
                    </w:rPr>
                  </w:pPr>
                  <w:r>
                    <w:rPr>
                      <w:rFonts w:hint="eastAsia" w:ascii="宋体" w:hAnsi="宋体" w:cs="宋体"/>
                      <w:color w:val="000000" w:themeColor="text1"/>
                    </w:rPr>
                    <w:t>⑥</w:t>
                  </w:r>
                  <w:r>
                    <w:rPr>
                      <w:rFonts w:eastAsiaTheme="minorEastAsia"/>
                      <w:color w:val="000000" w:themeColor="text1"/>
                    </w:rPr>
                    <w:t>危险废物贮存间内禁止存放除危险废物及应急工具及其他物品；</w:t>
                  </w:r>
                </w:p>
              </w:tc>
            </w:tr>
          </w:tbl>
          <w:p>
            <w:pPr>
              <w:pStyle w:val="38"/>
              <w:spacing w:beforeLines="50"/>
              <w:ind w:firstLine="482"/>
              <w:rPr>
                <w:rFonts w:eastAsiaTheme="minorEastAsia"/>
                <w:b/>
                <w:color w:val="000000" w:themeColor="text1"/>
                <w:szCs w:val="24"/>
              </w:rPr>
            </w:pPr>
            <w:bookmarkStart w:id="4" w:name="_Toc484976361"/>
            <w:r>
              <w:rPr>
                <w:rFonts w:hint="eastAsia" w:ascii="宋体" w:hAnsi="宋体" w:cs="宋体"/>
                <w:b/>
                <w:color w:val="000000" w:themeColor="text1"/>
                <w:szCs w:val="24"/>
              </w:rPr>
              <w:t>②</w:t>
            </w:r>
            <w:r>
              <w:rPr>
                <w:rFonts w:eastAsiaTheme="minorEastAsia"/>
                <w:b/>
                <w:color w:val="000000" w:themeColor="text1"/>
                <w:szCs w:val="24"/>
              </w:rPr>
              <w:t>生活垃圾管理要求</w:t>
            </w:r>
          </w:p>
          <w:p>
            <w:pPr>
              <w:pStyle w:val="38"/>
              <w:ind w:firstLine="480"/>
              <w:rPr>
                <w:color w:val="000000" w:themeColor="text1"/>
                <w:szCs w:val="24"/>
              </w:rPr>
            </w:pPr>
            <w:r>
              <w:rPr>
                <w:color w:val="000000" w:themeColor="text1"/>
                <w:szCs w:val="24"/>
              </w:rPr>
              <w:t>项目产生的生活垃圾应做到日产日清。</w:t>
            </w:r>
          </w:p>
          <w:bookmarkEnd w:id="4"/>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4.2.5 地下水、土壤环境影响和保护措施</w:t>
            </w:r>
          </w:p>
          <w:p>
            <w:pPr>
              <w:pStyle w:val="38"/>
              <w:ind w:firstLine="361" w:firstLineChars="150"/>
              <w:rPr>
                <w:rFonts w:eastAsiaTheme="minorEastAsia"/>
                <w:b/>
                <w:color w:val="000000" w:themeColor="text1"/>
                <w:szCs w:val="24"/>
              </w:rPr>
            </w:pPr>
            <w:r>
              <w:rPr>
                <w:rFonts w:eastAsiaTheme="minorEastAsia"/>
                <w:b/>
                <w:color w:val="000000" w:themeColor="text1"/>
                <w:szCs w:val="24"/>
              </w:rPr>
              <w:t>（1）污染源及污染物类型</w:t>
            </w:r>
          </w:p>
          <w:p>
            <w:pPr>
              <w:pStyle w:val="38"/>
              <w:ind w:firstLine="480"/>
              <w:rPr>
                <w:color w:val="000000" w:themeColor="text1"/>
                <w:szCs w:val="24"/>
              </w:rPr>
            </w:pPr>
            <w:r>
              <w:rPr>
                <w:color w:val="000000" w:themeColor="text1"/>
                <w:szCs w:val="24"/>
              </w:rPr>
              <w:t>污染物从污染源进入地下水、土壤所经过的路径称为地下水、土壤污染途径，地下水、土壤污染途径是多种多样的。根据项目的特点，该扩建项目可能对地下水、土壤造成污染的途径主要有：废机油等在地面防渗层发生破损的情况下会发生渗漏，对地下水、土壤造成污染，其污染物类型包括石油类。</w:t>
            </w:r>
          </w:p>
          <w:p>
            <w:pPr>
              <w:pStyle w:val="38"/>
              <w:ind w:firstLine="361" w:firstLineChars="150"/>
              <w:rPr>
                <w:rFonts w:eastAsiaTheme="minorEastAsia"/>
                <w:b/>
                <w:color w:val="000000" w:themeColor="text1"/>
                <w:szCs w:val="24"/>
              </w:rPr>
            </w:pPr>
            <w:r>
              <w:rPr>
                <w:rFonts w:eastAsiaTheme="minorEastAsia"/>
                <w:b/>
                <w:color w:val="000000" w:themeColor="text1"/>
                <w:szCs w:val="24"/>
              </w:rPr>
              <w:t>（2）污染源及污染途径</w:t>
            </w:r>
          </w:p>
          <w:p>
            <w:pPr>
              <w:pStyle w:val="38"/>
              <w:ind w:firstLine="480"/>
              <w:rPr>
                <w:color w:val="000000" w:themeColor="text1"/>
                <w:szCs w:val="24"/>
              </w:rPr>
            </w:pPr>
            <w:r>
              <w:rPr>
                <w:color w:val="000000" w:themeColor="text1"/>
                <w:szCs w:val="24"/>
              </w:rPr>
              <w:t>污染物从污染源进入地下水所经过的路径称为地下水污染途径，地下水污染途径是多种多样的。根据项目的特点，该扩建项目可能对地下水、土壤造成污染的途径主要有：废机油在地面防渗层发生破损的情况下会发生渗漏，对地下水、土壤造成污染。</w:t>
            </w:r>
          </w:p>
          <w:p>
            <w:pPr>
              <w:pStyle w:val="38"/>
              <w:ind w:firstLine="361" w:firstLineChars="150"/>
              <w:rPr>
                <w:rFonts w:eastAsiaTheme="minorEastAsia"/>
                <w:b/>
                <w:color w:val="000000" w:themeColor="text1"/>
                <w:szCs w:val="24"/>
              </w:rPr>
            </w:pPr>
            <w:r>
              <w:rPr>
                <w:rFonts w:eastAsiaTheme="minorEastAsia"/>
                <w:b/>
                <w:color w:val="000000" w:themeColor="text1"/>
                <w:szCs w:val="24"/>
              </w:rPr>
              <w:t>（2）防控措施</w:t>
            </w:r>
          </w:p>
          <w:p>
            <w:pPr>
              <w:pStyle w:val="38"/>
              <w:ind w:firstLine="480"/>
              <w:rPr>
                <w:color w:val="000000" w:themeColor="text1"/>
                <w:szCs w:val="24"/>
              </w:rPr>
            </w:pPr>
            <w:r>
              <w:rPr>
                <w:color w:val="000000" w:themeColor="text1"/>
                <w:szCs w:val="24"/>
              </w:rPr>
              <w:t>该扩建项目地下水、土壤污染防治措施按照“源头控制、分区防治、应急响应”相结合的原则，从污染物的产生、入渗、扩散、应急响应进行控制。</w:t>
            </w:r>
          </w:p>
          <w:p>
            <w:pPr>
              <w:pStyle w:val="38"/>
              <w:ind w:firstLine="482"/>
              <w:rPr>
                <w:b/>
                <w:color w:val="000000" w:themeColor="text1"/>
                <w:szCs w:val="24"/>
              </w:rPr>
            </w:pPr>
            <w:r>
              <w:rPr>
                <w:rFonts w:hint="eastAsia" w:ascii="宋体" w:hAnsi="宋体" w:cs="宋体"/>
                <w:b/>
                <w:color w:val="000000" w:themeColor="text1"/>
                <w:szCs w:val="24"/>
              </w:rPr>
              <w:t>①</w:t>
            </w:r>
            <w:r>
              <w:rPr>
                <w:b/>
                <w:color w:val="000000" w:themeColor="text1"/>
                <w:szCs w:val="24"/>
              </w:rPr>
              <w:t>源头控制措施</w:t>
            </w:r>
          </w:p>
          <w:p>
            <w:pPr>
              <w:pStyle w:val="38"/>
              <w:ind w:firstLine="480"/>
              <w:rPr>
                <w:color w:val="000000" w:themeColor="text1"/>
                <w:szCs w:val="24"/>
              </w:rPr>
            </w:pPr>
            <w:r>
              <w:rPr>
                <w:color w:val="000000" w:themeColor="text1"/>
                <w:szCs w:val="24"/>
              </w:rPr>
              <w:t>严格按照公司制定的规范管理要求进行危险废物的管理。</w:t>
            </w:r>
          </w:p>
          <w:p>
            <w:pPr>
              <w:pStyle w:val="38"/>
              <w:ind w:firstLine="482"/>
              <w:rPr>
                <w:b/>
                <w:color w:val="000000" w:themeColor="text1"/>
                <w:szCs w:val="24"/>
              </w:rPr>
            </w:pPr>
            <w:r>
              <w:rPr>
                <w:rFonts w:hint="eastAsia" w:ascii="宋体" w:hAnsi="宋体" w:cs="宋体"/>
                <w:b/>
                <w:color w:val="000000" w:themeColor="text1"/>
                <w:szCs w:val="24"/>
              </w:rPr>
              <w:t>②</w:t>
            </w:r>
            <w:r>
              <w:rPr>
                <w:b/>
                <w:color w:val="000000" w:themeColor="text1"/>
                <w:szCs w:val="24"/>
              </w:rPr>
              <w:t>分区控制措施</w:t>
            </w:r>
          </w:p>
          <w:p>
            <w:pPr>
              <w:pStyle w:val="38"/>
              <w:ind w:firstLine="480"/>
              <w:rPr>
                <w:color w:val="000000" w:themeColor="text1"/>
                <w:szCs w:val="24"/>
              </w:rPr>
            </w:pPr>
            <w:r>
              <w:rPr>
                <w:color w:val="000000" w:themeColor="text1"/>
                <w:szCs w:val="24"/>
              </w:rPr>
              <w:t>根据以上分区原则可知，项目分区防渗具体如下：</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1 \* GB2 </w:instrText>
            </w:r>
            <w:r>
              <w:rPr>
                <w:rFonts w:ascii="Times New Roman" w:hAnsi="Times New Roman" w:cs="Times New Roman"/>
                <w:b/>
                <w:color w:val="000000" w:themeColor="text1"/>
                <w:sz w:val="24"/>
                <w:szCs w:val="24"/>
              </w:rPr>
              <w:fldChar w:fldCharType="separate"/>
            </w:r>
            <w:r>
              <w:rPr>
                <w:rFonts w:hint="eastAsia" w:ascii="宋体" w:hAnsi="宋体" w:eastAsia="宋体" w:cs="宋体"/>
                <w:b/>
                <w:color w:val="000000" w:themeColor="text1"/>
                <w:sz w:val="24"/>
                <w:szCs w:val="24"/>
              </w:rPr>
              <w:t>⑴</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重点防渗区</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项目重点防渗区为危险废物贮存间：危险废物贮存间地面和裙墙均已采用2mm厚的HDPE膜进行了防渗，其渗透系数≤10</w:t>
            </w:r>
            <w:r>
              <w:rPr>
                <w:rFonts w:ascii="Times New Roman" w:hAnsi="Times New Roman" w:cs="Times New Roman"/>
                <w:color w:val="000000" w:themeColor="text1"/>
                <w:sz w:val="24"/>
                <w:szCs w:val="24"/>
                <w:vertAlign w:val="superscript"/>
              </w:rPr>
              <w:t>-10</w:t>
            </w:r>
            <w:r>
              <w:rPr>
                <w:rFonts w:ascii="Times New Roman" w:hAnsi="Times New Roman" w:cs="Times New Roman"/>
                <w:color w:val="000000" w:themeColor="text1"/>
                <w:sz w:val="24"/>
                <w:szCs w:val="24"/>
              </w:rPr>
              <w:t>cm/s；</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2 \* GB2 </w:instrText>
            </w:r>
            <w:r>
              <w:rPr>
                <w:rFonts w:ascii="Times New Roman" w:hAnsi="Times New Roman" w:cs="Times New Roman"/>
                <w:b/>
                <w:color w:val="000000" w:themeColor="text1"/>
                <w:sz w:val="24"/>
                <w:szCs w:val="24"/>
              </w:rPr>
              <w:fldChar w:fldCharType="separate"/>
            </w:r>
            <w:r>
              <w:rPr>
                <w:rFonts w:hint="eastAsia" w:ascii="宋体" w:hAnsi="宋体" w:eastAsia="宋体" w:cs="宋体"/>
                <w:b/>
                <w:color w:val="000000" w:themeColor="text1"/>
                <w:sz w:val="24"/>
                <w:szCs w:val="24"/>
              </w:rPr>
              <w:t>⑵</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一般防渗区</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根据分区防渗规范要求，项目生产车间、水处理设施区域划定为一般防渗区，根据调查，项目生产车间已在地面采取粘土铺底，并在上层铺30cm的混凝土进行硬化，其渗透系数≤1.0×10</w:t>
            </w:r>
            <w:r>
              <w:rPr>
                <w:rFonts w:ascii="Times New Roman" w:hAnsi="Times New Roman" w:cs="Times New Roman"/>
                <w:color w:val="000000" w:themeColor="text1"/>
                <w:sz w:val="24"/>
                <w:szCs w:val="24"/>
                <w:vertAlign w:val="superscript"/>
              </w:rPr>
              <w:t>-7</w:t>
            </w:r>
            <w:r>
              <w:rPr>
                <w:rFonts w:ascii="Times New Roman" w:hAnsi="Times New Roman" w:cs="Times New Roman"/>
                <w:color w:val="000000" w:themeColor="text1"/>
                <w:sz w:val="24"/>
                <w:szCs w:val="24"/>
              </w:rPr>
              <w:t>cm/s；根据项目特点，水处理区域可采用HDPE膜进行防渗，使其渗透系数≤1.0×10</w:t>
            </w:r>
            <w:r>
              <w:rPr>
                <w:rFonts w:ascii="Times New Roman" w:hAnsi="Times New Roman" w:cs="Times New Roman"/>
                <w:color w:val="000000" w:themeColor="text1"/>
                <w:sz w:val="24"/>
                <w:szCs w:val="24"/>
                <w:vertAlign w:val="superscript"/>
              </w:rPr>
              <w:t>-7</w:t>
            </w:r>
            <w:r>
              <w:rPr>
                <w:rFonts w:ascii="Times New Roman" w:hAnsi="Times New Roman" w:cs="Times New Roman"/>
                <w:color w:val="000000" w:themeColor="text1"/>
                <w:sz w:val="24"/>
                <w:szCs w:val="24"/>
              </w:rPr>
              <w:t>cm/s。</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3 \* GB2 </w:instrText>
            </w:r>
            <w:r>
              <w:rPr>
                <w:rFonts w:ascii="Times New Roman" w:hAnsi="Times New Roman" w:cs="Times New Roman"/>
                <w:b/>
                <w:color w:val="000000" w:themeColor="text1"/>
                <w:sz w:val="24"/>
                <w:szCs w:val="24"/>
              </w:rPr>
              <w:fldChar w:fldCharType="separate"/>
            </w:r>
            <w:r>
              <w:rPr>
                <w:rFonts w:hint="eastAsia" w:ascii="宋体" w:hAnsi="宋体" w:eastAsia="宋体" w:cs="宋体"/>
                <w:b/>
                <w:color w:val="000000" w:themeColor="text1"/>
                <w:sz w:val="24"/>
                <w:szCs w:val="24"/>
              </w:rPr>
              <w:t>⑶</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简单防渗区</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根据项目特点，对于基本上不产生污染物的简单防渗区，不采取专门针对地下水污染的防治措施。</w:t>
            </w:r>
          </w:p>
          <w:p>
            <w:pPr>
              <w:pStyle w:val="38"/>
              <w:ind w:firstLine="361" w:firstLineChars="150"/>
              <w:rPr>
                <w:rFonts w:eastAsiaTheme="minorEastAsia"/>
                <w:b/>
                <w:color w:val="000000" w:themeColor="text1"/>
                <w:szCs w:val="24"/>
              </w:rPr>
            </w:pPr>
            <w:r>
              <w:rPr>
                <w:rFonts w:eastAsiaTheme="minorEastAsia"/>
                <w:b/>
                <w:color w:val="000000" w:themeColor="text1"/>
                <w:szCs w:val="24"/>
              </w:rPr>
              <w:t>（3）地下水环境影响跟踪监测计划</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由于项目地下水影响较小，因此该扩建项目不设置地下水环境影响跟踪监测计划。</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4.2.6 生态环境影响和保护措施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该扩建项目位于云南省东川再就业特区天生桥特色产业园云南东欣土工材料制造有限公司</w:t>
            </w:r>
            <w:r>
              <w:rPr>
                <w:rFonts w:hint="eastAsia" w:ascii="Times New Roman" w:hAnsi="Times New Roman" w:cs="Times New Roman"/>
                <w:color w:val="000000" w:themeColor="text1"/>
                <w:sz w:val="24"/>
                <w:szCs w:val="24"/>
              </w:rPr>
              <w:t>现有厂区内</w:t>
            </w:r>
            <w:r>
              <w:rPr>
                <w:color w:val="000000" w:themeColor="text1"/>
                <w:szCs w:val="24"/>
              </w:rPr>
              <w:t>，</w:t>
            </w:r>
            <w:r>
              <w:rPr>
                <w:rFonts w:ascii="Times New Roman" w:hAnsi="Times New Roman" w:cs="Times New Roman"/>
                <w:color w:val="000000" w:themeColor="text1"/>
                <w:sz w:val="24"/>
                <w:szCs w:val="24"/>
              </w:rPr>
              <w:t>属于工业园区，且不新增用地，生态环境影响较小。</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4.2.7 环境风险影响和防治措施</w:t>
            </w:r>
          </w:p>
          <w:p>
            <w:pPr>
              <w:pStyle w:val="38"/>
              <w:ind w:firstLine="361" w:firstLineChars="150"/>
              <w:rPr>
                <w:rFonts w:eastAsiaTheme="minorEastAsia"/>
                <w:b/>
                <w:color w:val="000000" w:themeColor="text1"/>
                <w:szCs w:val="24"/>
              </w:rPr>
            </w:pPr>
            <w:r>
              <w:rPr>
                <w:rFonts w:eastAsiaTheme="minorEastAsia"/>
                <w:b/>
                <w:color w:val="000000" w:themeColor="text1"/>
                <w:szCs w:val="24"/>
              </w:rPr>
              <w:t>（1）风险物质的分布情况</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按照《建设项目环境风险评价技术导则》（HJ 169-2018）的要求，环境风险主要对对涉及到的有毒有害和易燃易爆危险物质生产、使用、储存（包括使用管线输运）可能发生的突发性事故（不包括人为破坏及自然灾害引发的事故）的环境风险评价。根据项目特点，该扩建项目危险废物，其危险特性如下表所示。</w:t>
            </w:r>
          </w:p>
          <w:p>
            <w:pPr>
              <w:pStyle w:val="32"/>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表4.2.7-1  项目涉及的危险物质基本情况一览表</w:t>
            </w:r>
          </w:p>
          <w:tbl>
            <w:tblPr>
              <w:tblStyle w:val="20"/>
              <w:tblW w:w="8608"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38"/>
              <w:gridCol w:w="973"/>
              <w:gridCol w:w="1078"/>
              <w:gridCol w:w="953"/>
              <w:gridCol w:w="999"/>
              <w:gridCol w:w="1122"/>
              <w:gridCol w:w="274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38" w:type="dxa"/>
                  <w:vAlign w:val="center"/>
                </w:tcPr>
                <w:p>
                  <w:pPr>
                    <w:pStyle w:val="30"/>
                    <w:spacing w:line="360" w:lineRule="exact"/>
                    <w:rPr>
                      <w:color w:val="000000" w:themeColor="text1"/>
                      <w:szCs w:val="21"/>
                    </w:rPr>
                  </w:pPr>
                  <w:r>
                    <w:rPr>
                      <w:color w:val="000000" w:themeColor="text1"/>
                      <w:szCs w:val="21"/>
                    </w:rPr>
                    <w:t>产生环节</w:t>
                  </w:r>
                </w:p>
              </w:tc>
              <w:tc>
                <w:tcPr>
                  <w:tcW w:w="973" w:type="dxa"/>
                  <w:vAlign w:val="center"/>
                </w:tcPr>
                <w:p>
                  <w:pPr>
                    <w:pStyle w:val="30"/>
                    <w:spacing w:line="360" w:lineRule="exact"/>
                    <w:rPr>
                      <w:color w:val="000000" w:themeColor="text1"/>
                      <w:szCs w:val="21"/>
                    </w:rPr>
                  </w:pPr>
                  <w:r>
                    <w:rPr>
                      <w:color w:val="000000" w:themeColor="text1"/>
                      <w:szCs w:val="21"/>
                    </w:rPr>
                    <w:t>危险物质</w:t>
                  </w:r>
                </w:p>
              </w:tc>
              <w:tc>
                <w:tcPr>
                  <w:tcW w:w="1078" w:type="dxa"/>
                  <w:vAlign w:val="center"/>
                </w:tcPr>
                <w:p>
                  <w:pPr>
                    <w:pStyle w:val="30"/>
                    <w:spacing w:line="360" w:lineRule="exact"/>
                    <w:rPr>
                      <w:color w:val="000000" w:themeColor="text1"/>
                      <w:szCs w:val="21"/>
                    </w:rPr>
                  </w:pPr>
                  <w:r>
                    <w:rPr>
                      <w:color w:val="000000" w:themeColor="text1"/>
                      <w:szCs w:val="21"/>
                    </w:rPr>
                    <w:t>年使用/产生量</w:t>
                  </w:r>
                </w:p>
              </w:tc>
              <w:tc>
                <w:tcPr>
                  <w:tcW w:w="953" w:type="dxa"/>
                  <w:tcBorders>
                    <w:right w:val="single" w:color="auto" w:sz="4" w:space="0"/>
                  </w:tcBorders>
                  <w:vAlign w:val="center"/>
                </w:tcPr>
                <w:p>
                  <w:pPr>
                    <w:pStyle w:val="30"/>
                    <w:spacing w:line="360" w:lineRule="exact"/>
                    <w:rPr>
                      <w:color w:val="000000" w:themeColor="text1"/>
                      <w:szCs w:val="21"/>
                    </w:rPr>
                  </w:pPr>
                  <w:r>
                    <w:rPr>
                      <w:color w:val="000000" w:themeColor="text1"/>
                      <w:szCs w:val="21"/>
                    </w:rPr>
                    <w:t>最大储存量</w:t>
                  </w:r>
                </w:p>
              </w:tc>
              <w:tc>
                <w:tcPr>
                  <w:tcW w:w="999" w:type="dxa"/>
                  <w:tcBorders>
                    <w:left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临界量</w:t>
                  </w:r>
                </w:p>
              </w:tc>
              <w:tc>
                <w:tcPr>
                  <w:tcW w:w="1122" w:type="dxa"/>
                  <w:tcBorders>
                    <w:left w:val="single" w:color="auto" w:sz="4" w:space="0"/>
                  </w:tcBorders>
                  <w:vAlign w:val="center"/>
                </w:tcPr>
                <w:p>
                  <w:pPr>
                    <w:pStyle w:val="30"/>
                    <w:spacing w:line="360" w:lineRule="exact"/>
                    <w:rPr>
                      <w:color w:val="000000" w:themeColor="text1"/>
                      <w:szCs w:val="21"/>
                    </w:rPr>
                  </w:pPr>
                  <w:r>
                    <w:rPr>
                      <w:color w:val="000000" w:themeColor="text1"/>
                      <w:szCs w:val="21"/>
                    </w:rPr>
                    <w:t>Q值</w:t>
                  </w:r>
                </w:p>
              </w:tc>
              <w:tc>
                <w:tcPr>
                  <w:tcW w:w="2745" w:type="dxa"/>
                  <w:vAlign w:val="center"/>
                </w:tcPr>
                <w:p>
                  <w:pPr>
                    <w:pStyle w:val="30"/>
                    <w:spacing w:line="360" w:lineRule="exact"/>
                    <w:rPr>
                      <w:color w:val="000000" w:themeColor="text1"/>
                      <w:szCs w:val="21"/>
                    </w:rPr>
                  </w:pPr>
                  <w:r>
                    <w:rPr>
                      <w:color w:val="000000" w:themeColor="text1"/>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26" w:hRule="atLeast"/>
                <w:jc w:val="center"/>
              </w:trPr>
              <w:tc>
                <w:tcPr>
                  <w:tcW w:w="738" w:type="dxa"/>
                  <w:vAlign w:val="center"/>
                </w:tcPr>
                <w:p>
                  <w:pPr>
                    <w:pStyle w:val="30"/>
                    <w:spacing w:line="360" w:lineRule="exact"/>
                    <w:rPr>
                      <w:color w:val="000000" w:themeColor="text1"/>
                      <w:szCs w:val="21"/>
                    </w:rPr>
                  </w:pPr>
                  <w:r>
                    <w:rPr>
                      <w:color w:val="000000" w:themeColor="text1"/>
                      <w:szCs w:val="21"/>
                    </w:rPr>
                    <w:t>产生污染物</w:t>
                  </w:r>
                </w:p>
              </w:tc>
              <w:tc>
                <w:tcPr>
                  <w:tcW w:w="973" w:type="dxa"/>
                  <w:vAlign w:val="center"/>
                </w:tcPr>
                <w:p>
                  <w:pPr>
                    <w:pStyle w:val="30"/>
                    <w:spacing w:line="360" w:lineRule="exact"/>
                    <w:rPr>
                      <w:color w:val="000000" w:themeColor="text1"/>
                      <w:szCs w:val="21"/>
                    </w:rPr>
                  </w:pPr>
                  <w:r>
                    <w:rPr>
                      <w:color w:val="000000" w:themeColor="text1"/>
                      <w:szCs w:val="21"/>
                    </w:rPr>
                    <w:t>废机油</w:t>
                  </w:r>
                </w:p>
              </w:tc>
              <w:tc>
                <w:tcPr>
                  <w:tcW w:w="1078" w:type="dxa"/>
                  <w:vAlign w:val="center"/>
                </w:tcPr>
                <w:p>
                  <w:pPr>
                    <w:pStyle w:val="30"/>
                    <w:spacing w:line="360" w:lineRule="exact"/>
                    <w:rPr>
                      <w:color w:val="000000" w:themeColor="text1"/>
                      <w:szCs w:val="21"/>
                    </w:rPr>
                  </w:pPr>
                  <w:r>
                    <w:rPr>
                      <w:color w:val="000000" w:themeColor="text1"/>
                      <w:szCs w:val="21"/>
                    </w:rPr>
                    <w:t>80kg/a</w:t>
                  </w:r>
                </w:p>
              </w:tc>
              <w:tc>
                <w:tcPr>
                  <w:tcW w:w="953" w:type="dxa"/>
                  <w:tcBorders>
                    <w:right w:val="single" w:color="auto" w:sz="4" w:space="0"/>
                  </w:tcBorders>
                  <w:vAlign w:val="center"/>
                </w:tcPr>
                <w:p>
                  <w:pPr>
                    <w:pStyle w:val="30"/>
                    <w:spacing w:line="360" w:lineRule="exact"/>
                    <w:rPr>
                      <w:color w:val="000000" w:themeColor="text1"/>
                      <w:szCs w:val="21"/>
                    </w:rPr>
                  </w:pPr>
                  <w:r>
                    <w:rPr>
                      <w:color w:val="000000" w:themeColor="text1"/>
                      <w:szCs w:val="21"/>
                    </w:rPr>
                    <w:t>0.08t/a</w:t>
                  </w:r>
                </w:p>
              </w:tc>
              <w:tc>
                <w:tcPr>
                  <w:tcW w:w="999" w:type="dxa"/>
                  <w:tcBorders>
                    <w:left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2500t/a</w:t>
                  </w:r>
                </w:p>
              </w:tc>
              <w:tc>
                <w:tcPr>
                  <w:tcW w:w="1122" w:type="dxa"/>
                  <w:tcBorders>
                    <w:left w:val="single" w:color="auto" w:sz="4" w:space="0"/>
                  </w:tcBorders>
                  <w:vAlign w:val="center"/>
                </w:tcPr>
                <w:p>
                  <w:pPr>
                    <w:jc w:val="center"/>
                    <w:rPr>
                      <w:rFonts w:ascii="Times New Roman" w:hAnsi="Times New Roman" w:cs="Times New Roman"/>
                      <w:color w:val="000000" w:themeColor="text1"/>
                    </w:rPr>
                  </w:pPr>
                  <w:r>
                    <w:rPr>
                      <w:rFonts w:ascii="Times New Roman" w:hAnsi="Times New Roman" w:eastAsia="宋体" w:cs="Times New Roman"/>
                      <w:bCs/>
                      <w:snapToGrid w:val="0"/>
                      <w:color w:val="000000" w:themeColor="text1"/>
                      <w:kern w:val="32"/>
                      <w:lang w:val="zh-CN"/>
                    </w:rPr>
                    <w:t>0.000032</w:t>
                  </w:r>
                </w:p>
              </w:tc>
              <w:tc>
                <w:tcPr>
                  <w:tcW w:w="2745" w:type="dxa"/>
                  <w:vAlign w:val="center"/>
                </w:tcPr>
                <w:p>
                  <w:pPr>
                    <w:pStyle w:val="30"/>
                    <w:spacing w:line="360" w:lineRule="exact"/>
                    <w:ind w:left="11" w:firstLine="210" w:firstLineChars="100"/>
                    <w:jc w:val="both"/>
                    <w:rPr>
                      <w:color w:val="000000" w:themeColor="text1"/>
                    </w:rPr>
                  </w:pPr>
                  <w:r>
                    <w:rPr>
                      <w:rFonts w:eastAsiaTheme="minorEastAsia"/>
                      <w:color w:val="000000" w:themeColor="text1"/>
                      <w:szCs w:val="21"/>
                    </w:rPr>
                    <w:t>拟设置1个5m²的危险废物贮存间，对项目产生的危险废物进行分类暂存。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38" w:type="dxa"/>
                  <w:vAlign w:val="center"/>
                </w:tcPr>
                <w:p>
                  <w:pPr>
                    <w:pStyle w:val="30"/>
                    <w:spacing w:line="360" w:lineRule="exact"/>
                    <w:rPr>
                      <w:color w:val="000000" w:themeColor="text1"/>
                      <w:szCs w:val="21"/>
                    </w:rPr>
                  </w:pPr>
                  <w:r>
                    <w:rPr>
                      <w:color w:val="000000" w:themeColor="text1"/>
                      <w:szCs w:val="21"/>
                    </w:rPr>
                    <w:t>使用</w:t>
                  </w:r>
                </w:p>
              </w:tc>
              <w:tc>
                <w:tcPr>
                  <w:tcW w:w="973" w:type="dxa"/>
                  <w:vAlign w:val="center"/>
                </w:tcPr>
                <w:p>
                  <w:pPr>
                    <w:pStyle w:val="30"/>
                    <w:spacing w:line="360" w:lineRule="exact"/>
                    <w:rPr>
                      <w:color w:val="000000" w:themeColor="text1"/>
                      <w:szCs w:val="21"/>
                    </w:rPr>
                  </w:pPr>
                  <w:r>
                    <w:rPr>
                      <w:color w:val="000000" w:themeColor="text1"/>
                      <w:szCs w:val="21"/>
                    </w:rPr>
                    <w:t>次氯酸钠</w:t>
                  </w:r>
                </w:p>
              </w:tc>
              <w:tc>
                <w:tcPr>
                  <w:tcW w:w="1078" w:type="dxa"/>
                  <w:vAlign w:val="center"/>
                </w:tcPr>
                <w:p>
                  <w:pPr>
                    <w:pStyle w:val="30"/>
                    <w:spacing w:line="360" w:lineRule="exact"/>
                    <w:rPr>
                      <w:color w:val="000000" w:themeColor="text1"/>
                      <w:szCs w:val="21"/>
                    </w:rPr>
                  </w:pPr>
                  <w:r>
                    <w:rPr>
                      <w:color w:val="000000" w:themeColor="text1"/>
                      <w:szCs w:val="21"/>
                    </w:rPr>
                    <w:t>0.05t/a</w:t>
                  </w:r>
                </w:p>
              </w:tc>
              <w:tc>
                <w:tcPr>
                  <w:tcW w:w="953" w:type="dxa"/>
                  <w:tcBorders>
                    <w:right w:val="single" w:color="auto" w:sz="4" w:space="0"/>
                  </w:tcBorders>
                  <w:vAlign w:val="center"/>
                </w:tcPr>
                <w:p>
                  <w:pPr>
                    <w:pStyle w:val="30"/>
                    <w:spacing w:line="360" w:lineRule="exact"/>
                    <w:ind w:left="11"/>
                    <w:rPr>
                      <w:color w:val="000000" w:themeColor="text1"/>
                      <w:szCs w:val="21"/>
                    </w:rPr>
                  </w:pPr>
                  <w:r>
                    <w:rPr>
                      <w:color w:val="000000" w:themeColor="text1"/>
                      <w:szCs w:val="21"/>
                    </w:rPr>
                    <w:t>0.05t</w:t>
                  </w:r>
                </w:p>
              </w:tc>
              <w:tc>
                <w:tcPr>
                  <w:tcW w:w="999" w:type="dxa"/>
                  <w:tcBorders>
                    <w:left w:val="single" w:color="auto" w:sz="4" w:space="0"/>
                    <w:right w:val="single" w:color="auto" w:sz="4" w:space="0"/>
                  </w:tcBorders>
                  <w:vAlign w:val="center"/>
                </w:tcPr>
                <w:p>
                  <w:pPr>
                    <w:pStyle w:val="30"/>
                    <w:spacing w:line="360" w:lineRule="exact"/>
                    <w:rPr>
                      <w:color w:val="000000" w:themeColor="text1"/>
                      <w:szCs w:val="21"/>
                    </w:rPr>
                  </w:pPr>
                  <w:r>
                    <w:rPr>
                      <w:color w:val="000000" w:themeColor="text1"/>
                      <w:szCs w:val="21"/>
                    </w:rPr>
                    <w:t>5t</w:t>
                  </w:r>
                </w:p>
              </w:tc>
              <w:tc>
                <w:tcPr>
                  <w:tcW w:w="1122" w:type="dxa"/>
                  <w:tcBorders>
                    <w:left w:val="single" w:color="auto" w:sz="4" w:space="0"/>
                  </w:tcBorders>
                  <w:vAlign w:val="center"/>
                </w:tcPr>
                <w:p>
                  <w:pPr>
                    <w:pStyle w:val="30"/>
                    <w:spacing w:line="360" w:lineRule="exact"/>
                    <w:rPr>
                      <w:color w:val="000000" w:themeColor="text1"/>
                      <w:szCs w:val="21"/>
                    </w:rPr>
                  </w:pPr>
                  <w:r>
                    <w:rPr>
                      <w:color w:val="000000" w:themeColor="text1"/>
                      <w:szCs w:val="21"/>
                    </w:rPr>
                    <w:t>0.01</w:t>
                  </w:r>
                </w:p>
              </w:tc>
              <w:tc>
                <w:tcPr>
                  <w:tcW w:w="2745" w:type="dxa"/>
                  <w:vAlign w:val="center"/>
                </w:tcPr>
                <w:p>
                  <w:pPr>
                    <w:pStyle w:val="30"/>
                    <w:spacing w:line="360" w:lineRule="exact"/>
                    <w:ind w:left="11" w:firstLine="210" w:firstLineChars="100"/>
                    <w:jc w:val="both"/>
                    <w:rPr>
                      <w:color w:val="000000" w:themeColor="text1"/>
                    </w:rPr>
                  </w:pPr>
                  <w:r>
                    <w:rPr>
                      <w:color w:val="000000" w:themeColor="text1"/>
                    </w:rPr>
                    <w:t>采用袋装贮存于办公区内，保持干燥</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项目涉及危险物质的理化性质如下表所示。</w:t>
            </w:r>
          </w:p>
          <w:p>
            <w:pPr>
              <w:pStyle w:val="32"/>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表4.2.7-2  危险物质主要成分基本性质一览表</w:t>
            </w:r>
          </w:p>
          <w:tbl>
            <w:tblPr>
              <w:tblStyle w:val="20"/>
              <w:tblW w:w="8608"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21"/>
              <w:gridCol w:w="1491"/>
              <w:gridCol w:w="1231"/>
              <w:gridCol w:w="1193"/>
              <w:gridCol w:w="367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021" w:type="dxa"/>
                  <w:vMerge w:val="restart"/>
                  <w:vAlign w:val="center"/>
                </w:tcPr>
                <w:p>
                  <w:pPr>
                    <w:pStyle w:val="30"/>
                    <w:spacing w:line="360" w:lineRule="exact"/>
                    <w:rPr>
                      <w:color w:val="000000" w:themeColor="text1"/>
                      <w:szCs w:val="21"/>
                    </w:rPr>
                  </w:pPr>
                  <w:r>
                    <w:rPr>
                      <w:color w:val="000000" w:themeColor="text1"/>
                      <w:szCs w:val="21"/>
                    </w:rPr>
                    <w:t>废机油</w:t>
                  </w:r>
                </w:p>
              </w:tc>
              <w:tc>
                <w:tcPr>
                  <w:tcW w:w="1491" w:type="dxa"/>
                </w:tcPr>
                <w:p>
                  <w:pPr>
                    <w:pStyle w:val="30"/>
                    <w:spacing w:line="360" w:lineRule="exact"/>
                    <w:rPr>
                      <w:color w:val="000000" w:themeColor="text1"/>
                      <w:szCs w:val="21"/>
                    </w:rPr>
                  </w:pPr>
                  <w:r>
                    <w:rPr>
                      <w:color w:val="000000" w:themeColor="text1"/>
                      <w:szCs w:val="21"/>
                    </w:rPr>
                    <w:t>废物类别</w:t>
                  </w:r>
                </w:p>
              </w:tc>
              <w:tc>
                <w:tcPr>
                  <w:tcW w:w="6096" w:type="dxa"/>
                  <w:gridSpan w:val="3"/>
                  <w:vAlign w:val="center"/>
                </w:tcPr>
                <w:p>
                  <w:pPr>
                    <w:pStyle w:val="30"/>
                    <w:spacing w:line="360" w:lineRule="exact"/>
                    <w:ind w:left="11" w:firstLine="210" w:firstLineChars="100"/>
                    <w:jc w:val="left"/>
                    <w:rPr>
                      <w:color w:val="000000" w:themeColor="text1"/>
                      <w:szCs w:val="21"/>
                    </w:rPr>
                  </w:pPr>
                  <w:r>
                    <w:rPr>
                      <w:color w:val="000000" w:themeColor="text1"/>
                      <w:szCs w:val="21"/>
                    </w:rPr>
                    <w:t>HW08废矿物油与含矿物油废物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021" w:type="dxa"/>
                  <w:vMerge w:val="continue"/>
                  <w:vAlign w:val="center"/>
                </w:tcPr>
                <w:p>
                  <w:pPr>
                    <w:pStyle w:val="30"/>
                    <w:spacing w:line="360" w:lineRule="exact"/>
                    <w:rPr>
                      <w:color w:val="000000" w:themeColor="text1"/>
                      <w:szCs w:val="21"/>
                    </w:rPr>
                  </w:pPr>
                </w:p>
              </w:tc>
              <w:tc>
                <w:tcPr>
                  <w:tcW w:w="1491" w:type="dxa"/>
                  <w:vAlign w:val="center"/>
                </w:tcPr>
                <w:p>
                  <w:pPr>
                    <w:pStyle w:val="30"/>
                    <w:spacing w:line="360" w:lineRule="exact"/>
                    <w:rPr>
                      <w:color w:val="000000" w:themeColor="text1"/>
                      <w:szCs w:val="21"/>
                    </w:rPr>
                  </w:pPr>
                  <w:r>
                    <w:rPr>
                      <w:color w:val="000000" w:themeColor="text1"/>
                      <w:szCs w:val="21"/>
                    </w:rPr>
                    <w:t>废物代码</w:t>
                  </w:r>
                </w:p>
              </w:tc>
              <w:tc>
                <w:tcPr>
                  <w:tcW w:w="6096" w:type="dxa"/>
                  <w:gridSpan w:val="3"/>
                  <w:vAlign w:val="center"/>
                </w:tcPr>
                <w:p>
                  <w:pPr>
                    <w:pStyle w:val="30"/>
                    <w:spacing w:line="360" w:lineRule="exact"/>
                    <w:ind w:left="11" w:firstLine="210" w:firstLineChars="100"/>
                    <w:jc w:val="left"/>
                    <w:rPr>
                      <w:color w:val="000000" w:themeColor="text1"/>
                      <w:szCs w:val="21"/>
                    </w:rPr>
                  </w:pPr>
                  <w:r>
                    <w:rPr>
                      <w:color w:val="000000" w:themeColor="text1"/>
                      <w:szCs w:val="21"/>
                    </w:rPr>
                    <w:t>900-214-08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021" w:type="dxa"/>
                  <w:vMerge w:val="continue"/>
                  <w:vAlign w:val="center"/>
                </w:tcPr>
                <w:p>
                  <w:pPr>
                    <w:pStyle w:val="30"/>
                    <w:spacing w:line="360" w:lineRule="exact"/>
                    <w:rPr>
                      <w:color w:val="000000" w:themeColor="text1"/>
                      <w:szCs w:val="21"/>
                    </w:rPr>
                  </w:pPr>
                </w:p>
              </w:tc>
              <w:tc>
                <w:tcPr>
                  <w:tcW w:w="1491" w:type="dxa"/>
                  <w:vAlign w:val="center"/>
                </w:tcPr>
                <w:p>
                  <w:pPr>
                    <w:pStyle w:val="30"/>
                    <w:spacing w:line="360" w:lineRule="exact"/>
                    <w:rPr>
                      <w:color w:val="000000" w:themeColor="text1"/>
                      <w:szCs w:val="21"/>
                    </w:rPr>
                  </w:pPr>
                  <w:r>
                    <w:rPr>
                      <w:color w:val="000000" w:themeColor="text1"/>
                      <w:szCs w:val="21"/>
                    </w:rPr>
                    <w:t>危险特征</w:t>
                  </w:r>
                </w:p>
              </w:tc>
              <w:tc>
                <w:tcPr>
                  <w:tcW w:w="6096" w:type="dxa"/>
                  <w:gridSpan w:val="3"/>
                  <w:vAlign w:val="center"/>
                </w:tcPr>
                <w:p>
                  <w:pPr>
                    <w:pStyle w:val="30"/>
                    <w:spacing w:line="360" w:lineRule="exact"/>
                    <w:ind w:left="11" w:firstLine="210" w:firstLineChars="100"/>
                    <w:jc w:val="left"/>
                    <w:rPr>
                      <w:color w:val="000000" w:themeColor="text1"/>
                      <w:szCs w:val="21"/>
                    </w:rPr>
                  </w:pPr>
                  <w:r>
                    <w:rPr>
                      <w:color w:val="000000" w:themeColor="text1"/>
                      <w:szCs w:val="21"/>
                    </w:rPr>
                    <w:t>T，I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021" w:type="dxa"/>
                  <w:vMerge w:val="continue"/>
                  <w:vAlign w:val="center"/>
                </w:tcPr>
                <w:p>
                  <w:pPr>
                    <w:pStyle w:val="30"/>
                    <w:spacing w:line="360" w:lineRule="exact"/>
                    <w:rPr>
                      <w:color w:val="000000" w:themeColor="text1"/>
                      <w:szCs w:val="21"/>
                    </w:rPr>
                  </w:pPr>
                </w:p>
              </w:tc>
              <w:tc>
                <w:tcPr>
                  <w:tcW w:w="1491" w:type="dxa"/>
                  <w:vAlign w:val="center"/>
                </w:tcPr>
                <w:p>
                  <w:pPr>
                    <w:pStyle w:val="30"/>
                    <w:spacing w:line="360" w:lineRule="exact"/>
                    <w:rPr>
                      <w:color w:val="000000" w:themeColor="text1"/>
                      <w:szCs w:val="21"/>
                    </w:rPr>
                  </w:pPr>
                  <w:r>
                    <w:rPr>
                      <w:color w:val="000000" w:themeColor="text1"/>
                      <w:szCs w:val="21"/>
                    </w:rPr>
                    <w:t>危险特性</w:t>
                  </w:r>
                </w:p>
              </w:tc>
              <w:tc>
                <w:tcPr>
                  <w:tcW w:w="6096" w:type="dxa"/>
                  <w:gridSpan w:val="3"/>
                  <w:vAlign w:val="center"/>
                </w:tcPr>
                <w:p>
                  <w:pPr>
                    <w:pStyle w:val="30"/>
                    <w:spacing w:line="360" w:lineRule="exact"/>
                    <w:ind w:left="11" w:firstLine="210" w:firstLineChars="100"/>
                    <w:jc w:val="left"/>
                    <w:rPr>
                      <w:color w:val="000000" w:themeColor="text1"/>
                      <w:szCs w:val="21"/>
                    </w:rPr>
                  </w:pPr>
                  <w:r>
                    <w:rPr>
                      <w:color w:val="000000" w:themeColor="text1"/>
                      <w:szCs w:val="21"/>
                    </w:rPr>
                    <w:t>和矿物油性质类似，废矿油含有多种有毒性物质。如果废矿油内的有毒物质通过人体和动物的表皮渗透到血液中，并在体内积累，会导致各种细胞丧失正常功能，是公认的致癌和致突变化合物。其毒性可经呼吸道、消化道、皮肤进入人体。主要引起消化道和中枢神经系统损害。大剂量食入矿物油而引发的急性中毒变现为恶心、呕吐、头晕、视物模糊、易激动、步态不稳、细微震颤等。一般日常食用多位呕吐、腹泻症状。慢性中毒则可导致神经衰弱综合症及植物神经功能紊乱，轻者出现头晕、头疼、记忆力下降、失眠多梦、心悸、乏力等，有眼睑、舌、手指震颤，有些患者甚至会有癔病样发作；重者可出现表情淡漠、反应迟钝、傻笑、智力下降等类似精神分裂的症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次氯酸钠</w:t>
                  </w:r>
                </w:p>
              </w:tc>
              <w:tc>
                <w:tcPr>
                  <w:tcW w:w="149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文别名：</w:t>
                  </w:r>
                </w:p>
              </w:tc>
              <w:tc>
                <w:tcPr>
                  <w:tcW w:w="123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次氯酸钠</w:t>
                  </w:r>
                </w:p>
              </w:tc>
              <w:tc>
                <w:tcPr>
                  <w:tcW w:w="1193"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英文名称：</w:t>
                  </w:r>
                </w:p>
              </w:tc>
              <w:tc>
                <w:tcPr>
                  <w:tcW w:w="3672"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9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CAS号：</w:t>
                  </w:r>
                </w:p>
              </w:tc>
              <w:tc>
                <w:tcPr>
                  <w:tcW w:w="123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7681-52-9</w:t>
                  </w:r>
                </w:p>
              </w:tc>
              <w:tc>
                <w:tcPr>
                  <w:tcW w:w="1193" w:type="dxa"/>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UN号：</w:t>
                  </w:r>
                </w:p>
              </w:tc>
              <w:tc>
                <w:tcPr>
                  <w:tcW w:w="3672"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1791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9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危险性类别：</w:t>
                  </w:r>
                </w:p>
              </w:tc>
              <w:tc>
                <w:tcPr>
                  <w:tcW w:w="6096"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皮肤腐蚀/刺激-类别1B，严重眼损伤/眼刺激-类别1，危害水生环境-急性危害-类别1，危害水生环境-长期危害-类别1，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9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GHS警示词：</w:t>
                  </w:r>
                </w:p>
              </w:tc>
              <w:tc>
                <w:tcPr>
                  <w:tcW w:w="6096"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危险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9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危险性说明：</w:t>
                  </w:r>
                </w:p>
              </w:tc>
              <w:tc>
                <w:tcPr>
                  <w:tcW w:w="6096"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H314:造成严重的皮肤灼伤和眼损伤H410；对水生生物毒性极大并具有长期持续影响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9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理化特性：</w:t>
                  </w:r>
                </w:p>
              </w:tc>
              <w:tc>
                <w:tcPr>
                  <w:tcW w:w="6096"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微黄色、有似氯气的气味，溶于水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9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燃烧与爆炸危险性</w:t>
                  </w:r>
                </w:p>
              </w:tc>
              <w:tc>
                <w:tcPr>
                  <w:tcW w:w="6096"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不燃，无特殊燃爆特性。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9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活性反应：</w:t>
                  </w:r>
                </w:p>
              </w:tc>
              <w:tc>
                <w:tcPr>
                  <w:tcW w:w="6096"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与强还原剂、易燃或可燃物等禁配物接触发生强烈反应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9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禁忌物：</w:t>
                  </w:r>
                </w:p>
              </w:tc>
              <w:tc>
                <w:tcPr>
                  <w:tcW w:w="6096"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碱类。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2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49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毒性：</w:t>
                  </w:r>
                </w:p>
              </w:tc>
              <w:tc>
                <w:tcPr>
                  <w:tcW w:w="6096" w:type="dxa"/>
                  <w:gridSpan w:val="3"/>
                  <w:vAlign w:val="center"/>
                </w:tcPr>
                <w:p>
                  <w:pPr>
                    <w:spacing w:line="360" w:lineRule="exact"/>
                    <w:ind w:firstLine="210" w:firstLineChars="10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LD50：8500mg/kg（大鼠腹腔）</w:t>
                  </w:r>
                </w:p>
              </w:tc>
            </w:tr>
          </w:tbl>
          <w:p>
            <w:pPr>
              <w:pStyle w:val="38"/>
              <w:spacing w:beforeLines="50"/>
              <w:ind w:firstLine="361" w:firstLineChars="150"/>
              <w:rPr>
                <w:rFonts w:eastAsiaTheme="minorEastAsia"/>
                <w:b/>
                <w:color w:val="000000" w:themeColor="text1"/>
                <w:szCs w:val="24"/>
              </w:rPr>
            </w:pPr>
            <w:r>
              <w:rPr>
                <w:rFonts w:eastAsiaTheme="minorEastAsia"/>
                <w:b/>
                <w:color w:val="000000" w:themeColor="text1"/>
                <w:szCs w:val="24"/>
              </w:rPr>
              <w:t>（2）可能影响途径</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该扩建项目废机油在存储及运输过程中火灾、爆炸、泄露的环境风险。影响途经具体如下：</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1 \* GB3</w:instrText>
            </w:r>
            <w:r>
              <w:rPr>
                <w:rFonts w:ascii="Times New Roman" w:hAnsi="Times New Roman" w:cs="Times New Roman"/>
                <w:color w:val="000000" w:themeColor="text1"/>
                <w:sz w:val="24"/>
                <w:szCs w:val="24"/>
              </w:rPr>
              <w:fldChar w:fldCharType="separate"/>
            </w:r>
            <w:r>
              <w:rPr>
                <w:rFonts w:hint="eastAsia" w:ascii="宋体" w:hAnsi="宋体" w:eastAsia="宋体" w:cs="宋体"/>
                <w:color w:val="000000" w:themeColor="text1"/>
                <w:sz w:val="24"/>
                <w:szCs w:val="24"/>
              </w:rPr>
              <w:t>①</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项目产生的废机油没有按照规范要求进行分类收集和暂存，从而发生泄漏的风险。</w:t>
            </w:r>
          </w:p>
          <w:p>
            <w:pPr>
              <w:spacing w:line="360" w:lineRule="auto"/>
              <w:ind w:firstLine="480" w:firstLineChars="200"/>
              <w:rPr>
                <w:rFonts w:ascii="Times New Roman" w:hAnsi="Times New Roman" w:cs="Times New Roman"/>
                <w:color w:val="000000" w:themeColor="text1"/>
                <w:sz w:val="24"/>
                <w:szCs w:val="24"/>
              </w:rPr>
            </w:pPr>
            <w:r>
              <w:rPr>
                <w:rFonts w:hint="eastAsia" w:ascii="宋体" w:hAnsi="宋体" w:eastAsia="宋体" w:cs="宋体"/>
                <w:color w:val="000000" w:themeColor="text1"/>
                <w:sz w:val="24"/>
                <w:szCs w:val="24"/>
              </w:rPr>
              <w:t>②</w:t>
            </w:r>
            <w:r>
              <w:rPr>
                <w:rFonts w:ascii="Times New Roman" w:hAnsi="Times New Roman" w:cs="Times New Roman"/>
                <w:color w:val="000000" w:themeColor="text1"/>
                <w:sz w:val="24"/>
                <w:szCs w:val="24"/>
              </w:rPr>
              <w:t>操作人员违规操作，如在设备内检维修作业时，未采取可靠隔离、切断电源、通风置换等措施，则可能发生火灾爆炸等风险。</w:t>
            </w:r>
          </w:p>
          <w:p>
            <w:pPr>
              <w:spacing w:line="360" w:lineRule="auto"/>
              <w:ind w:firstLine="480" w:firstLineChars="200"/>
              <w:rPr>
                <w:rFonts w:ascii="Times New Roman" w:hAnsi="Times New Roman" w:cs="Times New Roman"/>
                <w:color w:val="000000" w:themeColor="text1"/>
                <w:sz w:val="24"/>
                <w:szCs w:val="24"/>
              </w:rPr>
            </w:pPr>
            <w:r>
              <w:rPr>
                <w:rFonts w:hint="eastAsia" w:ascii="宋体" w:hAnsi="宋体" w:eastAsia="宋体" w:cs="宋体"/>
                <w:color w:val="000000" w:themeColor="text1"/>
                <w:sz w:val="24"/>
                <w:szCs w:val="24"/>
              </w:rPr>
              <w:t>③</w:t>
            </w:r>
            <w:r>
              <w:rPr>
                <w:rFonts w:ascii="Times New Roman" w:hAnsi="Times New Roman" w:cs="Times New Roman"/>
                <w:color w:val="000000" w:themeColor="text1"/>
                <w:sz w:val="24"/>
                <w:szCs w:val="24"/>
              </w:rPr>
              <w:t>人员在生产车间吸烟、使用明火等，可能发生火灾、爆炸的风险。</w:t>
            </w:r>
          </w:p>
          <w:p>
            <w:pPr>
              <w:spacing w:line="360" w:lineRule="auto"/>
              <w:ind w:firstLine="480" w:firstLineChars="200"/>
              <w:rPr>
                <w:rFonts w:ascii="Times New Roman" w:hAnsi="Times New Roman" w:cs="Times New Roman"/>
                <w:color w:val="000000" w:themeColor="text1"/>
                <w:sz w:val="24"/>
                <w:szCs w:val="24"/>
              </w:rPr>
            </w:pPr>
            <w:r>
              <w:rPr>
                <w:rFonts w:hint="eastAsia" w:ascii="宋体" w:hAnsi="宋体" w:eastAsia="宋体" w:cs="宋体"/>
                <w:color w:val="000000" w:themeColor="text1"/>
                <w:sz w:val="24"/>
                <w:szCs w:val="24"/>
              </w:rPr>
              <w:t>④</w:t>
            </w:r>
            <w:r>
              <w:rPr>
                <w:rFonts w:ascii="Times New Roman" w:hAnsi="Times New Roman" w:cs="Times New Roman"/>
                <w:color w:val="000000" w:themeColor="text1"/>
                <w:sz w:val="24"/>
                <w:szCs w:val="24"/>
              </w:rPr>
              <w:t>次氯酸钠发生泄漏对人或水生生物造成影响。</w:t>
            </w:r>
          </w:p>
          <w:p>
            <w:pPr>
              <w:pStyle w:val="38"/>
              <w:ind w:firstLine="361" w:firstLineChars="150"/>
              <w:rPr>
                <w:rFonts w:eastAsiaTheme="minorEastAsia"/>
                <w:b/>
                <w:color w:val="000000" w:themeColor="text1"/>
                <w:szCs w:val="24"/>
              </w:rPr>
            </w:pPr>
            <w:r>
              <w:rPr>
                <w:rFonts w:eastAsiaTheme="minorEastAsia"/>
                <w:b/>
                <w:color w:val="000000" w:themeColor="text1"/>
                <w:szCs w:val="24"/>
              </w:rPr>
              <w:t>（3）环境风险防范措施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根据该扩建项目环境影响途经，提出以下风险防范措施：</w:t>
            </w:r>
          </w:p>
          <w:p>
            <w:pPr>
              <w:spacing w:line="360" w:lineRule="auto"/>
              <w:ind w:firstLine="480" w:firstLineChars="200"/>
              <w:rPr>
                <w:rFonts w:ascii="Times New Roman" w:hAnsi="Times New Roman" w:cs="Times New Roman"/>
                <w:color w:val="000000" w:themeColor="text1"/>
                <w:sz w:val="24"/>
                <w:szCs w:val="24"/>
              </w:rPr>
            </w:pPr>
            <w:r>
              <w:rPr>
                <w:rFonts w:hint="eastAsia" w:ascii="宋体" w:hAnsi="宋体" w:eastAsia="宋体" w:cs="宋体"/>
                <w:color w:val="000000" w:themeColor="text1"/>
                <w:sz w:val="24"/>
                <w:szCs w:val="24"/>
              </w:rPr>
              <w:t>①</w:t>
            </w:r>
            <w:r>
              <w:rPr>
                <w:rFonts w:ascii="Times New Roman" w:hAnsi="Times New Roman" w:cs="Times New Roman"/>
                <w:color w:val="000000" w:themeColor="text1"/>
                <w:sz w:val="24"/>
                <w:szCs w:val="24"/>
              </w:rPr>
              <w:t>废机油应储存于规范的危险废物贮存间；</w:t>
            </w:r>
          </w:p>
          <w:p>
            <w:pPr>
              <w:spacing w:line="360" w:lineRule="auto"/>
              <w:ind w:firstLine="480" w:firstLineChars="200"/>
              <w:rPr>
                <w:rFonts w:ascii="Times New Roman" w:hAnsi="Times New Roman" w:cs="Times New Roman"/>
                <w:color w:val="000000" w:themeColor="text1"/>
                <w:sz w:val="24"/>
                <w:szCs w:val="24"/>
              </w:rPr>
            </w:pPr>
            <w:r>
              <w:rPr>
                <w:rFonts w:hint="eastAsia" w:ascii="宋体" w:hAnsi="宋体" w:eastAsia="宋体" w:cs="宋体"/>
                <w:color w:val="000000" w:themeColor="text1"/>
                <w:sz w:val="24"/>
                <w:szCs w:val="24"/>
              </w:rPr>
              <w:t>②</w:t>
            </w:r>
            <w:r>
              <w:rPr>
                <w:rFonts w:ascii="Times New Roman" w:hAnsi="Times New Roman" w:cs="Times New Roman"/>
                <w:color w:val="000000" w:themeColor="text1"/>
                <w:sz w:val="24"/>
                <w:szCs w:val="24"/>
              </w:rPr>
              <w:t>项目区配备相应品种的消防器材；</w:t>
            </w:r>
          </w:p>
          <w:p>
            <w:pPr>
              <w:spacing w:line="360" w:lineRule="auto"/>
              <w:ind w:firstLine="480" w:firstLineChars="200"/>
              <w:rPr>
                <w:rFonts w:ascii="Times New Roman" w:hAnsi="Times New Roman" w:cs="Times New Roman"/>
                <w:color w:val="000000" w:themeColor="text1"/>
                <w:sz w:val="24"/>
                <w:szCs w:val="24"/>
              </w:rPr>
            </w:pPr>
            <w:r>
              <w:rPr>
                <w:rFonts w:hint="eastAsia" w:ascii="宋体" w:hAnsi="宋体" w:eastAsia="宋体" w:cs="宋体"/>
                <w:color w:val="000000" w:themeColor="text1"/>
                <w:sz w:val="24"/>
                <w:szCs w:val="24"/>
              </w:rPr>
              <w:t>③</w:t>
            </w:r>
            <w:r>
              <w:rPr>
                <w:rFonts w:ascii="Times New Roman" w:hAnsi="Times New Roman" w:cs="Times New Roman"/>
                <w:color w:val="000000" w:themeColor="text1"/>
                <w:sz w:val="24"/>
                <w:szCs w:val="24"/>
              </w:rPr>
              <w:t>严格按照安全、消防部门以及安全预评价的要求存储区出入口处设置消防设备。</w:t>
            </w:r>
          </w:p>
          <w:p>
            <w:pPr>
              <w:spacing w:line="360" w:lineRule="auto"/>
              <w:ind w:firstLine="480" w:firstLineChars="200"/>
              <w:rPr>
                <w:rFonts w:ascii="Times New Roman" w:hAnsi="Times New Roman" w:cs="Times New Roman"/>
                <w:color w:val="000000" w:themeColor="text1"/>
                <w:sz w:val="24"/>
                <w:szCs w:val="24"/>
              </w:rPr>
            </w:pPr>
            <w:r>
              <w:rPr>
                <w:rFonts w:hint="eastAsia" w:ascii="宋体" w:hAnsi="宋体" w:eastAsia="宋体" w:cs="宋体"/>
                <w:color w:val="000000" w:themeColor="text1"/>
                <w:sz w:val="24"/>
                <w:szCs w:val="24"/>
              </w:rPr>
              <w:t>④</w:t>
            </w:r>
            <w:r>
              <w:rPr>
                <w:rFonts w:ascii="Times New Roman" w:hAnsi="Times New Roman" w:cs="Times New Roman"/>
                <w:color w:val="000000" w:themeColor="text1"/>
                <w:sz w:val="24"/>
                <w:szCs w:val="24"/>
              </w:rPr>
              <w:t>强化禁火区域安全管理，严禁烟火，将生产、储存装置区域列为禁火区，区内加强火源管理，严禁吸烟。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5 \* GB3 </w:instrText>
            </w:r>
            <w:r>
              <w:rPr>
                <w:rFonts w:ascii="Times New Roman" w:hAnsi="Times New Roman" w:cs="Times New Roman"/>
                <w:color w:val="000000" w:themeColor="text1"/>
                <w:sz w:val="24"/>
                <w:szCs w:val="24"/>
              </w:rPr>
              <w:fldChar w:fldCharType="separate"/>
            </w:r>
            <w:r>
              <w:rPr>
                <w:rFonts w:hint="eastAsia" w:ascii="宋体" w:hAnsi="宋体" w:eastAsia="宋体" w:cs="宋体"/>
                <w:color w:val="000000" w:themeColor="text1"/>
                <w:sz w:val="24"/>
                <w:szCs w:val="24"/>
              </w:rPr>
              <w:t>⑤</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危险废物应由具有《危险废物经营许可证》并可以处置该类废物的单位进行处理处置，并严格执行危险废物转移联单制度，在危险废物转移前三日内报告移出地环境保护行政主管部门，并同时将预期到达时间报告接受地环境保护行政主管部门。严禁将各类废物转移给没有相应处理资质及能力的单位。</w:t>
            </w:r>
          </w:p>
          <w:p>
            <w:pPr>
              <w:spacing w:line="360" w:lineRule="auto"/>
              <w:ind w:firstLine="480" w:firstLineChars="200"/>
              <w:rPr>
                <w:rFonts w:ascii="Times New Roman" w:hAnsi="Times New Roman" w:cs="Times New Roman"/>
                <w:color w:val="000000" w:themeColor="text1"/>
                <w:sz w:val="24"/>
                <w:szCs w:val="24"/>
              </w:rPr>
            </w:pPr>
            <w:r>
              <w:rPr>
                <w:rFonts w:hint="eastAsia" w:ascii="宋体" w:hAnsi="宋体" w:eastAsia="宋体" w:cs="宋体"/>
                <w:color w:val="000000" w:themeColor="text1"/>
                <w:sz w:val="24"/>
                <w:szCs w:val="24"/>
              </w:rPr>
              <w:t>⑥</w:t>
            </w:r>
            <w:r>
              <w:rPr>
                <w:rFonts w:ascii="Times New Roman" w:hAnsi="Times New Roman" w:cs="Times New Roman"/>
                <w:color w:val="000000" w:themeColor="text1"/>
                <w:sz w:val="24"/>
                <w:szCs w:val="24"/>
              </w:rPr>
              <w:t>次氯酸钠入库时，严格检验物品质量、数量、包装情况、有无泄漏。入库后应采取适当的养护措施，在贮存期内，定期检查，发现其品质变化、包装破损、渗漏等，应及时处理。</w:t>
            </w:r>
          </w:p>
          <w:p>
            <w:pPr>
              <w:spacing w:line="360" w:lineRule="auto"/>
              <w:ind w:firstLine="480" w:firstLineChars="200"/>
              <w:rPr>
                <w:rFonts w:ascii="Times New Roman" w:hAnsi="Times New Roman" w:cs="Times New Roman"/>
                <w:color w:val="000000" w:themeColor="text1"/>
                <w:sz w:val="24"/>
                <w:szCs w:val="24"/>
              </w:rPr>
            </w:pPr>
            <w:r>
              <w:rPr>
                <w:rFonts w:hint="eastAsia" w:ascii="宋体" w:hAnsi="宋体" w:eastAsia="宋体" w:cs="宋体"/>
                <w:color w:val="000000" w:themeColor="text1"/>
                <w:sz w:val="24"/>
                <w:szCs w:val="24"/>
              </w:rPr>
              <w:t>⑦</w:t>
            </w:r>
            <w:r>
              <w:rPr>
                <w:rFonts w:ascii="Times New Roman" w:hAnsi="Times New Roman" w:cs="Times New Roman"/>
                <w:color w:val="000000" w:themeColor="text1"/>
                <w:sz w:val="24"/>
                <w:szCs w:val="24"/>
              </w:rPr>
              <w:t>项目拟设置1个有效容积不低于5m³的应急池，对风险事故废水进行收集，以满足事故状态下收集泄漏物料、污染消防水、污染雨水和生活污水的需要。</w:t>
            </w:r>
          </w:p>
          <w:p>
            <w:pPr>
              <w:pStyle w:val="38"/>
              <w:ind w:firstLine="361" w:firstLineChars="150"/>
              <w:rPr>
                <w:rFonts w:eastAsiaTheme="minorEastAsia"/>
                <w:b/>
                <w:color w:val="000000" w:themeColor="text1"/>
                <w:szCs w:val="24"/>
              </w:rPr>
            </w:pPr>
            <w:r>
              <w:rPr>
                <w:rFonts w:eastAsiaTheme="minorEastAsia"/>
                <w:b/>
                <w:color w:val="000000" w:themeColor="text1"/>
                <w:szCs w:val="24"/>
              </w:rPr>
              <w:t>（4）环境风险结论</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该扩建项目运营期环境风险主要为危险废物储存过程中存在火灾、爆炸、泄露的风险，建设单位严格采取本环评提出的风险防范措施，项目环境风险在可接受范围内。</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4.3</w:t>
            </w:r>
            <w:r>
              <w:rPr>
                <w:rFonts w:ascii="Times New Roman" w:hAnsi="Times New Roman" w:cs="Times New Roman"/>
                <w:b/>
                <w:color w:val="000000" w:themeColor="text1"/>
              </w:rPr>
              <w:t xml:space="preserve"> </w:t>
            </w:r>
            <w:r>
              <w:rPr>
                <w:rFonts w:ascii="Times New Roman" w:hAnsi="Times New Roman" w:cs="Times New Roman"/>
                <w:b/>
                <w:color w:val="000000" w:themeColor="text1"/>
                <w:sz w:val="24"/>
                <w:szCs w:val="24"/>
              </w:rPr>
              <w:t>“三本帐”及“以新带老”措施</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4.3.1 “三本帐”核算</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根据本次环评对原有项目和扩建项目的分析，该扩建项目“三本账”核算如下表所示。</w:t>
            </w:r>
          </w:p>
          <w:p>
            <w:pPr>
              <w:pStyle w:val="15"/>
              <w:spacing w:after="0"/>
              <w:ind w:left="0" w:leftChars="0"/>
              <w:jc w:val="center"/>
              <w:rPr>
                <w:b/>
                <w:color w:val="000000" w:themeColor="text1"/>
                <w:sz w:val="21"/>
                <w:szCs w:val="21"/>
              </w:rPr>
            </w:pPr>
            <w:r>
              <w:rPr>
                <w:b/>
                <w:color w:val="000000" w:themeColor="text1"/>
                <w:sz w:val="21"/>
                <w:szCs w:val="21"/>
              </w:rPr>
              <w:t>表4.3.1-1 扩建项目完成后“三本帐”核算表（t/a）</w:t>
            </w:r>
          </w:p>
          <w:tbl>
            <w:tblPr>
              <w:tblStyle w:val="19"/>
              <w:tblW w:w="8598" w:type="dxa"/>
              <w:jc w:val="center"/>
              <w:tblInd w:w="0" w:type="dxa"/>
              <w:tblLayout w:type="fixed"/>
              <w:tblCellMar>
                <w:top w:w="0" w:type="dxa"/>
                <w:left w:w="108" w:type="dxa"/>
                <w:bottom w:w="0" w:type="dxa"/>
                <w:right w:w="108" w:type="dxa"/>
              </w:tblCellMar>
            </w:tblPr>
            <w:tblGrid>
              <w:gridCol w:w="489"/>
              <w:gridCol w:w="650"/>
              <w:gridCol w:w="991"/>
              <w:gridCol w:w="850"/>
              <w:gridCol w:w="1155"/>
              <w:gridCol w:w="994"/>
              <w:gridCol w:w="992"/>
              <w:gridCol w:w="851"/>
              <w:gridCol w:w="850"/>
              <w:gridCol w:w="776"/>
            </w:tblGrid>
            <w:tr>
              <w:tblPrEx>
                <w:tblLayout w:type="fixed"/>
                <w:tblCellMar>
                  <w:top w:w="0" w:type="dxa"/>
                  <w:left w:w="108" w:type="dxa"/>
                  <w:bottom w:w="0" w:type="dxa"/>
                  <w:right w:w="108" w:type="dxa"/>
                </w:tblCellMar>
              </w:tblPrEx>
              <w:trPr>
                <w:trHeight w:val="300" w:hRule="atLeast"/>
                <w:jc w:val="center"/>
              </w:trPr>
              <w:tc>
                <w:tcPr>
                  <w:tcW w:w="489"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分类</w:t>
                  </w:r>
                </w:p>
              </w:tc>
              <w:tc>
                <w:tcPr>
                  <w:tcW w:w="1641"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pStyle w:val="30"/>
                    <w:spacing w:line="360" w:lineRule="exact"/>
                    <w:rPr>
                      <w:color w:val="000000" w:themeColor="text1"/>
                      <w:szCs w:val="21"/>
                    </w:rPr>
                  </w:pPr>
                  <w:r>
                    <w:rPr>
                      <w:color w:val="000000" w:themeColor="text1"/>
                      <w:szCs w:val="21"/>
                    </w:rPr>
                    <w:t>污染物</w:t>
                  </w:r>
                </w:p>
              </w:tc>
              <w:tc>
                <w:tcPr>
                  <w:tcW w:w="85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现有排放量</w:t>
                  </w:r>
                </w:p>
              </w:tc>
              <w:tc>
                <w:tcPr>
                  <w:tcW w:w="3141" w:type="dxa"/>
                  <w:gridSpan w:val="3"/>
                  <w:tcBorders>
                    <w:top w:val="single" w:color="auto" w:sz="8" w:space="0"/>
                    <w:left w:val="nil"/>
                    <w:bottom w:val="single" w:color="auto" w:sz="8" w:space="0"/>
                    <w:right w:val="single" w:color="000000" w:sz="8" w:space="0"/>
                  </w:tcBorders>
                  <w:shd w:val="clear" w:color="auto" w:fill="auto"/>
                  <w:vAlign w:val="center"/>
                </w:tcPr>
                <w:p>
                  <w:pPr>
                    <w:pStyle w:val="30"/>
                    <w:spacing w:line="360" w:lineRule="exact"/>
                    <w:rPr>
                      <w:color w:val="000000" w:themeColor="text1"/>
                      <w:szCs w:val="21"/>
                    </w:rPr>
                  </w:pPr>
                  <w:r>
                    <w:rPr>
                      <w:color w:val="000000" w:themeColor="text1"/>
                      <w:szCs w:val="21"/>
                    </w:rPr>
                    <w:t>本次建设项目</w:t>
                  </w:r>
                </w:p>
              </w:tc>
              <w:tc>
                <w:tcPr>
                  <w:tcW w:w="851" w:type="dxa"/>
                  <w:vMerge w:val="restart"/>
                  <w:tcBorders>
                    <w:top w:val="single" w:color="auto" w:sz="8" w:space="0"/>
                    <w:left w:val="single" w:color="auto" w:sz="8" w:space="0"/>
                    <w:bottom w:val="single" w:color="000000" w:sz="8" w:space="0"/>
                    <w:right w:val="single" w:color="auto" w:sz="4" w:space="0"/>
                  </w:tcBorders>
                  <w:shd w:val="clear" w:color="auto" w:fill="auto"/>
                  <w:vAlign w:val="center"/>
                </w:tcPr>
                <w:p>
                  <w:pPr>
                    <w:pStyle w:val="30"/>
                    <w:spacing w:line="360" w:lineRule="exact"/>
                    <w:rPr>
                      <w:color w:val="000000" w:themeColor="text1"/>
                      <w:szCs w:val="21"/>
                    </w:rPr>
                  </w:pPr>
                  <w:r>
                    <w:rPr>
                      <w:color w:val="000000" w:themeColor="text1"/>
                      <w:szCs w:val="21"/>
                    </w:rPr>
                    <w:t>“以新带老”消减量</w:t>
                  </w:r>
                </w:p>
              </w:tc>
              <w:tc>
                <w:tcPr>
                  <w:tcW w:w="850" w:type="dxa"/>
                  <w:vMerge w:val="restart"/>
                  <w:tcBorders>
                    <w:top w:val="single" w:color="auto" w:sz="8" w:space="0"/>
                    <w:left w:val="single" w:color="auto" w:sz="4" w:space="0"/>
                    <w:bottom w:val="single" w:color="000000"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总排放量</w:t>
                  </w:r>
                </w:p>
              </w:tc>
              <w:tc>
                <w:tcPr>
                  <w:tcW w:w="776"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排放增减量</w:t>
                  </w:r>
                </w:p>
              </w:tc>
            </w:tr>
            <w:tr>
              <w:tblPrEx>
                <w:tblLayout w:type="fixed"/>
                <w:tblCellMar>
                  <w:top w:w="0" w:type="dxa"/>
                  <w:left w:w="108" w:type="dxa"/>
                  <w:bottom w:w="0" w:type="dxa"/>
                  <w:right w:w="108" w:type="dxa"/>
                </w:tblCellMar>
              </w:tblPrEx>
              <w:trPr>
                <w:trHeight w:val="588" w:hRule="atLeast"/>
                <w:jc w:val="center"/>
              </w:trPr>
              <w:tc>
                <w:tcPr>
                  <w:tcW w:w="489" w:type="dxa"/>
                  <w:vMerge w:val="continue"/>
                  <w:tcBorders>
                    <w:top w:val="single" w:color="auto" w:sz="8" w:space="0"/>
                    <w:left w:val="single" w:color="auto" w:sz="8" w:space="0"/>
                    <w:bottom w:val="single" w:color="000000" w:sz="8" w:space="0"/>
                    <w:right w:val="single" w:color="auto" w:sz="8" w:space="0"/>
                  </w:tcBorders>
                  <w:vAlign w:val="center"/>
                </w:tcPr>
                <w:p>
                  <w:pPr>
                    <w:pStyle w:val="30"/>
                    <w:spacing w:line="360" w:lineRule="exact"/>
                    <w:rPr>
                      <w:color w:val="000000" w:themeColor="text1"/>
                      <w:szCs w:val="21"/>
                    </w:rPr>
                  </w:pPr>
                </w:p>
              </w:tc>
              <w:tc>
                <w:tcPr>
                  <w:tcW w:w="1641" w:type="dxa"/>
                  <w:gridSpan w:val="2"/>
                  <w:vMerge w:val="continue"/>
                  <w:tcBorders>
                    <w:top w:val="single" w:color="auto" w:sz="8" w:space="0"/>
                    <w:left w:val="single" w:color="auto" w:sz="8" w:space="0"/>
                    <w:bottom w:val="single" w:color="000000" w:sz="8" w:space="0"/>
                    <w:right w:val="single" w:color="000000" w:sz="8" w:space="0"/>
                  </w:tcBorders>
                  <w:vAlign w:val="center"/>
                </w:tcPr>
                <w:p>
                  <w:pPr>
                    <w:pStyle w:val="30"/>
                    <w:spacing w:line="360" w:lineRule="exact"/>
                    <w:rPr>
                      <w:color w:val="000000" w:themeColor="text1"/>
                      <w:szCs w:val="21"/>
                    </w:rPr>
                  </w:pPr>
                </w:p>
              </w:tc>
              <w:tc>
                <w:tcPr>
                  <w:tcW w:w="850" w:type="dxa"/>
                  <w:vMerge w:val="continue"/>
                  <w:tcBorders>
                    <w:top w:val="single" w:color="auto" w:sz="8" w:space="0"/>
                    <w:left w:val="single" w:color="auto" w:sz="8" w:space="0"/>
                    <w:bottom w:val="single" w:color="000000" w:sz="8" w:space="0"/>
                    <w:right w:val="single" w:color="auto" w:sz="8" w:space="0"/>
                  </w:tcBorders>
                  <w:vAlign w:val="center"/>
                </w:tcPr>
                <w:p>
                  <w:pPr>
                    <w:pStyle w:val="30"/>
                    <w:spacing w:line="360" w:lineRule="exact"/>
                    <w:rPr>
                      <w:color w:val="000000" w:themeColor="text1"/>
                      <w:szCs w:val="21"/>
                    </w:rPr>
                  </w:pPr>
                </w:p>
              </w:tc>
              <w:tc>
                <w:tcPr>
                  <w:tcW w:w="1155"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产生量</w:t>
                  </w:r>
                </w:p>
              </w:tc>
              <w:tc>
                <w:tcPr>
                  <w:tcW w:w="994"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自身削减量</w:t>
                  </w:r>
                </w:p>
              </w:tc>
              <w:tc>
                <w:tcPr>
                  <w:tcW w:w="992"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排放量</w:t>
                  </w:r>
                </w:p>
              </w:tc>
              <w:tc>
                <w:tcPr>
                  <w:tcW w:w="851" w:type="dxa"/>
                  <w:vMerge w:val="continue"/>
                  <w:tcBorders>
                    <w:top w:val="single" w:color="auto" w:sz="8" w:space="0"/>
                    <w:left w:val="single" w:color="auto" w:sz="8" w:space="0"/>
                    <w:bottom w:val="single" w:color="000000" w:sz="8" w:space="0"/>
                    <w:right w:val="single" w:color="auto" w:sz="4" w:space="0"/>
                  </w:tcBorders>
                  <w:vAlign w:val="center"/>
                </w:tcPr>
                <w:p>
                  <w:pPr>
                    <w:pStyle w:val="30"/>
                    <w:spacing w:line="360" w:lineRule="exact"/>
                    <w:rPr>
                      <w:color w:val="000000" w:themeColor="text1"/>
                      <w:szCs w:val="21"/>
                    </w:rPr>
                  </w:pPr>
                </w:p>
              </w:tc>
              <w:tc>
                <w:tcPr>
                  <w:tcW w:w="850" w:type="dxa"/>
                  <w:vMerge w:val="continue"/>
                  <w:tcBorders>
                    <w:top w:val="single" w:color="auto" w:sz="8" w:space="0"/>
                    <w:left w:val="single" w:color="auto" w:sz="4" w:space="0"/>
                    <w:bottom w:val="single" w:color="000000" w:sz="8" w:space="0"/>
                    <w:right w:val="single" w:color="auto" w:sz="8" w:space="0"/>
                  </w:tcBorders>
                  <w:vAlign w:val="center"/>
                </w:tcPr>
                <w:p>
                  <w:pPr>
                    <w:pStyle w:val="30"/>
                    <w:spacing w:line="360" w:lineRule="exact"/>
                    <w:rPr>
                      <w:color w:val="000000" w:themeColor="text1"/>
                      <w:szCs w:val="21"/>
                    </w:rPr>
                  </w:pPr>
                </w:p>
              </w:tc>
              <w:tc>
                <w:tcPr>
                  <w:tcW w:w="776" w:type="dxa"/>
                  <w:vMerge w:val="continue"/>
                  <w:tcBorders>
                    <w:top w:val="single" w:color="auto" w:sz="8" w:space="0"/>
                    <w:left w:val="single" w:color="auto" w:sz="8" w:space="0"/>
                    <w:bottom w:val="single" w:color="000000" w:sz="8" w:space="0"/>
                    <w:right w:val="single" w:color="auto" w:sz="8" w:space="0"/>
                  </w:tcBorders>
                  <w:vAlign w:val="center"/>
                </w:tcPr>
                <w:p>
                  <w:pPr>
                    <w:pStyle w:val="30"/>
                    <w:spacing w:line="360" w:lineRule="exact"/>
                    <w:rPr>
                      <w:color w:val="000000" w:themeColor="text1"/>
                      <w:szCs w:val="21"/>
                    </w:rPr>
                  </w:pPr>
                </w:p>
              </w:tc>
            </w:tr>
            <w:tr>
              <w:tblPrEx>
                <w:tblLayout w:type="fixed"/>
                <w:tblCellMar>
                  <w:top w:w="0" w:type="dxa"/>
                  <w:left w:w="108" w:type="dxa"/>
                  <w:bottom w:w="0" w:type="dxa"/>
                  <w:right w:w="108" w:type="dxa"/>
                </w:tblCellMar>
              </w:tblPrEx>
              <w:trPr>
                <w:trHeight w:val="300" w:hRule="atLeast"/>
                <w:jc w:val="center"/>
              </w:trPr>
              <w:tc>
                <w:tcPr>
                  <w:tcW w:w="489" w:type="dxa"/>
                  <w:vMerge w:val="restart"/>
                  <w:tcBorders>
                    <w:top w:val="nil"/>
                    <w:left w:val="single" w:color="auto" w:sz="8" w:space="0"/>
                    <w:bottom w:val="single" w:color="000000"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废气</w:t>
                  </w:r>
                </w:p>
              </w:tc>
              <w:tc>
                <w:tcPr>
                  <w:tcW w:w="1641" w:type="dxa"/>
                  <w:gridSpan w:val="2"/>
                  <w:tcBorders>
                    <w:top w:val="single" w:color="auto" w:sz="8" w:space="0"/>
                    <w:left w:val="nil"/>
                    <w:bottom w:val="single" w:color="auto" w:sz="8" w:space="0"/>
                    <w:right w:val="single" w:color="000000" w:sz="8" w:space="0"/>
                  </w:tcBorders>
                  <w:shd w:val="clear" w:color="auto" w:fill="auto"/>
                  <w:vAlign w:val="center"/>
                </w:tcPr>
                <w:p>
                  <w:pPr>
                    <w:pStyle w:val="30"/>
                    <w:spacing w:line="360" w:lineRule="exact"/>
                    <w:rPr>
                      <w:color w:val="000000" w:themeColor="text1"/>
                      <w:szCs w:val="21"/>
                    </w:rPr>
                  </w:pPr>
                  <w:r>
                    <w:rPr>
                      <w:color w:val="000000" w:themeColor="text1"/>
                      <w:szCs w:val="21"/>
                    </w:rPr>
                    <w:t>粉尘</w:t>
                  </w:r>
                </w:p>
              </w:tc>
              <w:tc>
                <w:tcPr>
                  <w:tcW w:w="850"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少量</w:t>
                  </w:r>
                </w:p>
              </w:tc>
              <w:tc>
                <w:tcPr>
                  <w:tcW w:w="1155"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少量</w:t>
                  </w:r>
                </w:p>
              </w:tc>
              <w:tc>
                <w:tcPr>
                  <w:tcW w:w="994"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少量</w:t>
                  </w:r>
                </w:p>
              </w:tc>
              <w:tc>
                <w:tcPr>
                  <w:tcW w:w="992"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少量</w:t>
                  </w:r>
                </w:p>
              </w:tc>
              <w:tc>
                <w:tcPr>
                  <w:tcW w:w="851" w:type="dxa"/>
                  <w:tcBorders>
                    <w:top w:val="nil"/>
                    <w:left w:val="nil"/>
                    <w:bottom w:val="single" w:color="auto" w:sz="8" w:space="0"/>
                    <w:right w:val="single" w:color="auto" w:sz="4" w:space="0"/>
                  </w:tcBorders>
                  <w:shd w:val="clear" w:color="auto" w:fill="auto"/>
                  <w:vAlign w:val="center"/>
                </w:tcPr>
                <w:p>
                  <w:pPr>
                    <w:pStyle w:val="30"/>
                    <w:spacing w:line="360" w:lineRule="exact"/>
                    <w:rPr>
                      <w:color w:val="000000" w:themeColor="text1"/>
                      <w:szCs w:val="21"/>
                    </w:rPr>
                  </w:pPr>
                  <w:r>
                    <w:rPr>
                      <w:color w:val="000000" w:themeColor="text1"/>
                      <w:szCs w:val="21"/>
                    </w:rPr>
                    <w:t>--</w:t>
                  </w:r>
                </w:p>
              </w:tc>
              <w:tc>
                <w:tcPr>
                  <w:tcW w:w="850" w:type="dxa"/>
                  <w:tcBorders>
                    <w:top w:val="nil"/>
                    <w:left w:val="single" w:color="auto" w:sz="4" w:space="0"/>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少量</w:t>
                  </w:r>
                </w:p>
              </w:tc>
              <w:tc>
                <w:tcPr>
                  <w:tcW w:w="776"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w:t>
                  </w:r>
                </w:p>
              </w:tc>
            </w:tr>
            <w:tr>
              <w:tblPrEx>
                <w:tblLayout w:type="fixed"/>
                <w:tblCellMar>
                  <w:top w:w="0" w:type="dxa"/>
                  <w:left w:w="108" w:type="dxa"/>
                  <w:bottom w:w="0" w:type="dxa"/>
                  <w:right w:w="108" w:type="dxa"/>
                </w:tblCellMar>
              </w:tblPrEx>
              <w:trPr>
                <w:trHeight w:val="324" w:hRule="atLeast"/>
                <w:jc w:val="center"/>
              </w:trPr>
              <w:tc>
                <w:tcPr>
                  <w:tcW w:w="489" w:type="dxa"/>
                  <w:vMerge w:val="continue"/>
                  <w:tcBorders>
                    <w:top w:val="nil"/>
                    <w:left w:val="single" w:color="auto" w:sz="8" w:space="0"/>
                    <w:bottom w:val="single" w:color="000000" w:sz="8" w:space="0"/>
                    <w:right w:val="single" w:color="auto" w:sz="8" w:space="0"/>
                  </w:tcBorders>
                  <w:vAlign w:val="center"/>
                </w:tcPr>
                <w:p>
                  <w:pPr>
                    <w:pStyle w:val="30"/>
                    <w:spacing w:line="360" w:lineRule="exact"/>
                    <w:rPr>
                      <w:color w:val="000000" w:themeColor="text1"/>
                      <w:szCs w:val="21"/>
                    </w:rPr>
                  </w:pPr>
                </w:p>
              </w:tc>
              <w:tc>
                <w:tcPr>
                  <w:tcW w:w="1641" w:type="dxa"/>
                  <w:gridSpan w:val="2"/>
                  <w:tcBorders>
                    <w:top w:val="single" w:color="auto" w:sz="8" w:space="0"/>
                    <w:left w:val="nil"/>
                    <w:bottom w:val="single" w:color="auto" w:sz="8" w:space="0"/>
                    <w:right w:val="single" w:color="000000" w:sz="8" w:space="0"/>
                  </w:tcBorders>
                  <w:shd w:val="clear" w:color="auto" w:fill="auto"/>
                  <w:vAlign w:val="center"/>
                </w:tcPr>
                <w:p>
                  <w:pPr>
                    <w:pStyle w:val="30"/>
                    <w:spacing w:line="360" w:lineRule="exact"/>
                    <w:rPr>
                      <w:color w:val="000000" w:themeColor="text1"/>
                      <w:szCs w:val="21"/>
                    </w:rPr>
                  </w:pPr>
                  <w:r>
                    <w:rPr>
                      <w:color w:val="000000" w:themeColor="text1"/>
                      <w:szCs w:val="21"/>
                    </w:rPr>
                    <w:t>非甲烷总烃（有组织）</w:t>
                  </w:r>
                </w:p>
              </w:tc>
              <w:tc>
                <w:tcPr>
                  <w:tcW w:w="850"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2.14</w:t>
                  </w:r>
                </w:p>
              </w:tc>
              <w:tc>
                <w:tcPr>
                  <w:tcW w:w="1155"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4.9</w:t>
                  </w:r>
                </w:p>
              </w:tc>
              <w:tc>
                <w:tcPr>
                  <w:tcW w:w="994"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3.92</w:t>
                  </w:r>
                </w:p>
              </w:tc>
              <w:tc>
                <w:tcPr>
                  <w:tcW w:w="992"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0.98</w:t>
                  </w:r>
                </w:p>
              </w:tc>
              <w:tc>
                <w:tcPr>
                  <w:tcW w:w="851" w:type="dxa"/>
                  <w:tcBorders>
                    <w:top w:val="nil"/>
                    <w:left w:val="nil"/>
                    <w:bottom w:val="single" w:color="auto" w:sz="8" w:space="0"/>
                    <w:right w:val="single" w:color="auto" w:sz="4" w:space="0"/>
                  </w:tcBorders>
                  <w:shd w:val="clear" w:color="auto" w:fill="auto"/>
                  <w:vAlign w:val="center"/>
                </w:tcPr>
                <w:p>
                  <w:pPr>
                    <w:pStyle w:val="30"/>
                    <w:spacing w:line="360" w:lineRule="exact"/>
                    <w:rPr>
                      <w:color w:val="000000" w:themeColor="text1"/>
                      <w:szCs w:val="21"/>
                    </w:rPr>
                  </w:pPr>
                  <w:r>
                    <w:rPr>
                      <w:color w:val="000000" w:themeColor="text1"/>
                      <w:szCs w:val="21"/>
                    </w:rPr>
                    <w:t>2.14</w:t>
                  </w:r>
                </w:p>
              </w:tc>
              <w:tc>
                <w:tcPr>
                  <w:tcW w:w="850" w:type="dxa"/>
                  <w:tcBorders>
                    <w:top w:val="nil"/>
                    <w:left w:val="single" w:color="auto" w:sz="4" w:space="0"/>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0.98</w:t>
                  </w:r>
                </w:p>
              </w:tc>
              <w:tc>
                <w:tcPr>
                  <w:tcW w:w="776"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 xml:space="preserve">-1.16 </w:t>
                  </w:r>
                </w:p>
              </w:tc>
            </w:tr>
            <w:tr>
              <w:tblPrEx>
                <w:tblLayout w:type="fixed"/>
                <w:tblCellMar>
                  <w:top w:w="0" w:type="dxa"/>
                  <w:left w:w="108" w:type="dxa"/>
                  <w:bottom w:w="0" w:type="dxa"/>
                  <w:right w:w="108" w:type="dxa"/>
                </w:tblCellMar>
              </w:tblPrEx>
              <w:trPr>
                <w:trHeight w:val="324" w:hRule="atLeast"/>
                <w:jc w:val="center"/>
              </w:trPr>
              <w:tc>
                <w:tcPr>
                  <w:tcW w:w="489" w:type="dxa"/>
                  <w:vMerge w:val="continue"/>
                  <w:tcBorders>
                    <w:top w:val="nil"/>
                    <w:left w:val="single" w:color="auto" w:sz="8" w:space="0"/>
                    <w:bottom w:val="single" w:color="000000" w:sz="8" w:space="0"/>
                    <w:right w:val="single" w:color="auto" w:sz="8" w:space="0"/>
                  </w:tcBorders>
                  <w:vAlign w:val="center"/>
                </w:tcPr>
                <w:p>
                  <w:pPr>
                    <w:pStyle w:val="30"/>
                    <w:spacing w:line="360" w:lineRule="exact"/>
                    <w:rPr>
                      <w:color w:val="000000" w:themeColor="text1"/>
                      <w:szCs w:val="21"/>
                    </w:rPr>
                  </w:pPr>
                </w:p>
              </w:tc>
              <w:tc>
                <w:tcPr>
                  <w:tcW w:w="1641" w:type="dxa"/>
                  <w:gridSpan w:val="2"/>
                  <w:tcBorders>
                    <w:top w:val="single" w:color="auto" w:sz="8" w:space="0"/>
                    <w:left w:val="nil"/>
                    <w:bottom w:val="single" w:color="auto" w:sz="8" w:space="0"/>
                    <w:right w:val="single" w:color="000000" w:sz="8" w:space="0"/>
                  </w:tcBorders>
                  <w:shd w:val="clear" w:color="auto" w:fill="auto"/>
                  <w:vAlign w:val="center"/>
                </w:tcPr>
                <w:p>
                  <w:pPr>
                    <w:pStyle w:val="30"/>
                    <w:spacing w:line="360" w:lineRule="exact"/>
                    <w:rPr>
                      <w:color w:val="000000" w:themeColor="text1"/>
                      <w:szCs w:val="21"/>
                    </w:rPr>
                  </w:pPr>
                  <w:r>
                    <w:rPr>
                      <w:color w:val="000000" w:themeColor="text1"/>
                      <w:szCs w:val="21"/>
                    </w:rPr>
                    <w:t>非甲烷总烃（无组织）</w:t>
                  </w:r>
                </w:p>
              </w:tc>
              <w:tc>
                <w:tcPr>
                  <w:tcW w:w="850"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1.33</w:t>
                  </w:r>
                </w:p>
              </w:tc>
              <w:tc>
                <w:tcPr>
                  <w:tcW w:w="1155"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1.63</w:t>
                  </w:r>
                </w:p>
              </w:tc>
              <w:tc>
                <w:tcPr>
                  <w:tcW w:w="994"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w:t>
                  </w:r>
                </w:p>
              </w:tc>
              <w:tc>
                <w:tcPr>
                  <w:tcW w:w="992"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1.63</w:t>
                  </w:r>
                </w:p>
              </w:tc>
              <w:tc>
                <w:tcPr>
                  <w:tcW w:w="851" w:type="dxa"/>
                  <w:tcBorders>
                    <w:top w:val="nil"/>
                    <w:left w:val="nil"/>
                    <w:bottom w:val="single" w:color="auto" w:sz="8" w:space="0"/>
                    <w:right w:val="single" w:color="auto" w:sz="4" w:space="0"/>
                  </w:tcBorders>
                  <w:shd w:val="clear" w:color="auto" w:fill="auto"/>
                  <w:vAlign w:val="center"/>
                </w:tcPr>
                <w:p>
                  <w:pPr>
                    <w:pStyle w:val="30"/>
                    <w:spacing w:line="360" w:lineRule="exact"/>
                    <w:rPr>
                      <w:color w:val="000000" w:themeColor="text1"/>
                      <w:szCs w:val="21"/>
                    </w:rPr>
                  </w:pPr>
                  <w:r>
                    <w:rPr>
                      <w:color w:val="000000" w:themeColor="text1"/>
                      <w:szCs w:val="21"/>
                    </w:rPr>
                    <w:t>1.33</w:t>
                  </w:r>
                </w:p>
              </w:tc>
              <w:tc>
                <w:tcPr>
                  <w:tcW w:w="850" w:type="dxa"/>
                  <w:tcBorders>
                    <w:top w:val="nil"/>
                    <w:left w:val="single" w:color="auto" w:sz="4" w:space="0"/>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1.63</w:t>
                  </w:r>
                </w:p>
              </w:tc>
              <w:tc>
                <w:tcPr>
                  <w:tcW w:w="776" w:type="dxa"/>
                  <w:tcBorders>
                    <w:top w:val="nil"/>
                    <w:left w:val="nil"/>
                    <w:bottom w:val="single" w:color="auto" w:sz="8" w:space="0"/>
                    <w:right w:val="single" w:color="auto" w:sz="8" w:space="0"/>
                  </w:tcBorders>
                  <w:shd w:val="clear" w:color="auto" w:fill="auto"/>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0.3</w:t>
                  </w:r>
                </w:p>
              </w:tc>
            </w:tr>
            <w:tr>
              <w:tblPrEx>
                <w:tblLayout w:type="fixed"/>
                <w:tblCellMar>
                  <w:top w:w="0" w:type="dxa"/>
                  <w:left w:w="108" w:type="dxa"/>
                  <w:bottom w:w="0" w:type="dxa"/>
                  <w:right w:w="108" w:type="dxa"/>
                </w:tblCellMar>
              </w:tblPrEx>
              <w:trPr>
                <w:trHeight w:val="300" w:hRule="atLeast"/>
                <w:jc w:val="center"/>
              </w:trPr>
              <w:tc>
                <w:tcPr>
                  <w:tcW w:w="489" w:type="dxa"/>
                  <w:vMerge w:val="continue"/>
                  <w:tcBorders>
                    <w:top w:val="nil"/>
                    <w:left w:val="single" w:color="auto" w:sz="8" w:space="0"/>
                    <w:bottom w:val="single" w:color="000000" w:sz="8" w:space="0"/>
                    <w:right w:val="single" w:color="auto" w:sz="8" w:space="0"/>
                  </w:tcBorders>
                  <w:vAlign w:val="center"/>
                </w:tcPr>
                <w:p>
                  <w:pPr>
                    <w:pStyle w:val="30"/>
                    <w:spacing w:line="360" w:lineRule="exact"/>
                    <w:rPr>
                      <w:color w:val="000000" w:themeColor="text1"/>
                      <w:szCs w:val="21"/>
                    </w:rPr>
                  </w:pPr>
                </w:p>
              </w:tc>
              <w:tc>
                <w:tcPr>
                  <w:tcW w:w="1641" w:type="dxa"/>
                  <w:gridSpan w:val="2"/>
                  <w:tcBorders>
                    <w:top w:val="single" w:color="auto" w:sz="8" w:space="0"/>
                    <w:left w:val="nil"/>
                    <w:bottom w:val="single" w:color="auto" w:sz="8" w:space="0"/>
                    <w:right w:val="single" w:color="000000" w:sz="8" w:space="0"/>
                  </w:tcBorders>
                  <w:shd w:val="clear" w:color="auto" w:fill="auto"/>
                  <w:vAlign w:val="center"/>
                </w:tcPr>
                <w:p>
                  <w:pPr>
                    <w:pStyle w:val="30"/>
                    <w:spacing w:line="360" w:lineRule="exact"/>
                    <w:rPr>
                      <w:color w:val="000000" w:themeColor="text1"/>
                      <w:szCs w:val="21"/>
                    </w:rPr>
                  </w:pPr>
                  <w:r>
                    <w:rPr>
                      <w:color w:val="000000" w:themeColor="text1"/>
                      <w:szCs w:val="21"/>
                    </w:rPr>
                    <w:t>厨房油烟</w:t>
                  </w:r>
                </w:p>
              </w:tc>
              <w:tc>
                <w:tcPr>
                  <w:tcW w:w="850"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0.00108</w:t>
                  </w:r>
                </w:p>
              </w:tc>
              <w:tc>
                <w:tcPr>
                  <w:tcW w:w="1155"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0.0054</w:t>
                  </w:r>
                </w:p>
              </w:tc>
              <w:tc>
                <w:tcPr>
                  <w:tcW w:w="994"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0.00324</w:t>
                  </w:r>
                </w:p>
              </w:tc>
              <w:tc>
                <w:tcPr>
                  <w:tcW w:w="992"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0.00216</w:t>
                  </w:r>
                </w:p>
              </w:tc>
              <w:tc>
                <w:tcPr>
                  <w:tcW w:w="851" w:type="dxa"/>
                  <w:tcBorders>
                    <w:top w:val="nil"/>
                    <w:left w:val="nil"/>
                    <w:bottom w:val="single" w:color="auto" w:sz="8" w:space="0"/>
                    <w:right w:val="single" w:color="auto" w:sz="4" w:space="0"/>
                  </w:tcBorders>
                  <w:shd w:val="clear" w:color="auto" w:fill="auto"/>
                  <w:vAlign w:val="center"/>
                </w:tcPr>
                <w:p>
                  <w:pPr>
                    <w:pStyle w:val="30"/>
                    <w:spacing w:line="360" w:lineRule="exact"/>
                    <w:rPr>
                      <w:color w:val="000000" w:themeColor="text1"/>
                      <w:szCs w:val="21"/>
                    </w:rPr>
                  </w:pPr>
                  <w:r>
                    <w:rPr>
                      <w:color w:val="000000" w:themeColor="text1"/>
                      <w:szCs w:val="21"/>
                    </w:rPr>
                    <w:t>0.00108</w:t>
                  </w:r>
                </w:p>
              </w:tc>
              <w:tc>
                <w:tcPr>
                  <w:tcW w:w="850" w:type="dxa"/>
                  <w:tcBorders>
                    <w:top w:val="nil"/>
                    <w:left w:val="single" w:color="auto" w:sz="4" w:space="0"/>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0.00216</w:t>
                  </w:r>
                </w:p>
              </w:tc>
              <w:tc>
                <w:tcPr>
                  <w:tcW w:w="776"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0.00108</w:t>
                  </w:r>
                </w:p>
              </w:tc>
            </w:tr>
            <w:tr>
              <w:tblPrEx>
                <w:tblLayout w:type="fixed"/>
                <w:tblCellMar>
                  <w:top w:w="0" w:type="dxa"/>
                  <w:left w:w="108" w:type="dxa"/>
                  <w:bottom w:w="0" w:type="dxa"/>
                  <w:right w:w="108" w:type="dxa"/>
                </w:tblCellMar>
              </w:tblPrEx>
              <w:trPr>
                <w:trHeight w:val="300" w:hRule="atLeast"/>
                <w:jc w:val="center"/>
              </w:trPr>
              <w:tc>
                <w:tcPr>
                  <w:tcW w:w="489" w:type="dxa"/>
                  <w:vMerge w:val="restart"/>
                  <w:tcBorders>
                    <w:top w:val="nil"/>
                    <w:left w:val="single" w:color="auto" w:sz="8" w:space="0"/>
                    <w:right w:val="single" w:color="auto" w:sz="8" w:space="0"/>
                  </w:tcBorders>
                  <w:vAlign w:val="center"/>
                </w:tcPr>
                <w:p>
                  <w:pPr>
                    <w:pStyle w:val="30"/>
                    <w:spacing w:line="360" w:lineRule="exact"/>
                    <w:rPr>
                      <w:color w:val="000000" w:themeColor="text1"/>
                      <w:szCs w:val="21"/>
                    </w:rPr>
                  </w:pPr>
                  <w:r>
                    <w:rPr>
                      <w:color w:val="000000" w:themeColor="text1"/>
                      <w:szCs w:val="21"/>
                    </w:rPr>
                    <w:t>废水</w:t>
                  </w:r>
                </w:p>
              </w:tc>
              <w:tc>
                <w:tcPr>
                  <w:tcW w:w="1641" w:type="dxa"/>
                  <w:gridSpan w:val="2"/>
                  <w:tcBorders>
                    <w:top w:val="single" w:color="auto" w:sz="8" w:space="0"/>
                    <w:left w:val="nil"/>
                    <w:bottom w:val="single" w:color="auto" w:sz="8" w:space="0"/>
                    <w:right w:val="single" w:color="000000" w:sz="8" w:space="0"/>
                  </w:tcBorders>
                  <w:shd w:val="clear" w:color="auto" w:fill="auto"/>
                  <w:vAlign w:val="center"/>
                </w:tcPr>
                <w:p>
                  <w:pPr>
                    <w:pStyle w:val="30"/>
                    <w:spacing w:line="360" w:lineRule="exact"/>
                    <w:rPr>
                      <w:color w:val="000000" w:themeColor="text1"/>
                      <w:szCs w:val="21"/>
                    </w:rPr>
                  </w:pPr>
                  <w:r>
                    <w:rPr>
                      <w:color w:val="000000" w:themeColor="text1"/>
                      <w:szCs w:val="21"/>
                    </w:rPr>
                    <w:t>循环冷却水</w:t>
                  </w:r>
                </w:p>
              </w:tc>
              <w:tc>
                <w:tcPr>
                  <w:tcW w:w="850"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w:t>
                  </w:r>
                </w:p>
              </w:tc>
              <w:tc>
                <w:tcPr>
                  <w:tcW w:w="1155"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504</w:t>
                  </w:r>
                </w:p>
              </w:tc>
              <w:tc>
                <w:tcPr>
                  <w:tcW w:w="994"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504</w:t>
                  </w:r>
                </w:p>
              </w:tc>
              <w:tc>
                <w:tcPr>
                  <w:tcW w:w="992"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w:t>
                  </w:r>
                </w:p>
              </w:tc>
              <w:tc>
                <w:tcPr>
                  <w:tcW w:w="851" w:type="dxa"/>
                  <w:tcBorders>
                    <w:top w:val="nil"/>
                    <w:left w:val="nil"/>
                    <w:bottom w:val="single" w:color="auto" w:sz="8" w:space="0"/>
                    <w:right w:val="single" w:color="auto" w:sz="4" w:space="0"/>
                  </w:tcBorders>
                  <w:shd w:val="clear" w:color="auto" w:fill="auto"/>
                  <w:vAlign w:val="center"/>
                </w:tcPr>
                <w:p>
                  <w:pPr>
                    <w:pStyle w:val="30"/>
                    <w:spacing w:line="360" w:lineRule="exact"/>
                    <w:rPr>
                      <w:color w:val="000000" w:themeColor="text1"/>
                      <w:szCs w:val="21"/>
                    </w:rPr>
                  </w:pPr>
                  <w:r>
                    <w:rPr>
                      <w:color w:val="000000" w:themeColor="text1"/>
                      <w:szCs w:val="21"/>
                    </w:rPr>
                    <w:t>0</w:t>
                  </w:r>
                </w:p>
              </w:tc>
              <w:tc>
                <w:tcPr>
                  <w:tcW w:w="850" w:type="dxa"/>
                  <w:tcBorders>
                    <w:top w:val="nil"/>
                    <w:left w:val="single" w:color="auto" w:sz="4" w:space="0"/>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w:t>
                  </w:r>
                </w:p>
              </w:tc>
              <w:tc>
                <w:tcPr>
                  <w:tcW w:w="776"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w:t>
                  </w:r>
                </w:p>
              </w:tc>
            </w:tr>
            <w:tr>
              <w:tblPrEx>
                <w:tblLayout w:type="fixed"/>
                <w:tblCellMar>
                  <w:top w:w="0" w:type="dxa"/>
                  <w:left w:w="108" w:type="dxa"/>
                  <w:bottom w:w="0" w:type="dxa"/>
                  <w:right w:w="108" w:type="dxa"/>
                </w:tblCellMar>
              </w:tblPrEx>
              <w:trPr>
                <w:trHeight w:val="300" w:hRule="atLeast"/>
                <w:jc w:val="center"/>
              </w:trPr>
              <w:tc>
                <w:tcPr>
                  <w:tcW w:w="489" w:type="dxa"/>
                  <w:vMerge w:val="continue"/>
                  <w:tcBorders>
                    <w:left w:val="single" w:color="auto" w:sz="8" w:space="0"/>
                    <w:right w:val="single" w:color="auto" w:sz="8" w:space="0"/>
                  </w:tcBorders>
                  <w:shd w:val="clear" w:color="auto" w:fill="auto"/>
                  <w:vAlign w:val="center"/>
                </w:tcPr>
                <w:p>
                  <w:pPr>
                    <w:pStyle w:val="30"/>
                    <w:spacing w:line="360" w:lineRule="exact"/>
                    <w:rPr>
                      <w:color w:val="000000" w:themeColor="text1"/>
                      <w:szCs w:val="21"/>
                    </w:rPr>
                  </w:pPr>
                </w:p>
              </w:tc>
              <w:tc>
                <w:tcPr>
                  <w:tcW w:w="650" w:type="dxa"/>
                  <w:vMerge w:val="restart"/>
                  <w:tcBorders>
                    <w:top w:val="single" w:color="auto" w:sz="8" w:space="0"/>
                    <w:left w:val="nil"/>
                    <w:right w:val="single" w:color="auto" w:sz="4" w:space="0"/>
                  </w:tcBorders>
                  <w:shd w:val="clear" w:color="auto" w:fill="auto"/>
                  <w:vAlign w:val="center"/>
                </w:tcPr>
                <w:p>
                  <w:pPr>
                    <w:pStyle w:val="30"/>
                    <w:spacing w:line="360" w:lineRule="exact"/>
                    <w:rPr>
                      <w:color w:val="000000" w:themeColor="text1"/>
                      <w:szCs w:val="21"/>
                    </w:rPr>
                  </w:pPr>
                  <w:r>
                    <w:rPr>
                      <w:color w:val="000000" w:themeColor="text1"/>
                      <w:szCs w:val="21"/>
                    </w:rPr>
                    <w:t>生活污水</w:t>
                  </w:r>
                </w:p>
              </w:tc>
              <w:tc>
                <w:tcPr>
                  <w:tcW w:w="991" w:type="dxa"/>
                  <w:tcBorders>
                    <w:top w:val="single" w:color="auto" w:sz="8" w:space="0"/>
                    <w:left w:val="single" w:color="auto" w:sz="4" w:space="0"/>
                    <w:bottom w:val="single" w:color="auto" w:sz="8" w:space="0"/>
                    <w:right w:val="single" w:color="000000" w:sz="8" w:space="0"/>
                  </w:tcBorders>
                  <w:shd w:val="clear" w:color="auto" w:fill="auto"/>
                  <w:vAlign w:val="center"/>
                </w:tcPr>
                <w:p>
                  <w:pPr>
                    <w:pStyle w:val="30"/>
                    <w:spacing w:line="360" w:lineRule="exact"/>
                    <w:rPr>
                      <w:color w:val="000000" w:themeColor="text1"/>
                      <w:szCs w:val="21"/>
                    </w:rPr>
                  </w:pPr>
                  <w:r>
                    <w:rPr>
                      <w:color w:val="000000" w:themeColor="text1"/>
                      <w:szCs w:val="21"/>
                    </w:rPr>
                    <w:t>废水量</w:t>
                  </w:r>
                </w:p>
              </w:tc>
              <w:tc>
                <w:tcPr>
                  <w:tcW w:w="850"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w:t>
                  </w:r>
                </w:p>
              </w:tc>
              <w:tc>
                <w:tcPr>
                  <w:tcW w:w="1155"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720m³/a</w:t>
                  </w:r>
                </w:p>
              </w:tc>
              <w:tc>
                <w:tcPr>
                  <w:tcW w:w="994"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720m³/a</w:t>
                  </w:r>
                </w:p>
              </w:tc>
              <w:tc>
                <w:tcPr>
                  <w:tcW w:w="992"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w:t>
                  </w:r>
                </w:p>
              </w:tc>
              <w:tc>
                <w:tcPr>
                  <w:tcW w:w="851" w:type="dxa"/>
                  <w:tcBorders>
                    <w:top w:val="nil"/>
                    <w:left w:val="nil"/>
                    <w:bottom w:val="single" w:color="auto" w:sz="8" w:space="0"/>
                    <w:right w:val="single" w:color="auto" w:sz="4" w:space="0"/>
                  </w:tcBorders>
                  <w:shd w:val="clear" w:color="auto" w:fill="auto"/>
                  <w:vAlign w:val="center"/>
                </w:tcPr>
                <w:p>
                  <w:pPr>
                    <w:pStyle w:val="30"/>
                    <w:spacing w:line="360" w:lineRule="exact"/>
                    <w:rPr>
                      <w:color w:val="000000" w:themeColor="text1"/>
                      <w:szCs w:val="21"/>
                    </w:rPr>
                  </w:pPr>
                  <w:r>
                    <w:rPr>
                      <w:color w:val="000000" w:themeColor="text1"/>
                      <w:szCs w:val="21"/>
                    </w:rPr>
                    <w:t>0</w:t>
                  </w:r>
                </w:p>
              </w:tc>
              <w:tc>
                <w:tcPr>
                  <w:tcW w:w="850" w:type="dxa"/>
                  <w:tcBorders>
                    <w:top w:val="nil"/>
                    <w:left w:val="single" w:color="auto" w:sz="4" w:space="0"/>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w:t>
                  </w:r>
                </w:p>
              </w:tc>
              <w:tc>
                <w:tcPr>
                  <w:tcW w:w="776"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w:t>
                  </w:r>
                </w:p>
              </w:tc>
            </w:tr>
            <w:tr>
              <w:tblPrEx>
                <w:tblLayout w:type="fixed"/>
                <w:tblCellMar>
                  <w:top w:w="0" w:type="dxa"/>
                  <w:left w:w="108" w:type="dxa"/>
                  <w:bottom w:w="0" w:type="dxa"/>
                  <w:right w:w="108" w:type="dxa"/>
                </w:tblCellMar>
              </w:tblPrEx>
              <w:trPr>
                <w:trHeight w:val="300" w:hRule="atLeast"/>
                <w:jc w:val="center"/>
              </w:trPr>
              <w:tc>
                <w:tcPr>
                  <w:tcW w:w="489" w:type="dxa"/>
                  <w:vMerge w:val="continue"/>
                  <w:tcBorders>
                    <w:left w:val="single" w:color="auto" w:sz="8" w:space="0"/>
                    <w:right w:val="single" w:color="auto" w:sz="8" w:space="0"/>
                  </w:tcBorders>
                  <w:vAlign w:val="center"/>
                </w:tcPr>
                <w:p>
                  <w:pPr>
                    <w:pStyle w:val="30"/>
                    <w:spacing w:line="360" w:lineRule="exact"/>
                    <w:rPr>
                      <w:color w:val="000000" w:themeColor="text1"/>
                      <w:szCs w:val="21"/>
                    </w:rPr>
                  </w:pPr>
                </w:p>
              </w:tc>
              <w:tc>
                <w:tcPr>
                  <w:tcW w:w="650" w:type="dxa"/>
                  <w:vMerge w:val="continue"/>
                  <w:tcBorders>
                    <w:left w:val="single" w:color="auto" w:sz="8" w:space="0"/>
                    <w:right w:val="single" w:color="auto" w:sz="4" w:space="0"/>
                  </w:tcBorders>
                  <w:vAlign w:val="center"/>
                </w:tcPr>
                <w:p>
                  <w:pPr>
                    <w:pStyle w:val="30"/>
                    <w:spacing w:line="360" w:lineRule="exact"/>
                    <w:rPr>
                      <w:color w:val="000000" w:themeColor="text1"/>
                      <w:szCs w:val="21"/>
                    </w:rPr>
                  </w:pPr>
                </w:p>
              </w:tc>
              <w:tc>
                <w:tcPr>
                  <w:tcW w:w="991" w:type="dxa"/>
                  <w:tcBorders>
                    <w:top w:val="nil"/>
                    <w:left w:val="single" w:color="auto" w:sz="4" w:space="0"/>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pH</w:t>
                  </w:r>
                </w:p>
              </w:tc>
              <w:tc>
                <w:tcPr>
                  <w:tcW w:w="850"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w:t>
                  </w:r>
                </w:p>
              </w:tc>
              <w:tc>
                <w:tcPr>
                  <w:tcW w:w="1155"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w:t>
                  </w:r>
                </w:p>
              </w:tc>
              <w:tc>
                <w:tcPr>
                  <w:tcW w:w="994"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w:t>
                  </w:r>
                </w:p>
              </w:tc>
              <w:tc>
                <w:tcPr>
                  <w:tcW w:w="992"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w:t>
                  </w:r>
                </w:p>
              </w:tc>
              <w:tc>
                <w:tcPr>
                  <w:tcW w:w="851" w:type="dxa"/>
                  <w:tcBorders>
                    <w:top w:val="nil"/>
                    <w:left w:val="nil"/>
                    <w:bottom w:val="single" w:color="auto" w:sz="8" w:space="0"/>
                    <w:right w:val="single" w:color="auto" w:sz="4" w:space="0"/>
                  </w:tcBorders>
                  <w:shd w:val="clear" w:color="auto" w:fill="auto"/>
                  <w:vAlign w:val="center"/>
                </w:tcPr>
                <w:p>
                  <w:pPr>
                    <w:pStyle w:val="30"/>
                    <w:spacing w:line="360" w:lineRule="exact"/>
                    <w:rPr>
                      <w:color w:val="000000" w:themeColor="text1"/>
                      <w:szCs w:val="21"/>
                    </w:rPr>
                  </w:pPr>
                  <w:r>
                    <w:rPr>
                      <w:color w:val="000000" w:themeColor="text1"/>
                      <w:szCs w:val="21"/>
                    </w:rPr>
                    <w:t>0</w:t>
                  </w:r>
                </w:p>
              </w:tc>
              <w:tc>
                <w:tcPr>
                  <w:tcW w:w="850" w:type="dxa"/>
                  <w:tcBorders>
                    <w:top w:val="nil"/>
                    <w:left w:val="single" w:color="auto" w:sz="4" w:space="0"/>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w:t>
                  </w:r>
                </w:p>
              </w:tc>
              <w:tc>
                <w:tcPr>
                  <w:tcW w:w="776"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w:t>
                  </w:r>
                </w:p>
              </w:tc>
            </w:tr>
            <w:tr>
              <w:tblPrEx>
                <w:tblLayout w:type="fixed"/>
                <w:tblCellMar>
                  <w:top w:w="0" w:type="dxa"/>
                  <w:left w:w="108" w:type="dxa"/>
                  <w:bottom w:w="0" w:type="dxa"/>
                  <w:right w:w="108" w:type="dxa"/>
                </w:tblCellMar>
              </w:tblPrEx>
              <w:trPr>
                <w:trHeight w:val="300" w:hRule="atLeast"/>
                <w:jc w:val="center"/>
              </w:trPr>
              <w:tc>
                <w:tcPr>
                  <w:tcW w:w="489" w:type="dxa"/>
                  <w:vMerge w:val="continue"/>
                  <w:tcBorders>
                    <w:left w:val="single" w:color="auto" w:sz="8" w:space="0"/>
                    <w:right w:val="single" w:color="auto" w:sz="8" w:space="0"/>
                  </w:tcBorders>
                  <w:vAlign w:val="center"/>
                </w:tcPr>
                <w:p>
                  <w:pPr>
                    <w:pStyle w:val="30"/>
                    <w:spacing w:line="360" w:lineRule="exact"/>
                    <w:rPr>
                      <w:color w:val="000000" w:themeColor="text1"/>
                      <w:szCs w:val="21"/>
                    </w:rPr>
                  </w:pPr>
                </w:p>
              </w:tc>
              <w:tc>
                <w:tcPr>
                  <w:tcW w:w="650" w:type="dxa"/>
                  <w:vMerge w:val="continue"/>
                  <w:tcBorders>
                    <w:left w:val="single" w:color="auto" w:sz="8" w:space="0"/>
                    <w:right w:val="single" w:color="auto" w:sz="4" w:space="0"/>
                  </w:tcBorders>
                  <w:vAlign w:val="center"/>
                </w:tcPr>
                <w:p>
                  <w:pPr>
                    <w:pStyle w:val="30"/>
                    <w:spacing w:line="360" w:lineRule="exact"/>
                    <w:rPr>
                      <w:color w:val="000000" w:themeColor="text1"/>
                      <w:szCs w:val="21"/>
                    </w:rPr>
                  </w:pPr>
                </w:p>
              </w:tc>
              <w:tc>
                <w:tcPr>
                  <w:tcW w:w="991" w:type="dxa"/>
                  <w:tcBorders>
                    <w:top w:val="nil"/>
                    <w:left w:val="single" w:color="auto" w:sz="4" w:space="0"/>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CODcr</w:t>
                  </w:r>
                </w:p>
              </w:tc>
              <w:tc>
                <w:tcPr>
                  <w:tcW w:w="850"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w:t>
                  </w:r>
                </w:p>
              </w:tc>
              <w:tc>
                <w:tcPr>
                  <w:tcW w:w="1155"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0.25</w:t>
                  </w:r>
                </w:p>
              </w:tc>
              <w:tc>
                <w:tcPr>
                  <w:tcW w:w="994"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0.05</w:t>
                  </w:r>
                </w:p>
              </w:tc>
              <w:tc>
                <w:tcPr>
                  <w:tcW w:w="992"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0.2</w:t>
                  </w:r>
                </w:p>
              </w:tc>
              <w:tc>
                <w:tcPr>
                  <w:tcW w:w="851" w:type="dxa"/>
                  <w:tcBorders>
                    <w:top w:val="nil"/>
                    <w:left w:val="nil"/>
                    <w:bottom w:val="single" w:color="auto" w:sz="8" w:space="0"/>
                    <w:right w:val="single" w:color="auto" w:sz="4" w:space="0"/>
                  </w:tcBorders>
                  <w:shd w:val="clear" w:color="auto" w:fill="auto"/>
                  <w:vAlign w:val="center"/>
                </w:tcPr>
                <w:p>
                  <w:pPr>
                    <w:pStyle w:val="30"/>
                    <w:spacing w:line="360" w:lineRule="exact"/>
                    <w:rPr>
                      <w:color w:val="000000" w:themeColor="text1"/>
                      <w:szCs w:val="21"/>
                    </w:rPr>
                  </w:pPr>
                  <w:r>
                    <w:rPr>
                      <w:color w:val="000000" w:themeColor="text1"/>
                      <w:szCs w:val="21"/>
                    </w:rPr>
                    <w:t>0</w:t>
                  </w:r>
                </w:p>
              </w:tc>
              <w:tc>
                <w:tcPr>
                  <w:tcW w:w="850" w:type="dxa"/>
                  <w:tcBorders>
                    <w:top w:val="nil"/>
                    <w:left w:val="single" w:color="auto" w:sz="4" w:space="0"/>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0.2</w:t>
                  </w:r>
                </w:p>
              </w:tc>
              <w:tc>
                <w:tcPr>
                  <w:tcW w:w="776"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0.2</w:t>
                  </w:r>
                </w:p>
              </w:tc>
            </w:tr>
            <w:tr>
              <w:tblPrEx>
                <w:tblLayout w:type="fixed"/>
                <w:tblCellMar>
                  <w:top w:w="0" w:type="dxa"/>
                  <w:left w:w="108" w:type="dxa"/>
                  <w:bottom w:w="0" w:type="dxa"/>
                  <w:right w:w="108" w:type="dxa"/>
                </w:tblCellMar>
              </w:tblPrEx>
              <w:trPr>
                <w:trHeight w:val="336" w:hRule="atLeast"/>
                <w:jc w:val="center"/>
              </w:trPr>
              <w:tc>
                <w:tcPr>
                  <w:tcW w:w="489" w:type="dxa"/>
                  <w:vMerge w:val="continue"/>
                  <w:tcBorders>
                    <w:left w:val="single" w:color="auto" w:sz="8" w:space="0"/>
                    <w:right w:val="single" w:color="auto" w:sz="8" w:space="0"/>
                  </w:tcBorders>
                  <w:vAlign w:val="center"/>
                </w:tcPr>
                <w:p>
                  <w:pPr>
                    <w:pStyle w:val="30"/>
                    <w:spacing w:line="360" w:lineRule="exact"/>
                    <w:rPr>
                      <w:color w:val="000000" w:themeColor="text1"/>
                      <w:szCs w:val="21"/>
                    </w:rPr>
                  </w:pPr>
                </w:p>
              </w:tc>
              <w:tc>
                <w:tcPr>
                  <w:tcW w:w="650" w:type="dxa"/>
                  <w:vMerge w:val="continue"/>
                  <w:tcBorders>
                    <w:left w:val="single" w:color="auto" w:sz="8" w:space="0"/>
                    <w:right w:val="single" w:color="auto" w:sz="4" w:space="0"/>
                  </w:tcBorders>
                  <w:vAlign w:val="center"/>
                </w:tcPr>
                <w:p>
                  <w:pPr>
                    <w:pStyle w:val="30"/>
                    <w:spacing w:line="360" w:lineRule="exact"/>
                    <w:rPr>
                      <w:color w:val="000000" w:themeColor="text1"/>
                      <w:szCs w:val="21"/>
                    </w:rPr>
                  </w:pPr>
                </w:p>
              </w:tc>
              <w:tc>
                <w:tcPr>
                  <w:tcW w:w="991" w:type="dxa"/>
                  <w:tcBorders>
                    <w:top w:val="nil"/>
                    <w:left w:val="single" w:color="auto" w:sz="4" w:space="0"/>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BOD</w:t>
                  </w:r>
                  <w:r>
                    <w:rPr>
                      <w:color w:val="000000" w:themeColor="text1"/>
                      <w:szCs w:val="21"/>
                      <w:vertAlign w:val="subscript"/>
                    </w:rPr>
                    <w:t>5</w:t>
                  </w:r>
                </w:p>
              </w:tc>
              <w:tc>
                <w:tcPr>
                  <w:tcW w:w="850"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w:t>
                  </w:r>
                </w:p>
              </w:tc>
              <w:tc>
                <w:tcPr>
                  <w:tcW w:w="1155"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0.16</w:t>
                  </w:r>
                </w:p>
              </w:tc>
              <w:tc>
                <w:tcPr>
                  <w:tcW w:w="994"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0.02</w:t>
                  </w:r>
                </w:p>
              </w:tc>
              <w:tc>
                <w:tcPr>
                  <w:tcW w:w="992"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0.14</w:t>
                  </w:r>
                </w:p>
              </w:tc>
              <w:tc>
                <w:tcPr>
                  <w:tcW w:w="851" w:type="dxa"/>
                  <w:tcBorders>
                    <w:top w:val="nil"/>
                    <w:left w:val="nil"/>
                    <w:bottom w:val="single" w:color="auto" w:sz="8" w:space="0"/>
                    <w:right w:val="single" w:color="auto" w:sz="4" w:space="0"/>
                  </w:tcBorders>
                  <w:shd w:val="clear" w:color="auto" w:fill="auto"/>
                  <w:vAlign w:val="center"/>
                </w:tcPr>
                <w:p>
                  <w:pPr>
                    <w:pStyle w:val="30"/>
                    <w:spacing w:line="360" w:lineRule="exact"/>
                    <w:rPr>
                      <w:color w:val="000000" w:themeColor="text1"/>
                      <w:szCs w:val="21"/>
                    </w:rPr>
                  </w:pPr>
                  <w:r>
                    <w:rPr>
                      <w:color w:val="000000" w:themeColor="text1"/>
                      <w:szCs w:val="21"/>
                    </w:rPr>
                    <w:t>0</w:t>
                  </w:r>
                </w:p>
              </w:tc>
              <w:tc>
                <w:tcPr>
                  <w:tcW w:w="850" w:type="dxa"/>
                  <w:tcBorders>
                    <w:top w:val="nil"/>
                    <w:left w:val="single" w:color="auto" w:sz="4" w:space="0"/>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0.14</w:t>
                  </w:r>
                </w:p>
              </w:tc>
              <w:tc>
                <w:tcPr>
                  <w:tcW w:w="776"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0.14</w:t>
                  </w:r>
                </w:p>
              </w:tc>
            </w:tr>
            <w:tr>
              <w:tblPrEx>
                <w:tblLayout w:type="fixed"/>
                <w:tblCellMar>
                  <w:top w:w="0" w:type="dxa"/>
                  <w:left w:w="108" w:type="dxa"/>
                  <w:bottom w:w="0" w:type="dxa"/>
                  <w:right w:w="108" w:type="dxa"/>
                </w:tblCellMar>
              </w:tblPrEx>
              <w:trPr>
                <w:trHeight w:val="336" w:hRule="atLeast"/>
                <w:jc w:val="center"/>
              </w:trPr>
              <w:tc>
                <w:tcPr>
                  <w:tcW w:w="489" w:type="dxa"/>
                  <w:vMerge w:val="continue"/>
                  <w:tcBorders>
                    <w:left w:val="single" w:color="auto" w:sz="8" w:space="0"/>
                    <w:right w:val="single" w:color="auto" w:sz="8" w:space="0"/>
                  </w:tcBorders>
                  <w:vAlign w:val="center"/>
                </w:tcPr>
                <w:p>
                  <w:pPr>
                    <w:pStyle w:val="30"/>
                    <w:spacing w:line="360" w:lineRule="exact"/>
                    <w:rPr>
                      <w:color w:val="000000" w:themeColor="text1"/>
                      <w:szCs w:val="21"/>
                    </w:rPr>
                  </w:pPr>
                </w:p>
              </w:tc>
              <w:tc>
                <w:tcPr>
                  <w:tcW w:w="650" w:type="dxa"/>
                  <w:vMerge w:val="continue"/>
                  <w:tcBorders>
                    <w:left w:val="single" w:color="auto" w:sz="8" w:space="0"/>
                    <w:right w:val="single" w:color="auto" w:sz="4" w:space="0"/>
                  </w:tcBorders>
                  <w:vAlign w:val="center"/>
                </w:tcPr>
                <w:p>
                  <w:pPr>
                    <w:pStyle w:val="30"/>
                    <w:spacing w:line="360" w:lineRule="exact"/>
                    <w:rPr>
                      <w:color w:val="000000" w:themeColor="text1"/>
                      <w:szCs w:val="21"/>
                    </w:rPr>
                  </w:pPr>
                </w:p>
              </w:tc>
              <w:tc>
                <w:tcPr>
                  <w:tcW w:w="991" w:type="dxa"/>
                  <w:tcBorders>
                    <w:top w:val="nil"/>
                    <w:left w:val="single" w:color="auto" w:sz="4" w:space="0"/>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NH</w:t>
                  </w:r>
                  <w:r>
                    <w:rPr>
                      <w:color w:val="000000" w:themeColor="text1"/>
                      <w:szCs w:val="21"/>
                      <w:vertAlign w:val="subscript"/>
                    </w:rPr>
                    <w:t>3</w:t>
                  </w:r>
                  <w:r>
                    <w:rPr>
                      <w:color w:val="000000" w:themeColor="text1"/>
                      <w:szCs w:val="21"/>
                    </w:rPr>
                    <w:t>-N</w:t>
                  </w:r>
                </w:p>
              </w:tc>
              <w:tc>
                <w:tcPr>
                  <w:tcW w:w="850"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w:t>
                  </w:r>
                </w:p>
              </w:tc>
              <w:tc>
                <w:tcPr>
                  <w:tcW w:w="1155"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0.03</w:t>
                  </w:r>
                </w:p>
              </w:tc>
              <w:tc>
                <w:tcPr>
                  <w:tcW w:w="994"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w:t>
                  </w:r>
                </w:p>
              </w:tc>
              <w:tc>
                <w:tcPr>
                  <w:tcW w:w="992"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0.03</w:t>
                  </w:r>
                </w:p>
              </w:tc>
              <w:tc>
                <w:tcPr>
                  <w:tcW w:w="851" w:type="dxa"/>
                  <w:tcBorders>
                    <w:top w:val="nil"/>
                    <w:left w:val="nil"/>
                    <w:bottom w:val="single" w:color="auto" w:sz="8" w:space="0"/>
                    <w:right w:val="single" w:color="auto" w:sz="4" w:space="0"/>
                  </w:tcBorders>
                  <w:shd w:val="clear" w:color="auto" w:fill="auto"/>
                  <w:vAlign w:val="center"/>
                </w:tcPr>
                <w:p>
                  <w:pPr>
                    <w:pStyle w:val="30"/>
                    <w:spacing w:line="360" w:lineRule="exact"/>
                    <w:rPr>
                      <w:color w:val="000000" w:themeColor="text1"/>
                      <w:szCs w:val="21"/>
                    </w:rPr>
                  </w:pPr>
                  <w:r>
                    <w:rPr>
                      <w:color w:val="000000" w:themeColor="text1"/>
                      <w:szCs w:val="21"/>
                    </w:rPr>
                    <w:t>0</w:t>
                  </w:r>
                </w:p>
              </w:tc>
              <w:tc>
                <w:tcPr>
                  <w:tcW w:w="850" w:type="dxa"/>
                  <w:tcBorders>
                    <w:top w:val="nil"/>
                    <w:left w:val="single" w:color="auto" w:sz="4" w:space="0"/>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0.03</w:t>
                  </w:r>
                </w:p>
              </w:tc>
              <w:tc>
                <w:tcPr>
                  <w:tcW w:w="776"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0.03</w:t>
                  </w:r>
                </w:p>
              </w:tc>
            </w:tr>
            <w:tr>
              <w:tblPrEx>
                <w:tblLayout w:type="fixed"/>
                <w:tblCellMar>
                  <w:top w:w="0" w:type="dxa"/>
                  <w:left w:w="108" w:type="dxa"/>
                  <w:bottom w:w="0" w:type="dxa"/>
                  <w:right w:w="108" w:type="dxa"/>
                </w:tblCellMar>
              </w:tblPrEx>
              <w:trPr>
                <w:trHeight w:val="300" w:hRule="atLeast"/>
                <w:jc w:val="center"/>
              </w:trPr>
              <w:tc>
                <w:tcPr>
                  <w:tcW w:w="489" w:type="dxa"/>
                  <w:vMerge w:val="continue"/>
                  <w:tcBorders>
                    <w:left w:val="single" w:color="auto" w:sz="8" w:space="0"/>
                    <w:right w:val="single" w:color="auto" w:sz="8" w:space="0"/>
                  </w:tcBorders>
                  <w:vAlign w:val="center"/>
                </w:tcPr>
                <w:p>
                  <w:pPr>
                    <w:pStyle w:val="30"/>
                    <w:spacing w:line="360" w:lineRule="exact"/>
                    <w:rPr>
                      <w:color w:val="000000" w:themeColor="text1"/>
                      <w:szCs w:val="21"/>
                    </w:rPr>
                  </w:pPr>
                </w:p>
              </w:tc>
              <w:tc>
                <w:tcPr>
                  <w:tcW w:w="650" w:type="dxa"/>
                  <w:vMerge w:val="continue"/>
                  <w:tcBorders>
                    <w:left w:val="single" w:color="auto" w:sz="8" w:space="0"/>
                    <w:right w:val="single" w:color="auto" w:sz="4" w:space="0"/>
                  </w:tcBorders>
                  <w:vAlign w:val="center"/>
                </w:tcPr>
                <w:p>
                  <w:pPr>
                    <w:pStyle w:val="30"/>
                    <w:spacing w:line="360" w:lineRule="exact"/>
                    <w:rPr>
                      <w:color w:val="000000" w:themeColor="text1"/>
                      <w:szCs w:val="21"/>
                    </w:rPr>
                  </w:pPr>
                </w:p>
              </w:tc>
              <w:tc>
                <w:tcPr>
                  <w:tcW w:w="991" w:type="dxa"/>
                  <w:tcBorders>
                    <w:top w:val="nil"/>
                    <w:left w:val="single" w:color="auto" w:sz="4" w:space="0"/>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SS</w:t>
                  </w:r>
                </w:p>
              </w:tc>
              <w:tc>
                <w:tcPr>
                  <w:tcW w:w="850"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w:t>
                  </w:r>
                </w:p>
              </w:tc>
              <w:tc>
                <w:tcPr>
                  <w:tcW w:w="1155"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0.22</w:t>
                  </w:r>
                </w:p>
              </w:tc>
              <w:tc>
                <w:tcPr>
                  <w:tcW w:w="994"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0.1</w:t>
                  </w:r>
                </w:p>
              </w:tc>
              <w:tc>
                <w:tcPr>
                  <w:tcW w:w="992"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0.12</w:t>
                  </w:r>
                </w:p>
              </w:tc>
              <w:tc>
                <w:tcPr>
                  <w:tcW w:w="851" w:type="dxa"/>
                  <w:tcBorders>
                    <w:top w:val="nil"/>
                    <w:left w:val="nil"/>
                    <w:bottom w:val="single" w:color="auto" w:sz="8" w:space="0"/>
                    <w:right w:val="single" w:color="auto" w:sz="4" w:space="0"/>
                  </w:tcBorders>
                  <w:shd w:val="clear" w:color="auto" w:fill="auto"/>
                  <w:vAlign w:val="center"/>
                </w:tcPr>
                <w:p>
                  <w:pPr>
                    <w:pStyle w:val="30"/>
                    <w:spacing w:line="360" w:lineRule="exact"/>
                    <w:rPr>
                      <w:color w:val="000000" w:themeColor="text1"/>
                      <w:szCs w:val="21"/>
                    </w:rPr>
                  </w:pPr>
                  <w:r>
                    <w:rPr>
                      <w:color w:val="000000" w:themeColor="text1"/>
                      <w:szCs w:val="21"/>
                    </w:rPr>
                    <w:t>0</w:t>
                  </w:r>
                </w:p>
              </w:tc>
              <w:tc>
                <w:tcPr>
                  <w:tcW w:w="850" w:type="dxa"/>
                  <w:tcBorders>
                    <w:top w:val="nil"/>
                    <w:left w:val="single" w:color="auto" w:sz="4" w:space="0"/>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0.12</w:t>
                  </w:r>
                </w:p>
              </w:tc>
              <w:tc>
                <w:tcPr>
                  <w:tcW w:w="776"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0.12</w:t>
                  </w:r>
                </w:p>
              </w:tc>
            </w:tr>
            <w:tr>
              <w:tblPrEx>
                <w:tblLayout w:type="fixed"/>
                <w:tblCellMar>
                  <w:top w:w="0" w:type="dxa"/>
                  <w:left w:w="108" w:type="dxa"/>
                  <w:bottom w:w="0" w:type="dxa"/>
                  <w:right w:w="108" w:type="dxa"/>
                </w:tblCellMar>
              </w:tblPrEx>
              <w:trPr>
                <w:trHeight w:val="300" w:hRule="atLeast"/>
                <w:jc w:val="center"/>
              </w:trPr>
              <w:tc>
                <w:tcPr>
                  <w:tcW w:w="489" w:type="dxa"/>
                  <w:vMerge w:val="continue"/>
                  <w:tcBorders>
                    <w:left w:val="single" w:color="auto" w:sz="8" w:space="0"/>
                    <w:right w:val="single" w:color="auto" w:sz="8" w:space="0"/>
                  </w:tcBorders>
                  <w:vAlign w:val="center"/>
                </w:tcPr>
                <w:p>
                  <w:pPr>
                    <w:pStyle w:val="30"/>
                    <w:spacing w:line="360" w:lineRule="exact"/>
                    <w:rPr>
                      <w:color w:val="000000" w:themeColor="text1"/>
                      <w:szCs w:val="21"/>
                    </w:rPr>
                  </w:pPr>
                </w:p>
              </w:tc>
              <w:tc>
                <w:tcPr>
                  <w:tcW w:w="650" w:type="dxa"/>
                  <w:vMerge w:val="continue"/>
                  <w:tcBorders>
                    <w:left w:val="single" w:color="auto" w:sz="8" w:space="0"/>
                    <w:right w:val="single" w:color="auto" w:sz="4" w:space="0"/>
                  </w:tcBorders>
                  <w:vAlign w:val="center"/>
                </w:tcPr>
                <w:p>
                  <w:pPr>
                    <w:pStyle w:val="30"/>
                    <w:spacing w:line="360" w:lineRule="exact"/>
                    <w:rPr>
                      <w:color w:val="000000" w:themeColor="text1"/>
                      <w:szCs w:val="21"/>
                    </w:rPr>
                  </w:pPr>
                </w:p>
              </w:tc>
              <w:tc>
                <w:tcPr>
                  <w:tcW w:w="991" w:type="dxa"/>
                  <w:tcBorders>
                    <w:top w:val="nil"/>
                    <w:left w:val="single" w:color="auto" w:sz="4" w:space="0"/>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总磷</w:t>
                  </w:r>
                </w:p>
              </w:tc>
              <w:tc>
                <w:tcPr>
                  <w:tcW w:w="850"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w:t>
                  </w:r>
                </w:p>
              </w:tc>
              <w:tc>
                <w:tcPr>
                  <w:tcW w:w="1155"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0.01</w:t>
                  </w:r>
                </w:p>
              </w:tc>
              <w:tc>
                <w:tcPr>
                  <w:tcW w:w="994"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w:t>
                  </w:r>
                </w:p>
              </w:tc>
              <w:tc>
                <w:tcPr>
                  <w:tcW w:w="992"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0.01</w:t>
                  </w:r>
                </w:p>
              </w:tc>
              <w:tc>
                <w:tcPr>
                  <w:tcW w:w="851" w:type="dxa"/>
                  <w:tcBorders>
                    <w:top w:val="nil"/>
                    <w:left w:val="nil"/>
                    <w:bottom w:val="single" w:color="auto" w:sz="8" w:space="0"/>
                    <w:right w:val="single" w:color="auto" w:sz="4" w:space="0"/>
                  </w:tcBorders>
                  <w:shd w:val="clear" w:color="auto" w:fill="auto"/>
                  <w:vAlign w:val="center"/>
                </w:tcPr>
                <w:p>
                  <w:pPr>
                    <w:pStyle w:val="30"/>
                    <w:spacing w:line="360" w:lineRule="exact"/>
                    <w:rPr>
                      <w:color w:val="000000" w:themeColor="text1"/>
                      <w:szCs w:val="21"/>
                    </w:rPr>
                  </w:pPr>
                  <w:r>
                    <w:rPr>
                      <w:color w:val="000000" w:themeColor="text1"/>
                      <w:szCs w:val="21"/>
                    </w:rPr>
                    <w:t>0</w:t>
                  </w:r>
                </w:p>
              </w:tc>
              <w:tc>
                <w:tcPr>
                  <w:tcW w:w="850" w:type="dxa"/>
                  <w:tcBorders>
                    <w:top w:val="nil"/>
                    <w:left w:val="single" w:color="auto" w:sz="4" w:space="0"/>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0.01</w:t>
                  </w:r>
                </w:p>
              </w:tc>
              <w:tc>
                <w:tcPr>
                  <w:tcW w:w="776"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0.01</w:t>
                  </w:r>
                </w:p>
              </w:tc>
            </w:tr>
            <w:tr>
              <w:tblPrEx>
                <w:tblLayout w:type="fixed"/>
                <w:tblCellMar>
                  <w:top w:w="0" w:type="dxa"/>
                  <w:left w:w="108" w:type="dxa"/>
                  <w:bottom w:w="0" w:type="dxa"/>
                  <w:right w:w="108" w:type="dxa"/>
                </w:tblCellMar>
              </w:tblPrEx>
              <w:trPr>
                <w:trHeight w:val="300" w:hRule="atLeast"/>
                <w:jc w:val="center"/>
              </w:trPr>
              <w:tc>
                <w:tcPr>
                  <w:tcW w:w="489" w:type="dxa"/>
                  <w:vMerge w:val="continue"/>
                  <w:tcBorders>
                    <w:left w:val="single" w:color="auto" w:sz="8" w:space="0"/>
                    <w:right w:val="single" w:color="auto" w:sz="8" w:space="0"/>
                  </w:tcBorders>
                  <w:vAlign w:val="center"/>
                </w:tcPr>
                <w:p>
                  <w:pPr>
                    <w:pStyle w:val="30"/>
                    <w:spacing w:line="360" w:lineRule="exact"/>
                    <w:rPr>
                      <w:color w:val="000000" w:themeColor="text1"/>
                      <w:szCs w:val="21"/>
                    </w:rPr>
                  </w:pPr>
                </w:p>
              </w:tc>
              <w:tc>
                <w:tcPr>
                  <w:tcW w:w="650" w:type="dxa"/>
                  <w:vMerge w:val="continue"/>
                  <w:tcBorders>
                    <w:left w:val="single" w:color="auto" w:sz="8" w:space="0"/>
                    <w:right w:val="single" w:color="auto" w:sz="4" w:space="0"/>
                  </w:tcBorders>
                  <w:vAlign w:val="center"/>
                </w:tcPr>
                <w:p>
                  <w:pPr>
                    <w:pStyle w:val="30"/>
                    <w:spacing w:line="360" w:lineRule="exact"/>
                    <w:rPr>
                      <w:color w:val="000000" w:themeColor="text1"/>
                      <w:szCs w:val="21"/>
                    </w:rPr>
                  </w:pPr>
                </w:p>
              </w:tc>
              <w:tc>
                <w:tcPr>
                  <w:tcW w:w="991" w:type="dxa"/>
                  <w:tcBorders>
                    <w:top w:val="nil"/>
                    <w:left w:val="single" w:color="auto" w:sz="4" w:space="0"/>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总氮</w:t>
                  </w:r>
                </w:p>
              </w:tc>
              <w:tc>
                <w:tcPr>
                  <w:tcW w:w="850"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w:t>
                  </w:r>
                </w:p>
              </w:tc>
              <w:tc>
                <w:tcPr>
                  <w:tcW w:w="1155"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0.03</w:t>
                  </w:r>
                </w:p>
              </w:tc>
              <w:tc>
                <w:tcPr>
                  <w:tcW w:w="994"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w:t>
                  </w:r>
                </w:p>
              </w:tc>
              <w:tc>
                <w:tcPr>
                  <w:tcW w:w="992"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0.03</w:t>
                  </w:r>
                </w:p>
              </w:tc>
              <w:tc>
                <w:tcPr>
                  <w:tcW w:w="851" w:type="dxa"/>
                  <w:tcBorders>
                    <w:top w:val="nil"/>
                    <w:left w:val="nil"/>
                    <w:bottom w:val="single" w:color="auto" w:sz="8" w:space="0"/>
                    <w:right w:val="single" w:color="auto" w:sz="4" w:space="0"/>
                  </w:tcBorders>
                  <w:shd w:val="clear" w:color="auto" w:fill="auto"/>
                  <w:vAlign w:val="center"/>
                </w:tcPr>
                <w:p>
                  <w:pPr>
                    <w:pStyle w:val="30"/>
                    <w:spacing w:line="360" w:lineRule="exact"/>
                    <w:rPr>
                      <w:color w:val="000000" w:themeColor="text1"/>
                      <w:szCs w:val="21"/>
                    </w:rPr>
                  </w:pPr>
                  <w:r>
                    <w:rPr>
                      <w:color w:val="000000" w:themeColor="text1"/>
                      <w:szCs w:val="21"/>
                    </w:rPr>
                    <w:t>0</w:t>
                  </w:r>
                </w:p>
              </w:tc>
              <w:tc>
                <w:tcPr>
                  <w:tcW w:w="850" w:type="dxa"/>
                  <w:tcBorders>
                    <w:top w:val="nil"/>
                    <w:left w:val="single" w:color="auto" w:sz="4" w:space="0"/>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0.03</w:t>
                  </w:r>
                </w:p>
              </w:tc>
              <w:tc>
                <w:tcPr>
                  <w:tcW w:w="776"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0.03</w:t>
                  </w:r>
                </w:p>
              </w:tc>
            </w:tr>
            <w:tr>
              <w:tblPrEx>
                <w:tblLayout w:type="fixed"/>
                <w:tblCellMar>
                  <w:top w:w="0" w:type="dxa"/>
                  <w:left w:w="108" w:type="dxa"/>
                  <w:bottom w:w="0" w:type="dxa"/>
                  <w:right w:w="108" w:type="dxa"/>
                </w:tblCellMar>
              </w:tblPrEx>
              <w:trPr>
                <w:trHeight w:val="300" w:hRule="atLeast"/>
                <w:jc w:val="center"/>
              </w:trPr>
              <w:tc>
                <w:tcPr>
                  <w:tcW w:w="489" w:type="dxa"/>
                  <w:vMerge w:val="continue"/>
                  <w:tcBorders>
                    <w:left w:val="single" w:color="auto" w:sz="8" w:space="0"/>
                    <w:right w:val="single" w:color="auto" w:sz="8" w:space="0"/>
                  </w:tcBorders>
                  <w:vAlign w:val="center"/>
                </w:tcPr>
                <w:p>
                  <w:pPr>
                    <w:pStyle w:val="30"/>
                    <w:spacing w:line="360" w:lineRule="exact"/>
                    <w:rPr>
                      <w:color w:val="000000" w:themeColor="text1"/>
                      <w:szCs w:val="21"/>
                    </w:rPr>
                  </w:pPr>
                </w:p>
              </w:tc>
              <w:tc>
                <w:tcPr>
                  <w:tcW w:w="650" w:type="dxa"/>
                  <w:vMerge w:val="continue"/>
                  <w:tcBorders>
                    <w:left w:val="single" w:color="auto" w:sz="8" w:space="0"/>
                    <w:right w:val="single" w:color="auto" w:sz="4" w:space="0"/>
                  </w:tcBorders>
                  <w:vAlign w:val="center"/>
                </w:tcPr>
                <w:p>
                  <w:pPr>
                    <w:pStyle w:val="30"/>
                    <w:spacing w:line="360" w:lineRule="exact"/>
                    <w:rPr>
                      <w:color w:val="000000" w:themeColor="text1"/>
                      <w:szCs w:val="21"/>
                    </w:rPr>
                  </w:pPr>
                </w:p>
              </w:tc>
              <w:tc>
                <w:tcPr>
                  <w:tcW w:w="991" w:type="dxa"/>
                  <w:tcBorders>
                    <w:top w:val="nil"/>
                    <w:left w:val="single" w:color="auto" w:sz="4" w:space="0"/>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动植物油</w:t>
                  </w:r>
                </w:p>
              </w:tc>
              <w:tc>
                <w:tcPr>
                  <w:tcW w:w="850"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w:t>
                  </w:r>
                </w:p>
              </w:tc>
              <w:tc>
                <w:tcPr>
                  <w:tcW w:w="1155"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0.07</w:t>
                  </w:r>
                </w:p>
              </w:tc>
              <w:tc>
                <w:tcPr>
                  <w:tcW w:w="994"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0.03</w:t>
                  </w:r>
                </w:p>
              </w:tc>
              <w:tc>
                <w:tcPr>
                  <w:tcW w:w="992"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0.04</w:t>
                  </w:r>
                </w:p>
              </w:tc>
              <w:tc>
                <w:tcPr>
                  <w:tcW w:w="851" w:type="dxa"/>
                  <w:tcBorders>
                    <w:top w:val="nil"/>
                    <w:left w:val="nil"/>
                    <w:bottom w:val="single" w:color="auto" w:sz="8" w:space="0"/>
                    <w:right w:val="single" w:color="auto" w:sz="4" w:space="0"/>
                  </w:tcBorders>
                  <w:shd w:val="clear" w:color="auto" w:fill="auto"/>
                  <w:vAlign w:val="center"/>
                </w:tcPr>
                <w:p>
                  <w:pPr>
                    <w:pStyle w:val="30"/>
                    <w:spacing w:line="360" w:lineRule="exact"/>
                    <w:rPr>
                      <w:color w:val="000000" w:themeColor="text1"/>
                      <w:szCs w:val="21"/>
                    </w:rPr>
                  </w:pPr>
                  <w:r>
                    <w:rPr>
                      <w:color w:val="000000" w:themeColor="text1"/>
                      <w:szCs w:val="21"/>
                    </w:rPr>
                    <w:t>0</w:t>
                  </w:r>
                </w:p>
              </w:tc>
              <w:tc>
                <w:tcPr>
                  <w:tcW w:w="850" w:type="dxa"/>
                  <w:tcBorders>
                    <w:top w:val="nil"/>
                    <w:left w:val="single" w:color="auto" w:sz="4" w:space="0"/>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0.04</w:t>
                  </w:r>
                </w:p>
              </w:tc>
              <w:tc>
                <w:tcPr>
                  <w:tcW w:w="776"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0.04</w:t>
                  </w:r>
                </w:p>
              </w:tc>
            </w:tr>
            <w:tr>
              <w:tblPrEx>
                <w:tblLayout w:type="fixed"/>
                <w:tblCellMar>
                  <w:top w:w="0" w:type="dxa"/>
                  <w:left w:w="108" w:type="dxa"/>
                  <w:bottom w:w="0" w:type="dxa"/>
                  <w:right w:w="108" w:type="dxa"/>
                </w:tblCellMar>
              </w:tblPrEx>
              <w:trPr>
                <w:trHeight w:val="588" w:hRule="atLeast"/>
                <w:jc w:val="center"/>
              </w:trPr>
              <w:tc>
                <w:tcPr>
                  <w:tcW w:w="489" w:type="dxa"/>
                  <w:vMerge w:val="continue"/>
                  <w:tcBorders>
                    <w:left w:val="single" w:color="auto" w:sz="8" w:space="0"/>
                    <w:right w:val="single" w:color="auto" w:sz="8" w:space="0"/>
                  </w:tcBorders>
                  <w:vAlign w:val="center"/>
                </w:tcPr>
                <w:p>
                  <w:pPr>
                    <w:pStyle w:val="30"/>
                    <w:spacing w:line="360" w:lineRule="exact"/>
                    <w:rPr>
                      <w:color w:val="000000" w:themeColor="text1"/>
                      <w:szCs w:val="21"/>
                    </w:rPr>
                  </w:pPr>
                </w:p>
              </w:tc>
              <w:tc>
                <w:tcPr>
                  <w:tcW w:w="650" w:type="dxa"/>
                  <w:vMerge w:val="continue"/>
                  <w:tcBorders>
                    <w:left w:val="single" w:color="auto" w:sz="8" w:space="0"/>
                    <w:right w:val="single" w:color="auto" w:sz="4" w:space="0"/>
                  </w:tcBorders>
                  <w:vAlign w:val="center"/>
                </w:tcPr>
                <w:p>
                  <w:pPr>
                    <w:pStyle w:val="30"/>
                    <w:spacing w:line="360" w:lineRule="exact"/>
                    <w:rPr>
                      <w:color w:val="000000" w:themeColor="text1"/>
                      <w:szCs w:val="21"/>
                    </w:rPr>
                  </w:pPr>
                </w:p>
              </w:tc>
              <w:tc>
                <w:tcPr>
                  <w:tcW w:w="991" w:type="dxa"/>
                  <w:tcBorders>
                    <w:top w:val="nil"/>
                    <w:left w:val="single" w:color="auto" w:sz="4" w:space="0"/>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阴离子表面活性剂</w:t>
                  </w:r>
                </w:p>
              </w:tc>
              <w:tc>
                <w:tcPr>
                  <w:tcW w:w="850"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w:t>
                  </w:r>
                </w:p>
              </w:tc>
              <w:tc>
                <w:tcPr>
                  <w:tcW w:w="1155"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0.01</w:t>
                  </w:r>
                </w:p>
              </w:tc>
              <w:tc>
                <w:tcPr>
                  <w:tcW w:w="994"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w:t>
                  </w:r>
                </w:p>
              </w:tc>
              <w:tc>
                <w:tcPr>
                  <w:tcW w:w="992"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0.01</w:t>
                  </w:r>
                </w:p>
              </w:tc>
              <w:tc>
                <w:tcPr>
                  <w:tcW w:w="851" w:type="dxa"/>
                  <w:tcBorders>
                    <w:top w:val="nil"/>
                    <w:left w:val="nil"/>
                    <w:bottom w:val="single" w:color="auto" w:sz="8" w:space="0"/>
                    <w:right w:val="single" w:color="auto" w:sz="4" w:space="0"/>
                  </w:tcBorders>
                  <w:shd w:val="clear" w:color="auto" w:fill="auto"/>
                  <w:vAlign w:val="center"/>
                </w:tcPr>
                <w:p>
                  <w:pPr>
                    <w:pStyle w:val="30"/>
                    <w:spacing w:line="360" w:lineRule="exact"/>
                    <w:rPr>
                      <w:color w:val="000000" w:themeColor="text1"/>
                      <w:szCs w:val="21"/>
                    </w:rPr>
                  </w:pPr>
                  <w:r>
                    <w:rPr>
                      <w:color w:val="000000" w:themeColor="text1"/>
                      <w:szCs w:val="21"/>
                    </w:rPr>
                    <w:t>0</w:t>
                  </w:r>
                </w:p>
              </w:tc>
              <w:tc>
                <w:tcPr>
                  <w:tcW w:w="850" w:type="dxa"/>
                  <w:tcBorders>
                    <w:top w:val="nil"/>
                    <w:left w:val="single" w:color="auto" w:sz="4" w:space="0"/>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0.01</w:t>
                  </w:r>
                </w:p>
              </w:tc>
              <w:tc>
                <w:tcPr>
                  <w:tcW w:w="776"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0.01</w:t>
                  </w:r>
                </w:p>
              </w:tc>
            </w:tr>
            <w:tr>
              <w:tblPrEx>
                <w:tblLayout w:type="fixed"/>
                <w:tblCellMar>
                  <w:top w:w="0" w:type="dxa"/>
                  <w:left w:w="108" w:type="dxa"/>
                  <w:bottom w:w="0" w:type="dxa"/>
                  <w:right w:w="108" w:type="dxa"/>
                </w:tblCellMar>
              </w:tblPrEx>
              <w:trPr>
                <w:trHeight w:val="543" w:hRule="atLeast"/>
                <w:jc w:val="center"/>
              </w:trPr>
              <w:tc>
                <w:tcPr>
                  <w:tcW w:w="489" w:type="dxa"/>
                  <w:vMerge w:val="continue"/>
                  <w:tcBorders>
                    <w:left w:val="single" w:color="auto" w:sz="8" w:space="0"/>
                    <w:right w:val="single" w:color="auto" w:sz="8" w:space="0"/>
                  </w:tcBorders>
                  <w:vAlign w:val="center"/>
                </w:tcPr>
                <w:p>
                  <w:pPr>
                    <w:pStyle w:val="30"/>
                    <w:spacing w:line="360" w:lineRule="exact"/>
                    <w:rPr>
                      <w:color w:val="000000" w:themeColor="text1"/>
                      <w:szCs w:val="21"/>
                    </w:rPr>
                  </w:pPr>
                </w:p>
              </w:tc>
              <w:tc>
                <w:tcPr>
                  <w:tcW w:w="650" w:type="dxa"/>
                  <w:vMerge w:val="continue"/>
                  <w:tcBorders>
                    <w:left w:val="single" w:color="auto" w:sz="8" w:space="0"/>
                    <w:bottom w:val="single" w:color="000000" w:sz="8" w:space="0"/>
                    <w:right w:val="single" w:color="auto" w:sz="4" w:space="0"/>
                  </w:tcBorders>
                  <w:vAlign w:val="center"/>
                </w:tcPr>
                <w:p>
                  <w:pPr>
                    <w:pStyle w:val="30"/>
                    <w:spacing w:line="360" w:lineRule="exact"/>
                    <w:rPr>
                      <w:color w:val="000000" w:themeColor="text1"/>
                      <w:szCs w:val="21"/>
                    </w:rPr>
                  </w:pPr>
                </w:p>
              </w:tc>
              <w:tc>
                <w:tcPr>
                  <w:tcW w:w="991" w:type="dxa"/>
                  <w:tcBorders>
                    <w:top w:val="nil"/>
                    <w:left w:val="single" w:color="auto" w:sz="4" w:space="0"/>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粪大肠菌群数（MPN/L）</w:t>
                  </w:r>
                </w:p>
              </w:tc>
              <w:tc>
                <w:tcPr>
                  <w:tcW w:w="850"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w:t>
                  </w:r>
                </w:p>
              </w:tc>
              <w:tc>
                <w:tcPr>
                  <w:tcW w:w="1155"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w:t>
                  </w:r>
                </w:p>
              </w:tc>
              <w:tc>
                <w:tcPr>
                  <w:tcW w:w="994"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w:t>
                  </w:r>
                </w:p>
              </w:tc>
              <w:tc>
                <w:tcPr>
                  <w:tcW w:w="992"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w:t>
                  </w:r>
                </w:p>
              </w:tc>
              <w:tc>
                <w:tcPr>
                  <w:tcW w:w="851" w:type="dxa"/>
                  <w:tcBorders>
                    <w:top w:val="nil"/>
                    <w:left w:val="nil"/>
                    <w:bottom w:val="single" w:color="auto" w:sz="8" w:space="0"/>
                    <w:right w:val="single" w:color="auto" w:sz="4" w:space="0"/>
                  </w:tcBorders>
                  <w:shd w:val="clear" w:color="auto" w:fill="auto"/>
                  <w:vAlign w:val="center"/>
                </w:tcPr>
                <w:p>
                  <w:pPr>
                    <w:pStyle w:val="30"/>
                    <w:spacing w:line="360" w:lineRule="exact"/>
                    <w:rPr>
                      <w:color w:val="000000" w:themeColor="text1"/>
                      <w:szCs w:val="21"/>
                    </w:rPr>
                  </w:pPr>
                  <w:r>
                    <w:rPr>
                      <w:color w:val="000000" w:themeColor="text1"/>
                      <w:szCs w:val="21"/>
                    </w:rPr>
                    <w:t>0</w:t>
                  </w:r>
                </w:p>
              </w:tc>
              <w:tc>
                <w:tcPr>
                  <w:tcW w:w="850" w:type="dxa"/>
                  <w:tcBorders>
                    <w:top w:val="nil"/>
                    <w:left w:val="single" w:color="auto" w:sz="4" w:space="0"/>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w:t>
                  </w:r>
                </w:p>
              </w:tc>
              <w:tc>
                <w:tcPr>
                  <w:tcW w:w="776"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w:t>
                  </w:r>
                </w:p>
              </w:tc>
            </w:tr>
            <w:tr>
              <w:tblPrEx>
                <w:tblLayout w:type="fixed"/>
                <w:tblCellMar>
                  <w:top w:w="0" w:type="dxa"/>
                  <w:left w:w="108" w:type="dxa"/>
                  <w:bottom w:w="0" w:type="dxa"/>
                  <w:right w:w="108" w:type="dxa"/>
                </w:tblCellMar>
              </w:tblPrEx>
              <w:trPr>
                <w:trHeight w:val="543" w:hRule="atLeast"/>
                <w:jc w:val="center"/>
              </w:trPr>
              <w:tc>
                <w:tcPr>
                  <w:tcW w:w="489" w:type="dxa"/>
                  <w:vMerge w:val="continue"/>
                  <w:tcBorders>
                    <w:left w:val="single" w:color="auto" w:sz="8" w:space="0"/>
                    <w:bottom w:val="single" w:color="000000" w:sz="8" w:space="0"/>
                    <w:right w:val="single" w:color="auto" w:sz="8" w:space="0"/>
                  </w:tcBorders>
                  <w:vAlign w:val="center"/>
                </w:tcPr>
                <w:p>
                  <w:pPr>
                    <w:pStyle w:val="30"/>
                    <w:spacing w:line="360" w:lineRule="exact"/>
                    <w:rPr>
                      <w:color w:val="000000" w:themeColor="text1"/>
                      <w:szCs w:val="21"/>
                    </w:rPr>
                  </w:pPr>
                </w:p>
              </w:tc>
              <w:tc>
                <w:tcPr>
                  <w:tcW w:w="1641" w:type="dxa"/>
                  <w:gridSpan w:val="2"/>
                  <w:tcBorders>
                    <w:left w:val="single" w:color="auto" w:sz="8" w:space="0"/>
                    <w:bottom w:val="single" w:color="000000" w:sz="8" w:space="0"/>
                    <w:right w:val="single" w:color="auto" w:sz="8" w:space="0"/>
                  </w:tcBorders>
                  <w:vAlign w:val="center"/>
                </w:tcPr>
                <w:p>
                  <w:pPr>
                    <w:pStyle w:val="30"/>
                    <w:spacing w:line="360" w:lineRule="exact"/>
                    <w:rPr>
                      <w:color w:val="000000" w:themeColor="text1"/>
                      <w:szCs w:val="21"/>
                    </w:rPr>
                  </w:pPr>
                  <w:r>
                    <w:rPr>
                      <w:color w:val="000000" w:themeColor="text1"/>
                      <w:szCs w:val="21"/>
                    </w:rPr>
                    <w:t>初期雨水</w:t>
                  </w:r>
                </w:p>
              </w:tc>
              <w:tc>
                <w:tcPr>
                  <w:tcW w:w="850"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5.7m³/次</w:t>
                  </w:r>
                </w:p>
              </w:tc>
              <w:tc>
                <w:tcPr>
                  <w:tcW w:w="1155"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5.7m³/次</w:t>
                  </w:r>
                </w:p>
              </w:tc>
              <w:tc>
                <w:tcPr>
                  <w:tcW w:w="994"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5.7m³/次</w:t>
                  </w:r>
                </w:p>
              </w:tc>
              <w:tc>
                <w:tcPr>
                  <w:tcW w:w="992"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w:t>
                  </w:r>
                </w:p>
              </w:tc>
              <w:tc>
                <w:tcPr>
                  <w:tcW w:w="851" w:type="dxa"/>
                  <w:tcBorders>
                    <w:top w:val="nil"/>
                    <w:left w:val="nil"/>
                    <w:bottom w:val="single" w:color="auto" w:sz="8" w:space="0"/>
                    <w:right w:val="single" w:color="auto" w:sz="4" w:space="0"/>
                  </w:tcBorders>
                  <w:shd w:val="clear" w:color="auto" w:fill="auto"/>
                  <w:vAlign w:val="center"/>
                </w:tcPr>
                <w:p>
                  <w:pPr>
                    <w:pStyle w:val="30"/>
                    <w:spacing w:line="360" w:lineRule="exact"/>
                    <w:rPr>
                      <w:color w:val="000000" w:themeColor="text1"/>
                      <w:szCs w:val="21"/>
                    </w:rPr>
                  </w:pPr>
                  <w:r>
                    <w:rPr>
                      <w:color w:val="000000" w:themeColor="text1"/>
                      <w:szCs w:val="21"/>
                    </w:rPr>
                    <w:t>5.7m³/次</w:t>
                  </w:r>
                </w:p>
              </w:tc>
              <w:tc>
                <w:tcPr>
                  <w:tcW w:w="850" w:type="dxa"/>
                  <w:tcBorders>
                    <w:top w:val="nil"/>
                    <w:left w:val="single" w:color="auto" w:sz="4" w:space="0"/>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w:t>
                  </w:r>
                </w:p>
              </w:tc>
              <w:tc>
                <w:tcPr>
                  <w:tcW w:w="776"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-5.7m³/次</w:t>
                  </w:r>
                </w:p>
              </w:tc>
            </w:tr>
            <w:tr>
              <w:tblPrEx>
                <w:tblLayout w:type="fixed"/>
                <w:tblCellMar>
                  <w:top w:w="0" w:type="dxa"/>
                  <w:left w:w="108" w:type="dxa"/>
                  <w:bottom w:w="0" w:type="dxa"/>
                  <w:right w:w="108" w:type="dxa"/>
                </w:tblCellMar>
              </w:tblPrEx>
              <w:trPr>
                <w:trHeight w:val="300" w:hRule="atLeast"/>
                <w:jc w:val="center"/>
              </w:trPr>
              <w:tc>
                <w:tcPr>
                  <w:tcW w:w="489" w:type="dxa"/>
                  <w:vMerge w:val="restart"/>
                  <w:tcBorders>
                    <w:top w:val="nil"/>
                    <w:left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固废</w:t>
                  </w:r>
                </w:p>
              </w:tc>
              <w:tc>
                <w:tcPr>
                  <w:tcW w:w="1641" w:type="dxa"/>
                  <w:gridSpan w:val="2"/>
                  <w:tcBorders>
                    <w:top w:val="single" w:color="auto" w:sz="8" w:space="0"/>
                    <w:left w:val="nil"/>
                    <w:bottom w:val="single" w:color="auto" w:sz="8" w:space="0"/>
                    <w:right w:val="single" w:color="000000" w:sz="8" w:space="0"/>
                  </w:tcBorders>
                  <w:shd w:val="clear" w:color="auto" w:fill="auto"/>
                  <w:vAlign w:val="center"/>
                </w:tcPr>
                <w:p>
                  <w:pPr>
                    <w:pStyle w:val="30"/>
                    <w:spacing w:line="360" w:lineRule="exact"/>
                    <w:rPr>
                      <w:color w:val="000000" w:themeColor="text1"/>
                      <w:szCs w:val="21"/>
                    </w:rPr>
                  </w:pPr>
                  <w:r>
                    <w:rPr>
                      <w:color w:val="000000" w:themeColor="text1"/>
                      <w:szCs w:val="21"/>
                    </w:rPr>
                    <w:t>边角料</w:t>
                  </w:r>
                </w:p>
              </w:tc>
              <w:tc>
                <w:tcPr>
                  <w:tcW w:w="850"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w:t>
                  </w:r>
                </w:p>
              </w:tc>
              <w:tc>
                <w:tcPr>
                  <w:tcW w:w="1155"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1.3</w:t>
                  </w:r>
                </w:p>
              </w:tc>
              <w:tc>
                <w:tcPr>
                  <w:tcW w:w="994"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1.3</w:t>
                  </w:r>
                </w:p>
              </w:tc>
              <w:tc>
                <w:tcPr>
                  <w:tcW w:w="992"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w:t>
                  </w:r>
                </w:p>
              </w:tc>
              <w:tc>
                <w:tcPr>
                  <w:tcW w:w="851" w:type="dxa"/>
                  <w:tcBorders>
                    <w:top w:val="nil"/>
                    <w:left w:val="nil"/>
                    <w:bottom w:val="single" w:color="auto" w:sz="8" w:space="0"/>
                    <w:right w:val="single" w:color="auto" w:sz="4" w:space="0"/>
                  </w:tcBorders>
                  <w:shd w:val="clear" w:color="auto" w:fill="auto"/>
                  <w:vAlign w:val="center"/>
                </w:tcPr>
                <w:p>
                  <w:pPr>
                    <w:pStyle w:val="30"/>
                    <w:spacing w:line="360" w:lineRule="exact"/>
                    <w:rPr>
                      <w:color w:val="000000" w:themeColor="text1"/>
                      <w:szCs w:val="21"/>
                    </w:rPr>
                  </w:pPr>
                  <w:r>
                    <w:rPr>
                      <w:color w:val="000000" w:themeColor="text1"/>
                      <w:szCs w:val="21"/>
                    </w:rPr>
                    <w:t>0</w:t>
                  </w:r>
                </w:p>
              </w:tc>
              <w:tc>
                <w:tcPr>
                  <w:tcW w:w="850" w:type="dxa"/>
                  <w:tcBorders>
                    <w:top w:val="nil"/>
                    <w:left w:val="single" w:color="auto" w:sz="4" w:space="0"/>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w:t>
                  </w:r>
                </w:p>
              </w:tc>
              <w:tc>
                <w:tcPr>
                  <w:tcW w:w="776"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w:t>
                  </w:r>
                </w:p>
              </w:tc>
            </w:tr>
            <w:tr>
              <w:tblPrEx>
                <w:tblLayout w:type="fixed"/>
                <w:tblCellMar>
                  <w:top w:w="0" w:type="dxa"/>
                  <w:left w:w="108" w:type="dxa"/>
                  <w:bottom w:w="0" w:type="dxa"/>
                  <w:right w:w="108" w:type="dxa"/>
                </w:tblCellMar>
              </w:tblPrEx>
              <w:trPr>
                <w:trHeight w:val="300" w:hRule="atLeast"/>
                <w:jc w:val="center"/>
              </w:trPr>
              <w:tc>
                <w:tcPr>
                  <w:tcW w:w="489" w:type="dxa"/>
                  <w:vMerge w:val="continue"/>
                  <w:tcBorders>
                    <w:left w:val="single" w:color="auto" w:sz="8" w:space="0"/>
                    <w:right w:val="single" w:color="auto" w:sz="8" w:space="0"/>
                  </w:tcBorders>
                  <w:shd w:val="clear" w:color="auto" w:fill="auto"/>
                  <w:vAlign w:val="center"/>
                </w:tcPr>
                <w:p>
                  <w:pPr>
                    <w:pStyle w:val="30"/>
                    <w:spacing w:line="360" w:lineRule="exact"/>
                    <w:rPr>
                      <w:color w:val="000000" w:themeColor="text1"/>
                      <w:szCs w:val="21"/>
                    </w:rPr>
                  </w:pPr>
                </w:p>
              </w:tc>
              <w:tc>
                <w:tcPr>
                  <w:tcW w:w="1641" w:type="dxa"/>
                  <w:gridSpan w:val="2"/>
                  <w:tcBorders>
                    <w:top w:val="single" w:color="auto" w:sz="8" w:space="0"/>
                    <w:left w:val="nil"/>
                    <w:bottom w:val="single" w:color="auto" w:sz="8" w:space="0"/>
                    <w:right w:val="single" w:color="000000" w:sz="8" w:space="0"/>
                  </w:tcBorders>
                  <w:shd w:val="clear" w:color="auto" w:fill="auto"/>
                  <w:vAlign w:val="center"/>
                </w:tcPr>
                <w:p>
                  <w:pPr>
                    <w:pStyle w:val="30"/>
                    <w:spacing w:line="360" w:lineRule="exact"/>
                    <w:rPr>
                      <w:color w:val="000000" w:themeColor="text1"/>
                      <w:szCs w:val="21"/>
                    </w:rPr>
                  </w:pPr>
                  <w:r>
                    <w:rPr>
                      <w:color w:val="000000" w:themeColor="text1"/>
                      <w:szCs w:val="21"/>
                    </w:rPr>
                    <w:t>不合格产品</w:t>
                  </w:r>
                </w:p>
              </w:tc>
              <w:tc>
                <w:tcPr>
                  <w:tcW w:w="850"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w:t>
                  </w:r>
                </w:p>
              </w:tc>
              <w:tc>
                <w:tcPr>
                  <w:tcW w:w="1155"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5.6</w:t>
                  </w:r>
                </w:p>
              </w:tc>
              <w:tc>
                <w:tcPr>
                  <w:tcW w:w="994"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5.6</w:t>
                  </w:r>
                </w:p>
              </w:tc>
              <w:tc>
                <w:tcPr>
                  <w:tcW w:w="992"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w:t>
                  </w:r>
                </w:p>
              </w:tc>
              <w:tc>
                <w:tcPr>
                  <w:tcW w:w="851" w:type="dxa"/>
                  <w:tcBorders>
                    <w:top w:val="nil"/>
                    <w:left w:val="nil"/>
                    <w:bottom w:val="single" w:color="auto" w:sz="8" w:space="0"/>
                    <w:right w:val="single" w:color="auto" w:sz="4" w:space="0"/>
                  </w:tcBorders>
                  <w:shd w:val="clear" w:color="auto" w:fill="auto"/>
                  <w:vAlign w:val="center"/>
                </w:tcPr>
                <w:p>
                  <w:pPr>
                    <w:pStyle w:val="30"/>
                    <w:spacing w:line="360" w:lineRule="exact"/>
                    <w:rPr>
                      <w:color w:val="000000" w:themeColor="text1"/>
                      <w:szCs w:val="21"/>
                    </w:rPr>
                  </w:pPr>
                  <w:r>
                    <w:rPr>
                      <w:color w:val="000000" w:themeColor="text1"/>
                      <w:szCs w:val="21"/>
                    </w:rPr>
                    <w:t>0</w:t>
                  </w:r>
                </w:p>
              </w:tc>
              <w:tc>
                <w:tcPr>
                  <w:tcW w:w="850" w:type="dxa"/>
                  <w:tcBorders>
                    <w:top w:val="nil"/>
                    <w:left w:val="single" w:color="auto" w:sz="4" w:space="0"/>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w:t>
                  </w:r>
                </w:p>
              </w:tc>
              <w:tc>
                <w:tcPr>
                  <w:tcW w:w="776"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w:t>
                  </w:r>
                </w:p>
              </w:tc>
            </w:tr>
            <w:tr>
              <w:tblPrEx>
                <w:tblLayout w:type="fixed"/>
                <w:tblCellMar>
                  <w:top w:w="0" w:type="dxa"/>
                  <w:left w:w="108" w:type="dxa"/>
                  <w:bottom w:w="0" w:type="dxa"/>
                  <w:right w:w="108" w:type="dxa"/>
                </w:tblCellMar>
              </w:tblPrEx>
              <w:trPr>
                <w:trHeight w:val="300" w:hRule="atLeast"/>
                <w:jc w:val="center"/>
              </w:trPr>
              <w:tc>
                <w:tcPr>
                  <w:tcW w:w="489" w:type="dxa"/>
                  <w:vMerge w:val="continue"/>
                  <w:tcBorders>
                    <w:left w:val="single" w:color="auto" w:sz="8" w:space="0"/>
                    <w:right w:val="single" w:color="auto" w:sz="8" w:space="0"/>
                  </w:tcBorders>
                  <w:shd w:val="clear" w:color="auto" w:fill="auto"/>
                  <w:vAlign w:val="center"/>
                </w:tcPr>
                <w:p>
                  <w:pPr>
                    <w:pStyle w:val="30"/>
                    <w:spacing w:line="360" w:lineRule="exact"/>
                    <w:rPr>
                      <w:color w:val="000000" w:themeColor="text1"/>
                      <w:szCs w:val="21"/>
                    </w:rPr>
                  </w:pPr>
                </w:p>
              </w:tc>
              <w:tc>
                <w:tcPr>
                  <w:tcW w:w="1641" w:type="dxa"/>
                  <w:gridSpan w:val="2"/>
                  <w:tcBorders>
                    <w:top w:val="single" w:color="auto" w:sz="8" w:space="0"/>
                    <w:left w:val="nil"/>
                    <w:bottom w:val="single" w:color="auto" w:sz="8" w:space="0"/>
                    <w:right w:val="single" w:color="000000" w:sz="8" w:space="0"/>
                  </w:tcBorders>
                  <w:shd w:val="clear" w:color="auto" w:fill="auto"/>
                  <w:vAlign w:val="center"/>
                </w:tcPr>
                <w:p>
                  <w:pPr>
                    <w:pStyle w:val="30"/>
                    <w:spacing w:line="360" w:lineRule="exact"/>
                    <w:rPr>
                      <w:color w:val="000000" w:themeColor="text1"/>
                      <w:szCs w:val="21"/>
                    </w:rPr>
                  </w:pPr>
                  <w:r>
                    <w:rPr>
                      <w:color w:val="000000" w:themeColor="text1"/>
                      <w:szCs w:val="21"/>
                    </w:rPr>
                    <w:t>废弃包装袋</w:t>
                  </w:r>
                </w:p>
              </w:tc>
              <w:tc>
                <w:tcPr>
                  <w:tcW w:w="850"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w:t>
                  </w:r>
                </w:p>
              </w:tc>
              <w:tc>
                <w:tcPr>
                  <w:tcW w:w="1155"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1.6</w:t>
                  </w:r>
                </w:p>
              </w:tc>
              <w:tc>
                <w:tcPr>
                  <w:tcW w:w="994"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1.6</w:t>
                  </w:r>
                </w:p>
              </w:tc>
              <w:tc>
                <w:tcPr>
                  <w:tcW w:w="992"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w:t>
                  </w:r>
                </w:p>
              </w:tc>
              <w:tc>
                <w:tcPr>
                  <w:tcW w:w="851" w:type="dxa"/>
                  <w:tcBorders>
                    <w:top w:val="nil"/>
                    <w:left w:val="nil"/>
                    <w:bottom w:val="single" w:color="auto" w:sz="8" w:space="0"/>
                    <w:right w:val="single" w:color="auto" w:sz="4" w:space="0"/>
                  </w:tcBorders>
                  <w:shd w:val="clear" w:color="auto" w:fill="auto"/>
                  <w:vAlign w:val="center"/>
                </w:tcPr>
                <w:p>
                  <w:pPr>
                    <w:pStyle w:val="30"/>
                    <w:spacing w:line="360" w:lineRule="exact"/>
                    <w:rPr>
                      <w:color w:val="000000" w:themeColor="text1"/>
                      <w:szCs w:val="21"/>
                    </w:rPr>
                  </w:pPr>
                  <w:r>
                    <w:rPr>
                      <w:color w:val="000000" w:themeColor="text1"/>
                      <w:szCs w:val="21"/>
                    </w:rPr>
                    <w:t>0</w:t>
                  </w:r>
                </w:p>
              </w:tc>
              <w:tc>
                <w:tcPr>
                  <w:tcW w:w="850" w:type="dxa"/>
                  <w:tcBorders>
                    <w:top w:val="nil"/>
                    <w:left w:val="single" w:color="auto" w:sz="4" w:space="0"/>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w:t>
                  </w:r>
                </w:p>
              </w:tc>
              <w:tc>
                <w:tcPr>
                  <w:tcW w:w="776"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w:t>
                  </w:r>
                </w:p>
              </w:tc>
            </w:tr>
            <w:tr>
              <w:tblPrEx>
                <w:tblLayout w:type="fixed"/>
                <w:tblCellMar>
                  <w:top w:w="0" w:type="dxa"/>
                  <w:left w:w="108" w:type="dxa"/>
                  <w:bottom w:w="0" w:type="dxa"/>
                  <w:right w:w="108" w:type="dxa"/>
                </w:tblCellMar>
              </w:tblPrEx>
              <w:trPr>
                <w:trHeight w:val="300" w:hRule="atLeast"/>
                <w:jc w:val="center"/>
              </w:trPr>
              <w:tc>
                <w:tcPr>
                  <w:tcW w:w="489" w:type="dxa"/>
                  <w:vMerge w:val="continue"/>
                  <w:tcBorders>
                    <w:left w:val="single" w:color="auto" w:sz="8" w:space="0"/>
                    <w:right w:val="single" w:color="auto" w:sz="8" w:space="0"/>
                  </w:tcBorders>
                  <w:shd w:val="clear" w:color="auto" w:fill="auto"/>
                  <w:vAlign w:val="center"/>
                </w:tcPr>
                <w:p>
                  <w:pPr>
                    <w:pStyle w:val="30"/>
                    <w:spacing w:line="360" w:lineRule="exact"/>
                    <w:rPr>
                      <w:color w:val="000000" w:themeColor="text1"/>
                      <w:szCs w:val="21"/>
                    </w:rPr>
                  </w:pPr>
                </w:p>
              </w:tc>
              <w:tc>
                <w:tcPr>
                  <w:tcW w:w="1641" w:type="dxa"/>
                  <w:gridSpan w:val="2"/>
                  <w:tcBorders>
                    <w:top w:val="single" w:color="auto" w:sz="8" w:space="0"/>
                    <w:left w:val="nil"/>
                    <w:bottom w:val="single" w:color="auto" w:sz="8" w:space="0"/>
                    <w:right w:val="single" w:color="000000" w:sz="8" w:space="0"/>
                  </w:tcBorders>
                  <w:shd w:val="clear" w:color="auto" w:fill="auto"/>
                  <w:vAlign w:val="center"/>
                </w:tcPr>
                <w:p>
                  <w:pPr>
                    <w:pStyle w:val="30"/>
                    <w:spacing w:line="360" w:lineRule="exact"/>
                    <w:rPr>
                      <w:color w:val="000000" w:themeColor="text1"/>
                      <w:szCs w:val="21"/>
                    </w:rPr>
                  </w:pPr>
                  <w:r>
                    <w:rPr>
                      <w:color w:val="000000" w:themeColor="text1"/>
                      <w:szCs w:val="21"/>
                    </w:rPr>
                    <w:t>废机油</w:t>
                  </w:r>
                </w:p>
              </w:tc>
              <w:tc>
                <w:tcPr>
                  <w:tcW w:w="850"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w:t>
                  </w:r>
                </w:p>
              </w:tc>
              <w:tc>
                <w:tcPr>
                  <w:tcW w:w="1155"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80kg/a</w:t>
                  </w:r>
                </w:p>
              </w:tc>
              <w:tc>
                <w:tcPr>
                  <w:tcW w:w="994"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80kg/a</w:t>
                  </w:r>
                </w:p>
              </w:tc>
              <w:tc>
                <w:tcPr>
                  <w:tcW w:w="992"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w:t>
                  </w:r>
                </w:p>
              </w:tc>
              <w:tc>
                <w:tcPr>
                  <w:tcW w:w="851" w:type="dxa"/>
                  <w:tcBorders>
                    <w:top w:val="nil"/>
                    <w:left w:val="nil"/>
                    <w:bottom w:val="single" w:color="auto" w:sz="8" w:space="0"/>
                    <w:right w:val="single" w:color="auto" w:sz="4" w:space="0"/>
                  </w:tcBorders>
                  <w:shd w:val="clear" w:color="auto" w:fill="auto"/>
                  <w:vAlign w:val="center"/>
                </w:tcPr>
                <w:p>
                  <w:pPr>
                    <w:pStyle w:val="30"/>
                    <w:spacing w:line="360" w:lineRule="exact"/>
                    <w:rPr>
                      <w:color w:val="000000" w:themeColor="text1"/>
                      <w:szCs w:val="21"/>
                    </w:rPr>
                  </w:pPr>
                  <w:r>
                    <w:rPr>
                      <w:color w:val="000000" w:themeColor="text1"/>
                      <w:szCs w:val="21"/>
                    </w:rPr>
                    <w:t>0</w:t>
                  </w:r>
                </w:p>
              </w:tc>
              <w:tc>
                <w:tcPr>
                  <w:tcW w:w="850" w:type="dxa"/>
                  <w:tcBorders>
                    <w:top w:val="nil"/>
                    <w:left w:val="single" w:color="auto" w:sz="4" w:space="0"/>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w:t>
                  </w:r>
                </w:p>
              </w:tc>
              <w:tc>
                <w:tcPr>
                  <w:tcW w:w="776"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w:t>
                  </w:r>
                </w:p>
              </w:tc>
            </w:tr>
            <w:tr>
              <w:tblPrEx>
                <w:tblLayout w:type="fixed"/>
                <w:tblCellMar>
                  <w:top w:w="0" w:type="dxa"/>
                  <w:left w:w="108" w:type="dxa"/>
                  <w:bottom w:w="0" w:type="dxa"/>
                  <w:right w:w="108" w:type="dxa"/>
                </w:tblCellMar>
              </w:tblPrEx>
              <w:trPr>
                <w:trHeight w:val="300" w:hRule="atLeast"/>
                <w:jc w:val="center"/>
              </w:trPr>
              <w:tc>
                <w:tcPr>
                  <w:tcW w:w="489" w:type="dxa"/>
                  <w:vMerge w:val="continue"/>
                  <w:tcBorders>
                    <w:left w:val="single" w:color="auto" w:sz="8" w:space="0"/>
                    <w:right w:val="single" w:color="auto" w:sz="8" w:space="0"/>
                  </w:tcBorders>
                  <w:shd w:val="clear" w:color="auto" w:fill="auto"/>
                  <w:vAlign w:val="center"/>
                </w:tcPr>
                <w:p>
                  <w:pPr>
                    <w:pStyle w:val="30"/>
                    <w:spacing w:line="360" w:lineRule="exact"/>
                    <w:rPr>
                      <w:color w:val="000000" w:themeColor="text1"/>
                      <w:szCs w:val="21"/>
                    </w:rPr>
                  </w:pPr>
                </w:p>
              </w:tc>
              <w:tc>
                <w:tcPr>
                  <w:tcW w:w="1641" w:type="dxa"/>
                  <w:gridSpan w:val="2"/>
                  <w:tcBorders>
                    <w:top w:val="single" w:color="auto" w:sz="8" w:space="0"/>
                    <w:left w:val="nil"/>
                    <w:bottom w:val="single" w:color="auto" w:sz="8" w:space="0"/>
                    <w:right w:val="single" w:color="000000" w:sz="8" w:space="0"/>
                  </w:tcBorders>
                  <w:shd w:val="clear" w:color="auto" w:fill="auto"/>
                  <w:vAlign w:val="center"/>
                </w:tcPr>
                <w:p>
                  <w:pPr>
                    <w:pStyle w:val="30"/>
                    <w:spacing w:line="360" w:lineRule="exact"/>
                    <w:rPr>
                      <w:color w:val="000000" w:themeColor="text1"/>
                      <w:szCs w:val="21"/>
                    </w:rPr>
                  </w:pPr>
                  <w:r>
                    <w:rPr>
                      <w:color w:val="000000" w:themeColor="text1"/>
                      <w:szCs w:val="21"/>
                    </w:rPr>
                    <w:t>废弃沾油抹布</w:t>
                  </w:r>
                </w:p>
              </w:tc>
              <w:tc>
                <w:tcPr>
                  <w:tcW w:w="850"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w:t>
                  </w:r>
                </w:p>
              </w:tc>
              <w:tc>
                <w:tcPr>
                  <w:tcW w:w="1155"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10kg/a</w:t>
                  </w:r>
                </w:p>
              </w:tc>
              <w:tc>
                <w:tcPr>
                  <w:tcW w:w="994"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10kg/a</w:t>
                  </w:r>
                </w:p>
              </w:tc>
              <w:tc>
                <w:tcPr>
                  <w:tcW w:w="992"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w:t>
                  </w:r>
                </w:p>
              </w:tc>
              <w:tc>
                <w:tcPr>
                  <w:tcW w:w="851" w:type="dxa"/>
                  <w:tcBorders>
                    <w:top w:val="nil"/>
                    <w:left w:val="nil"/>
                    <w:bottom w:val="single" w:color="auto" w:sz="8" w:space="0"/>
                    <w:right w:val="single" w:color="auto" w:sz="4" w:space="0"/>
                  </w:tcBorders>
                  <w:shd w:val="clear" w:color="auto" w:fill="auto"/>
                  <w:vAlign w:val="center"/>
                </w:tcPr>
                <w:p>
                  <w:pPr>
                    <w:pStyle w:val="30"/>
                    <w:spacing w:line="360" w:lineRule="exact"/>
                    <w:rPr>
                      <w:color w:val="000000" w:themeColor="text1"/>
                      <w:szCs w:val="21"/>
                    </w:rPr>
                  </w:pPr>
                  <w:r>
                    <w:rPr>
                      <w:color w:val="000000" w:themeColor="text1"/>
                      <w:szCs w:val="21"/>
                    </w:rPr>
                    <w:t>0</w:t>
                  </w:r>
                </w:p>
              </w:tc>
              <w:tc>
                <w:tcPr>
                  <w:tcW w:w="850" w:type="dxa"/>
                  <w:tcBorders>
                    <w:top w:val="nil"/>
                    <w:left w:val="single" w:color="auto" w:sz="4" w:space="0"/>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w:t>
                  </w:r>
                </w:p>
              </w:tc>
              <w:tc>
                <w:tcPr>
                  <w:tcW w:w="776"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w:t>
                  </w:r>
                </w:p>
              </w:tc>
            </w:tr>
            <w:tr>
              <w:tblPrEx>
                <w:tblLayout w:type="fixed"/>
                <w:tblCellMar>
                  <w:top w:w="0" w:type="dxa"/>
                  <w:left w:w="108" w:type="dxa"/>
                  <w:bottom w:w="0" w:type="dxa"/>
                  <w:right w:w="108" w:type="dxa"/>
                </w:tblCellMar>
              </w:tblPrEx>
              <w:trPr>
                <w:trHeight w:val="300" w:hRule="atLeast"/>
                <w:jc w:val="center"/>
              </w:trPr>
              <w:tc>
                <w:tcPr>
                  <w:tcW w:w="489" w:type="dxa"/>
                  <w:vMerge w:val="continue"/>
                  <w:tcBorders>
                    <w:left w:val="single" w:color="auto" w:sz="8" w:space="0"/>
                    <w:right w:val="single" w:color="auto" w:sz="8" w:space="0"/>
                  </w:tcBorders>
                  <w:shd w:val="clear" w:color="auto" w:fill="auto"/>
                  <w:vAlign w:val="center"/>
                </w:tcPr>
                <w:p>
                  <w:pPr>
                    <w:pStyle w:val="30"/>
                    <w:spacing w:line="360" w:lineRule="exact"/>
                    <w:rPr>
                      <w:color w:val="000000" w:themeColor="text1"/>
                      <w:szCs w:val="21"/>
                    </w:rPr>
                  </w:pPr>
                </w:p>
              </w:tc>
              <w:tc>
                <w:tcPr>
                  <w:tcW w:w="1641" w:type="dxa"/>
                  <w:gridSpan w:val="2"/>
                  <w:tcBorders>
                    <w:top w:val="single" w:color="auto" w:sz="8" w:space="0"/>
                    <w:left w:val="nil"/>
                    <w:bottom w:val="single" w:color="auto" w:sz="8" w:space="0"/>
                    <w:right w:val="single" w:color="000000" w:sz="8" w:space="0"/>
                  </w:tcBorders>
                  <w:shd w:val="clear" w:color="auto" w:fill="auto"/>
                  <w:vAlign w:val="center"/>
                </w:tcPr>
                <w:p>
                  <w:pPr>
                    <w:pStyle w:val="30"/>
                    <w:spacing w:line="360" w:lineRule="exact"/>
                    <w:rPr>
                      <w:color w:val="000000" w:themeColor="text1"/>
                      <w:szCs w:val="21"/>
                    </w:rPr>
                  </w:pPr>
                  <w:r>
                    <w:rPr>
                      <w:color w:val="000000" w:themeColor="text1"/>
                      <w:szCs w:val="21"/>
                    </w:rPr>
                    <w:t>生活垃圾</w:t>
                  </w:r>
                </w:p>
              </w:tc>
              <w:tc>
                <w:tcPr>
                  <w:tcW w:w="850"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w:t>
                  </w:r>
                </w:p>
              </w:tc>
              <w:tc>
                <w:tcPr>
                  <w:tcW w:w="1155"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9</w:t>
                  </w:r>
                </w:p>
              </w:tc>
              <w:tc>
                <w:tcPr>
                  <w:tcW w:w="994"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9</w:t>
                  </w:r>
                </w:p>
              </w:tc>
              <w:tc>
                <w:tcPr>
                  <w:tcW w:w="992"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w:t>
                  </w:r>
                </w:p>
              </w:tc>
              <w:tc>
                <w:tcPr>
                  <w:tcW w:w="851" w:type="dxa"/>
                  <w:tcBorders>
                    <w:top w:val="nil"/>
                    <w:left w:val="nil"/>
                    <w:bottom w:val="single" w:color="auto" w:sz="8" w:space="0"/>
                    <w:right w:val="single" w:color="auto" w:sz="4" w:space="0"/>
                  </w:tcBorders>
                  <w:shd w:val="clear" w:color="auto" w:fill="auto"/>
                  <w:vAlign w:val="center"/>
                </w:tcPr>
                <w:p>
                  <w:pPr>
                    <w:pStyle w:val="30"/>
                    <w:spacing w:line="360" w:lineRule="exact"/>
                    <w:rPr>
                      <w:color w:val="000000" w:themeColor="text1"/>
                      <w:szCs w:val="21"/>
                    </w:rPr>
                  </w:pPr>
                  <w:r>
                    <w:rPr>
                      <w:color w:val="000000" w:themeColor="text1"/>
                      <w:szCs w:val="21"/>
                    </w:rPr>
                    <w:t>0</w:t>
                  </w:r>
                </w:p>
              </w:tc>
              <w:tc>
                <w:tcPr>
                  <w:tcW w:w="850" w:type="dxa"/>
                  <w:tcBorders>
                    <w:top w:val="nil"/>
                    <w:left w:val="single" w:color="auto" w:sz="4" w:space="0"/>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w:t>
                  </w:r>
                </w:p>
              </w:tc>
              <w:tc>
                <w:tcPr>
                  <w:tcW w:w="776"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w:t>
                  </w:r>
                </w:p>
              </w:tc>
            </w:tr>
            <w:tr>
              <w:tblPrEx>
                <w:tblLayout w:type="fixed"/>
                <w:tblCellMar>
                  <w:top w:w="0" w:type="dxa"/>
                  <w:left w:w="108" w:type="dxa"/>
                  <w:bottom w:w="0" w:type="dxa"/>
                  <w:right w:w="108" w:type="dxa"/>
                </w:tblCellMar>
              </w:tblPrEx>
              <w:trPr>
                <w:trHeight w:val="300" w:hRule="atLeast"/>
                <w:jc w:val="center"/>
              </w:trPr>
              <w:tc>
                <w:tcPr>
                  <w:tcW w:w="489" w:type="dxa"/>
                  <w:vMerge w:val="continue"/>
                  <w:tcBorders>
                    <w:left w:val="single" w:color="auto" w:sz="8" w:space="0"/>
                    <w:right w:val="single" w:color="auto" w:sz="8" w:space="0"/>
                  </w:tcBorders>
                  <w:shd w:val="clear" w:color="auto" w:fill="auto"/>
                  <w:vAlign w:val="center"/>
                </w:tcPr>
                <w:p>
                  <w:pPr>
                    <w:pStyle w:val="30"/>
                    <w:spacing w:line="360" w:lineRule="exact"/>
                    <w:rPr>
                      <w:color w:val="000000" w:themeColor="text1"/>
                      <w:szCs w:val="21"/>
                    </w:rPr>
                  </w:pPr>
                </w:p>
              </w:tc>
              <w:tc>
                <w:tcPr>
                  <w:tcW w:w="1641" w:type="dxa"/>
                  <w:gridSpan w:val="2"/>
                  <w:tcBorders>
                    <w:top w:val="single" w:color="auto" w:sz="8" w:space="0"/>
                    <w:left w:val="nil"/>
                    <w:bottom w:val="single" w:color="auto" w:sz="8" w:space="0"/>
                    <w:right w:val="single" w:color="000000" w:sz="8" w:space="0"/>
                  </w:tcBorders>
                  <w:shd w:val="clear" w:color="auto" w:fill="auto"/>
                  <w:vAlign w:val="center"/>
                </w:tcPr>
                <w:p>
                  <w:pPr>
                    <w:pStyle w:val="30"/>
                    <w:spacing w:line="360" w:lineRule="exact"/>
                    <w:rPr>
                      <w:color w:val="000000" w:themeColor="text1"/>
                      <w:szCs w:val="21"/>
                    </w:rPr>
                  </w:pPr>
                  <w:r>
                    <w:rPr>
                      <w:color w:val="000000" w:themeColor="text1"/>
                      <w:szCs w:val="21"/>
                    </w:rPr>
                    <w:t>餐厨废物</w:t>
                  </w:r>
                </w:p>
              </w:tc>
              <w:tc>
                <w:tcPr>
                  <w:tcW w:w="850"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w:t>
                  </w:r>
                </w:p>
              </w:tc>
              <w:tc>
                <w:tcPr>
                  <w:tcW w:w="1155"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1.8</w:t>
                  </w:r>
                </w:p>
              </w:tc>
              <w:tc>
                <w:tcPr>
                  <w:tcW w:w="994"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1.8</w:t>
                  </w:r>
                </w:p>
              </w:tc>
              <w:tc>
                <w:tcPr>
                  <w:tcW w:w="992"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w:t>
                  </w:r>
                </w:p>
              </w:tc>
              <w:tc>
                <w:tcPr>
                  <w:tcW w:w="851" w:type="dxa"/>
                  <w:tcBorders>
                    <w:top w:val="nil"/>
                    <w:left w:val="nil"/>
                    <w:bottom w:val="single" w:color="auto" w:sz="8" w:space="0"/>
                    <w:right w:val="single" w:color="auto" w:sz="4" w:space="0"/>
                  </w:tcBorders>
                  <w:shd w:val="clear" w:color="auto" w:fill="auto"/>
                  <w:vAlign w:val="center"/>
                </w:tcPr>
                <w:p>
                  <w:pPr>
                    <w:pStyle w:val="30"/>
                    <w:spacing w:line="360" w:lineRule="exact"/>
                    <w:rPr>
                      <w:color w:val="000000" w:themeColor="text1"/>
                      <w:szCs w:val="21"/>
                    </w:rPr>
                  </w:pPr>
                  <w:r>
                    <w:rPr>
                      <w:color w:val="000000" w:themeColor="text1"/>
                      <w:szCs w:val="21"/>
                    </w:rPr>
                    <w:t>0</w:t>
                  </w:r>
                </w:p>
              </w:tc>
              <w:tc>
                <w:tcPr>
                  <w:tcW w:w="850" w:type="dxa"/>
                  <w:tcBorders>
                    <w:top w:val="nil"/>
                    <w:left w:val="single" w:color="auto" w:sz="4" w:space="0"/>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w:t>
                  </w:r>
                </w:p>
              </w:tc>
              <w:tc>
                <w:tcPr>
                  <w:tcW w:w="776"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w:t>
                  </w:r>
                </w:p>
              </w:tc>
            </w:tr>
            <w:tr>
              <w:tblPrEx>
                <w:tblLayout w:type="fixed"/>
                <w:tblCellMar>
                  <w:top w:w="0" w:type="dxa"/>
                  <w:left w:w="108" w:type="dxa"/>
                  <w:bottom w:w="0" w:type="dxa"/>
                  <w:right w:w="108" w:type="dxa"/>
                </w:tblCellMar>
              </w:tblPrEx>
              <w:trPr>
                <w:trHeight w:val="300" w:hRule="atLeast"/>
                <w:jc w:val="center"/>
              </w:trPr>
              <w:tc>
                <w:tcPr>
                  <w:tcW w:w="489" w:type="dxa"/>
                  <w:vMerge w:val="continue"/>
                  <w:tcBorders>
                    <w:left w:val="single" w:color="auto" w:sz="8" w:space="0"/>
                    <w:right w:val="single" w:color="auto" w:sz="8" w:space="0"/>
                  </w:tcBorders>
                  <w:shd w:val="clear" w:color="auto" w:fill="auto"/>
                  <w:vAlign w:val="center"/>
                </w:tcPr>
                <w:p>
                  <w:pPr>
                    <w:pStyle w:val="30"/>
                    <w:spacing w:line="360" w:lineRule="exact"/>
                    <w:rPr>
                      <w:color w:val="000000" w:themeColor="text1"/>
                      <w:szCs w:val="21"/>
                    </w:rPr>
                  </w:pPr>
                </w:p>
              </w:tc>
              <w:tc>
                <w:tcPr>
                  <w:tcW w:w="1641" w:type="dxa"/>
                  <w:gridSpan w:val="2"/>
                  <w:tcBorders>
                    <w:top w:val="single" w:color="auto" w:sz="8" w:space="0"/>
                    <w:left w:val="nil"/>
                    <w:bottom w:val="single" w:color="auto" w:sz="8" w:space="0"/>
                    <w:right w:val="single" w:color="000000" w:sz="8" w:space="0"/>
                  </w:tcBorders>
                  <w:shd w:val="clear" w:color="auto" w:fill="auto"/>
                  <w:vAlign w:val="center"/>
                </w:tcPr>
                <w:p>
                  <w:pPr>
                    <w:pStyle w:val="30"/>
                    <w:spacing w:line="360" w:lineRule="exact"/>
                    <w:rPr>
                      <w:color w:val="000000" w:themeColor="text1"/>
                      <w:szCs w:val="21"/>
                    </w:rPr>
                  </w:pPr>
                  <w:r>
                    <w:rPr>
                      <w:color w:val="000000" w:themeColor="text1"/>
                      <w:szCs w:val="21"/>
                    </w:rPr>
                    <w:t>隔油池浮油</w:t>
                  </w:r>
                </w:p>
              </w:tc>
              <w:tc>
                <w:tcPr>
                  <w:tcW w:w="850"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w:t>
                  </w:r>
                </w:p>
              </w:tc>
              <w:tc>
                <w:tcPr>
                  <w:tcW w:w="1155"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40kg/a</w:t>
                  </w:r>
                </w:p>
              </w:tc>
              <w:tc>
                <w:tcPr>
                  <w:tcW w:w="994"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40kg/a</w:t>
                  </w:r>
                </w:p>
              </w:tc>
              <w:tc>
                <w:tcPr>
                  <w:tcW w:w="992"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w:t>
                  </w:r>
                </w:p>
              </w:tc>
              <w:tc>
                <w:tcPr>
                  <w:tcW w:w="851" w:type="dxa"/>
                  <w:tcBorders>
                    <w:top w:val="nil"/>
                    <w:left w:val="nil"/>
                    <w:bottom w:val="single" w:color="auto" w:sz="8" w:space="0"/>
                    <w:right w:val="single" w:color="auto" w:sz="4" w:space="0"/>
                  </w:tcBorders>
                  <w:shd w:val="clear" w:color="auto" w:fill="auto"/>
                  <w:vAlign w:val="center"/>
                </w:tcPr>
                <w:p>
                  <w:pPr>
                    <w:pStyle w:val="30"/>
                    <w:spacing w:line="360" w:lineRule="exact"/>
                    <w:rPr>
                      <w:color w:val="000000" w:themeColor="text1"/>
                      <w:szCs w:val="21"/>
                    </w:rPr>
                  </w:pPr>
                  <w:r>
                    <w:rPr>
                      <w:color w:val="000000" w:themeColor="text1"/>
                      <w:szCs w:val="21"/>
                    </w:rPr>
                    <w:t>0</w:t>
                  </w:r>
                </w:p>
              </w:tc>
              <w:tc>
                <w:tcPr>
                  <w:tcW w:w="850" w:type="dxa"/>
                  <w:tcBorders>
                    <w:top w:val="nil"/>
                    <w:left w:val="single" w:color="auto" w:sz="4" w:space="0"/>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w:t>
                  </w:r>
                </w:p>
              </w:tc>
              <w:tc>
                <w:tcPr>
                  <w:tcW w:w="776"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w:t>
                  </w:r>
                </w:p>
              </w:tc>
            </w:tr>
            <w:tr>
              <w:tblPrEx>
                <w:tblLayout w:type="fixed"/>
                <w:tblCellMar>
                  <w:top w:w="0" w:type="dxa"/>
                  <w:left w:w="108" w:type="dxa"/>
                  <w:bottom w:w="0" w:type="dxa"/>
                  <w:right w:w="108" w:type="dxa"/>
                </w:tblCellMar>
              </w:tblPrEx>
              <w:trPr>
                <w:trHeight w:val="300" w:hRule="atLeast"/>
                <w:jc w:val="center"/>
              </w:trPr>
              <w:tc>
                <w:tcPr>
                  <w:tcW w:w="489" w:type="dxa"/>
                  <w:vMerge w:val="continue"/>
                  <w:tcBorders>
                    <w:left w:val="single" w:color="auto" w:sz="8" w:space="0"/>
                    <w:bottom w:val="single" w:color="auto" w:sz="4" w:space="0"/>
                    <w:right w:val="single" w:color="auto" w:sz="8" w:space="0"/>
                  </w:tcBorders>
                  <w:shd w:val="clear" w:color="auto" w:fill="auto"/>
                  <w:vAlign w:val="center"/>
                </w:tcPr>
                <w:p>
                  <w:pPr>
                    <w:pStyle w:val="30"/>
                    <w:spacing w:line="360" w:lineRule="exact"/>
                    <w:rPr>
                      <w:color w:val="000000" w:themeColor="text1"/>
                      <w:szCs w:val="21"/>
                    </w:rPr>
                  </w:pPr>
                </w:p>
              </w:tc>
              <w:tc>
                <w:tcPr>
                  <w:tcW w:w="1641" w:type="dxa"/>
                  <w:gridSpan w:val="2"/>
                  <w:tcBorders>
                    <w:top w:val="single" w:color="auto" w:sz="8" w:space="0"/>
                    <w:left w:val="nil"/>
                    <w:bottom w:val="single" w:color="auto" w:sz="8" w:space="0"/>
                    <w:right w:val="single" w:color="000000" w:sz="8" w:space="0"/>
                  </w:tcBorders>
                  <w:shd w:val="clear" w:color="auto" w:fill="auto"/>
                  <w:vAlign w:val="center"/>
                </w:tcPr>
                <w:p>
                  <w:pPr>
                    <w:pStyle w:val="30"/>
                    <w:spacing w:line="360" w:lineRule="exact"/>
                    <w:rPr>
                      <w:color w:val="000000" w:themeColor="text1"/>
                      <w:szCs w:val="21"/>
                    </w:rPr>
                  </w:pPr>
                  <w:r>
                    <w:rPr>
                      <w:color w:val="000000" w:themeColor="text1"/>
                      <w:szCs w:val="21"/>
                    </w:rPr>
                    <w:t>污水处理设施污泥</w:t>
                  </w:r>
                </w:p>
              </w:tc>
              <w:tc>
                <w:tcPr>
                  <w:tcW w:w="850"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w:t>
                  </w:r>
                </w:p>
              </w:tc>
              <w:tc>
                <w:tcPr>
                  <w:tcW w:w="1155"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0.32</w:t>
                  </w:r>
                </w:p>
              </w:tc>
              <w:tc>
                <w:tcPr>
                  <w:tcW w:w="994"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0.32</w:t>
                  </w:r>
                </w:p>
              </w:tc>
              <w:tc>
                <w:tcPr>
                  <w:tcW w:w="992"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w:t>
                  </w:r>
                </w:p>
              </w:tc>
              <w:tc>
                <w:tcPr>
                  <w:tcW w:w="851" w:type="dxa"/>
                  <w:tcBorders>
                    <w:top w:val="nil"/>
                    <w:left w:val="nil"/>
                    <w:bottom w:val="single" w:color="auto" w:sz="8" w:space="0"/>
                    <w:right w:val="single" w:color="auto" w:sz="4" w:space="0"/>
                  </w:tcBorders>
                  <w:shd w:val="clear" w:color="auto" w:fill="auto"/>
                  <w:vAlign w:val="center"/>
                </w:tcPr>
                <w:p>
                  <w:pPr>
                    <w:pStyle w:val="30"/>
                    <w:spacing w:line="360" w:lineRule="exact"/>
                    <w:rPr>
                      <w:color w:val="000000" w:themeColor="text1"/>
                      <w:szCs w:val="21"/>
                    </w:rPr>
                  </w:pPr>
                  <w:r>
                    <w:rPr>
                      <w:color w:val="000000" w:themeColor="text1"/>
                      <w:szCs w:val="21"/>
                    </w:rPr>
                    <w:t>0</w:t>
                  </w:r>
                </w:p>
              </w:tc>
              <w:tc>
                <w:tcPr>
                  <w:tcW w:w="850" w:type="dxa"/>
                  <w:tcBorders>
                    <w:top w:val="nil"/>
                    <w:left w:val="single" w:color="auto" w:sz="4" w:space="0"/>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w:t>
                  </w:r>
                </w:p>
              </w:tc>
              <w:tc>
                <w:tcPr>
                  <w:tcW w:w="776" w:type="dxa"/>
                  <w:tcBorders>
                    <w:top w:val="nil"/>
                    <w:left w:val="nil"/>
                    <w:bottom w:val="single" w:color="auto" w:sz="8" w:space="0"/>
                    <w:right w:val="single" w:color="auto" w:sz="8" w:space="0"/>
                  </w:tcBorders>
                  <w:shd w:val="clear" w:color="auto" w:fill="auto"/>
                  <w:vAlign w:val="center"/>
                </w:tcPr>
                <w:p>
                  <w:pPr>
                    <w:pStyle w:val="30"/>
                    <w:spacing w:line="360" w:lineRule="exact"/>
                    <w:rPr>
                      <w:color w:val="000000" w:themeColor="text1"/>
                      <w:szCs w:val="21"/>
                    </w:rPr>
                  </w:pPr>
                  <w:r>
                    <w:rPr>
                      <w:color w:val="000000" w:themeColor="text1"/>
                      <w:szCs w:val="21"/>
                    </w:rPr>
                    <w:t>0</w:t>
                  </w:r>
                </w:p>
              </w:tc>
            </w:tr>
          </w:tbl>
          <w:p>
            <w:pPr>
              <w:pStyle w:val="38"/>
              <w:spacing w:beforeLines="50"/>
              <w:ind w:firstLine="482"/>
              <w:rPr>
                <w:b/>
                <w:color w:val="000000" w:themeColor="text1"/>
                <w:szCs w:val="21"/>
              </w:rPr>
            </w:pPr>
            <w:r>
              <w:rPr>
                <w:rFonts w:eastAsiaTheme="minorEastAsia"/>
                <w:b/>
                <w:color w:val="000000" w:themeColor="text1"/>
                <w:szCs w:val="24"/>
              </w:rPr>
              <w:t>4.3.2 “以新带老”措施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根据项目的特点，原有项目各环保手续齐全，污染物达标排放。原有项目部分已拆除。因此本环评不再提出“以新带老”措施。</w:t>
            </w:r>
          </w:p>
          <w:p>
            <w:pPr>
              <w:spacing w:line="360" w:lineRule="auto"/>
              <w:ind w:firstLine="482" w:firstLineChars="200"/>
              <w:rPr>
                <w:rFonts w:ascii="Times New Roman" w:hAnsi="Times New Roman" w:cs="Times New Roman"/>
                <w:b/>
                <w:color w:val="000000" w:themeColor="text1"/>
                <w:sz w:val="24"/>
                <w:szCs w:val="24"/>
              </w:rPr>
            </w:pPr>
            <w:bookmarkStart w:id="5" w:name="_Toc72228649"/>
            <w:r>
              <w:rPr>
                <w:rFonts w:ascii="Times New Roman" w:hAnsi="Times New Roman" w:cs="Times New Roman"/>
                <w:b/>
                <w:color w:val="000000" w:themeColor="text1"/>
                <w:sz w:val="24"/>
                <w:szCs w:val="24"/>
              </w:rPr>
              <w:t>4.4 环保投资估算</w:t>
            </w:r>
            <w:bookmarkEnd w:id="5"/>
          </w:p>
          <w:p>
            <w:pPr>
              <w:spacing w:line="360" w:lineRule="auto"/>
              <w:ind w:firstLine="480" w:firstLineChars="200"/>
              <w:rPr>
                <w:rFonts w:hint="eastAsia"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总投资2185万元，其中基建环保投资为108.5万元，占总投资的4.966%。年环保投资运行费用约为26.5万元，由于该扩建项目不进行土建等工程，其施工期主要采取管理措施，因此不再进行投资估算，项目重点对运行期进行投资估算。项目拟采取措施的具体内容、责任主体、实施时段及环境保护投入资金如下表所示。</w:t>
            </w:r>
          </w:p>
          <w:p>
            <w:pPr>
              <w:spacing w:line="360" w:lineRule="auto"/>
              <w:ind w:firstLine="480" w:firstLineChars="200"/>
              <w:rPr>
                <w:rFonts w:ascii="Times New Roman" w:hAnsi="Times New Roman" w:cs="Times New Roman"/>
                <w:color w:val="000000" w:themeColor="text1"/>
                <w:sz w:val="24"/>
                <w:szCs w:val="24"/>
              </w:rPr>
            </w:pPr>
          </w:p>
          <w:p>
            <w:pPr>
              <w:pStyle w:val="32"/>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表4.4-1  项目环保投资一览表 单位：万元</w:t>
            </w:r>
          </w:p>
          <w:tbl>
            <w:tblPr>
              <w:tblStyle w:val="19"/>
              <w:tblW w:w="8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
              <w:gridCol w:w="597"/>
              <w:gridCol w:w="673"/>
              <w:gridCol w:w="1422"/>
              <w:gridCol w:w="2410"/>
              <w:gridCol w:w="850"/>
              <w:gridCol w:w="711"/>
              <w:gridCol w:w="782"/>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vMerge w:val="restart"/>
                  <w:vAlign w:val="center"/>
                </w:tcPr>
                <w:p>
                  <w:pPr>
                    <w:pStyle w:val="30"/>
                    <w:spacing w:line="360" w:lineRule="exact"/>
                    <w:rPr>
                      <w:color w:val="000000" w:themeColor="text1"/>
                      <w:szCs w:val="21"/>
                    </w:rPr>
                  </w:pPr>
                  <w:r>
                    <w:rPr>
                      <w:color w:val="000000" w:themeColor="text1"/>
                      <w:szCs w:val="21"/>
                    </w:rPr>
                    <w:t>时期</w:t>
                  </w:r>
                </w:p>
              </w:tc>
              <w:tc>
                <w:tcPr>
                  <w:tcW w:w="1270" w:type="dxa"/>
                  <w:gridSpan w:val="2"/>
                  <w:vMerge w:val="restart"/>
                  <w:vAlign w:val="center"/>
                </w:tcPr>
                <w:p>
                  <w:pPr>
                    <w:pStyle w:val="30"/>
                    <w:spacing w:line="360" w:lineRule="exact"/>
                    <w:rPr>
                      <w:color w:val="000000" w:themeColor="text1"/>
                      <w:szCs w:val="21"/>
                    </w:rPr>
                  </w:pPr>
                  <w:r>
                    <w:rPr>
                      <w:color w:val="000000" w:themeColor="text1"/>
                      <w:szCs w:val="21"/>
                    </w:rPr>
                    <w:t>类型</w:t>
                  </w:r>
                </w:p>
              </w:tc>
              <w:tc>
                <w:tcPr>
                  <w:tcW w:w="3832" w:type="dxa"/>
                  <w:gridSpan w:val="2"/>
                  <w:vAlign w:val="center"/>
                </w:tcPr>
                <w:p>
                  <w:pPr>
                    <w:pStyle w:val="30"/>
                    <w:spacing w:line="360" w:lineRule="exact"/>
                    <w:rPr>
                      <w:color w:val="000000" w:themeColor="text1"/>
                      <w:szCs w:val="21"/>
                    </w:rPr>
                  </w:pPr>
                  <w:r>
                    <w:rPr>
                      <w:color w:val="000000" w:themeColor="text1"/>
                      <w:szCs w:val="21"/>
                    </w:rPr>
                    <w:t>环保措施</w:t>
                  </w:r>
                </w:p>
              </w:tc>
              <w:tc>
                <w:tcPr>
                  <w:tcW w:w="1561" w:type="dxa"/>
                  <w:gridSpan w:val="2"/>
                  <w:vAlign w:val="center"/>
                </w:tcPr>
                <w:p>
                  <w:pPr>
                    <w:pStyle w:val="30"/>
                    <w:spacing w:line="360" w:lineRule="exact"/>
                    <w:rPr>
                      <w:color w:val="000000" w:themeColor="text1"/>
                      <w:szCs w:val="21"/>
                    </w:rPr>
                  </w:pPr>
                  <w:r>
                    <w:rPr>
                      <w:color w:val="000000" w:themeColor="text1"/>
                      <w:szCs w:val="21"/>
                    </w:rPr>
                    <w:t>建设期资金投入（万元）</w:t>
                  </w:r>
                </w:p>
              </w:tc>
              <w:tc>
                <w:tcPr>
                  <w:tcW w:w="1490" w:type="dxa"/>
                  <w:gridSpan w:val="2"/>
                  <w:vAlign w:val="center"/>
                </w:tcPr>
                <w:p>
                  <w:pPr>
                    <w:pStyle w:val="30"/>
                    <w:spacing w:line="360" w:lineRule="exact"/>
                    <w:rPr>
                      <w:color w:val="000000" w:themeColor="text1"/>
                      <w:szCs w:val="21"/>
                    </w:rPr>
                  </w:pPr>
                  <w:r>
                    <w:rPr>
                      <w:color w:val="000000" w:themeColor="text1"/>
                      <w:szCs w:val="21"/>
                    </w:rPr>
                    <w:t>运行期资金投入（万元/a）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vMerge w:val="continue"/>
                  <w:vAlign w:val="center"/>
                </w:tcPr>
                <w:p>
                  <w:pPr>
                    <w:pStyle w:val="30"/>
                    <w:spacing w:line="360" w:lineRule="exact"/>
                    <w:rPr>
                      <w:color w:val="000000" w:themeColor="text1"/>
                      <w:szCs w:val="21"/>
                    </w:rPr>
                  </w:pPr>
                </w:p>
              </w:tc>
              <w:tc>
                <w:tcPr>
                  <w:tcW w:w="1270" w:type="dxa"/>
                  <w:gridSpan w:val="2"/>
                  <w:vMerge w:val="continue"/>
                  <w:vAlign w:val="center"/>
                </w:tcPr>
                <w:p>
                  <w:pPr>
                    <w:pStyle w:val="30"/>
                    <w:spacing w:line="360" w:lineRule="exact"/>
                    <w:rPr>
                      <w:color w:val="000000" w:themeColor="text1"/>
                      <w:szCs w:val="21"/>
                    </w:rPr>
                  </w:pPr>
                </w:p>
              </w:tc>
              <w:tc>
                <w:tcPr>
                  <w:tcW w:w="1422" w:type="dxa"/>
                  <w:vAlign w:val="center"/>
                </w:tcPr>
                <w:p>
                  <w:pPr>
                    <w:pStyle w:val="30"/>
                    <w:spacing w:line="360" w:lineRule="exact"/>
                    <w:rPr>
                      <w:color w:val="000000" w:themeColor="text1"/>
                      <w:szCs w:val="21"/>
                    </w:rPr>
                  </w:pPr>
                  <w:r>
                    <w:rPr>
                      <w:color w:val="000000" w:themeColor="text1"/>
                      <w:szCs w:val="21"/>
                    </w:rPr>
                    <w:t>环保项目</w:t>
                  </w:r>
                </w:p>
              </w:tc>
              <w:tc>
                <w:tcPr>
                  <w:tcW w:w="2410" w:type="dxa"/>
                  <w:vAlign w:val="center"/>
                </w:tcPr>
                <w:p>
                  <w:pPr>
                    <w:pStyle w:val="30"/>
                    <w:spacing w:line="360" w:lineRule="exact"/>
                    <w:rPr>
                      <w:color w:val="000000" w:themeColor="text1"/>
                      <w:szCs w:val="21"/>
                    </w:rPr>
                  </w:pPr>
                  <w:r>
                    <w:rPr>
                      <w:color w:val="000000" w:themeColor="text1"/>
                      <w:szCs w:val="21"/>
                    </w:rPr>
                    <w:t>数量</w:t>
                  </w:r>
                </w:p>
              </w:tc>
              <w:tc>
                <w:tcPr>
                  <w:tcW w:w="850" w:type="dxa"/>
                  <w:vAlign w:val="center"/>
                </w:tcPr>
                <w:p>
                  <w:pPr>
                    <w:pStyle w:val="30"/>
                    <w:spacing w:line="360" w:lineRule="exact"/>
                    <w:rPr>
                      <w:color w:val="000000" w:themeColor="text1"/>
                      <w:szCs w:val="21"/>
                    </w:rPr>
                  </w:pPr>
                  <w:r>
                    <w:rPr>
                      <w:color w:val="000000" w:themeColor="text1"/>
                      <w:szCs w:val="21"/>
                    </w:rPr>
                    <w:t>建设费用</w:t>
                  </w:r>
                </w:p>
              </w:tc>
              <w:tc>
                <w:tcPr>
                  <w:tcW w:w="711" w:type="dxa"/>
                  <w:vAlign w:val="center"/>
                </w:tcPr>
                <w:p>
                  <w:pPr>
                    <w:pStyle w:val="30"/>
                    <w:spacing w:line="360" w:lineRule="exact"/>
                    <w:rPr>
                      <w:color w:val="000000" w:themeColor="text1"/>
                      <w:szCs w:val="21"/>
                    </w:rPr>
                  </w:pPr>
                  <w:r>
                    <w:rPr>
                      <w:color w:val="000000" w:themeColor="text1"/>
                      <w:szCs w:val="21"/>
                    </w:rPr>
                    <w:t>责任主体</w:t>
                  </w:r>
                </w:p>
              </w:tc>
              <w:tc>
                <w:tcPr>
                  <w:tcW w:w="782" w:type="dxa"/>
                  <w:vAlign w:val="center"/>
                </w:tcPr>
                <w:p>
                  <w:pPr>
                    <w:pStyle w:val="30"/>
                    <w:spacing w:line="360" w:lineRule="exact"/>
                    <w:rPr>
                      <w:color w:val="000000" w:themeColor="text1"/>
                      <w:szCs w:val="21"/>
                    </w:rPr>
                  </w:pPr>
                  <w:r>
                    <w:rPr>
                      <w:color w:val="000000" w:themeColor="text1"/>
                      <w:szCs w:val="21"/>
                    </w:rPr>
                    <w:t>运行维护费用</w:t>
                  </w:r>
                </w:p>
              </w:tc>
              <w:tc>
                <w:tcPr>
                  <w:tcW w:w="708" w:type="dxa"/>
                  <w:vAlign w:val="center"/>
                </w:tcPr>
                <w:p>
                  <w:pPr>
                    <w:pStyle w:val="30"/>
                    <w:spacing w:line="360" w:lineRule="exact"/>
                    <w:rPr>
                      <w:color w:val="000000" w:themeColor="text1"/>
                      <w:szCs w:val="21"/>
                    </w:rPr>
                  </w:pPr>
                  <w:r>
                    <w:rPr>
                      <w:color w:val="000000" w:themeColor="text1"/>
                      <w:szCs w:val="21"/>
                    </w:rPr>
                    <w:t>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0" w:hRule="atLeast"/>
                <w:jc w:val="center"/>
              </w:trPr>
              <w:tc>
                <w:tcPr>
                  <w:tcW w:w="455" w:type="dxa"/>
                  <w:vMerge w:val="restart"/>
                  <w:vAlign w:val="center"/>
                </w:tcPr>
                <w:p>
                  <w:pPr>
                    <w:pStyle w:val="30"/>
                    <w:spacing w:line="360" w:lineRule="exact"/>
                    <w:rPr>
                      <w:color w:val="000000" w:themeColor="text1"/>
                      <w:szCs w:val="21"/>
                    </w:rPr>
                  </w:pPr>
                  <w:r>
                    <w:rPr>
                      <w:color w:val="000000" w:themeColor="text1"/>
                      <w:szCs w:val="21"/>
                    </w:rPr>
                    <w:t>运营期污染源</w:t>
                  </w:r>
                </w:p>
              </w:tc>
              <w:tc>
                <w:tcPr>
                  <w:tcW w:w="597" w:type="dxa"/>
                  <w:vMerge w:val="restart"/>
                  <w:vAlign w:val="center"/>
                </w:tcPr>
                <w:p>
                  <w:pPr>
                    <w:pStyle w:val="30"/>
                    <w:spacing w:line="360" w:lineRule="exact"/>
                    <w:rPr>
                      <w:color w:val="000000" w:themeColor="text1"/>
                      <w:szCs w:val="21"/>
                    </w:rPr>
                  </w:pPr>
                  <w:r>
                    <w:rPr>
                      <w:color w:val="000000" w:themeColor="text1"/>
                      <w:szCs w:val="21"/>
                    </w:rPr>
                    <w:t>废气</w:t>
                  </w:r>
                </w:p>
              </w:tc>
              <w:tc>
                <w:tcPr>
                  <w:tcW w:w="673" w:type="dxa"/>
                  <w:vMerge w:val="restart"/>
                  <w:vAlign w:val="center"/>
                </w:tcPr>
                <w:p>
                  <w:pPr>
                    <w:pStyle w:val="30"/>
                    <w:spacing w:line="360" w:lineRule="exact"/>
                    <w:rPr>
                      <w:color w:val="000000" w:themeColor="text1"/>
                      <w:szCs w:val="21"/>
                    </w:rPr>
                  </w:pPr>
                  <w:r>
                    <w:rPr>
                      <w:color w:val="000000" w:themeColor="text1"/>
                      <w:szCs w:val="21"/>
                    </w:rPr>
                    <w:t>非甲烷总烃</w:t>
                  </w:r>
                </w:p>
              </w:tc>
              <w:tc>
                <w:tcPr>
                  <w:tcW w:w="1422" w:type="dxa"/>
                  <w:vAlign w:val="center"/>
                </w:tcPr>
                <w:p>
                  <w:pPr>
                    <w:pStyle w:val="30"/>
                    <w:spacing w:line="360" w:lineRule="exact"/>
                    <w:rPr>
                      <w:color w:val="000000" w:themeColor="text1"/>
                      <w:szCs w:val="21"/>
                    </w:rPr>
                  </w:pPr>
                  <w:r>
                    <w:rPr>
                      <w:color w:val="000000" w:themeColor="text1"/>
                      <w:szCs w:val="21"/>
                    </w:rPr>
                    <w:t>有机废气收集设施</w:t>
                  </w:r>
                </w:p>
              </w:tc>
              <w:tc>
                <w:tcPr>
                  <w:tcW w:w="2410" w:type="dxa"/>
                  <w:vAlign w:val="center"/>
                </w:tcPr>
                <w:p>
                  <w:pPr>
                    <w:pStyle w:val="30"/>
                    <w:spacing w:line="360" w:lineRule="exact"/>
                    <w:ind w:firstLine="210" w:firstLineChars="100"/>
                    <w:jc w:val="both"/>
                    <w:rPr>
                      <w:color w:val="000000" w:themeColor="text1"/>
                      <w:szCs w:val="21"/>
                    </w:rPr>
                  </w:pPr>
                  <w:r>
                    <w:rPr>
                      <w:color w:val="000000" w:themeColor="text1"/>
                      <w:szCs w:val="21"/>
                    </w:rPr>
                    <w:t>1#生产线挤出塑化工序1个集气罩；2#-7#生产线各产生有机废气的区域均分别封闭在一个空间内， 并分别在封闭空间内设置集气罩，合计设置7个集气罩，集气风量为5000m³/h·个，集气效率不低于80%。</w:t>
                  </w:r>
                </w:p>
              </w:tc>
              <w:tc>
                <w:tcPr>
                  <w:tcW w:w="850" w:type="dxa"/>
                  <w:vAlign w:val="center"/>
                </w:tcPr>
                <w:p>
                  <w:pPr>
                    <w:pStyle w:val="30"/>
                    <w:spacing w:line="360" w:lineRule="exact"/>
                    <w:rPr>
                      <w:color w:val="000000" w:themeColor="text1"/>
                      <w:szCs w:val="21"/>
                    </w:rPr>
                  </w:pPr>
                  <w:r>
                    <w:rPr>
                      <w:color w:val="000000" w:themeColor="text1"/>
                      <w:szCs w:val="21"/>
                    </w:rPr>
                    <w:t>“28”</w:t>
                  </w:r>
                </w:p>
              </w:tc>
              <w:tc>
                <w:tcPr>
                  <w:tcW w:w="711" w:type="dxa"/>
                  <w:vMerge w:val="restart"/>
                  <w:vAlign w:val="center"/>
                </w:tcPr>
                <w:p>
                  <w:pPr>
                    <w:pStyle w:val="30"/>
                    <w:spacing w:line="360" w:lineRule="exact"/>
                    <w:rPr>
                      <w:color w:val="000000" w:themeColor="text1"/>
                      <w:szCs w:val="21"/>
                    </w:rPr>
                  </w:pPr>
                  <w:r>
                    <w:rPr>
                      <w:color w:val="000000" w:themeColor="text1"/>
                      <w:szCs w:val="21"/>
                    </w:rPr>
                    <w:t>施工单位</w:t>
                  </w:r>
                </w:p>
              </w:tc>
              <w:tc>
                <w:tcPr>
                  <w:tcW w:w="782" w:type="dxa"/>
                  <w:vAlign w:val="center"/>
                </w:tcPr>
                <w:p>
                  <w:pPr>
                    <w:pStyle w:val="30"/>
                    <w:spacing w:line="360" w:lineRule="exact"/>
                    <w:rPr>
                      <w:color w:val="000000" w:themeColor="text1"/>
                      <w:szCs w:val="21"/>
                    </w:rPr>
                  </w:pPr>
                  <w:r>
                    <w:rPr>
                      <w:color w:val="000000" w:themeColor="text1"/>
                      <w:szCs w:val="21"/>
                    </w:rPr>
                    <w:t>3.2</w:t>
                  </w:r>
                </w:p>
              </w:tc>
              <w:tc>
                <w:tcPr>
                  <w:tcW w:w="708" w:type="dxa"/>
                  <w:vMerge w:val="restart"/>
                  <w:vAlign w:val="center"/>
                </w:tcPr>
                <w:p>
                  <w:pPr>
                    <w:pStyle w:val="30"/>
                    <w:spacing w:line="360" w:lineRule="exact"/>
                    <w:rPr>
                      <w:color w:val="000000" w:themeColor="text1"/>
                      <w:szCs w:val="21"/>
                    </w:rPr>
                  </w:pPr>
                  <w:r>
                    <w:rPr>
                      <w:color w:val="000000" w:themeColor="text1"/>
                      <w:szCs w:val="21"/>
                    </w:rPr>
                    <w:t>建设单位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vMerge w:val="continue"/>
                  <w:vAlign w:val="center"/>
                </w:tcPr>
                <w:p>
                  <w:pPr>
                    <w:pStyle w:val="30"/>
                    <w:spacing w:line="360" w:lineRule="exact"/>
                    <w:rPr>
                      <w:color w:val="000000" w:themeColor="text1"/>
                      <w:szCs w:val="21"/>
                    </w:rPr>
                  </w:pPr>
                </w:p>
              </w:tc>
              <w:tc>
                <w:tcPr>
                  <w:tcW w:w="597" w:type="dxa"/>
                  <w:vMerge w:val="continue"/>
                  <w:vAlign w:val="center"/>
                </w:tcPr>
                <w:p>
                  <w:pPr>
                    <w:pStyle w:val="30"/>
                    <w:spacing w:line="360" w:lineRule="exact"/>
                    <w:rPr>
                      <w:color w:val="000000" w:themeColor="text1"/>
                      <w:szCs w:val="21"/>
                    </w:rPr>
                  </w:pPr>
                </w:p>
              </w:tc>
              <w:tc>
                <w:tcPr>
                  <w:tcW w:w="673" w:type="dxa"/>
                  <w:vMerge w:val="continue"/>
                  <w:vAlign w:val="center"/>
                </w:tcPr>
                <w:p>
                  <w:pPr>
                    <w:pStyle w:val="30"/>
                    <w:spacing w:line="360" w:lineRule="exact"/>
                    <w:rPr>
                      <w:color w:val="000000" w:themeColor="text1"/>
                      <w:szCs w:val="21"/>
                    </w:rPr>
                  </w:pPr>
                </w:p>
              </w:tc>
              <w:tc>
                <w:tcPr>
                  <w:tcW w:w="1422" w:type="dxa"/>
                  <w:vAlign w:val="center"/>
                </w:tcPr>
                <w:p>
                  <w:pPr>
                    <w:pStyle w:val="30"/>
                    <w:spacing w:line="360" w:lineRule="exact"/>
                    <w:rPr>
                      <w:color w:val="000000" w:themeColor="text1"/>
                      <w:szCs w:val="21"/>
                    </w:rPr>
                  </w:pPr>
                  <w:r>
                    <w:rPr>
                      <w:color w:val="000000" w:themeColor="text1"/>
                      <w:szCs w:val="21"/>
                    </w:rPr>
                    <w:t>有机废气处理设施及其排气筒</w:t>
                  </w:r>
                </w:p>
              </w:tc>
              <w:tc>
                <w:tcPr>
                  <w:tcW w:w="2410" w:type="dxa"/>
                  <w:vAlign w:val="center"/>
                </w:tcPr>
                <w:p>
                  <w:pPr>
                    <w:pStyle w:val="30"/>
                    <w:spacing w:line="360" w:lineRule="exact"/>
                    <w:ind w:firstLine="210" w:firstLineChars="100"/>
                    <w:jc w:val="both"/>
                    <w:rPr>
                      <w:color w:val="000000" w:themeColor="text1"/>
                      <w:szCs w:val="21"/>
                    </w:rPr>
                  </w:pPr>
                  <w:r>
                    <w:rPr>
                      <w:color w:val="000000" w:themeColor="text1"/>
                      <w:szCs w:val="21"/>
                    </w:rPr>
                    <w:t>已设置了3套有机废气处理装置处理后，处理后分别经过3根排气筒外排。</w:t>
                  </w:r>
                </w:p>
                <w:p>
                  <w:pPr>
                    <w:pStyle w:val="30"/>
                    <w:spacing w:line="360" w:lineRule="exact"/>
                    <w:ind w:firstLine="210" w:firstLineChars="100"/>
                    <w:jc w:val="both"/>
                    <w:rPr>
                      <w:color w:val="000000" w:themeColor="text1"/>
                      <w:szCs w:val="21"/>
                    </w:rPr>
                  </w:pPr>
                  <w:r>
                    <w:rPr>
                      <w:color w:val="000000" w:themeColor="text1"/>
                      <w:szCs w:val="21"/>
                    </w:rPr>
                    <w:t>三台有机废气处置装置整改后的处理工艺均采用直燃式热力燃烧，该直燃式热力燃烧装置采用电能，不使用其他燃料有机废气去除效率按85%。</w:t>
                  </w:r>
                </w:p>
                <w:p>
                  <w:pPr>
                    <w:pStyle w:val="30"/>
                    <w:spacing w:line="360" w:lineRule="exact"/>
                    <w:ind w:firstLine="210" w:firstLineChars="100"/>
                    <w:jc w:val="both"/>
                    <w:rPr>
                      <w:color w:val="000000" w:themeColor="text1"/>
                      <w:szCs w:val="21"/>
                    </w:rPr>
                  </w:pPr>
                  <w:r>
                    <w:rPr>
                      <w:color w:val="000000" w:themeColor="text1"/>
                      <w:szCs w:val="21"/>
                    </w:rPr>
                    <w:t>三根排气筒的参数为高15m、Φ0.6m。</w:t>
                  </w:r>
                </w:p>
              </w:tc>
              <w:tc>
                <w:tcPr>
                  <w:tcW w:w="850" w:type="dxa"/>
                  <w:vAlign w:val="center"/>
                </w:tcPr>
                <w:p>
                  <w:pPr>
                    <w:pStyle w:val="30"/>
                    <w:spacing w:line="360" w:lineRule="exact"/>
                    <w:rPr>
                      <w:color w:val="000000" w:themeColor="text1"/>
                      <w:szCs w:val="21"/>
                    </w:rPr>
                  </w:pPr>
                  <w:r>
                    <w:rPr>
                      <w:color w:val="000000" w:themeColor="text1"/>
                      <w:szCs w:val="21"/>
                    </w:rPr>
                    <w:t>86</w:t>
                  </w:r>
                </w:p>
              </w:tc>
              <w:tc>
                <w:tcPr>
                  <w:tcW w:w="711" w:type="dxa"/>
                  <w:vMerge w:val="continue"/>
                  <w:vAlign w:val="center"/>
                </w:tcPr>
                <w:p>
                  <w:pPr>
                    <w:pStyle w:val="30"/>
                    <w:spacing w:line="360" w:lineRule="exact"/>
                    <w:rPr>
                      <w:color w:val="000000" w:themeColor="text1"/>
                      <w:szCs w:val="21"/>
                    </w:rPr>
                  </w:pPr>
                </w:p>
              </w:tc>
              <w:tc>
                <w:tcPr>
                  <w:tcW w:w="782" w:type="dxa"/>
                  <w:vAlign w:val="center"/>
                </w:tcPr>
                <w:p>
                  <w:pPr>
                    <w:pStyle w:val="30"/>
                    <w:spacing w:line="360" w:lineRule="exact"/>
                    <w:rPr>
                      <w:color w:val="000000" w:themeColor="text1"/>
                      <w:szCs w:val="21"/>
                    </w:rPr>
                  </w:pPr>
                  <w:r>
                    <w:rPr>
                      <w:color w:val="000000" w:themeColor="text1"/>
                      <w:szCs w:val="21"/>
                    </w:rPr>
                    <w:t>3.1</w:t>
                  </w:r>
                </w:p>
              </w:tc>
              <w:tc>
                <w:tcPr>
                  <w:tcW w:w="708" w:type="dxa"/>
                  <w:vMerge w:val="continue"/>
                  <w:vAlign w:val="center"/>
                </w:tcPr>
                <w:p>
                  <w:pPr>
                    <w:pStyle w:val="30"/>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vMerge w:val="continue"/>
                  <w:vAlign w:val="center"/>
                </w:tcPr>
                <w:p>
                  <w:pPr>
                    <w:pStyle w:val="30"/>
                    <w:spacing w:line="360" w:lineRule="exact"/>
                    <w:rPr>
                      <w:color w:val="000000" w:themeColor="text1"/>
                      <w:szCs w:val="21"/>
                    </w:rPr>
                  </w:pPr>
                </w:p>
              </w:tc>
              <w:tc>
                <w:tcPr>
                  <w:tcW w:w="597" w:type="dxa"/>
                  <w:vMerge w:val="continue"/>
                  <w:vAlign w:val="center"/>
                </w:tcPr>
                <w:p>
                  <w:pPr>
                    <w:pStyle w:val="30"/>
                    <w:spacing w:line="360" w:lineRule="exact"/>
                    <w:rPr>
                      <w:color w:val="000000" w:themeColor="text1"/>
                      <w:szCs w:val="21"/>
                    </w:rPr>
                  </w:pPr>
                </w:p>
              </w:tc>
              <w:tc>
                <w:tcPr>
                  <w:tcW w:w="673" w:type="dxa"/>
                  <w:vAlign w:val="center"/>
                </w:tcPr>
                <w:p>
                  <w:pPr>
                    <w:pStyle w:val="30"/>
                    <w:spacing w:line="360" w:lineRule="exact"/>
                    <w:rPr>
                      <w:color w:val="000000" w:themeColor="text1"/>
                      <w:szCs w:val="21"/>
                    </w:rPr>
                  </w:pPr>
                  <w:r>
                    <w:rPr>
                      <w:color w:val="000000" w:themeColor="text1"/>
                      <w:szCs w:val="21"/>
                    </w:rPr>
                    <w:t>厨房油烟</w:t>
                  </w:r>
                </w:p>
              </w:tc>
              <w:tc>
                <w:tcPr>
                  <w:tcW w:w="1422" w:type="dxa"/>
                  <w:vAlign w:val="center"/>
                </w:tcPr>
                <w:p>
                  <w:pPr>
                    <w:pStyle w:val="30"/>
                    <w:spacing w:line="360" w:lineRule="exact"/>
                    <w:rPr>
                      <w:color w:val="000000" w:themeColor="text1"/>
                      <w:szCs w:val="21"/>
                    </w:rPr>
                  </w:pPr>
                  <w:r>
                    <w:rPr>
                      <w:color w:val="000000" w:themeColor="text1"/>
                      <w:szCs w:val="21"/>
                    </w:rPr>
                    <w:t>油烟净化器</w:t>
                  </w:r>
                </w:p>
              </w:tc>
              <w:tc>
                <w:tcPr>
                  <w:tcW w:w="2410" w:type="dxa"/>
                  <w:vAlign w:val="center"/>
                </w:tcPr>
                <w:p>
                  <w:pPr>
                    <w:pStyle w:val="30"/>
                    <w:spacing w:line="360" w:lineRule="exact"/>
                    <w:ind w:firstLine="210" w:firstLineChars="100"/>
                    <w:jc w:val="both"/>
                    <w:rPr>
                      <w:color w:val="000000" w:themeColor="text1"/>
                      <w:szCs w:val="21"/>
                    </w:rPr>
                  </w:pPr>
                  <w:r>
                    <w:rPr>
                      <w:color w:val="000000" w:themeColor="text1"/>
                      <w:szCs w:val="21"/>
                    </w:rPr>
                    <w:t>已安装了1台静电光解复合式饮食业油烟净化设备，其油烟处理效率不低于60%；</w:t>
                  </w:r>
                </w:p>
                <w:p>
                  <w:pPr>
                    <w:pStyle w:val="30"/>
                    <w:spacing w:line="360" w:lineRule="exact"/>
                    <w:ind w:firstLine="210" w:firstLineChars="100"/>
                    <w:jc w:val="both"/>
                    <w:rPr>
                      <w:color w:val="000000" w:themeColor="text1"/>
                      <w:szCs w:val="21"/>
                    </w:rPr>
                  </w:pPr>
                  <w:r>
                    <w:rPr>
                      <w:color w:val="000000" w:themeColor="text1"/>
                      <w:szCs w:val="21"/>
                    </w:rPr>
                    <w:t xml:space="preserve">整改排放烟道使其高于房顶1.5m </w:t>
                  </w:r>
                </w:p>
              </w:tc>
              <w:tc>
                <w:tcPr>
                  <w:tcW w:w="850" w:type="dxa"/>
                  <w:vAlign w:val="center"/>
                </w:tcPr>
                <w:p>
                  <w:pPr>
                    <w:pStyle w:val="30"/>
                    <w:spacing w:line="360" w:lineRule="exact"/>
                    <w:rPr>
                      <w:color w:val="000000" w:themeColor="text1"/>
                      <w:szCs w:val="21"/>
                    </w:rPr>
                  </w:pPr>
                  <w:r>
                    <w:rPr>
                      <w:color w:val="000000" w:themeColor="text1"/>
                      <w:szCs w:val="21"/>
                    </w:rPr>
                    <w:t>“3.6”</w:t>
                  </w:r>
                </w:p>
              </w:tc>
              <w:tc>
                <w:tcPr>
                  <w:tcW w:w="711" w:type="dxa"/>
                  <w:vMerge w:val="continue"/>
                  <w:vAlign w:val="center"/>
                </w:tcPr>
                <w:p>
                  <w:pPr>
                    <w:pStyle w:val="30"/>
                    <w:spacing w:line="360" w:lineRule="exact"/>
                    <w:rPr>
                      <w:color w:val="000000" w:themeColor="text1"/>
                      <w:szCs w:val="21"/>
                    </w:rPr>
                  </w:pPr>
                </w:p>
              </w:tc>
              <w:tc>
                <w:tcPr>
                  <w:tcW w:w="782" w:type="dxa"/>
                  <w:vAlign w:val="center"/>
                </w:tcPr>
                <w:p>
                  <w:pPr>
                    <w:pStyle w:val="30"/>
                    <w:spacing w:line="360" w:lineRule="exact"/>
                    <w:rPr>
                      <w:color w:val="000000" w:themeColor="text1"/>
                      <w:szCs w:val="21"/>
                    </w:rPr>
                  </w:pPr>
                  <w:r>
                    <w:rPr>
                      <w:color w:val="000000" w:themeColor="text1"/>
                      <w:szCs w:val="21"/>
                    </w:rPr>
                    <w:t>0.2</w:t>
                  </w:r>
                </w:p>
              </w:tc>
              <w:tc>
                <w:tcPr>
                  <w:tcW w:w="708" w:type="dxa"/>
                  <w:vMerge w:val="continue"/>
                  <w:vAlign w:val="center"/>
                </w:tcPr>
                <w:p>
                  <w:pPr>
                    <w:pStyle w:val="30"/>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vMerge w:val="continue"/>
                  <w:vAlign w:val="center"/>
                </w:tcPr>
                <w:p>
                  <w:pPr>
                    <w:pStyle w:val="30"/>
                    <w:spacing w:line="360" w:lineRule="exact"/>
                    <w:rPr>
                      <w:color w:val="000000" w:themeColor="text1"/>
                      <w:szCs w:val="21"/>
                    </w:rPr>
                  </w:pPr>
                </w:p>
              </w:tc>
              <w:tc>
                <w:tcPr>
                  <w:tcW w:w="597" w:type="dxa"/>
                  <w:vMerge w:val="restart"/>
                  <w:vAlign w:val="center"/>
                </w:tcPr>
                <w:p>
                  <w:pPr>
                    <w:pStyle w:val="30"/>
                    <w:spacing w:line="360" w:lineRule="exact"/>
                    <w:rPr>
                      <w:color w:val="000000" w:themeColor="text1"/>
                      <w:szCs w:val="21"/>
                    </w:rPr>
                  </w:pPr>
                  <w:r>
                    <w:rPr>
                      <w:color w:val="000000" w:themeColor="text1"/>
                      <w:szCs w:val="21"/>
                    </w:rPr>
                    <w:t>废水</w:t>
                  </w:r>
                </w:p>
              </w:tc>
              <w:tc>
                <w:tcPr>
                  <w:tcW w:w="2095" w:type="dxa"/>
                  <w:gridSpan w:val="2"/>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雨污分流</w:t>
                  </w:r>
                </w:p>
              </w:tc>
              <w:tc>
                <w:tcPr>
                  <w:tcW w:w="2410" w:type="dxa"/>
                  <w:vAlign w:val="center"/>
                </w:tcPr>
                <w:p>
                  <w:pPr>
                    <w:pStyle w:val="30"/>
                    <w:spacing w:line="360" w:lineRule="exact"/>
                    <w:ind w:firstLine="210" w:firstLineChars="100"/>
                    <w:jc w:val="left"/>
                    <w:rPr>
                      <w:color w:val="000000" w:themeColor="text1"/>
                      <w:szCs w:val="21"/>
                    </w:rPr>
                  </w:pPr>
                  <w:r>
                    <w:rPr>
                      <w:color w:val="000000" w:themeColor="text1"/>
                      <w:szCs w:val="21"/>
                    </w:rPr>
                    <w:t>雨水管网</w:t>
                  </w:r>
                </w:p>
              </w:tc>
              <w:tc>
                <w:tcPr>
                  <w:tcW w:w="850" w:type="dxa"/>
                  <w:vAlign w:val="center"/>
                </w:tcPr>
                <w:p>
                  <w:pPr>
                    <w:pStyle w:val="30"/>
                    <w:spacing w:line="360" w:lineRule="exact"/>
                    <w:rPr>
                      <w:color w:val="000000" w:themeColor="text1"/>
                      <w:szCs w:val="21"/>
                    </w:rPr>
                  </w:pPr>
                  <w:r>
                    <w:rPr>
                      <w:color w:val="000000" w:themeColor="text1"/>
                      <w:szCs w:val="21"/>
                    </w:rPr>
                    <w:t>--</w:t>
                  </w:r>
                </w:p>
              </w:tc>
              <w:tc>
                <w:tcPr>
                  <w:tcW w:w="711" w:type="dxa"/>
                  <w:vMerge w:val="continue"/>
                  <w:vAlign w:val="center"/>
                </w:tcPr>
                <w:p>
                  <w:pPr>
                    <w:pStyle w:val="30"/>
                    <w:spacing w:line="360" w:lineRule="exact"/>
                    <w:rPr>
                      <w:color w:val="000000" w:themeColor="text1"/>
                      <w:szCs w:val="21"/>
                    </w:rPr>
                  </w:pPr>
                </w:p>
              </w:tc>
              <w:tc>
                <w:tcPr>
                  <w:tcW w:w="782" w:type="dxa"/>
                  <w:vAlign w:val="center"/>
                </w:tcPr>
                <w:p>
                  <w:pPr>
                    <w:pStyle w:val="30"/>
                    <w:spacing w:line="360" w:lineRule="exact"/>
                    <w:rPr>
                      <w:color w:val="000000" w:themeColor="text1"/>
                      <w:szCs w:val="21"/>
                    </w:rPr>
                  </w:pPr>
                  <w:r>
                    <w:rPr>
                      <w:color w:val="000000" w:themeColor="text1"/>
                      <w:szCs w:val="21"/>
                    </w:rPr>
                    <w:t>--</w:t>
                  </w:r>
                </w:p>
              </w:tc>
              <w:tc>
                <w:tcPr>
                  <w:tcW w:w="708" w:type="dxa"/>
                  <w:vMerge w:val="continue"/>
                  <w:vAlign w:val="center"/>
                </w:tcPr>
                <w:p>
                  <w:pPr>
                    <w:pStyle w:val="30"/>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vMerge w:val="continue"/>
                  <w:vAlign w:val="center"/>
                </w:tcPr>
                <w:p>
                  <w:pPr>
                    <w:pStyle w:val="30"/>
                    <w:spacing w:line="360" w:lineRule="exact"/>
                    <w:rPr>
                      <w:color w:val="000000" w:themeColor="text1"/>
                      <w:szCs w:val="21"/>
                    </w:rPr>
                  </w:pPr>
                </w:p>
              </w:tc>
              <w:tc>
                <w:tcPr>
                  <w:tcW w:w="597" w:type="dxa"/>
                  <w:vMerge w:val="continue"/>
                  <w:vAlign w:val="center"/>
                </w:tcPr>
                <w:p>
                  <w:pPr>
                    <w:pStyle w:val="30"/>
                    <w:spacing w:line="360" w:lineRule="exact"/>
                    <w:rPr>
                      <w:color w:val="000000" w:themeColor="text1"/>
                      <w:szCs w:val="21"/>
                    </w:rPr>
                  </w:pPr>
                </w:p>
              </w:tc>
              <w:tc>
                <w:tcPr>
                  <w:tcW w:w="673"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循环冷却水</w:t>
                  </w:r>
                </w:p>
              </w:tc>
              <w:tc>
                <w:tcPr>
                  <w:tcW w:w="1422" w:type="dxa"/>
                  <w:vAlign w:val="center"/>
                </w:tcPr>
                <w:p>
                  <w:pPr>
                    <w:pStyle w:val="30"/>
                    <w:spacing w:line="360" w:lineRule="exact"/>
                    <w:rPr>
                      <w:rFonts w:eastAsiaTheme="minorEastAsia"/>
                      <w:color w:val="000000" w:themeColor="text1"/>
                      <w:szCs w:val="21"/>
                    </w:rPr>
                  </w:pPr>
                  <w:r>
                    <w:rPr>
                      <w:color w:val="000000" w:themeColor="text1"/>
                      <w:szCs w:val="21"/>
                    </w:rPr>
                    <w:t>冷却循环水系统</w:t>
                  </w:r>
                </w:p>
              </w:tc>
              <w:tc>
                <w:tcPr>
                  <w:tcW w:w="2410" w:type="dxa"/>
                  <w:vAlign w:val="center"/>
                </w:tcPr>
                <w:p>
                  <w:pPr>
                    <w:pStyle w:val="30"/>
                    <w:spacing w:line="360" w:lineRule="exact"/>
                    <w:ind w:firstLine="210" w:firstLineChars="100"/>
                    <w:jc w:val="left"/>
                    <w:rPr>
                      <w:color w:val="000000" w:themeColor="text1"/>
                      <w:szCs w:val="21"/>
                    </w:rPr>
                  </w:pPr>
                  <w:r>
                    <w:rPr>
                      <w:color w:val="000000" w:themeColor="text1"/>
                      <w:szCs w:val="21"/>
                    </w:rPr>
                    <w:t>1套</w:t>
                  </w:r>
                </w:p>
              </w:tc>
              <w:tc>
                <w:tcPr>
                  <w:tcW w:w="850" w:type="dxa"/>
                  <w:vAlign w:val="center"/>
                </w:tcPr>
                <w:p>
                  <w:pPr>
                    <w:pStyle w:val="30"/>
                    <w:spacing w:line="360" w:lineRule="exact"/>
                    <w:rPr>
                      <w:color w:val="000000" w:themeColor="text1"/>
                      <w:szCs w:val="21"/>
                    </w:rPr>
                  </w:pPr>
                  <w:r>
                    <w:rPr>
                      <w:color w:val="000000" w:themeColor="text1"/>
                      <w:szCs w:val="21"/>
                    </w:rPr>
                    <w:t>“20”</w:t>
                  </w:r>
                </w:p>
              </w:tc>
              <w:tc>
                <w:tcPr>
                  <w:tcW w:w="711" w:type="dxa"/>
                  <w:vMerge w:val="continue"/>
                  <w:vAlign w:val="center"/>
                </w:tcPr>
                <w:p>
                  <w:pPr>
                    <w:pStyle w:val="30"/>
                    <w:spacing w:line="360" w:lineRule="exact"/>
                    <w:rPr>
                      <w:color w:val="000000" w:themeColor="text1"/>
                      <w:szCs w:val="21"/>
                    </w:rPr>
                  </w:pPr>
                </w:p>
              </w:tc>
              <w:tc>
                <w:tcPr>
                  <w:tcW w:w="782" w:type="dxa"/>
                  <w:vAlign w:val="center"/>
                </w:tcPr>
                <w:p>
                  <w:pPr>
                    <w:pStyle w:val="30"/>
                    <w:spacing w:line="360" w:lineRule="exact"/>
                    <w:rPr>
                      <w:color w:val="000000" w:themeColor="text1"/>
                      <w:szCs w:val="21"/>
                    </w:rPr>
                  </w:pPr>
                  <w:r>
                    <w:rPr>
                      <w:color w:val="000000" w:themeColor="text1"/>
                      <w:szCs w:val="21"/>
                    </w:rPr>
                    <w:t>2</w:t>
                  </w:r>
                </w:p>
              </w:tc>
              <w:tc>
                <w:tcPr>
                  <w:tcW w:w="708" w:type="dxa"/>
                  <w:vMerge w:val="continue"/>
                  <w:vAlign w:val="center"/>
                </w:tcPr>
                <w:p>
                  <w:pPr>
                    <w:pStyle w:val="30"/>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vMerge w:val="continue"/>
                  <w:vAlign w:val="center"/>
                </w:tcPr>
                <w:p>
                  <w:pPr>
                    <w:pStyle w:val="30"/>
                    <w:spacing w:line="360" w:lineRule="exact"/>
                    <w:rPr>
                      <w:color w:val="000000" w:themeColor="text1"/>
                      <w:szCs w:val="21"/>
                    </w:rPr>
                  </w:pPr>
                </w:p>
              </w:tc>
              <w:tc>
                <w:tcPr>
                  <w:tcW w:w="597" w:type="dxa"/>
                  <w:vMerge w:val="continue"/>
                  <w:vAlign w:val="center"/>
                </w:tcPr>
                <w:p>
                  <w:pPr>
                    <w:pStyle w:val="30"/>
                    <w:spacing w:line="360" w:lineRule="exact"/>
                    <w:rPr>
                      <w:color w:val="000000" w:themeColor="text1"/>
                      <w:szCs w:val="21"/>
                    </w:rPr>
                  </w:pPr>
                </w:p>
              </w:tc>
              <w:tc>
                <w:tcPr>
                  <w:tcW w:w="673" w:type="dxa"/>
                  <w:vAlign w:val="center"/>
                </w:tcPr>
                <w:p>
                  <w:pPr>
                    <w:pStyle w:val="30"/>
                    <w:spacing w:line="360" w:lineRule="exact"/>
                    <w:rPr>
                      <w:color w:val="000000" w:themeColor="text1"/>
                      <w:szCs w:val="21"/>
                    </w:rPr>
                  </w:pPr>
                  <w:r>
                    <w:rPr>
                      <w:color w:val="000000" w:themeColor="text1"/>
                      <w:szCs w:val="21"/>
                    </w:rPr>
                    <w:t>初期雨水</w:t>
                  </w:r>
                </w:p>
              </w:tc>
              <w:tc>
                <w:tcPr>
                  <w:tcW w:w="1422" w:type="dxa"/>
                  <w:vAlign w:val="center"/>
                </w:tcPr>
                <w:p>
                  <w:pPr>
                    <w:pStyle w:val="30"/>
                    <w:spacing w:line="360" w:lineRule="exact"/>
                    <w:rPr>
                      <w:color w:val="000000" w:themeColor="text1"/>
                      <w:szCs w:val="21"/>
                    </w:rPr>
                  </w:pPr>
                  <w:r>
                    <w:rPr>
                      <w:color w:val="000000" w:themeColor="text1"/>
                      <w:szCs w:val="21"/>
                    </w:rPr>
                    <w:t>初期雨水收集池</w:t>
                  </w:r>
                </w:p>
              </w:tc>
              <w:tc>
                <w:tcPr>
                  <w:tcW w:w="2410" w:type="dxa"/>
                  <w:vAlign w:val="center"/>
                </w:tcPr>
                <w:p>
                  <w:pPr>
                    <w:pStyle w:val="30"/>
                    <w:spacing w:line="360" w:lineRule="exact"/>
                    <w:ind w:firstLine="210" w:firstLineChars="100"/>
                    <w:jc w:val="left"/>
                    <w:rPr>
                      <w:color w:val="000000" w:themeColor="text1"/>
                      <w:szCs w:val="21"/>
                    </w:rPr>
                  </w:pPr>
                  <w:r>
                    <w:rPr>
                      <w:color w:val="000000" w:themeColor="text1"/>
                      <w:szCs w:val="21"/>
                    </w:rPr>
                    <w:t>1个10m³</w:t>
                  </w:r>
                </w:p>
              </w:tc>
              <w:tc>
                <w:tcPr>
                  <w:tcW w:w="850" w:type="dxa"/>
                  <w:vAlign w:val="center"/>
                </w:tcPr>
                <w:p>
                  <w:pPr>
                    <w:pStyle w:val="30"/>
                    <w:spacing w:line="360" w:lineRule="exact"/>
                    <w:rPr>
                      <w:color w:val="000000" w:themeColor="text1"/>
                      <w:szCs w:val="21"/>
                    </w:rPr>
                  </w:pPr>
                  <w:r>
                    <w:rPr>
                      <w:color w:val="000000" w:themeColor="text1"/>
                      <w:szCs w:val="21"/>
                    </w:rPr>
                    <w:t>5</w:t>
                  </w:r>
                </w:p>
              </w:tc>
              <w:tc>
                <w:tcPr>
                  <w:tcW w:w="711" w:type="dxa"/>
                  <w:vMerge w:val="continue"/>
                  <w:vAlign w:val="center"/>
                </w:tcPr>
                <w:p>
                  <w:pPr>
                    <w:pStyle w:val="30"/>
                    <w:spacing w:line="360" w:lineRule="exact"/>
                    <w:rPr>
                      <w:color w:val="000000" w:themeColor="text1"/>
                      <w:szCs w:val="21"/>
                    </w:rPr>
                  </w:pPr>
                </w:p>
              </w:tc>
              <w:tc>
                <w:tcPr>
                  <w:tcW w:w="782" w:type="dxa"/>
                  <w:vAlign w:val="center"/>
                </w:tcPr>
                <w:p>
                  <w:pPr>
                    <w:pStyle w:val="30"/>
                    <w:spacing w:line="360" w:lineRule="exact"/>
                    <w:rPr>
                      <w:color w:val="000000" w:themeColor="text1"/>
                      <w:szCs w:val="21"/>
                    </w:rPr>
                  </w:pPr>
                  <w:r>
                    <w:rPr>
                      <w:color w:val="000000" w:themeColor="text1"/>
                      <w:szCs w:val="21"/>
                    </w:rPr>
                    <w:t>0</w:t>
                  </w:r>
                </w:p>
              </w:tc>
              <w:tc>
                <w:tcPr>
                  <w:tcW w:w="708" w:type="dxa"/>
                  <w:vMerge w:val="continue"/>
                  <w:vAlign w:val="center"/>
                </w:tcPr>
                <w:p>
                  <w:pPr>
                    <w:pStyle w:val="30"/>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vMerge w:val="continue"/>
                  <w:vAlign w:val="center"/>
                </w:tcPr>
                <w:p>
                  <w:pPr>
                    <w:pStyle w:val="30"/>
                    <w:spacing w:line="360" w:lineRule="exact"/>
                    <w:rPr>
                      <w:color w:val="000000" w:themeColor="text1"/>
                      <w:szCs w:val="21"/>
                    </w:rPr>
                  </w:pPr>
                </w:p>
              </w:tc>
              <w:tc>
                <w:tcPr>
                  <w:tcW w:w="597" w:type="dxa"/>
                  <w:vMerge w:val="continue"/>
                  <w:vAlign w:val="center"/>
                </w:tcPr>
                <w:p>
                  <w:pPr>
                    <w:pStyle w:val="30"/>
                    <w:spacing w:line="360" w:lineRule="exact"/>
                    <w:rPr>
                      <w:color w:val="000000" w:themeColor="text1"/>
                      <w:szCs w:val="21"/>
                    </w:rPr>
                  </w:pPr>
                </w:p>
              </w:tc>
              <w:tc>
                <w:tcPr>
                  <w:tcW w:w="673" w:type="dxa"/>
                  <w:vMerge w:val="restart"/>
                  <w:vAlign w:val="center"/>
                </w:tcPr>
                <w:p>
                  <w:pPr>
                    <w:pStyle w:val="30"/>
                    <w:spacing w:line="360" w:lineRule="exact"/>
                    <w:rPr>
                      <w:color w:val="000000" w:themeColor="text1"/>
                      <w:szCs w:val="21"/>
                    </w:rPr>
                  </w:pPr>
                  <w:r>
                    <w:rPr>
                      <w:color w:val="000000" w:themeColor="text1"/>
                      <w:szCs w:val="21"/>
                    </w:rPr>
                    <w:t>生活污水</w:t>
                  </w:r>
                </w:p>
              </w:tc>
              <w:tc>
                <w:tcPr>
                  <w:tcW w:w="1422" w:type="dxa"/>
                  <w:vAlign w:val="center"/>
                </w:tcPr>
                <w:p>
                  <w:pPr>
                    <w:pStyle w:val="30"/>
                    <w:spacing w:line="360" w:lineRule="exact"/>
                    <w:rPr>
                      <w:color w:val="000000" w:themeColor="text1"/>
                      <w:szCs w:val="21"/>
                    </w:rPr>
                  </w:pPr>
                  <w:r>
                    <w:rPr>
                      <w:color w:val="000000" w:themeColor="text1"/>
                      <w:szCs w:val="21"/>
                    </w:rPr>
                    <w:t>隔油池</w:t>
                  </w:r>
                </w:p>
              </w:tc>
              <w:tc>
                <w:tcPr>
                  <w:tcW w:w="2410" w:type="dxa"/>
                  <w:vAlign w:val="center"/>
                </w:tcPr>
                <w:p>
                  <w:pPr>
                    <w:pStyle w:val="30"/>
                    <w:spacing w:line="360" w:lineRule="exact"/>
                    <w:ind w:firstLine="210" w:firstLineChars="100"/>
                    <w:jc w:val="left"/>
                    <w:rPr>
                      <w:color w:val="000000" w:themeColor="text1"/>
                      <w:szCs w:val="21"/>
                    </w:rPr>
                  </w:pPr>
                  <w:r>
                    <w:rPr>
                      <w:color w:val="000000" w:themeColor="text1"/>
                      <w:szCs w:val="21"/>
                    </w:rPr>
                    <w:t xml:space="preserve">1个1m³ </w:t>
                  </w:r>
                </w:p>
              </w:tc>
              <w:tc>
                <w:tcPr>
                  <w:tcW w:w="850" w:type="dxa"/>
                  <w:vAlign w:val="center"/>
                </w:tcPr>
                <w:p>
                  <w:pPr>
                    <w:pStyle w:val="30"/>
                    <w:spacing w:line="360" w:lineRule="exact"/>
                    <w:rPr>
                      <w:color w:val="000000" w:themeColor="text1"/>
                      <w:szCs w:val="21"/>
                    </w:rPr>
                  </w:pPr>
                  <w:r>
                    <w:rPr>
                      <w:color w:val="000000" w:themeColor="text1"/>
                      <w:szCs w:val="21"/>
                    </w:rPr>
                    <w:t>“0.5”</w:t>
                  </w:r>
                </w:p>
              </w:tc>
              <w:tc>
                <w:tcPr>
                  <w:tcW w:w="711" w:type="dxa"/>
                  <w:vMerge w:val="continue"/>
                  <w:vAlign w:val="center"/>
                </w:tcPr>
                <w:p>
                  <w:pPr>
                    <w:pStyle w:val="30"/>
                    <w:spacing w:line="360" w:lineRule="exact"/>
                    <w:rPr>
                      <w:color w:val="000000" w:themeColor="text1"/>
                      <w:szCs w:val="21"/>
                    </w:rPr>
                  </w:pPr>
                </w:p>
              </w:tc>
              <w:tc>
                <w:tcPr>
                  <w:tcW w:w="782" w:type="dxa"/>
                  <w:vAlign w:val="center"/>
                </w:tcPr>
                <w:p>
                  <w:pPr>
                    <w:pStyle w:val="30"/>
                    <w:spacing w:line="360" w:lineRule="exact"/>
                    <w:rPr>
                      <w:color w:val="000000" w:themeColor="text1"/>
                      <w:szCs w:val="21"/>
                    </w:rPr>
                  </w:pPr>
                  <w:r>
                    <w:rPr>
                      <w:color w:val="000000" w:themeColor="text1"/>
                      <w:szCs w:val="21"/>
                    </w:rPr>
                    <w:t>0</w:t>
                  </w:r>
                </w:p>
              </w:tc>
              <w:tc>
                <w:tcPr>
                  <w:tcW w:w="708" w:type="dxa"/>
                  <w:vMerge w:val="continue"/>
                  <w:vAlign w:val="center"/>
                </w:tcPr>
                <w:p>
                  <w:pPr>
                    <w:pStyle w:val="30"/>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vMerge w:val="continue"/>
                  <w:vAlign w:val="center"/>
                </w:tcPr>
                <w:p>
                  <w:pPr>
                    <w:pStyle w:val="30"/>
                    <w:spacing w:line="360" w:lineRule="exact"/>
                    <w:rPr>
                      <w:color w:val="000000" w:themeColor="text1"/>
                      <w:szCs w:val="21"/>
                    </w:rPr>
                  </w:pPr>
                </w:p>
              </w:tc>
              <w:tc>
                <w:tcPr>
                  <w:tcW w:w="597" w:type="dxa"/>
                  <w:vMerge w:val="continue"/>
                  <w:vAlign w:val="center"/>
                </w:tcPr>
                <w:p>
                  <w:pPr>
                    <w:pStyle w:val="30"/>
                    <w:spacing w:line="360" w:lineRule="exact"/>
                    <w:rPr>
                      <w:color w:val="000000" w:themeColor="text1"/>
                      <w:szCs w:val="21"/>
                    </w:rPr>
                  </w:pPr>
                </w:p>
              </w:tc>
              <w:tc>
                <w:tcPr>
                  <w:tcW w:w="673" w:type="dxa"/>
                  <w:vMerge w:val="continue"/>
                  <w:vAlign w:val="center"/>
                </w:tcPr>
                <w:p>
                  <w:pPr>
                    <w:pStyle w:val="30"/>
                    <w:spacing w:line="360" w:lineRule="exact"/>
                    <w:rPr>
                      <w:color w:val="000000" w:themeColor="text1"/>
                      <w:szCs w:val="21"/>
                    </w:rPr>
                  </w:pPr>
                </w:p>
              </w:tc>
              <w:tc>
                <w:tcPr>
                  <w:tcW w:w="1422" w:type="dxa"/>
                  <w:vAlign w:val="center"/>
                </w:tcPr>
                <w:p>
                  <w:pPr>
                    <w:pStyle w:val="30"/>
                    <w:spacing w:line="360" w:lineRule="exact"/>
                    <w:rPr>
                      <w:color w:val="000000" w:themeColor="text1"/>
                      <w:szCs w:val="21"/>
                    </w:rPr>
                  </w:pPr>
                  <w:r>
                    <w:rPr>
                      <w:color w:val="000000" w:themeColor="text1"/>
                      <w:szCs w:val="21"/>
                    </w:rPr>
                    <w:t>化粪池</w:t>
                  </w:r>
                </w:p>
              </w:tc>
              <w:tc>
                <w:tcPr>
                  <w:tcW w:w="2410" w:type="dxa"/>
                  <w:vAlign w:val="center"/>
                </w:tcPr>
                <w:p>
                  <w:pPr>
                    <w:pStyle w:val="30"/>
                    <w:spacing w:line="360" w:lineRule="exact"/>
                    <w:ind w:firstLine="210" w:firstLineChars="100"/>
                    <w:jc w:val="left"/>
                    <w:rPr>
                      <w:color w:val="000000" w:themeColor="text1"/>
                      <w:szCs w:val="21"/>
                    </w:rPr>
                  </w:pPr>
                  <w:r>
                    <w:rPr>
                      <w:color w:val="000000" w:themeColor="text1"/>
                      <w:szCs w:val="21"/>
                    </w:rPr>
                    <w:t xml:space="preserve">2个有效容积为3m³/个 </w:t>
                  </w:r>
                </w:p>
              </w:tc>
              <w:tc>
                <w:tcPr>
                  <w:tcW w:w="850" w:type="dxa"/>
                  <w:vAlign w:val="center"/>
                </w:tcPr>
                <w:p>
                  <w:pPr>
                    <w:pStyle w:val="30"/>
                    <w:spacing w:line="360" w:lineRule="exact"/>
                    <w:rPr>
                      <w:color w:val="000000" w:themeColor="text1"/>
                      <w:szCs w:val="21"/>
                    </w:rPr>
                  </w:pPr>
                  <w:r>
                    <w:rPr>
                      <w:color w:val="000000" w:themeColor="text1"/>
                      <w:szCs w:val="21"/>
                    </w:rPr>
                    <w:t>“3.2”</w:t>
                  </w:r>
                </w:p>
              </w:tc>
              <w:tc>
                <w:tcPr>
                  <w:tcW w:w="711" w:type="dxa"/>
                  <w:vMerge w:val="continue"/>
                  <w:vAlign w:val="center"/>
                </w:tcPr>
                <w:p>
                  <w:pPr>
                    <w:pStyle w:val="30"/>
                    <w:spacing w:line="360" w:lineRule="exact"/>
                    <w:rPr>
                      <w:color w:val="000000" w:themeColor="text1"/>
                      <w:szCs w:val="21"/>
                    </w:rPr>
                  </w:pPr>
                </w:p>
              </w:tc>
              <w:tc>
                <w:tcPr>
                  <w:tcW w:w="782" w:type="dxa"/>
                  <w:vAlign w:val="center"/>
                </w:tcPr>
                <w:p>
                  <w:pPr>
                    <w:pStyle w:val="30"/>
                    <w:spacing w:line="360" w:lineRule="exact"/>
                    <w:rPr>
                      <w:color w:val="000000" w:themeColor="text1"/>
                      <w:szCs w:val="21"/>
                    </w:rPr>
                  </w:pPr>
                  <w:r>
                    <w:rPr>
                      <w:color w:val="000000" w:themeColor="text1"/>
                      <w:szCs w:val="21"/>
                    </w:rPr>
                    <w:t>0</w:t>
                  </w:r>
                </w:p>
              </w:tc>
              <w:tc>
                <w:tcPr>
                  <w:tcW w:w="708" w:type="dxa"/>
                  <w:vMerge w:val="continue"/>
                  <w:vAlign w:val="center"/>
                </w:tcPr>
                <w:p>
                  <w:pPr>
                    <w:pStyle w:val="30"/>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vMerge w:val="continue"/>
                  <w:vAlign w:val="center"/>
                </w:tcPr>
                <w:p>
                  <w:pPr>
                    <w:pStyle w:val="30"/>
                    <w:spacing w:line="360" w:lineRule="exact"/>
                    <w:rPr>
                      <w:color w:val="000000" w:themeColor="text1"/>
                      <w:szCs w:val="21"/>
                    </w:rPr>
                  </w:pPr>
                </w:p>
              </w:tc>
              <w:tc>
                <w:tcPr>
                  <w:tcW w:w="597" w:type="dxa"/>
                  <w:vMerge w:val="continue"/>
                  <w:vAlign w:val="center"/>
                </w:tcPr>
                <w:p>
                  <w:pPr>
                    <w:pStyle w:val="30"/>
                    <w:spacing w:line="360" w:lineRule="exact"/>
                    <w:rPr>
                      <w:color w:val="000000" w:themeColor="text1"/>
                      <w:szCs w:val="21"/>
                    </w:rPr>
                  </w:pPr>
                </w:p>
              </w:tc>
              <w:tc>
                <w:tcPr>
                  <w:tcW w:w="673" w:type="dxa"/>
                  <w:vMerge w:val="continue"/>
                  <w:vAlign w:val="center"/>
                </w:tcPr>
                <w:p>
                  <w:pPr>
                    <w:pStyle w:val="30"/>
                    <w:spacing w:line="360" w:lineRule="exact"/>
                    <w:rPr>
                      <w:color w:val="000000" w:themeColor="text1"/>
                      <w:szCs w:val="21"/>
                    </w:rPr>
                  </w:pPr>
                </w:p>
              </w:tc>
              <w:tc>
                <w:tcPr>
                  <w:tcW w:w="1422" w:type="dxa"/>
                  <w:vAlign w:val="center"/>
                </w:tcPr>
                <w:p>
                  <w:pPr>
                    <w:pStyle w:val="30"/>
                    <w:spacing w:line="360" w:lineRule="exact"/>
                    <w:rPr>
                      <w:color w:val="000000" w:themeColor="text1"/>
                      <w:szCs w:val="21"/>
                    </w:rPr>
                  </w:pPr>
                  <w:r>
                    <w:rPr>
                      <w:rFonts w:eastAsiaTheme="minorEastAsia"/>
                      <w:color w:val="000000" w:themeColor="text1"/>
                      <w:szCs w:val="21"/>
                    </w:rPr>
                    <w:t>一体化污水处理设施</w:t>
                  </w:r>
                </w:p>
              </w:tc>
              <w:tc>
                <w:tcPr>
                  <w:tcW w:w="2410" w:type="dxa"/>
                  <w:vAlign w:val="center"/>
                </w:tcPr>
                <w:p>
                  <w:pPr>
                    <w:pStyle w:val="30"/>
                    <w:spacing w:line="360" w:lineRule="exact"/>
                    <w:ind w:firstLine="210" w:firstLineChars="100"/>
                    <w:jc w:val="left"/>
                    <w:rPr>
                      <w:color w:val="000000" w:themeColor="text1"/>
                      <w:szCs w:val="21"/>
                    </w:rPr>
                  </w:pPr>
                  <w:r>
                    <w:rPr>
                      <w:color w:val="000000" w:themeColor="text1"/>
                      <w:szCs w:val="21"/>
                    </w:rPr>
                    <w:t>1套处理能力不低于3m³/d</w:t>
                  </w:r>
                </w:p>
              </w:tc>
              <w:tc>
                <w:tcPr>
                  <w:tcW w:w="850" w:type="dxa"/>
                  <w:vAlign w:val="center"/>
                </w:tcPr>
                <w:p>
                  <w:pPr>
                    <w:pStyle w:val="30"/>
                    <w:spacing w:line="360" w:lineRule="exact"/>
                    <w:rPr>
                      <w:color w:val="000000" w:themeColor="text1"/>
                      <w:szCs w:val="21"/>
                    </w:rPr>
                  </w:pPr>
                  <w:r>
                    <w:rPr>
                      <w:color w:val="000000" w:themeColor="text1"/>
                      <w:szCs w:val="21"/>
                    </w:rPr>
                    <w:t>6</w:t>
                  </w:r>
                </w:p>
              </w:tc>
              <w:tc>
                <w:tcPr>
                  <w:tcW w:w="711" w:type="dxa"/>
                  <w:vMerge w:val="continue"/>
                  <w:vAlign w:val="center"/>
                </w:tcPr>
                <w:p>
                  <w:pPr>
                    <w:pStyle w:val="30"/>
                    <w:spacing w:line="360" w:lineRule="exact"/>
                    <w:rPr>
                      <w:color w:val="000000" w:themeColor="text1"/>
                      <w:szCs w:val="21"/>
                    </w:rPr>
                  </w:pPr>
                </w:p>
              </w:tc>
              <w:tc>
                <w:tcPr>
                  <w:tcW w:w="782" w:type="dxa"/>
                  <w:vAlign w:val="center"/>
                </w:tcPr>
                <w:p>
                  <w:pPr>
                    <w:pStyle w:val="30"/>
                    <w:spacing w:line="360" w:lineRule="exact"/>
                    <w:rPr>
                      <w:color w:val="000000" w:themeColor="text1"/>
                      <w:szCs w:val="21"/>
                    </w:rPr>
                  </w:pPr>
                  <w:r>
                    <w:rPr>
                      <w:color w:val="000000" w:themeColor="text1"/>
                      <w:szCs w:val="21"/>
                    </w:rPr>
                    <w:t>7</w:t>
                  </w:r>
                </w:p>
              </w:tc>
              <w:tc>
                <w:tcPr>
                  <w:tcW w:w="708" w:type="dxa"/>
                  <w:vMerge w:val="continue"/>
                  <w:vAlign w:val="center"/>
                </w:tcPr>
                <w:p>
                  <w:pPr>
                    <w:pStyle w:val="30"/>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vMerge w:val="continue"/>
                  <w:vAlign w:val="center"/>
                </w:tcPr>
                <w:p>
                  <w:pPr>
                    <w:pStyle w:val="30"/>
                    <w:spacing w:line="360" w:lineRule="exact"/>
                    <w:rPr>
                      <w:color w:val="000000" w:themeColor="text1"/>
                      <w:szCs w:val="21"/>
                    </w:rPr>
                  </w:pPr>
                </w:p>
              </w:tc>
              <w:tc>
                <w:tcPr>
                  <w:tcW w:w="597" w:type="dxa"/>
                  <w:vMerge w:val="continue"/>
                  <w:vAlign w:val="center"/>
                </w:tcPr>
                <w:p>
                  <w:pPr>
                    <w:pStyle w:val="30"/>
                    <w:spacing w:line="360" w:lineRule="exact"/>
                    <w:rPr>
                      <w:color w:val="000000" w:themeColor="text1"/>
                      <w:szCs w:val="21"/>
                    </w:rPr>
                  </w:pPr>
                </w:p>
              </w:tc>
              <w:tc>
                <w:tcPr>
                  <w:tcW w:w="673" w:type="dxa"/>
                  <w:vMerge w:val="continue"/>
                  <w:vAlign w:val="center"/>
                </w:tcPr>
                <w:p>
                  <w:pPr>
                    <w:pStyle w:val="30"/>
                    <w:spacing w:line="360" w:lineRule="exact"/>
                    <w:rPr>
                      <w:color w:val="000000" w:themeColor="text1"/>
                      <w:szCs w:val="21"/>
                    </w:rPr>
                  </w:pPr>
                </w:p>
              </w:tc>
              <w:tc>
                <w:tcPr>
                  <w:tcW w:w="1422" w:type="dxa"/>
                  <w:vAlign w:val="center"/>
                </w:tcPr>
                <w:p>
                  <w:pPr>
                    <w:pStyle w:val="30"/>
                    <w:spacing w:line="360" w:lineRule="exact"/>
                    <w:rPr>
                      <w:color w:val="000000" w:themeColor="text1"/>
                      <w:szCs w:val="21"/>
                    </w:rPr>
                  </w:pPr>
                  <w:r>
                    <w:rPr>
                      <w:rFonts w:eastAsiaTheme="minorEastAsia"/>
                      <w:color w:val="000000" w:themeColor="text1"/>
                      <w:szCs w:val="21"/>
                    </w:rPr>
                    <w:t>再生水收集池</w:t>
                  </w:r>
                </w:p>
              </w:tc>
              <w:tc>
                <w:tcPr>
                  <w:tcW w:w="2410" w:type="dxa"/>
                  <w:vAlign w:val="center"/>
                </w:tcPr>
                <w:p>
                  <w:pPr>
                    <w:pStyle w:val="30"/>
                    <w:spacing w:line="360" w:lineRule="exact"/>
                    <w:ind w:firstLine="210" w:firstLineChars="100"/>
                    <w:jc w:val="left"/>
                    <w:rPr>
                      <w:color w:val="000000" w:themeColor="text1"/>
                      <w:szCs w:val="21"/>
                    </w:rPr>
                  </w:pPr>
                  <w:r>
                    <w:rPr>
                      <w:color w:val="000000" w:themeColor="text1"/>
                      <w:szCs w:val="21"/>
                    </w:rPr>
                    <w:t>1个有效容积为10m³</w:t>
                  </w:r>
                </w:p>
              </w:tc>
              <w:tc>
                <w:tcPr>
                  <w:tcW w:w="850" w:type="dxa"/>
                  <w:vAlign w:val="center"/>
                </w:tcPr>
                <w:p>
                  <w:pPr>
                    <w:pStyle w:val="30"/>
                    <w:spacing w:line="360" w:lineRule="exact"/>
                    <w:rPr>
                      <w:color w:val="000000" w:themeColor="text1"/>
                      <w:szCs w:val="21"/>
                    </w:rPr>
                  </w:pPr>
                  <w:r>
                    <w:rPr>
                      <w:color w:val="000000" w:themeColor="text1"/>
                      <w:szCs w:val="21"/>
                    </w:rPr>
                    <w:t>5</w:t>
                  </w:r>
                </w:p>
              </w:tc>
              <w:tc>
                <w:tcPr>
                  <w:tcW w:w="711" w:type="dxa"/>
                  <w:vMerge w:val="continue"/>
                  <w:vAlign w:val="center"/>
                </w:tcPr>
                <w:p>
                  <w:pPr>
                    <w:pStyle w:val="30"/>
                    <w:spacing w:line="360" w:lineRule="exact"/>
                    <w:rPr>
                      <w:color w:val="000000" w:themeColor="text1"/>
                      <w:szCs w:val="21"/>
                    </w:rPr>
                  </w:pPr>
                </w:p>
              </w:tc>
              <w:tc>
                <w:tcPr>
                  <w:tcW w:w="782" w:type="dxa"/>
                  <w:vAlign w:val="center"/>
                </w:tcPr>
                <w:p>
                  <w:pPr>
                    <w:pStyle w:val="30"/>
                    <w:spacing w:line="360" w:lineRule="exact"/>
                    <w:rPr>
                      <w:color w:val="000000" w:themeColor="text1"/>
                      <w:szCs w:val="21"/>
                    </w:rPr>
                  </w:pPr>
                  <w:r>
                    <w:rPr>
                      <w:color w:val="000000" w:themeColor="text1"/>
                      <w:szCs w:val="21"/>
                    </w:rPr>
                    <w:t>3</w:t>
                  </w:r>
                </w:p>
              </w:tc>
              <w:tc>
                <w:tcPr>
                  <w:tcW w:w="708" w:type="dxa"/>
                  <w:vMerge w:val="continue"/>
                  <w:vAlign w:val="center"/>
                </w:tcPr>
                <w:p>
                  <w:pPr>
                    <w:pStyle w:val="30"/>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vMerge w:val="continue"/>
                  <w:vAlign w:val="center"/>
                </w:tcPr>
                <w:p>
                  <w:pPr>
                    <w:pStyle w:val="30"/>
                    <w:spacing w:line="360" w:lineRule="exact"/>
                    <w:rPr>
                      <w:color w:val="000000" w:themeColor="text1"/>
                      <w:szCs w:val="21"/>
                    </w:rPr>
                  </w:pPr>
                </w:p>
              </w:tc>
              <w:tc>
                <w:tcPr>
                  <w:tcW w:w="1270" w:type="dxa"/>
                  <w:gridSpan w:val="2"/>
                  <w:vMerge w:val="restart"/>
                  <w:vAlign w:val="center"/>
                </w:tcPr>
                <w:p>
                  <w:pPr>
                    <w:pStyle w:val="30"/>
                    <w:spacing w:line="360" w:lineRule="exact"/>
                    <w:rPr>
                      <w:color w:val="000000" w:themeColor="text1"/>
                      <w:szCs w:val="21"/>
                    </w:rPr>
                  </w:pPr>
                  <w:r>
                    <w:rPr>
                      <w:color w:val="000000" w:themeColor="text1"/>
                      <w:szCs w:val="21"/>
                    </w:rPr>
                    <w:t>地下水防渗</w:t>
                  </w:r>
                </w:p>
              </w:tc>
              <w:tc>
                <w:tcPr>
                  <w:tcW w:w="1422" w:type="dxa"/>
                  <w:vAlign w:val="center"/>
                </w:tcPr>
                <w:p>
                  <w:pPr>
                    <w:pStyle w:val="30"/>
                    <w:spacing w:line="360" w:lineRule="exact"/>
                    <w:rPr>
                      <w:color w:val="000000" w:themeColor="text1"/>
                      <w:szCs w:val="21"/>
                    </w:rPr>
                  </w:pPr>
                  <w:r>
                    <w:rPr>
                      <w:color w:val="000000" w:themeColor="text1"/>
                      <w:szCs w:val="21"/>
                    </w:rPr>
                    <w:t>重点防渗区</w:t>
                  </w:r>
                </w:p>
              </w:tc>
              <w:tc>
                <w:tcPr>
                  <w:tcW w:w="2410" w:type="dxa"/>
                  <w:vAlign w:val="center"/>
                </w:tcPr>
                <w:p>
                  <w:pPr>
                    <w:pStyle w:val="30"/>
                    <w:spacing w:line="360" w:lineRule="exact"/>
                    <w:ind w:firstLine="210" w:firstLineChars="100"/>
                    <w:jc w:val="left"/>
                    <w:rPr>
                      <w:color w:val="000000" w:themeColor="text1"/>
                      <w:szCs w:val="21"/>
                      <w:lang w:val="en-US"/>
                    </w:rPr>
                  </w:pPr>
                  <w:r>
                    <w:rPr>
                      <w:color w:val="000000" w:themeColor="text1"/>
                      <w:szCs w:val="21"/>
                    </w:rPr>
                    <w:t>危险废物贮存间地面和裙墙均已采用2mm厚的HDPE膜进行了防渗，其渗透系数≤10</w:t>
                  </w:r>
                  <w:r>
                    <w:rPr>
                      <w:color w:val="000000" w:themeColor="text1"/>
                      <w:szCs w:val="21"/>
                      <w:vertAlign w:val="superscript"/>
                    </w:rPr>
                    <w:t>-10</w:t>
                  </w:r>
                  <w:r>
                    <w:rPr>
                      <w:color w:val="000000" w:themeColor="text1"/>
                      <w:szCs w:val="21"/>
                    </w:rPr>
                    <w:t>cm/s</w:t>
                  </w:r>
                </w:p>
              </w:tc>
              <w:tc>
                <w:tcPr>
                  <w:tcW w:w="850" w:type="dxa"/>
                  <w:vAlign w:val="center"/>
                </w:tcPr>
                <w:p>
                  <w:pPr>
                    <w:pStyle w:val="30"/>
                    <w:spacing w:line="360" w:lineRule="exact"/>
                    <w:rPr>
                      <w:color w:val="000000" w:themeColor="text1"/>
                      <w:szCs w:val="21"/>
                    </w:rPr>
                  </w:pPr>
                  <w:r>
                    <w:rPr>
                      <w:color w:val="000000" w:themeColor="text1"/>
                      <w:szCs w:val="21"/>
                    </w:rPr>
                    <w:t>0.5</w:t>
                  </w:r>
                </w:p>
              </w:tc>
              <w:tc>
                <w:tcPr>
                  <w:tcW w:w="711" w:type="dxa"/>
                  <w:vMerge w:val="continue"/>
                  <w:vAlign w:val="center"/>
                </w:tcPr>
                <w:p>
                  <w:pPr>
                    <w:pStyle w:val="30"/>
                    <w:spacing w:line="360" w:lineRule="exact"/>
                    <w:rPr>
                      <w:color w:val="000000" w:themeColor="text1"/>
                      <w:szCs w:val="21"/>
                    </w:rPr>
                  </w:pPr>
                </w:p>
              </w:tc>
              <w:tc>
                <w:tcPr>
                  <w:tcW w:w="782" w:type="dxa"/>
                  <w:vAlign w:val="center"/>
                </w:tcPr>
                <w:p>
                  <w:pPr>
                    <w:pStyle w:val="30"/>
                    <w:spacing w:line="360" w:lineRule="exact"/>
                    <w:rPr>
                      <w:color w:val="000000" w:themeColor="text1"/>
                      <w:szCs w:val="21"/>
                    </w:rPr>
                  </w:pPr>
                  <w:r>
                    <w:rPr>
                      <w:color w:val="000000" w:themeColor="text1"/>
                      <w:szCs w:val="21"/>
                    </w:rPr>
                    <w:t>0</w:t>
                  </w:r>
                </w:p>
              </w:tc>
              <w:tc>
                <w:tcPr>
                  <w:tcW w:w="708" w:type="dxa"/>
                  <w:vMerge w:val="continue"/>
                  <w:vAlign w:val="center"/>
                </w:tcPr>
                <w:p>
                  <w:pPr>
                    <w:pStyle w:val="30"/>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vMerge w:val="continue"/>
                  <w:vAlign w:val="center"/>
                </w:tcPr>
                <w:p>
                  <w:pPr>
                    <w:pStyle w:val="30"/>
                    <w:spacing w:line="360" w:lineRule="exact"/>
                    <w:rPr>
                      <w:color w:val="000000" w:themeColor="text1"/>
                      <w:szCs w:val="21"/>
                    </w:rPr>
                  </w:pPr>
                </w:p>
              </w:tc>
              <w:tc>
                <w:tcPr>
                  <w:tcW w:w="1270" w:type="dxa"/>
                  <w:gridSpan w:val="2"/>
                  <w:vMerge w:val="continue"/>
                  <w:vAlign w:val="center"/>
                </w:tcPr>
                <w:p>
                  <w:pPr>
                    <w:pStyle w:val="30"/>
                    <w:spacing w:line="360" w:lineRule="exact"/>
                    <w:rPr>
                      <w:color w:val="000000" w:themeColor="text1"/>
                      <w:szCs w:val="21"/>
                    </w:rPr>
                  </w:pPr>
                </w:p>
              </w:tc>
              <w:tc>
                <w:tcPr>
                  <w:tcW w:w="1422" w:type="dxa"/>
                  <w:vAlign w:val="center"/>
                </w:tcPr>
                <w:p>
                  <w:pPr>
                    <w:pStyle w:val="30"/>
                    <w:spacing w:line="360" w:lineRule="exact"/>
                    <w:rPr>
                      <w:color w:val="000000" w:themeColor="text1"/>
                      <w:szCs w:val="21"/>
                    </w:rPr>
                  </w:pPr>
                  <w:r>
                    <w:rPr>
                      <w:color w:val="000000" w:themeColor="text1"/>
                      <w:szCs w:val="21"/>
                    </w:rPr>
                    <w:t>一般防渗区</w:t>
                  </w:r>
                </w:p>
              </w:tc>
              <w:tc>
                <w:tcPr>
                  <w:tcW w:w="2410" w:type="dxa"/>
                  <w:vAlign w:val="center"/>
                </w:tcPr>
                <w:p>
                  <w:pPr>
                    <w:pStyle w:val="30"/>
                    <w:spacing w:line="360" w:lineRule="exact"/>
                    <w:ind w:firstLine="210" w:firstLineChars="100"/>
                    <w:jc w:val="left"/>
                    <w:rPr>
                      <w:color w:val="000000" w:themeColor="text1"/>
                      <w:szCs w:val="21"/>
                      <w:lang w:val="en-US"/>
                    </w:rPr>
                  </w:pPr>
                  <w:r>
                    <w:rPr>
                      <w:color w:val="000000" w:themeColor="text1"/>
                      <w:szCs w:val="21"/>
                    </w:rPr>
                    <w:t>项目生产车间已在地面采取粘土铺底，并在上层铺30cm的混凝土进行硬化，其渗透系数≤1.0×10</w:t>
                  </w:r>
                  <w:r>
                    <w:rPr>
                      <w:color w:val="000000" w:themeColor="text1"/>
                      <w:szCs w:val="21"/>
                      <w:vertAlign w:val="superscript"/>
                    </w:rPr>
                    <w:t>-7</w:t>
                  </w:r>
                  <w:r>
                    <w:rPr>
                      <w:color w:val="000000" w:themeColor="text1"/>
                      <w:szCs w:val="21"/>
                    </w:rPr>
                    <w:t>cm/s；水处理区域可采用HDPE膜进行防渗，使其渗透系数≤1.0×10</w:t>
                  </w:r>
                  <w:r>
                    <w:rPr>
                      <w:color w:val="000000" w:themeColor="text1"/>
                      <w:szCs w:val="21"/>
                      <w:vertAlign w:val="superscript"/>
                    </w:rPr>
                    <w:t>-7</w:t>
                  </w:r>
                  <w:r>
                    <w:rPr>
                      <w:color w:val="000000" w:themeColor="text1"/>
                      <w:szCs w:val="21"/>
                    </w:rPr>
                    <w:t>cm/s</w:t>
                  </w:r>
                </w:p>
              </w:tc>
              <w:tc>
                <w:tcPr>
                  <w:tcW w:w="850" w:type="dxa"/>
                  <w:vAlign w:val="center"/>
                </w:tcPr>
                <w:p>
                  <w:pPr>
                    <w:pStyle w:val="30"/>
                    <w:spacing w:line="360" w:lineRule="exact"/>
                    <w:rPr>
                      <w:color w:val="000000" w:themeColor="text1"/>
                      <w:szCs w:val="21"/>
                    </w:rPr>
                  </w:pPr>
                  <w:r>
                    <w:rPr>
                      <w:color w:val="000000" w:themeColor="text1"/>
                      <w:szCs w:val="21"/>
                    </w:rPr>
                    <w:t>3</w:t>
                  </w:r>
                </w:p>
              </w:tc>
              <w:tc>
                <w:tcPr>
                  <w:tcW w:w="711" w:type="dxa"/>
                  <w:vMerge w:val="continue"/>
                  <w:vAlign w:val="center"/>
                </w:tcPr>
                <w:p>
                  <w:pPr>
                    <w:pStyle w:val="30"/>
                    <w:spacing w:line="360" w:lineRule="exact"/>
                    <w:rPr>
                      <w:color w:val="000000" w:themeColor="text1"/>
                      <w:szCs w:val="21"/>
                    </w:rPr>
                  </w:pPr>
                </w:p>
              </w:tc>
              <w:tc>
                <w:tcPr>
                  <w:tcW w:w="782" w:type="dxa"/>
                  <w:vAlign w:val="center"/>
                </w:tcPr>
                <w:p>
                  <w:pPr>
                    <w:pStyle w:val="30"/>
                    <w:spacing w:line="360" w:lineRule="exact"/>
                    <w:rPr>
                      <w:color w:val="000000" w:themeColor="text1"/>
                      <w:szCs w:val="21"/>
                    </w:rPr>
                  </w:pPr>
                  <w:r>
                    <w:rPr>
                      <w:color w:val="000000" w:themeColor="text1"/>
                      <w:szCs w:val="21"/>
                    </w:rPr>
                    <w:t>0</w:t>
                  </w:r>
                </w:p>
              </w:tc>
              <w:tc>
                <w:tcPr>
                  <w:tcW w:w="708" w:type="dxa"/>
                  <w:vMerge w:val="continue"/>
                  <w:vAlign w:val="center"/>
                </w:tcPr>
                <w:p>
                  <w:pPr>
                    <w:pStyle w:val="30"/>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vMerge w:val="continue"/>
                  <w:vAlign w:val="center"/>
                </w:tcPr>
                <w:p>
                  <w:pPr>
                    <w:pStyle w:val="30"/>
                    <w:spacing w:line="360" w:lineRule="exact"/>
                    <w:rPr>
                      <w:color w:val="000000" w:themeColor="text1"/>
                      <w:szCs w:val="21"/>
                    </w:rPr>
                  </w:pPr>
                </w:p>
              </w:tc>
              <w:tc>
                <w:tcPr>
                  <w:tcW w:w="597" w:type="dxa"/>
                  <w:vAlign w:val="center"/>
                </w:tcPr>
                <w:p>
                  <w:pPr>
                    <w:pStyle w:val="30"/>
                    <w:spacing w:line="360" w:lineRule="exact"/>
                    <w:rPr>
                      <w:color w:val="000000" w:themeColor="text1"/>
                      <w:szCs w:val="21"/>
                    </w:rPr>
                  </w:pPr>
                  <w:r>
                    <w:rPr>
                      <w:color w:val="000000" w:themeColor="text1"/>
                      <w:szCs w:val="21"/>
                    </w:rPr>
                    <w:t>噪声</w:t>
                  </w:r>
                </w:p>
              </w:tc>
              <w:tc>
                <w:tcPr>
                  <w:tcW w:w="673" w:type="dxa"/>
                  <w:vAlign w:val="center"/>
                </w:tcPr>
                <w:p>
                  <w:pPr>
                    <w:pStyle w:val="30"/>
                    <w:spacing w:line="360" w:lineRule="exact"/>
                    <w:rPr>
                      <w:color w:val="000000" w:themeColor="text1"/>
                      <w:szCs w:val="21"/>
                    </w:rPr>
                  </w:pPr>
                  <w:r>
                    <w:rPr>
                      <w:color w:val="000000" w:themeColor="text1"/>
                      <w:szCs w:val="21"/>
                    </w:rPr>
                    <w:t>设备噪声</w:t>
                  </w:r>
                </w:p>
              </w:tc>
              <w:tc>
                <w:tcPr>
                  <w:tcW w:w="1422" w:type="dxa"/>
                  <w:vAlign w:val="center"/>
                </w:tcPr>
                <w:p>
                  <w:pPr>
                    <w:pStyle w:val="30"/>
                    <w:spacing w:line="360" w:lineRule="exact"/>
                    <w:rPr>
                      <w:color w:val="000000" w:themeColor="text1"/>
                      <w:szCs w:val="21"/>
                    </w:rPr>
                  </w:pPr>
                  <w:r>
                    <w:rPr>
                      <w:color w:val="000000" w:themeColor="text1"/>
                      <w:szCs w:val="21"/>
                    </w:rPr>
                    <w:t>减震垫、消声器等</w:t>
                  </w:r>
                </w:p>
              </w:tc>
              <w:tc>
                <w:tcPr>
                  <w:tcW w:w="2410" w:type="dxa"/>
                  <w:vAlign w:val="center"/>
                </w:tcPr>
                <w:p>
                  <w:pPr>
                    <w:pStyle w:val="30"/>
                    <w:spacing w:line="360" w:lineRule="exact"/>
                    <w:ind w:firstLine="210" w:firstLineChars="100"/>
                    <w:jc w:val="left"/>
                    <w:rPr>
                      <w:color w:val="000000" w:themeColor="text1"/>
                      <w:szCs w:val="21"/>
                    </w:rPr>
                  </w:pPr>
                  <w:r>
                    <w:rPr>
                      <w:color w:val="000000" w:themeColor="text1"/>
                      <w:szCs w:val="21"/>
                    </w:rPr>
                    <w:t>设备基础加装减震垫、消声器等</w:t>
                  </w:r>
                </w:p>
              </w:tc>
              <w:tc>
                <w:tcPr>
                  <w:tcW w:w="850" w:type="dxa"/>
                  <w:vAlign w:val="center"/>
                </w:tcPr>
                <w:p>
                  <w:pPr>
                    <w:pStyle w:val="30"/>
                    <w:spacing w:line="360" w:lineRule="exact"/>
                    <w:rPr>
                      <w:color w:val="000000" w:themeColor="text1"/>
                      <w:szCs w:val="21"/>
                    </w:rPr>
                  </w:pPr>
                  <w:r>
                    <w:rPr>
                      <w:color w:val="000000" w:themeColor="text1"/>
                      <w:szCs w:val="21"/>
                    </w:rPr>
                    <w:t>“2”</w:t>
                  </w:r>
                </w:p>
              </w:tc>
              <w:tc>
                <w:tcPr>
                  <w:tcW w:w="711" w:type="dxa"/>
                  <w:vMerge w:val="continue"/>
                  <w:vAlign w:val="center"/>
                </w:tcPr>
                <w:p>
                  <w:pPr>
                    <w:pStyle w:val="30"/>
                    <w:spacing w:line="360" w:lineRule="exact"/>
                    <w:rPr>
                      <w:color w:val="000000" w:themeColor="text1"/>
                      <w:szCs w:val="21"/>
                    </w:rPr>
                  </w:pPr>
                </w:p>
              </w:tc>
              <w:tc>
                <w:tcPr>
                  <w:tcW w:w="782" w:type="dxa"/>
                  <w:vAlign w:val="center"/>
                </w:tcPr>
                <w:p>
                  <w:pPr>
                    <w:pStyle w:val="30"/>
                    <w:spacing w:line="360" w:lineRule="exact"/>
                    <w:rPr>
                      <w:color w:val="000000" w:themeColor="text1"/>
                      <w:szCs w:val="21"/>
                    </w:rPr>
                  </w:pPr>
                  <w:r>
                    <w:rPr>
                      <w:color w:val="000000" w:themeColor="text1"/>
                      <w:szCs w:val="21"/>
                    </w:rPr>
                    <w:t>0</w:t>
                  </w:r>
                </w:p>
              </w:tc>
              <w:tc>
                <w:tcPr>
                  <w:tcW w:w="708" w:type="dxa"/>
                  <w:vMerge w:val="continue"/>
                  <w:vAlign w:val="center"/>
                </w:tcPr>
                <w:p>
                  <w:pPr>
                    <w:pStyle w:val="30"/>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vMerge w:val="continue"/>
                  <w:vAlign w:val="center"/>
                </w:tcPr>
                <w:p>
                  <w:pPr>
                    <w:pStyle w:val="30"/>
                    <w:spacing w:line="360" w:lineRule="exact"/>
                    <w:rPr>
                      <w:color w:val="000000" w:themeColor="text1"/>
                      <w:szCs w:val="21"/>
                    </w:rPr>
                  </w:pPr>
                </w:p>
              </w:tc>
              <w:tc>
                <w:tcPr>
                  <w:tcW w:w="597" w:type="dxa"/>
                  <w:vMerge w:val="restart"/>
                  <w:vAlign w:val="center"/>
                </w:tcPr>
                <w:p>
                  <w:pPr>
                    <w:pStyle w:val="30"/>
                    <w:spacing w:line="360" w:lineRule="exact"/>
                    <w:rPr>
                      <w:color w:val="000000" w:themeColor="text1"/>
                      <w:szCs w:val="21"/>
                    </w:rPr>
                  </w:pPr>
                  <w:r>
                    <w:rPr>
                      <w:color w:val="000000" w:themeColor="text1"/>
                      <w:szCs w:val="21"/>
                    </w:rPr>
                    <w:t>固废</w:t>
                  </w:r>
                </w:p>
              </w:tc>
              <w:tc>
                <w:tcPr>
                  <w:tcW w:w="673" w:type="dxa"/>
                  <w:vAlign w:val="center"/>
                </w:tcPr>
                <w:p>
                  <w:pPr>
                    <w:pStyle w:val="30"/>
                    <w:spacing w:line="360" w:lineRule="exact"/>
                    <w:rPr>
                      <w:color w:val="000000" w:themeColor="text1"/>
                      <w:szCs w:val="21"/>
                    </w:rPr>
                  </w:pPr>
                  <w:r>
                    <w:rPr>
                      <w:color w:val="000000" w:themeColor="text1"/>
                      <w:szCs w:val="21"/>
                    </w:rPr>
                    <w:t>危险废物</w:t>
                  </w:r>
                </w:p>
              </w:tc>
              <w:tc>
                <w:tcPr>
                  <w:tcW w:w="1422" w:type="dxa"/>
                  <w:vAlign w:val="center"/>
                </w:tcPr>
                <w:p>
                  <w:pPr>
                    <w:pStyle w:val="30"/>
                    <w:spacing w:line="360" w:lineRule="exact"/>
                    <w:rPr>
                      <w:color w:val="000000" w:themeColor="text1"/>
                      <w:szCs w:val="21"/>
                    </w:rPr>
                  </w:pPr>
                  <w:r>
                    <w:rPr>
                      <w:color w:val="000000" w:themeColor="text1"/>
                      <w:szCs w:val="21"/>
                    </w:rPr>
                    <w:t>危险废物贮存间</w:t>
                  </w:r>
                </w:p>
              </w:tc>
              <w:tc>
                <w:tcPr>
                  <w:tcW w:w="2410" w:type="dxa"/>
                  <w:vAlign w:val="center"/>
                </w:tcPr>
                <w:p>
                  <w:pPr>
                    <w:pStyle w:val="30"/>
                    <w:spacing w:line="360" w:lineRule="exact"/>
                    <w:ind w:firstLine="210" w:firstLineChars="100"/>
                    <w:jc w:val="left"/>
                    <w:rPr>
                      <w:color w:val="000000" w:themeColor="text1"/>
                      <w:szCs w:val="21"/>
                    </w:rPr>
                  </w:pPr>
                  <w:r>
                    <w:rPr>
                      <w:color w:val="000000" w:themeColor="text1"/>
                      <w:szCs w:val="21"/>
                    </w:rPr>
                    <w:t>1个5m²</w:t>
                  </w:r>
                </w:p>
              </w:tc>
              <w:tc>
                <w:tcPr>
                  <w:tcW w:w="850" w:type="dxa"/>
                  <w:vAlign w:val="center"/>
                </w:tcPr>
                <w:p>
                  <w:pPr>
                    <w:pStyle w:val="30"/>
                    <w:spacing w:line="360" w:lineRule="exact"/>
                    <w:rPr>
                      <w:color w:val="000000" w:themeColor="text1"/>
                      <w:szCs w:val="21"/>
                    </w:rPr>
                  </w:pPr>
                  <w:r>
                    <w:rPr>
                      <w:color w:val="000000" w:themeColor="text1"/>
                      <w:szCs w:val="21"/>
                    </w:rPr>
                    <w:t>“1.2”</w:t>
                  </w:r>
                </w:p>
              </w:tc>
              <w:tc>
                <w:tcPr>
                  <w:tcW w:w="711" w:type="dxa"/>
                  <w:vMerge w:val="continue"/>
                  <w:vAlign w:val="center"/>
                </w:tcPr>
                <w:p>
                  <w:pPr>
                    <w:pStyle w:val="30"/>
                    <w:spacing w:line="360" w:lineRule="exact"/>
                    <w:rPr>
                      <w:color w:val="000000" w:themeColor="text1"/>
                      <w:szCs w:val="21"/>
                    </w:rPr>
                  </w:pPr>
                </w:p>
              </w:tc>
              <w:tc>
                <w:tcPr>
                  <w:tcW w:w="782" w:type="dxa"/>
                  <w:vAlign w:val="center"/>
                </w:tcPr>
                <w:p>
                  <w:pPr>
                    <w:pStyle w:val="30"/>
                    <w:spacing w:line="360" w:lineRule="exact"/>
                    <w:rPr>
                      <w:color w:val="000000" w:themeColor="text1"/>
                      <w:szCs w:val="21"/>
                    </w:rPr>
                  </w:pPr>
                  <w:r>
                    <w:rPr>
                      <w:color w:val="000000" w:themeColor="text1"/>
                      <w:szCs w:val="21"/>
                    </w:rPr>
                    <w:t>6</w:t>
                  </w:r>
                </w:p>
              </w:tc>
              <w:tc>
                <w:tcPr>
                  <w:tcW w:w="708" w:type="dxa"/>
                  <w:vMerge w:val="continue"/>
                  <w:vAlign w:val="center"/>
                </w:tcPr>
                <w:p>
                  <w:pPr>
                    <w:pStyle w:val="30"/>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vMerge w:val="continue"/>
                  <w:vAlign w:val="center"/>
                </w:tcPr>
                <w:p>
                  <w:pPr>
                    <w:pStyle w:val="30"/>
                    <w:spacing w:line="360" w:lineRule="exact"/>
                    <w:rPr>
                      <w:color w:val="000000" w:themeColor="text1"/>
                      <w:szCs w:val="21"/>
                    </w:rPr>
                  </w:pPr>
                </w:p>
              </w:tc>
              <w:tc>
                <w:tcPr>
                  <w:tcW w:w="597" w:type="dxa"/>
                  <w:vMerge w:val="continue"/>
                  <w:vAlign w:val="center"/>
                </w:tcPr>
                <w:p>
                  <w:pPr>
                    <w:pStyle w:val="30"/>
                    <w:spacing w:line="360" w:lineRule="exact"/>
                    <w:rPr>
                      <w:color w:val="000000" w:themeColor="text1"/>
                      <w:szCs w:val="21"/>
                    </w:rPr>
                  </w:pPr>
                </w:p>
              </w:tc>
              <w:tc>
                <w:tcPr>
                  <w:tcW w:w="673" w:type="dxa"/>
                  <w:vAlign w:val="center"/>
                </w:tcPr>
                <w:p>
                  <w:pPr>
                    <w:pStyle w:val="30"/>
                    <w:spacing w:line="360" w:lineRule="exact"/>
                    <w:rPr>
                      <w:color w:val="000000" w:themeColor="text1"/>
                      <w:szCs w:val="21"/>
                    </w:rPr>
                  </w:pPr>
                  <w:r>
                    <w:rPr>
                      <w:color w:val="000000" w:themeColor="text1"/>
                      <w:szCs w:val="21"/>
                    </w:rPr>
                    <w:t>生活垃圾</w:t>
                  </w:r>
                </w:p>
              </w:tc>
              <w:tc>
                <w:tcPr>
                  <w:tcW w:w="1422" w:type="dxa"/>
                  <w:vAlign w:val="center"/>
                </w:tcPr>
                <w:p>
                  <w:pPr>
                    <w:pStyle w:val="30"/>
                    <w:spacing w:line="360" w:lineRule="exact"/>
                    <w:rPr>
                      <w:color w:val="000000" w:themeColor="text1"/>
                      <w:szCs w:val="21"/>
                    </w:rPr>
                  </w:pPr>
                  <w:r>
                    <w:rPr>
                      <w:color w:val="000000" w:themeColor="text1"/>
                      <w:szCs w:val="21"/>
                    </w:rPr>
                    <w:t>生活垃圾桶</w:t>
                  </w:r>
                </w:p>
              </w:tc>
              <w:tc>
                <w:tcPr>
                  <w:tcW w:w="2410" w:type="dxa"/>
                  <w:vAlign w:val="center"/>
                </w:tcPr>
                <w:p>
                  <w:pPr>
                    <w:pStyle w:val="30"/>
                    <w:spacing w:line="360" w:lineRule="exact"/>
                    <w:ind w:firstLine="210" w:firstLineChars="100"/>
                    <w:jc w:val="left"/>
                    <w:rPr>
                      <w:color w:val="000000" w:themeColor="text1"/>
                      <w:szCs w:val="21"/>
                    </w:rPr>
                  </w:pPr>
                  <w:r>
                    <w:rPr>
                      <w:color w:val="000000" w:themeColor="text1"/>
                      <w:szCs w:val="21"/>
                    </w:rPr>
                    <w:t>--</w:t>
                  </w:r>
                </w:p>
              </w:tc>
              <w:tc>
                <w:tcPr>
                  <w:tcW w:w="850" w:type="dxa"/>
                  <w:vAlign w:val="center"/>
                </w:tcPr>
                <w:p>
                  <w:pPr>
                    <w:pStyle w:val="30"/>
                    <w:spacing w:line="360" w:lineRule="exact"/>
                    <w:rPr>
                      <w:color w:val="000000" w:themeColor="text1"/>
                      <w:szCs w:val="21"/>
                    </w:rPr>
                  </w:pPr>
                  <w:r>
                    <w:rPr>
                      <w:color w:val="000000" w:themeColor="text1"/>
                      <w:szCs w:val="21"/>
                    </w:rPr>
                    <w:t>“0.01”</w:t>
                  </w:r>
                </w:p>
              </w:tc>
              <w:tc>
                <w:tcPr>
                  <w:tcW w:w="711" w:type="dxa"/>
                  <w:vMerge w:val="continue"/>
                  <w:vAlign w:val="center"/>
                </w:tcPr>
                <w:p>
                  <w:pPr>
                    <w:pStyle w:val="30"/>
                    <w:spacing w:line="360" w:lineRule="exact"/>
                    <w:rPr>
                      <w:color w:val="000000" w:themeColor="text1"/>
                      <w:szCs w:val="21"/>
                    </w:rPr>
                  </w:pPr>
                </w:p>
              </w:tc>
              <w:tc>
                <w:tcPr>
                  <w:tcW w:w="782" w:type="dxa"/>
                  <w:vAlign w:val="center"/>
                </w:tcPr>
                <w:p>
                  <w:pPr>
                    <w:pStyle w:val="30"/>
                    <w:spacing w:line="360" w:lineRule="exact"/>
                    <w:rPr>
                      <w:color w:val="000000" w:themeColor="text1"/>
                      <w:szCs w:val="21"/>
                    </w:rPr>
                  </w:pPr>
                  <w:r>
                    <w:rPr>
                      <w:color w:val="000000" w:themeColor="text1"/>
                      <w:szCs w:val="21"/>
                    </w:rPr>
                    <w:t>2</w:t>
                  </w:r>
                </w:p>
              </w:tc>
              <w:tc>
                <w:tcPr>
                  <w:tcW w:w="708" w:type="dxa"/>
                  <w:vMerge w:val="continue"/>
                  <w:vAlign w:val="center"/>
                </w:tcPr>
                <w:p>
                  <w:pPr>
                    <w:pStyle w:val="30"/>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vMerge w:val="continue"/>
                  <w:vAlign w:val="center"/>
                </w:tcPr>
                <w:p>
                  <w:pPr>
                    <w:pStyle w:val="30"/>
                    <w:spacing w:line="360" w:lineRule="exact"/>
                    <w:rPr>
                      <w:color w:val="000000" w:themeColor="text1"/>
                      <w:szCs w:val="21"/>
                    </w:rPr>
                  </w:pPr>
                </w:p>
              </w:tc>
              <w:tc>
                <w:tcPr>
                  <w:tcW w:w="597" w:type="dxa"/>
                  <w:vAlign w:val="center"/>
                </w:tcPr>
                <w:p>
                  <w:pPr>
                    <w:pStyle w:val="30"/>
                    <w:spacing w:line="360" w:lineRule="exact"/>
                    <w:rPr>
                      <w:color w:val="000000" w:themeColor="text1"/>
                      <w:szCs w:val="21"/>
                    </w:rPr>
                  </w:pPr>
                  <w:r>
                    <w:rPr>
                      <w:color w:val="000000" w:themeColor="text1"/>
                      <w:szCs w:val="21"/>
                    </w:rPr>
                    <w:t>环境风险</w:t>
                  </w:r>
                </w:p>
              </w:tc>
              <w:tc>
                <w:tcPr>
                  <w:tcW w:w="673" w:type="dxa"/>
                  <w:vAlign w:val="center"/>
                </w:tcPr>
                <w:p>
                  <w:pPr>
                    <w:pStyle w:val="30"/>
                    <w:spacing w:line="360" w:lineRule="exact"/>
                    <w:rPr>
                      <w:color w:val="000000" w:themeColor="text1"/>
                      <w:szCs w:val="21"/>
                    </w:rPr>
                  </w:pPr>
                  <w:r>
                    <w:rPr>
                      <w:color w:val="000000" w:themeColor="text1"/>
                      <w:szCs w:val="21"/>
                    </w:rPr>
                    <w:t>事故废水</w:t>
                  </w:r>
                </w:p>
              </w:tc>
              <w:tc>
                <w:tcPr>
                  <w:tcW w:w="1422" w:type="dxa"/>
                  <w:vAlign w:val="center"/>
                </w:tcPr>
                <w:p>
                  <w:pPr>
                    <w:pStyle w:val="30"/>
                    <w:spacing w:line="360" w:lineRule="exact"/>
                    <w:rPr>
                      <w:color w:val="000000" w:themeColor="text1"/>
                      <w:szCs w:val="21"/>
                    </w:rPr>
                  </w:pPr>
                  <w:r>
                    <w:rPr>
                      <w:color w:val="000000" w:themeColor="text1"/>
                      <w:szCs w:val="21"/>
                    </w:rPr>
                    <w:t>应急池</w:t>
                  </w:r>
                </w:p>
              </w:tc>
              <w:tc>
                <w:tcPr>
                  <w:tcW w:w="2410" w:type="dxa"/>
                  <w:vAlign w:val="center"/>
                </w:tcPr>
                <w:p>
                  <w:pPr>
                    <w:pStyle w:val="30"/>
                    <w:spacing w:line="360" w:lineRule="exact"/>
                    <w:ind w:firstLine="210" w:firstLineChars="100"/>
                    <w:jc w:val="left"/>
                    <w:rPr>
                      <w:color w:val="000000" w:themeColor="text1"/>
                      <w:szCs w:val="21"/>
                    </w:rPr>
                  </w:pPr>
                  <w:r>
                    <w:rPr>
                      <w:color w:val="000000" w:themeColor="text1"/>
                      <w:szCs w:val="21"/>
                    </w:rPr>
                    <w:t>1个有效容积不低于5m³</w:t>
                  </w:r>
                </w:p>
              </w:tc>
              <w:tc>
                <w:tcPr>
                  <w:tcW w:w="850" w:type="dxa"/>
                  <w:vAlign w:val="center"/>
                </w:tcPr>
                <w:p>
                  <w:pPr>
                    <w:pStyle w:val="30"/>
                    <w:spacing w:line="360" w:lineRule="exact"/>
                    <w:rPr>
                      <w:color w:val="000000" w:themeColor="text1"/>
                      <w:szCs w:val="21"/>
                    </w:rPr>
                  </w:pPr>
                  <w:r>
                    <w:rPr>
                      <w:color w:val="000000" w:themeColor="text1"/>
                      <w:szCs w:val="21"/>
                    </w:rPr>
                    <w:t>3</w:t>
                  </w:r>
                </w:p>
              </w:tc>
              <w:tc>
                <w:tcPr>
                  <w:tcW w:w="711" w:type="dxa"/>
                  <w:vMerge w:val="continue"/>
                  <w:vAlign w:val="center"/>
                </w:tcPr>
                <w:p>
                  <w:pPr>
                    <w:pStyle w:val="30"/>
                    <w:spacing w:line="360" w:lineRule="exact"/>
                    <w:rPr>
                      <w:color w:val="000000" w:themeColor="text1"/>
                      <w:szCs w:val="21"/>
                    </w:rPr>
                  </w:pPr>
                </w:p>
              </w:tc>
              <w:tc>
                <w:tcPr>
                  <w:tcW w:w="782" w:type="dxa"/>
                  <w:vAlign w:val="center"/>
                </w:tcPr>
                <w:p>
                  <w:pPr>
                    <w:pStyle w:val="30"/>
                    <w:spacing w:line="360" w:lineRule="exact"/>
                    <w:rPr>
                      <w:color w:val="000000" w:themeColor="text1"/>
                      <w:szCs w:val="21"/>
                    </w:rPr>
                  </w:pPr>
                  <w:r>
                    <w:rPr>
                      <w:color w:val="000000" w:themeColor="text1"/>
                      <w:szCs w:val="21"/>
                    </w:rPr>
                    <w:t>0</w:t>
                  </w:r>
                </w:p>
              </w:tc>
              <w:tc>
                <w:tcPr>
                  <w:tcW w:w="708" w:type="dxa"/>
                  <w:vMerge w:val="continue"/>
                  <w:vAlign w:val="center"/>
                </w:tcPr>
                <w:p>
                  <w:pPr>
                    <w:pStyle w:val="30"/>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vMerge w:val="continue"/>
                  <w:vAlign w:val="center"/>
                </w:tcPr>
                <w:p>
                  <w:pPr>
                    <w:pStyle w:val="30"/>
                    <w:spacing w:line="360" w:lineRule="exact"/>
                    <w:rPr>
                      <w:color w:val="000000" w:themeColor="text1"/>
                      <w:szCs w:val="21"/>
                    </w:rPr>
                  </w:pPr>
                </w:p>
              </w:tc>
              <w:tc>
                <w:tcPr>
                  <w:tcW w:w="597" w:type="dxa"/>
                  <w:vMerge w:val="restart"/>
                  <w:vAlign w:val="center"/>
                </w:tcPr>
                <w:p>
                  <w:pPr>
                    <w:pStyle w:val="30"/>
                    <w:spacing w:line="360" w:lineRule="exact"/>
                    <w:rPr>
                      <w:color w:val="000000" w:themeColor="text1"/>
                      <w:szCs w:val="21"/>
                    </w:rPr>
                  </w:pPr>
                  <w:r>
                    <w:rPr>
                      <w:color w:val="000000" w:themeColor="text1"/>
                      <w:szCs w:val="21"/>
                    </w:rPr>
                    <w:t>其他</w:t>
                  </w:r>
                </w:p>
              </w:tc>
              <w:tc>
                <w:tcPr>
                  <w:tcW w:w="2095" w:type="dxa"/>
                  <w:gridSpan w:val="2"/>
                  <w:vAlign w:val="center"/>
                </w:tcPr>
                <w:p>
                  <w:pPr>
                    <w:pStyle w:val="30"/>
                    <w:spacing w:line="360" w:lineRule="exact"/>
                    <w:rPr>
                      <w:color w:val="000000" w:themeColor="text1"/>
                      <w:szCs w:val="21"/>
                    </w:rPr>
                  </w:pPr>
                  <w:r>
                    <w:rPr>
                      <w:color w:val="000000" w:themeColor="text1"/>
                      <w:szCs w:val="21"/>
                    </w:rPr>
                    <w:t>标识牌</w:t>
                  </w:r>
                </w:p>
              </w:tc>
              <w:tc>
                <w:tcPr>
                  <w:tcW w:w="2410" w:type="dxa"/>
                  <w:vAlign w:val="center"/>
                </w:tcPr>
                <w:p>
                  <w:pPr>
                    <w:pStyle w:val="30"/>
                    <w:spacing w:line="360" w:lineRule="exact"/>
                    <w:ind w:firstLine="210" w:firstLineChars="100"/>
                    <w:jc w:val="left"/>
                    <w:rPr>
                      <w:color w:val="000000" w:themeColor="text1"/>
                      <w:szCs w:val="21"/>
                    </w:rPr>
                  </w:pPr>
                  <w:r>
                    <w:rPr>
                      <w:color w:val="000000" w:themeColor="text1"/>
                      <w:szCs w:val="21"/>
                    </w:rPr>
                    <w:t>--</w:t>
                  </w:r>
                </w:p>
              </w:tc>
              <w:tc>
                <w:tcPr>
                  <w:tcW w:w="850" w:type="dxa"/>
                  <w:vAlign w:val="center"/>
                </w:tcPr>
                <w:p>
                  <w:pPr>
                    <w:pStyle w:val="30"/>
                    <w:spacing w:line="360" w:lineRule="exact"/>
                    <w:rPr>
                      <w:color w:val="000000" w:themeColor="text1"/>
                      <w:szCs w:val="21"/>
                    </w:rPr>
                  </w:pPr>
                  <w:r>
                    <w:rPr>
                      <w:color w:val="000000" w:themeColor="text1"/>
                      <w:szCs w:val="21"/>
                    </w:rPr>
                    <w:t>“0.1”</w:t>
                  </w:r>
                </w:p>
              </w:tc>
              <w:tc>
                <w:tcPr>
                  <w:tcW w:w="711" w:type="dxa"/>
                  <w:vMerge w:val="continue"/>
                  <w:vAlign w:val="center"/>
                </w:tcPr>
                <w:p>
                  <w:pPr>
                    <w:pStyle w:val="30"/>
                    <w:spacing w:line="360" w:lineRule="exact"/>
                    <w:rPr>
                      <w:color w:val="000000" w:themeColor="text1"/>
                      <w:szCs w:val="21"/>
                    </w:rPr>
                  </w:pPr>
                </w:p>
              </w:tc>
              <w:tc>
                <w:tcPr>
                  <w:tcW w:w="782" w:type="dxa"/>
                  <w:vAlign w:val="center"/>
                </w:tcPr>
                <w:p>
                  <w:pPr>
                    <w:pStyle w:val="30"/>
                    <w:spacing w:line="360" w:lineRule="exact"/>
                    <w:rPr>
                      <w:color w:val="000000" w:themeColor="text1"/>
                      <w:szCs w:val="21"/>
                    </w:rPr>
                  </w:pPr>
                  <w:r>
                    <w:rPr>
                      <w:color w:val="000000" w:themeColor="text1"/>
                      <w:szCs w:val="21"/>
                    </w:rPr>
                    <w:t>0</w:t>
                  </w:r>
                </w:p>
              </w:tc>
              <w:tc>
                <w:tcPr>
                  <w:tcW w:w="708" w:type="dxa"/>
                  <w:vMerge w:val="continue"/>
                  <w:vAlign w:val="center"/>
                </w:tcPr>
                <w:p>
                  <w:pPr>
                    <w:pStyle w:val="30"/>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 w:type="dxa"/>
                  <w:vMerge w:val="continue"/>
                  <w:vAlign w:val="center"/>
                </w:tcPr>
                <w:p>
                  <w:pPr>
                    <w:pStyle w:val="30"/>
                    <w:spacing w:line="360" w:lineRule="exact"/>
                    <w:rPr>
                      <w:color w:val="000000" w:themeColor="text1"/>
                      <w:szCs w:val="21"/>
                    </w:rPr>
                  </w:pPr>
                </w:p>
              </w:tc>
              <w:tc>
                <w:tcPr>
                  <w:tcW w:w="597" w:type="dxa"/>
                  <w:vMerge w:val="continue"/>
                  <w:vAlign w:val="center"/>
                </w:tcPr>
                <w:p>
                  <w:pPr>
                    <w:pStyle w:val="30"/>
                    <w:spacing w:line="360" w:lineRule="exact"/>
                    <w:rPr>
                      <w:color w:val="000000" w:themeColor="text1"/>
                      <w:szCs w:val="21"/>
                    </w:rPr>
                  </w:pPr>
                </w:p>
              </w:tc>
              <w:tc>
                <w:tcPr>
                  <w:tcW w:w="2095" w:type="dxa"/>
                  <w:gridSpan w:val="2"/>
                  <w:vAlign w:val="center"/>
                </w:tcPr>
                <w:p>
                  <w:pPr>
                    <w:pStyle w:val="30"/>
                    <w:spacing w:line="360" w:lineRule="exact"/>
                    <w:rPr>
                      <w:color w:val="000000" w:themeColor="text1"/>
                      <w:szCs w:val="21"/>
                    </w:rPr>
                  </w:pPr>
                  <w:r>
                    <w:rPr>
                      <w:color w:val="000000" w:themeColor="text1"/>
                      <w:szCs w:val="21"/>
                    </w:rPr>
                    <w:t>绿化</w:t>
                  </w:r>
                </w:p>
              </w:tc>
              <w:tc>
                <w:tcPr>
                  <w:tcW w:w="2410" w:type="dxa"/>
                  <w:vAlign w:val="center"/>
                </w:tcPr>
                <w:p>
                  <w:pPr>
                    <w:pStyle w:val="30"/>
                    <w:spacing w:line="360" w:lineRule="exact"/>
                    <w:ind w:firstLine="210" w:firstLineChars="100"/>
                    <w:jc w:val="left"/>
                    <w:rPr>
                      <w:color w:val="000000" w:themeColor="text1"/>
                      <w:szCs w:val="21"/>
                    </w:rPr>
                  </w:pPr>
                  <w:r>
                    <w:rPr>
                      <w:color w:val="000000" w:themeColor="text1"/>
                      <w:szCs w:val="21"/>
                    </w:rPr>
                    <w:t>1710m²</w:t>
                  </w:r>
                </w:p>
              </w:tc>
              <w:tc>
                <w:tcPr>
                  <w:tcW w:w="850" w:type="dxa"/>
                  <w:vAlign w:val="center"/>
                </w:tcPr>
                <w:p>
                  <w:pPr>
                    <w:pStyle w:val="30"/>
                    <w:spacing w:line="360" w:lineRule="exact"/>
                    <w:rPr>
                      <w:color w:val="000000" w:themeColor="text1"/>
                      <w:szCs w:val="21"/>
                    </w:rPr>
                  </w:pPr>
                  <w:r>
                    <w:rPr>
                      <w:color w:val="000000" w:themeColor="text1"/>
                      <w:szCs w:val="21"/>
                    </w:rPr>
                    <w:t>“23”</w:t>
                  </w:r>
                </w:p>
              </w:tc>
              <w:tc>
                <w:tcPr>
                  <w:tcW w:w="711" w:type="dxa"/>
                  <w:vMerge w:val="continue"/>
                  <w:vAlign w:val="center"/>
                </w:tcPr>
                <w:p>
                  <w:pPr>
                    <w:pStyle w:val="30"/>
                    <w:spacing w:line="360" w:lineRule="exact"/>
                    <w:rPr>
                      <w:color w:val="000000" w:themeColor="text1"/>
                      <w:szCs w:val="21"/>
                    </w:rPr>
                  </w:pPr>
                </w:p>
              </w:tc>
              <w:tc>
                <w:tcPr>
                  <w:tcW w:w="782" w:type="dxa"/>
                  <w:vAlign w:val="center"/>
                </w:tcPr>
                <w:p>
                  <w:pPr>
                    <w:pStyle w:val="30"/>
                    <w:spacing w:line="360" w:lineRule="exact"/>
                    <w:rPr>
                      <w:color w:val="000000" w:themeColor="text1"/>
                      <w:szCs w:val="21"/>
                    </w:rPr>
                  </w:pPr>
                  <w:r>
                    <w:rPr>
                      <w:color w:val="000000" w:themeColor="text1"/>
                      <w:szCs w:val="21"/>
                    </w:rPr>
                    <w:t>0</w:t>
                  </w:r>
                </w:p>
              </w:tc>
              <w:tc>
                <w:tcPr>
                  <w:tcW w:w="708" w:type="dxa"/>
                  <w:vMerge w:val="continue"/>
                  <w:vAlign w:val="center"/>
                </w:tcPr>
                <w:p>
                  <w:pPr>
                    <w:pStyle w:val="30"/>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57" w:type="dxa"/>
                  <w:gridSpan w:val="5"/>
                  <w:vAlign w:val="center"/>
                </w:tcPr>
                <w:p>
                  <w:pPr>
                    <w:pStyle w:val="30"/>
                    <w:spacing w:line="360" w:lineRule="exact"/>
                    <w:rPr>
                      <w:color w:val="000000" w:themeColor="text1"/>
                      <w:szCs w:val="21"/>
                    </w:rPr>
                  </w:pPr>
                  <w:r>
                    <w:rPr>
                      <w:color w:val="000000" w:themeColor="text1"/>
                      <w:szCs w:val="21"/>
                    </w:rPr>
                    <w:t>管理相关费用</w:t>
                  </w:r>
                </w:p>
              </w:tc>
              <w:tc>
                <w:tcPr>
                  <w:tcW w:w="3051" w:type="dxa"/>
                  <w:gridSpan w:val="4"/>
                  <w:vAlign w:val="center"/>
                </w:tcPr>
                <w:p>
                  <w:pPr>
                    <w:pStyle w:val="30"/>
                    <w:spacing w:line="360" w:lineRule="exact"/>
                    <w:rPr>
                      <w:color w:val="000000" w:themeColor="text1"/>
                      <w:szCs w:val="21"/>
                    </w:rPr>
                  </w:pPr>
                  <w:r>
                    <w:rPr>
                      <w:color w:val="000000" w:themeColor="text1"/>
                      <w:szCs w:val="21"/>
                    </w:rPr>
                    <w:t xml:space="preserve">10万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57" w:type="dxa"/>
                  <w:gridSpan w:val="5"/>
                  <w:vAlign w:val="center"/>
                </w:tcPr>
                <w:p>
                  <w:pPr>
                    <w:pStyle w:val="30"/>
                    <w:spacing w:line="360" w:lineRule="exact"/>
                    <w:rPr>
                      <w:color w:val="000000" w:themeColor="text1"/>
                      <w:szCs w:val="21"/>
                    </w:rPr>
                  </w:pPr>
                  <w:r>
                    <w:rPr>
                      <w:color w:val="000000" w:themeColor="text1"/>
                      <w:szCs w:val="21"/>
                    </w:rPr>
                    <w:t>合计</w:t>
                  </w:r>
                </w:p>
              </w:tc>
              <w:tc>
                <w:tcPr>
                  <w:tcW w:w="850" w:type="dxa"/>
                  <w:vAlign w:val="center"/>
                </w:tcPr>
                <w:p>
                  <w:pPr>
                    <w:pStyle w:val="30"/>
                    <w:spacing w:line="360" w:lineRule="exact"/>
                    <w:rPr>
                      <w:color w:val="000000" w:themeColor="text1"/>
                      <w:szCs w:val="21"/>
                    </w:rPr>
                  </w:pPr>
                  <w:r>
                    <w:rPr>
                      <w:color w:val="000000" w:themeColor="text1"/>
                      <w:szCs w:val="21"/>
                    </w:rPr>
                    <w:t>108.5</w:t>
                  </w:r>
                </w:p>
              </w:tc>
              <w:tc>
                <w:tcPr>
                  <w:tcW w:w="711" w:type="dxa"/>
                  <w:vAlign w:val="center"/>
                </w:tcPr>
                <w:p>
                  <w:pPr>
                    <w:pStyle w:val="30"/>
                    <w:spacing w:line="360" w:lineRule="exact"/>
                    <w:rPr>
                      <w:color w:val="000000" w:themeColor="text1"/>
                      <w:szCs w:val="21"/>
                    </w:rPr>
                  </w:pPr>
                  <w:r>
                    <w:rPr>
                      <w:color w:val="000000" w:themeColor="text1"/>
                      <w:szCs w:val="21"/>
                    </w:rPr>
                    <w:t>--</w:t>
                  </w:r>
                </w:p>
              </w:tc>
              <w:tc>
                <w:tcPr>
                  <w:tcW w:w="782" w:type="dxa"/>
                  <w:vAlign w:val="center"/>
                </w:tcPr>
                <w:p>
                  <w:pPr>
                    <w:pStyle w:val="30"/>
                    <w:spacing w:line="360" w:lineRule="exact"/>
                    <w:rPr>
                      <w:color w:val="000000" w:themeColor="text1"/>
                      <w:szCs w:val="21"/>
                    </w:rPr>
                  </w:pPr>
                  <w:r>
                    <w:rPr>
                      <w:color w:val="000000" w:themeColor="text1"/>
                      <w:szCs w:val="21"/>
                    </w:rPr>
                    <w:t>26.5</w:t>
                  </w:r>
                </w:p>
              </w:tc>
              <w:tc>
                <w:tcPr>
                  <w:tcW w:w="708" w:type="dxa"/>
                  <w:vAlign w:val="center"/>
                </w:tcPr>
                <w:p>
                  <w:pPr>
                    <w:pStyle w:val="30"/>
                    <w:spacing w:line="360" w:lineRule="exact"/>
                    <w:rPr>
                      <w:color w:val="000000" w:themeColor="text1"/>
                      <w:szCs w:val="21"/>
                    </w:rPr>
                  </w:pP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8" w:type="dxa"/>
                  <w:gridSpan w:val="9"/>
                  <w:vAlign w:val="center"/>
                </w:tcPr>
                <w:p>
                  <w:pPr>
                    <w:pStyle w:val="30"/>
                    <w:spacing w:line="360" w:lineRule="exact"/>
                    <w:ind w:firstLine="210" w:firstLineChars="100"/>
                    <w:jc w:val="left"/>
                    <w:rPr>
                      <w:color w:val="000000" w:themeColor="text1"/>
                      <w:szCs w:val="21"/>
                    </w:rPr>
                  </w:pPr>
                  <w:r>
                    <w:rPr>
                      <w:color w:val="000000" w:themeColor="text1"/>
                      <w:szCs w:val="21"/>
                    </w:rPr>
                    <w:t>备注：“”表示原有项目投资或已投资，不计入本次投资范围内。</w:t>
                  </w:r>
                </w:p>
              </w:tc>
            </w:tr>
          </w:tbl>
          <w:p>
            <w:pPr>
              <w:pStyle w:val="38"/>
              <w:ind w:firstLine="480"/>
              <w:rPr>
                <w:rFonts w:eastAsiaTheme="minorEastAsia"/>
                <w:color w:val="000000" w:themeColor="text1"/>
                <w:szCs w:val="24"/>
              </w:rPr>
            </w:pPr>
            <w:r>
              <w:rPr>
                <w:rFonts w:eastAsiaTheme="minorEastAsia"/>
                <w:color w:val="000000" w:themeColor="text1"/>
                <w:szCs w:val="24"/>
              </w:rPr>
              <w:t xml:space="preserve">         </w:t>
            </w:r>
            <w:r>
              <w:rPr>
                <w:rFonts w:hint="eastAsia" w:eastAsiaTheme="minorEastAsia"/>
                <w:color w:val="000000" w:themeColor="text1"/>
                <w:szCs w:val="24"/>
              </w:rPr>
              <w:t xml:space="preserve"> </w:t>
            </w:r>
          </w:p>
        </w:tc>
      </w:tr>
    </w:tbl>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五、环境保护措施监督检查清单</w:t>
      </w:r>
    </w:p>
    <w:tbl>
      <w:tblPr>
        <w:tblStyle w:val="20"/>
        <w:tblW w:w="935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06"/>
        <w:gridCol w:w="1000"/>
        <w:gridCol w:w="853"/>
        <w:gridCol w:w="860"/>
        <w:gridCol w:w="1135"/>
        <w:gridCol w:w="2983"/>
        <w:gridCol w:w="171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tcBorders>
              <w:tl2br w:val="single" w:color="auto" w:sz="4" w:space="0"/>
            </w:tcBorders>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 xml:space="preserve"> 内容</w:t>
            </w:r>
          </w:p>
          <w:p>
            <w:pPr>
              <w:spacing w:line="360" w:lineRule="exact"/>
              <w:jc w:val="left"/>
              <w:rPr>
                <w:rFonts w:ascii="Times New Roman" w:hAnsi="Times New Roman" w:cs="Times New Roman"/>
                <w:color w:val="000000" w:themeColor="text1"/>
              </w:rPr>
            </w:pPr>
            <w:r>
              <w:rPr>
                <w:rFonts w:ascii="Times New Roman" w:hAnsi="Times New Roman" w:cs="Times New Roman"/>
                <w:color w:val="000000" w:themeColor="text1"/>
              </w:rPr>
              <w:t>要素</w:t>
            </w:r>
          </w:p>
        </w:tc>
        <w:tc>
          <w:tcPr>
            <w:tcW w:w="2713" w:type="dxa"/>
            <w:gridSpan w:val="3"/>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排放口（编号、名称）/污染源</w:t>
            </w:r>
          </w:p>
        </w:tc>
        <w:tc>
          <w:tcPr>
            <w:tcW w:w="1135"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污染物项目</w:t>
            </w:r>
          </w:p>
        </w:tc>
        <w:tc>
          <w:tcPr>
            <w:tcW w:w="2983"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环境保护措施</w:t>
            </w:r>
          </w:p>
        </w:tc>
        <w:tc>
          <w:tcPr>
            <w:tcW w:w="1719"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执行标准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restart"/>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大气环境</w:t>
            </w:r>
          </w:p>
        </w:tc>
        <w:tc>
          <w:tcPr>
            <w:tcW w:w="1000" w:type="dxa"/>
            <w:vMerge w:val="restart"/>
            <w:vAlign w:val="center"/>
          </w:tcPr>
          <w:p>
            <w:pPr>
              <w:pStyle w:val="30"/>
              <w:spacing w:line="360" w:lineRule="exact"/>
              <w:rPr>
                <w:color w:val="000000" w:themeColor="text1"/>
                <w:szCs w:val="21"/>
              </w:rPr>
            </w:pPr>
            <w:r>
              <w:rPr>
                <w:color w:val="000000" w:themeColor="text1"/>
                <w:szCs w:val="21"/>
              </w:rPr>
              <w:t>1#生产线、2#生产线</w:t>
            </w:r>
          </w:p>
        </w:tc>
        <w:tc>
          <w:tcPr>
            <w:tcW w:w="853" w:type="dxa"/>
            <w:vMerge w:val="restart"/>
            <w:vAlign w:val="center"/>
          </w:tcPr>
          <w:p>
            <w:pPr>
              <w:pStyle w:val="30"/>
              <w:spacing w:line="360" w:lineRule="exact"/>
              <w:rPr>
                <w:color w:val="000000" w:themeColor="text1"/>
                <w:szCs w:val="21"/>
              </w:rPr>
            </w:pPr>
            <w:r>
              <w:rPr>
                <w:color w:val="000000" w:themeColor="text1"/>
                <w:szCs w:val="21"/>
              </w:rPr>
              <w:t>1#生产线挤出塑化、吹塑工序、2#生产线挤出塑化和复合两工序</w:t>
            </w:r>
          </w:p>
        </w:tc>
        <w:tc>
          <w:tcPr>
            <w:tcW w:w="860" w:type="dxa"/>
            <w:vAlign w:val="center"/>
          </w:tcPr>
          <w:p>
            <w:pPr>
              <w:pStyle w:val="30"/>
              <w:spacing w:line="360" w:lineRule="exact"/>
              <w:rPr>
                <w:color w:val="000000" w:themeColor="text1"/>
                <w:szCs w:val="21"/>
              </w:rPr>
            </w:pPr>
            <w:r>
              <w:rPr>
                <w:color w:val="000000" w:themeColor="text1"/>
                <w:szCs w:val="21"/>
              </w:rPr>
              <w:t>有组织</w:t>
            </w:r>
          </w:p>
        </w:tc>
        <w:tc>
          <w:tcPr>
            <w:tcW w:w="1135" w:type="dxa"/>
            <w:vAlign w:val="center"/>
          </w:tcPr>
          <w:p>
            <w:pPr>
              <w:pStyle w:val="30"/>
              <w:rPr>
                <w:color w:val="000000" w:themeColor="text1"/>
                <w:szCs w:val="21"/>
              </w:rPr>
            </w:pPr>
            <w:r>
              <w:rPr>
                <w:color w:val="000000" w:themeColor="text1"/>
                <w:szCs w:val="21"/>
              </w:rPr>
              <w:t>非甲烷总烃</w:t>
            </w:r>
          </w:p>
        </w:tc>
        <w:tc>
          <w:tcPr>
            <w:tcW w:w="2983" w:type="dxa"/>
            <w:vAlign w:val="center"/>
          </w:tcPr>
          <w:p>
            <w:pPr>
              <w:pStyle w:val="30"/>
              <w:spacing w:line="360" w:lineRule="exact"/>
              <w:ind w:firstLine="210" w:firstLineChars="100"/>
              <w:jc w:val="both"/>
              <w:rPr>
                <w:color w:val="000000" w:themeColor="text1"/>
                <w:szCs w:val="21"/>
              </w:rPr>
            </w:pPr>
            <w:r>
              <w:rPr>
                <w:color w:val="000000" w:themeColor="text1"/>
                <w:szCs w:val="21"/>
              </w:rPr>
              <w:t>针对1#生产线挤出塑化工序产生的有机废气，项目挤出塑化出口处设置集气罩，针对2#生产线挤出塑化和复合两工序产生的有机废气，项目首先将两工序封闭在一个空间内，并在封闭空间内设置集气罩；1#和2#生产线有机废气收集后，通过1#有机废气处理装置进行处理，整改后，该装置采用直燃式热力燃烧法处理，处理后通过1根高15m、Φ0.6m的排气筒（DA001）外排。其中集气罩的集气风量为5000m³/h，集气效率不低于80%，有机废气处置装置的处理工艺采用直燃式热力燃烧法，该装置采用电能，其处理效率约为85%。</w:t>
            </w:r>
          </w:p>
        </w:tc>
        <w:tc>
          <w:tcPr>
            <w:tcW w:w="1719" w:type="dxa"/>
            <w:vMerge w:val="restart"/>
            <w:vAlign w:val="center"/>
          </w:tcPr>
          <w:p>
            <w:pPr>
              <w:pStyle w:val="30"/>
              <w:spacing w:line="360" w:lineRule="exact"/>
              <w:ind w:firstLine="210" w:firstLineChars="100"/>
              <w:jc w:val="both"/>
              <w:rPr>
                <w:color w:val="000000" w:themeColor="text1"/>
                <w:szCs w:val="21"/>
              </w:rPr>
            </w:pPr>
            <w:r>
              <w:rPr>
                <w:rFonts w:hint="eastAsia"/>
                <w:color w:val="000000" w:themeColor="text1"/>
                <w:szCs w:val="21"/>
              </w:rPr>
              <w:t>①</w:t>
            </w:r>
            <w:r>
              <w:rPr>
                <w:color w:val="000000" w:themeColor="text1"/>
                <w:szCs w:val="21"/>
              </w:rPr>
              <w:t>《合成树脂工业污染物排放标准》（GB31572-2015）</w:t>
            </w:r>
            <w:r>
              <w:rPr>
                <w:rFonts w:hint="eastAsia"/>
                <w:color w:val="000000" w:themeColor="text1"/>
                <w:szCs w:val="21"/>
              </w:rPr>
              <w:t>：有组织非甲烷总烃：</w:t>
            </w:r>
            <w:r>
              <w:rPr>
                <w:color w:val="000000" w:themeColor="text1"/>
                <w:szCs w:val="21"/>
              </w:rPr>
              <w:t>≤100mg/m³</w:t>
            </w:r>
            <w:r>
              <w:rPr>
                <w:rFonts w:hint="eastAsia"/>
                <w:color w:val="000000" w:themeColor="text1"/>
                <w:szCs w:val="21"/>
              </w:rPr>
              <w:t>、无组织非甲烷总烃：</w:t>
            </w:r>
            <w:r>
              <w:rPr>
                <w:color w:val="000000" w:themeColor="text1"/>
                <w:szCs w:val="21"/>
              </w:rPr>
              <w:t>4.0mg/m³</w:t>
            </w:r>
            <w:r>
              <w:rPr>
                <w:rFonts w:hint="eastAsia"/>
                <w:color w:val="000000" w:themeColor="text1"/>
                <w:szCs w:val="21"/>
              </w:rPr>
              <w:t>、无组织颗粒物：</w:t>
            </w:r>
            <w:r>
              <w:rPr>
                <w:color w:val="000000" w:themeColor="text1"/>
                <w:szCs w:val="21"/>
              </w:rPr>
              <w:t>1.0mg/m³</w:t>
            </w:r>
            <w:r>
              <w:rPr>
                <w:rFonts w:hint="eastAsia"/>
                <w:color w:val="000000" w:themeColor="text1"/>
                <w:szCs w:val="21"/>
              </w:rPr>
              <w:t>、</w:t>
            </w:r>
            <w:r>
              <w:rPr>
                <w:color w:val="000000" w:themeColor="text1"/>
                <w:szCs w:val="21"/>
              </w:rPr>
              <w:t>单位产品非甲烷总烃排放量0.5kg/t产品</w:t>
            </w:r>
            <w:r>
              <w:rPr>
                <w:rFonts w:hint="eastAsia"/>
                <w:color w:val="000000" w:themeColor="text1"/>
                <w:szCs w:val="21"/>
              </w:rPr>
              <w:t>；</w:t>
            </w:r>
          </w:p>
          <w:p>
            <w:pPr>
              <w:pStyle w:val="30"/>
              <w:spacing w:line="360" w:lineRule="exact"/>
              <w:ind w:firstLine="210" w:firstLineChars="100"/>
              <w:jc w:val="both"/>
              <w:rPr>
                <w:color w:val="000000" w:themeColor="text1"/>
                <w:szCs w:val="21"/>
              </w:rPr>
            </w:pPr>
            <w:r>
              <w:rPr>
                <w:rFonts w:hint="eastAsia"/>
                <w:color w:val="000000" w:themeColor="text1"/>
                <w:szCs w:val="21"/>
              </w:rPr>
              <w:t>②</w:t>
            </w:r>
            <w:r>
              <w:rPr>
                <w:color w:val="000000" w:themeColor="text1"/>
                <w:szCs w:val="21"/>
              </w:rPr>
              <w:t>《恶臭污染物排放标准》（GB14554-93）</w:t>
            </w:r>
            <w:r>
              <w:rPr>
                <w:rFonts w:hint="eastAsia"/>
                <w:color w:val="000000" w:themeColor="text1"/>
                <w:szCs w:val="21"/>
              </w:rPr>
              <w:t>：无组织</w:t>
            </w:r>
            <w:r>
              <w:rPr>
                <w:color w:val="000000" w:themeColor="text1"/>
                <w:szCs w:val="21"/>
              </w:rPr>
              <w:t>臭气浓度</w:t>
            </w:r>
            <w:r>
              <w:rPr>
                <w:rFonts w:hint="eastAsia"/>
                <w:color w:val="000000" w:themeColor="text1"/>
                <w:szCs w:val="21"/>
              </w:rPr>
              <w:t>：20无量纲；</w:t>
            </w:r>
          </w:p>
          <w:p>
            <w:pPr>
              <w:pStyle w:val="30"/>
              <w:spacing w:line="360" w:lineRule="exact"/>
              <w:ind w:firstLine="210" w:firstLineChars="100"/>
              <w:jc w:val="both"/>
              <w:rPr>
                <w:color w:val="000000" w:themeColor="text1"/>
                <w:szCs w:val="21"/>
              </w:rPr>
            </w:pPr>
            <w:r>
              <w:rPr>
                <w:rFonts w:hint="eastAsia"/>
                <w:color w:val="000000" w:themeColor="text1"/>
                <w:szCs w:val="21"/>
              </w:rPr>
              <w:t>③</w:t>
            </w:r>
            <w:r>
              <w:rPr>
                <w:color w:val="000000" w:themeColor="text1"/>
                <w:szCs w:val="21"/>
              </w:rPr>
              <w:t>《挥发性有机物无组织排放控制标准》（GB37822-2019）</w:t>
            </w:r>
            <w:r>
              <w:rPr>
                <w:rFonts w:hint="eastAsia"/>
                <w:color w:val="000000" w:themeColor="text1"/>
                <w:szCs w:val="21"/>
              </w:rPr>
              <w:t>：</w:t>
            </w:r>
            <w:r>
              <w:rPr>
                <w:color w:val="000000" w:themeColor="text1"/>
                <w:szCs w:val="21"/>
              </w:rPr>
              <w:t>1h平均浓度</w:t>
            </w:r>
            <w:r>
              <w:rPr>
                <w:rFonts w:hint="eastAsia"/>
                <w:color w:val="000000" w:themeColor="text1"/>
                <w:szCs w:val="21"/>
              </w:rPr>
              <w:t>：</w:t>
            </w:r>
            <w:r>
              <w:rPr>
                <w:color w:val="000000" w:themeColor="text1"/>
                <w:szCs w:val="21"/>
              </w:rPr>
              <w:t>10mg/m³</w:t>
            </w:r>
            <w:r>
              <w:rPr>
                <w:rFonts w:hint="eastAsia"/>
                <w:color w:val="000000" w:themeColor="text1"/>
                <w:szCs w:val="21"/>
              </w:rPr>
              <w:t>，</w:t>
            </w:r>
            <w:r>
              <w:rPr>
                <w:color w:val="000000" w:themeColor="text1"/>
                <w:szCs w:val="21"/>
              </w:rPr>
              <w:t>任意一次浓度值</w:t>
            </w:r>
            <w:r>
              <w:rPr>
                <w:rFonts w:hint="eastAsia"/>
                <w:color w:val="000000" w:themeColor="text1"/>
                <w:szCs w:val="21"/>
              </w:rPr>
              <w:t>3</w:t>
            </w:r>
            <w:r>
              <w:rPr>
                <w:color w:val="000000" w:themeColor="text1"/>
                <w:szCs w:val="21"/>
              </w:rPr>
              <w:t>0mg/m³。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000" w:type="dxa"/>
            <w:vMerge w:val="continue"/>
            <w:vAlign w:val="center"/>
          </w:tcPr>
          <w:p>
            <w:pPr>
              <w:pStyle w:val="30"/>
              <w:spacing w:line="360" w:lineRule="exact"/>
              <w:rPr>
                <w:color w:val="000000" w:themeColor="text1"/>
                <w:szCs w:val="21"/>
              </w:rPr>
            </w:pPr>
          </w:p>
        </w:tc>
        <w:tc>
          <w:tcPr>
            <w:tcW w:w="853" w:type="dxa"/>
            <w:vMerge w:val="continue"/>
            <w:vAlign w:val="center"/>
          </w:tcPr>
          <w:p>
            <w:pPr>
              <w:pStyle w:val="30"/>
              <w:spacing w:line="360" w:lineRule="exact"/>
              <w:rPr>
                <w:color w:val="000000" w:themeColor="text1"/>
                <w:szCs w:val="21"/>
              </w:rPr>
            </w:pPr>
          </w:p>
        </w:tc>
        <w:tc>
          <w:tcPr>
            <w:tcW w:w="860" w:type="dxa"/>
            <w:vMerge w:val="restart"/>
            <w:vAlign w:val="center"/>
          </w:tcPr>
          <w:p>
            <w:pPr>
              <w:pStyle w:val="30"/>
              <w:spacing w:line="360" w:lineRule="exact"/>
              <w:rPr>
                <w:color w:val="000000" w:themeColor="text1"/>
                <w:szCs w:val="21"/>
              </w:rPr>
            </w:pPr>
            <w:r>
              <w:rPr>
                <w:color w:val="000000" w:themeColor="text1"/>
                <w:szCs w:val="21"/>
              </w:rPr>
              <w:t>无组织</w:t>
            </w:r>
          </w:p>
        </w:tc>
        <w:tc>
          <w:tcPr>
            <w:tcW w:w="1135" w:type="dxa"/>
            <w:vAlign w:val="center"/>
          </w:tcPr>
          <w:p>
            <w:pPr>
              <w:pStyle w:val="30"/>
              <w:rPr>
                <w:color w:val="000000" w:themeColor="text1"/>
                <w:szCs w:val="21"/>
              </w:rPr>
            </w:pPr>
            <w:r>
              <w:rPr>
                <w:color w:val="000000" w:themeColor="text1"/>
                <w:szCs w:val="21"/>
              </w:rPr>
              <w:t>非甲烷总烃</w:t>
            </w:r>
          </w:p>
        </w:tc>
        <w:tc>
          <w:tcPr>
            <w:tcW w:w="2983" w:type="dxa"/>
            <w:vAlign w:val="center"/>
          </w:tcPr>
          <w:p>
            <w:pPr>
              <w:pStyle w:val="30"/>
              <w:spacing w:line="360" w:lineRule="exact"/>
              <w:ind w:firstLine="210" w:firstLineChars="100"/>
              <w:jc w:val="both"/>
              <w:rPr>
                <w:color w:val="000000" w:themeColor="text1"/>
                <w:szCs w:val="21"/>
              </w:rPr>
            </w:pPr>
            <w:r>
              <w:rPr>
                <w:color w:val="000000" w:themeColor="text1"/>
                <w:szCs w:val="21"/>
              </w:rPr>
              <w:t>未收集部分无组织排放。</w:t>
            </w:r>
          </w:p>
        </w:tc>
        <w:tc>
          <w:tcPr>
            <w:tcW w:w="1719" w:type="dxa"/>
            <w:vMerge w:val="continue"/>
            <w:vAlign w:val="center"/>
          </w:tcPr>
          <w:p>
            <w:pPr>
              <w:pStyle w:val="30"/>
              <w:spacing w:line="360" w:lineRule="exact"/>
              <w:ind w:firstLine="210" w:firstLineChars="100"/>
              <w:jc w:val="both"/>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000" w:type="dxa"/>
            <w:vMerge w:val="continue"/>
            <w:vAlign w:val="center"/>
          </w:tcPr>
          <w:p>
            <w:pPr>
              <w:pStyle w:val="30"/>
              <w:spacing w:line="360" w:lineRule="exact"/>
              <w:rPr>
                <w:color w:val="000000" w:themeColor="text1"/>
                <w:szCs w:val="21"/>
              </w:rPr>
            </w:pPr>
          </w:p>
        </w:tc>
        <w:tc>
          <w:tcPr>
            <w:tcW w:w="853" w:type="dxa"/>
            <w:vMerge w:val="continue"/>
            <w:vAlign w:val="center"/>
          </w:tcPr>
          <w:p>
            <w:pPr>
              <w:pStyle w:val="30"/>
              <w:spacing w:line="360" w:lineRule="exact"/>
              <w:rPr>
                <w:color w:val="000000" w:themeColor="text1"/>
                <w:szCs w:val="21"/>
              </w:rPr>
            </w:pPr>
          </w:p>
        </w:tc>
        <w:tc>
          <w:tcPr>
            <w:tcW w:w="860" w:type="dxa"/>
            <w:vMerge w:val="continue"/>
            <w:vAlign w:val="center"/>
          </w:tcPr>
          <w:p>
            <w:pPr>
              <w:pStyle w:val="30"/>
              <w:spacing w:line="360" w:lineRule="exact"/>
              <w:rPr>
                <w:color w:val="000000" w:themeColor="text1"/>
                <w:szCs w:val="21"/>
              </w:rPr>
            </w:pPr>
          </w:p>
        </w:tc>
        <w:tc>
          <w:tcPr>
            <w:tcW w:w="1135" w:type="dxa"/>
            <w:vAlign w:val="center"/>
          </w:tcPr>
          <w:p>
            <w:pPr>
              <w:pStyle w:val="30"/>
              <w:rPr>
                <w:color w:val="000000" w:themeColor="text1"/>
                <w:szCs w:val="21"/>
              </w:rPr>
            </w:pPr>
            <w:r>
              <w:rPr>
                <w:color w:val="000000" w:themeColor="text1"/>
                <w:szCs w:val="21"/>
              </w:rPr>
              <w:t>恶臭</w:t>
            </w:r>
          </w:p>
        </w:tc>
        <w:tc>
          <w:tcPr>
            <w:tcW w:w="2983" w:type="dxa"/>
            <w:vAlign w:val="center"/>
          </w:tcPr>
          <w:p>
            <w:pPr>
              <w:pStyle w:val="30"/>
              <w:spacing w:line="360" w:lineRule="exact"/>
              <w:ind w:firstLine="210" w:firstLineChars="100"/>
              <w:jc w:val="both"/>
              <w:rPr>
                <w:color w:val="000000" w:themeColor="text1"/>
                <w:szCs w:val="21"/>
              </w:rPr>
            </w:pPr>
            <w:r>
              <w:rPr>
                <w:color w:val="000000" w:themeColor="text1"/>
                <w:szCs w:val="21"/>
              </w:rPr>
              <w:t>--</w:t>
            </w:r>
          </w:p>
        </w:tc>
        <w:tc>
          <w:tcPr>
            <w:tcW w:w="1719" w:type="dxa"/>
            <w:vMerge w:val="continue"/>
            <w:vAlign w:val="center"/>
          </w:tcPr>
          <w:p>
            <w:pPr>
              <w:pStyle w:val="30"/>
              <w:spacing w:line="360" w:lineRule="exact"/>
              <w:ind w:firstLine="210" w:firstLineChars="100"/>
              <w:jc w:val="both"/>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000" w:type="dxa"/>
            <w:vMerge w:val="restart"/>
            <w:vAlign w:val="center"/>
          </w:tcPr>
          <w:p>
            <w:pPr>
              <w:pStyle w:val="30"/>
              <w:spacing w:line="360" w:lineRule="exact"/>
              <w:rPr>
                <w:color w:val="000000" w:themeColor="text1"/>
                <w:szCs w:val="21"/>
              </w:rPr>
            </w:pPr>
            <w:r>
              <w:rPr>
                <w:color w:val="000000" w:themeColor="text1"/>
                <w:szCs w:val="21"/>
              </w:rPr>
              <w:t>3#生产线、4#生产线、7#生产线</w:t>
            </w:r>
          </w:p>
        </w:tc>
        <w:tc>
          <w:tcPr>
            <w:tcW w:w="853" w:type="dxa"/>
            <w:vMerge w:val="restart"/>
            <w:vAlign w:val="center"/>
          </w:tcPr>
          <w:p>
            <w:pPr>
              <w:pStyle w:val="30"/>
              <w:spacing w:line="360" w:lineRule="exact"/>
              <w:rPr>
                <w:color w:val="000000" w:themeColor="text1"/>
                <w:szCs w:val="21"/>
              </w:rPr>
            </w:pPr>
            <w:r>
              <w:rPr>
                <w:color w:val="000000" w:themeColor="text1"/>
                <w:szCs w:val="21"/>
              </w:rPr>
              <w:t>3#生产线挤出塑化、成型和复合、4#生产线复合、7#生产线挤出塑化和延平</w:t>
            </w:r>
          </w:p>
        </w:tc>
        <w:tc>
          <w:tcPr>
            <w:tcW w:w="860" w:type="dxa"/>
            <w:vAlign w:val="center"/>
          </w:tcPr>
          <w:p>
            <w:pPr>
              <w:pStyle w:val="30"/>
              <w:spacing w:line="360" w:lineRule="exact"/>
              <w:rPr>
                <w:rFonts w:eastAsiaTheme="minorEastAsia"/>
                <w:bCs w:val="0"/>
                <w:snapToGrid/>
                <w:color w:val="000000" w:themeColor="text1"/>
                <w:kern w:val="0"/>
                <w:szCs w:val="21"/>
                <w:lang w:val="en-US"/>
              </w:rPr>
            </w:pPr>
            <w:r>
              <w:rPr>
                <w:color w:val="000000" w:themeColor="text1"/>
                <w:szCs w:val="21"/>
              </w:rPr>
              <w:t>有组织</w:t>
            </w:r>
          </w:p>
        </w:tc>
        <w:tc>
          <w:tcPr>
            <w:tcW w:w="1135" w:type="dxa"/>
            <w:vAlign w:val="center"/>
          </w:tcPr>
          <w:p>
            <w:pPr>
              <w:pStyle w:val="30"/>
              <w:rPr>
                <w:rFonts w:eastAsiaTheme="minorEastAsia"/>
                <w:color w:val="000000" w:themeColor="text1"/>
                <w:szCs w:val="21"/>
              </w:rPr>
            </w:pPr>
            <w:r>
              <w:rPr>
                <w:color w:val="000000" w:themeColor="text1"/>
                <w:szCs w:val="21"/>
              </w:rPr>
              <w:t>非甲烷总烃</w:t>
            </w:r>
          </w:p>
        </w:tc>
        <w:tc>
          <w:tcPr>
            <w:tcW w:w="2983" w:type="dxa"/>
            <w:vAlign w:val="center"/>
          </w:tcPr>
          <w:p>
            <w:pPr>
              <w:pStyle w:val="30"/>
              <w:spacing w:line="360" w:lineRule="exact"/>
              <w:ind w:firstLine="210" w:firstLineChars="100"/>
              <w:jc w:val="both"/>
              <w:rPr>
                <w:color w:val="000000" w:themeColor="text1"/>
                <w:szCs w:val="21"/>
              </w:rPr>
            </w:pPr>
            <w:r>
              <w:rPr>
                <w:color w:val="000000" w:themeColor="text1"/>
                <w:szCs w:val="21"/>
              </w:rPr>
              <w:t>针对3#生产线挤出塑化、成型和复合三工序产生的有机废气，项目首先将三工序封闭在一个空间内，并在封闭空间内设置集气罩；针对4#生产线复合工序产生的有机废气，项目首先将该工序封闭在一个空间内，并在封闭空间内设置集气罩；针对7#生产线挤出塑化和延平两工序产生的有机废气，项目首先将两工序封闭在一个空间内，并在封闭空间内设置集气罩；3#生产线、4#生产线和7#生产线的有机废气经收集后，通过2#有机废气处理装置进行处理，整改后，该装置采用直燃式热力燃烧法处理，处理后通过1根高15m、Φ0.6m的排气筒（DA002）外排。其中集气罩的集气风量为5000m³/h，集气效率不低于80%，有机废气处置装置的处理工艺采用直燃式热力燃烧法，该装置采用电能，其处理效率约为85%。</w:t>
            </w:r>
          </w:p>
        </w:tc>
        <w:tc>
          <w:tcPr>
            <w:tcW w:w="1719" w:type="dxa"/>
            <w:vMerge w:val="continue"/>
            <w:vAlign w:val="center"/>
          </w:tcPr>
          <w:p>
            <w:pPr>
              <w:pStyle w:val="30"/>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000" w:type="dxa"/>
            <w:vMerge w:val="continue"/>
            <w:vAlign w:val="center"/>
          </w:tcPr>
          <w:p>
            <w:pPr>
              <w:pStyle w:val="30"/>
              <w:spacing w:line="360" w:lineRule="exact"/>
              <w:rPr>
                <w:color w:val="000000" w:themeColor="text1"/>
                <w:szCs w:val="21"/>
              </w:rPr>
            </w:pPr>
          </w:p>
        </w:tc>
        <w:tc>
          <w:tcPr>
            <w:tcW w:w="853" w:type="dxa"/>
            <w:vMerge w:val="continue"/>
            <w:vAlign w:val="center"/>
          </w:tcPr>
          <w:p>
            <w:pPr>
              <w:pStyle w:val="30"/>
              <w:spacing w:line="360" w:lineRule="exact"/>
              <w:rPr>
                <w:color w:val="000000" w:themeColor="text1"/>
                <w:szCs w:val="21"/>
              </w:rPr>
            </w:pPr>
          </w:p>
        </w:tc>
        <w:tc>
          <w:tcPr>
            <w:tcW w:w="860" w:type="dxa"/>
            <w:vMerge w:val="restart"/>
            <w:vAlign w:val="center"/>
          </w:tcPr>
          <w:p>
            <w:pPr>
              <w:pStyle w:val="30"/>
              <w:spacing w:line="360" w:lineRule="exact"/>
              <w:rPr>
                <w:color w:val="000000" w:themeColor="text1"/>
                <w:szCs w:val="21"/>
              </w:rPr>
            </w:pPr>
            <w:r>
              <w:rPr>
                <w:color w:val="000000" w:themeColor="text1"/>
                <w:szCs w:val="21"/>
              </w:rPr>
              <w:t>无组织</w:t>
            </w:r>
          </w:p>
        </w:tc>
        <w:tc>
          <w:tcPr>
            <w:tcW w:w="1135" w:type="dxa"/>
            <w:vAlign w:val="center"/>
          </w:tcPr>
          <w:p>
            <w:pPr>
              <w:pStyle w:val="30"/>
              <w:rPr>
                <w:rFonts w:eastAsiaTheme="minorEastAsia"/>
                <w:color w:val="000000" w:themeColor="text1"/>
                <w:szCs w:val="21"/>
              </w:rPr>
            </w:pPr>
            <w:r>
              <w:rPr>
                <w:color w:val="000000" w:themeColor="text1"/>
                <w:szCs w:val="21"/>
              </w:rPr>
              <w:t>非甲烷总烃</w:t>
            </w:r>
          </w:p>
        </w:tc>
        <w:tc>
          <w:tcPr>
            <w:tcW w:w="2983" w:type="dxa"/>
            <w:vAlign w:val="center"/>
          </w:tcPr>
          <w:p>
            <w:pPr>
              <w:pStyle w:val="30"/>
              <w:spacing w:line="360" w:lineRule="exact"/>
              <w:ind w:firstLine="210" w:firstLineChars="100"/>
              <w:jc w:val="both"/>
              <w:rPr>
                <w:color w:val="000000" w:themeColor="text1"/>
                <w:szCs w:val="21"/>
              </w:rPr>
            </w:pPr>
            <w:r>
              <w:rPr>
                <w:color w:val="000000" w:themeColor="text1"/>
                <w:szCs w:val="21"/>
              </w:rPr>
              <w:t>未收集部分无组织排放。</w:t>
            </w:r>
          </w:p>
        </w:tc>
        <w:tc>
          <w:tcPr>
            <w:tcW w:w="1719" w:type="dxa"/>
            <w:vMerge w:val="continue"/>
            <w:vAlign w:val="center"/>
          </w:tcPr>
          <w:p>
            <w:pPr>
              <w:pStyle w:val="30"/>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000" w:type="dxa"/>
            <w:vMerge w:val="continue"/>
            <w:vAlign w:val="center"/>
          </w:tcPr>
          <w:p>
            <w:pPr>
              <w:pStyle w:val="30"/>
              <w:spacing w:line="360" w:lineRule="exact"/>
              <w:rPr>
                <w:color w:val="000000" w:themeColor="text1"/>
                <w:szCs w:val="21"/>
              </w:rPr>
            </w:pPr>
          </w:p>
        </w:tc>
        <w:tc>
          <w:tcPr>
            <w:tcW w:w="853" w:type="dxa"/>
            <w:vMerge w:val="continue"/>
            <w:vAlign w:val="center"/>
          </w:tcPr>
          <w:p>
            <w:pPr>
              <w:pStyle w:val="30"/>
              <w:spacing w:line="360" w:lineRule="exact"/>
              <w:rPr>
                <w:color w:val="000000" w:themeColor="text1"/>
                <w:szCs w:val="21"/>
              </w:rPr>
            </w:pPr>
          </w:p>
        </w:tc>
        <w:tc>
          <w:tcPr>
            <w:tcW w:w="860" w:type="dxa"/>
            <w:vMerge w:val="continue"/>
            <w:vAlign w:val="center"/>
          </w:tcPr>
          <w:p>
            <w:pPr>
              <w:pStyle w:val="30"/>
              <w:spacing w:line="360" w:lineRule="exact"/>
              <w:rPr>
                <w:rFonts w:eastAsiaTheme="minorEastAsia"/>
                <w:bCs w:val="0"/>
                <w:snapToGrid/>
                <w:color w:val="000000" w:themeColor="text1"/>
                <w:kern w:val="0"/>
                <w:szCs w:val="21"/>
                <w:lang w:val="en-US"/>
              </w:rPr>
            </w:pPr>
          </w:p>
        </w:tc>
        <w:tc>
          <w:tcPr>
            <w:tcW w:w="1135" w:type="dxa"/>
            <w:vAlign w:val="center"/>
          </w:tcPr>
          <w:p>
            <w:pPr>
              <w:pStyle w:val="30"/>
              <w:rPr>
                <w:rFonts w:eastAsiaTheme="minorEastAsia"/>
                <w:color w:val="000000" w:themeColor="text1"/>
                <w:szCs w:val="21"/>
              </w:rPr>
            </w:pPr>
            <w:r>
              <w:rPr>
                <w:color w:val="000000" w:themeColor="text1"/>
                <w:szCs w:val="21"/>
              </w:rPr>
              <w:t>恶臭</w:t>
            </w:r>
          </w:p>
        </w:tc>
        <w:tc>
          <w:tcPr>
            <w:tcW w:w="2983" w:type="dxa"/>
            <w:vAlign w:val="center"/>
          </w:tcPr>
          <w:p>
            <w:pPr>
              <w:pStyle w:val="30"/>
              <w:spacing w:line="360" w:lineRule="exact"/>
              <w:ind w:firstLine="210" w:firstLineChars="100"/>
              <w:jc w:val="both"/>
              <w:rPr>
                <w:color w:val="000000" w:themeColor="text1"/>
                <w:szCs w:val="21"/>
              </w:rPr>
            </w:pPr>
            <w:r>
              <w:rPr>
                <w:color w:val="000000" w:themeColor="text1"/>
                <w:szCs w:val="21"/>
              </w:rPr>
              <w:t>--</w:t>
            </w:r>
          </w:p>
        </w:tc>
        <w:tc>
          <w:tcPr>
            <w:tcW w:w="1719" w:type="dxa"/>
            <w:vMerge w:val="continue"/>
            <w:vAlign w:val="center"/>
          </w:tcPr>
          <w:p>
            <w:pPr>
              <w:pStyle w:val="30"/>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000" w:type="dxa"/>
            <w:vMerge w:val="restart"/>
            <w:vAlign w:val="center"/>
          </w:tcPr>
          <w:p>
            <w:pPr>
              <w:pStyle w:val="30"/>
              <w:spacing w:line="360" w:lineRule="exact"/>
              <w:rPr>
                <w:color w:val="000000" w:themeColor="text1"/>
                <w:szCs w:val="21"/>
              </w:rPr>
            </w:pPr>
            <w:r>
              <w:rPr>
                <w:color w:val="000000" w:themeColor="text1"/>
                <w:szCs w:val="21"/>
              </w:rPr>
              <w:t>5#生产线、6#生产线</w:t>
            </w:r>
          </w:p>
        </w:tc>
        <w:tc>
          <w:tcPr>
            <w:tcW w:w="853" w:type="dxa"/>
            <w:vMerge w:val="restart"/>
            <w:vAlign w:val="center"/>
          </w:tcPr>
          <w:p>
            <w:pPr>
              <w:pStyle w:val="30"/>
              <w:spacing w:line="360" w:lineRule="exact"/>
              <w:rPr>
                <w:color w:val="000000" w:themeColor="text1"/>
                <w:szCs w:val="21"/>
              </w:rPr>
            </w:pPr>
            <w:r>
              <w:rPr>
                <w:color w:val="000000" w:themeColor="text1"/>
                <w:szCs w:val="21"/>
              </w:rPr>
              <w:t>5#生产线挤出塑化和延平、6#生产线挤出塑化和成型</w:t>
            </w:r>
          </w:p>
        </w:tc>
        <w:tc>
          <w:tcPr>
            <w:tcW w:w="860" w:type="dxa"/>
            <w:vAlign w:val="center"/>
          </w:tcPr>
          <w:p>
            <w:pPr>
              <w:pStyle w:val="30"/>
              <w:spacing w:line="360" w:lineRule="exact"/>
              <w:rPr>
                <w:rFonts w:eastAsiaTheme="minorEastAsia"/>
                <w:bCs w:val="0"/>
                <w:snapToGrid/>
                <w:color w:val="000000" w:themeColor="text1"/>
                <w:kern w:val="0"/>
                <w:szCs w:val="21"/>
                <w:lang w:val="en-US"/>
              </w:rPr>
            </w:pPr>
            <w:r>
              <w:rPr>
                <w:color w:val="000000" w:themeColor="text1"/>
                <w:szCs w:val="21"/>
              </w:rPr>
              <w:t>有组织</w:t>
            </w:r>
          </w:p>
        </w:tc>
        <w:tc>
          <w:tcPr>
            <w:tcW w:w="1135" w:type="dxa"/>
            <w:vAlign w:val="center"/>
          </w:tcPr>
          <w:p>
            <w:pPr>
              <w:pStyle w:val="30"/>
              <w:rPr>
                <w:color w:val="000000" w:themeColor="text1"/>
                <w:szCs w:val="21"/>
              </w:rPr>
            </w:pPr>
            <w:r>
              <w:rPr>
                <w:color w:val="000000" w:themeColor="text1"/>
                <w:szCs w:val="21"/>
              </w:rPr>
              <w:t>非甲烷总烃</w:t>
            </w:r>
          </w:p>
        </w:tc>
        <w:tc>
          <w:tcPr>
            <w:tcW w:w="2983" w:type="dxa"/>
            <w:vAlign w:val="center"/>
          </w:tcPr>
          <w:p>
            <w:pPr>
              <w:pStyle w:val="30"/>
              <w:spacing w:line="360" w:lineRule="exact"/>
              <w:ind w:firstLine="210" w:firstLineChars="100"/>
              <w:jc w:val="both"/>
              <w:rPr>
                <w:color w:val="000000" w:themeColor="text1"/>
                <w:szCs w:val="21"/>
              </w:rPr>
            </w:pPr>
            <w:r>
              <w:rPr>
                <w:color w:val="000000" w:themeColor="text1"/>
                <w:szCs w:val="21"/>
              </w:rPr>
              <w:t>针对5#生产线挤出塑化和延平两工序产生的有机废气，项目首先将两工序封闭在一个空间内，并在封闭空间内设置集气罩；针对6#生产线挤出塑化和成型两工序产生的有机废气，项目首先将两工序封闭在一个空间内，并在封闭空间内设置集气罩；5#和6#生产线有机废气收集后，通过3#有机废气处理装置进行处理，整改后，该装置采用直燃式热力燃烧法处理，处理后通过1根高15m、Φ0.6m的排气筒（DA003）外排。其中集气罩的集气风量为5000m³/h，集气效率不低于80%，有机废气处置装置的处理工艺采用直燃式热力燃烧法，该装置采用电能，其处理效率约为85%。</w:t>
            </w:r>
          </w:p>
        </w:tc>
        <w:tc>
          <w:tcPr>
            <w:tcW w:w="1719" w:type="dxa"/>
            <w:vMerge w:val="continue"/>
            <w:vAlign w:val="center"/>
          </w:tcPr>
          <w:p>
            <w:pPr>
              <w:pStyle w:val="30"/>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000" w:type="dxa"/>
            <w:vMerge w:val="continue"/>
            <w:vAlign w:val="center"/>
          </w:tcPr>
          <w:p>
            <w:pPr>
              <w:pStyle w:val="30"/>
              <w:spacing w:line="360" w:lineRule="exact"/>
              <w:rPr>
                <w:color w:val="000000" w:themeColor="text1"/>
                <w:szCs w:val="21"/>
              </w:rPr>
            </w:pPr>
          </w:p>
        </w:tc>
        <w:tc>
          <w:tcPr>
            <w:tcW w:w="853" w:type="dxa"/>
            <w:vMerge w:val="continue"/>
            <w:vAlign w:val="center"/>
          </w:tcPr>
          <w:p>
            <w:pPr>
              <w:pStyle w:val="30"/>
              <w:spacing w:line="360" w:lineRule="exact"/>
              <w:rPr>
                <w:color w:val="000000" w:themeColor="text1"/>
                <w:szCs w:val="21"/>
              </w:rPr>
            </w:pPr>
          </w:p>
        </w:tc>
        <w:tc>
          <w:tcPr>
            <w:tcW w:w="860" w:type="dxa"/>
            <w:vMerge w:val="restart"/>
            <w:vAlign w:val="center"/>
          </w:tcPr>
          <w:p>
            <w:pPr>
              <w:pStyle w:val="30"/>
              <w:spacing w:line="360" w:lineRule="exact"/>
              <w:rPr>
                <w:rFonts w:eastAsiaTheme="minorEastAsia"/>
                <w:bCs w:val="0"/>
                <w:snapToGrid/>
                <w:color w:val="000000" w:themeColor="text1"/>
                <w:kern w:val="0"/>
                <w:szCs w:val="21"/>
                <w:lang w:val="en-US"/>
              </w:rPr>
            </w:pPr>
            <w:r>
              <w:rPr>
                <w:color w:val="000000" w:themeColor="text1"/>
                <w:szCs w:val="21"/>
              </w:rPr>
              <w:t>无组织</w:t>
            </w:r>
          </w:p>
        </w:tc>
        <w:tc>
          <w:tcPr>
            <w:tcW w:w="1135" w:type="dxa"/>
            <w:vAlign w:val="center"/>
          </w:tcPr>
          <w:p>
            <w:pPr>
              <w:pStyle w:val="30"/>
              <w:rPr>
                <w:color w:val="000000" w:themeColor="text1"/>
                <w:szCs w:val="21"/>
              </w:rPr>
            </w:pPr>
            <w:r>
              <w:rPr>
                <w:color w:val="000000" w:themeColor="text1"/>
                <w:szCs w:val="21"/>
              </w:rPr>
              <w:t>非甲烷总烃</w:t>
            </w:r>
          </w:p>
        </w:tc>
        <w:tc>
          <w:tcPr>
            <w:tcW w:w="2983" w:type="dxa"/>
            <w:vAlign w:val="center"/>
          </w:tcPr>
          <w:p>
            <w:pPr>
              <w:pStyle w:val="30"/>
              <w:spacing w:line="360" w:lineRule="exact"/>
              <w:ind w:firstLine="210" w:firstLineChars="100"/>
              <w:jc w:val="both"/>
              <w:rPr>
                <w:color w:val="000000" w:themeColor="text1"/>
                <w:szCs w:val="21"/>
              </w:rPr>
            </w:pPr>
            <w:r>
              <w:rPr>
                <w:color w:val="000000" w:themeColor="text1"/>
                <w:szCs w:val="21"/>
              </w:rPr>
              <w:t>未收集部分无组织排放。</w:t>
            </w:r>
          </w:p>
        </w:tc>
        <w:tc>
          <w:tcPr>
            <w:tcW w:w="1719" w:type="dxa"/>
            <w:vMerge w:val="continue"/>
            <w:vAlign w:val="center"/>
          </w:tcPr>
          <w:p>
            <w:pPr>
              <w:pStyle w:val="30"/>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000" w:type="dxa"/>
            <w:vMerge w:val="continue"/>
            <w:vAlign w:val="center"/>
          </w:tcPr>
          <w:p>
            <w:pPr>
              <w:pStyle w:val="30"/>
              <w:spacing w:line="360" w:lineRule="exact"/>
              <w:rPr>
                <w:color w:val="000000" w:themeColor="text1"/>
                <w:szCs w:val="21"/>
              </w:rPr>
            </w:pPr>
          </w:p>
        </w:tc>
        <w:tc>
          <w:tcPr>
            <w:tcW w:w="853" w:type="dxa"/>
            <w:vMerge w:val="continue"/>
            <w:vAlign w:val="center"/>
          </w:tcPr>
          <w:p>
            <w:pPr>
              <w:pStyle w:val="30"/>
              <w:spacing w:line="360" w:lineRule="exact"/>
              <w:rPr>
                <w:color w:val="000000" w:themeColor="text1"/>
                <w:szCs w:val="21"/>
              </w:rPr>
            </w:pPr>
          </w:p>
        </w:tc>
        <w:tc>
          <w:tcPr>
            <w:tcW w:w="860" w:type="dxa"/>
            <w:vMerge w:val="continue"/>
            <w:vAlign w:val="center"/>
          </w:tcPr>
          <w:p>
            <w:pPr>
              <w:pStyle w:val="30"/>
              <w:spacing w:line="360" w:lineRule="exact"/>
              <w:rPr>
                <w:rFonts w:eastAsiaTheme="minorEastAsia"/>
                <w:bCs w:val="0"/>
                <w:snapToGrid/>
                <w:color w:val="000000" w:themeColor="text1"/>
                <w:kern w:val="0"/>
                <w:szCs w:val="21"/>
                <w:lang w:val="en-US"/>
              </w:rPr>
            </w:pPr>
          </w:p>
        </w:tc>
        <w:tc>
          <w:tcPr>
            <w:tcW w:w="1135" w:type="dxa"/>
            <w:vAlign w:val="center"/>
          </w:tcPr>
          <w:p>
            <w:pPr>
              <w:pStyle w:val="30"/>
              <w:rPr>
                <w:color w:val="000000" w:themeColor="text1"/>
                <w:szCs w:val="21"/>
              </w:rPr>
            </w:pPr>
            <w:r>
              <w:rPr>
                <w:color w:val="000000" w:themeColor="text1"/>
                <w:szCs w:val="21"/>
              </w:rPr>
              <w:t>恶臭</w:t>
            </w:r>
          </w:p>
        </w:tc>
        <w:tc>
          <w:tcPr>
            <w:tcW w:w="2983" w:type="dxa"/>
            <w:vAlign w:val="center"/>
          </w:tcPr>
          <w:p>
            <w:pPr>
              <w:pStyle w:val="30"/>
              <w:spacing w:line="360" w:lineRule="exact"/>
              <w:ind w:firstLine="210" w:firstLineChars="100"/>
              <w:jc w:val="both"/>
              <w:rPr>
                <w:color w:val="000000" w:themeColor="text1"/>
                <w:szCs w:val="21"/>
              </w:rPr>
            </w:pPr>
            <w:r>
              <w:rPr>
                <w:color w:val="000000" w:themeColor="text1"/>
                <w:szCs w:val="21"/>
              </w:rPr>
              <w:t>--</w:t>
            </w:r>
          </w:p>
        </w:tc>
        <w:tc>
          <w:tcPr>
            <w:tcW w:w="1719" w:type="dxa"/>
            <w:vMerge w:val="continue"/>
            <w:vAlign w:val="center"/>
          </w:tcPr>
          <w:p>
            <w:pPr>
              <w:pStyle w:val="30"/>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000" w:type="dxa"/>
            <w:vAlign w:val="center"/>
          </w:tcPr>
          <w:p>
            <w:pPr>
              <w:pStyle w:val="30"/>
              <w:spacing w:line="360" w:lineRule="exact"/>
              <w:rPr>
                <w:color w:val="000000" w:themeColor="text1"/>
                <w:szCs w:val="21"/>
              </w:rPr>
            </w:pPr>
            <w:r>
              <w:rPr>
                <w:color w:val="000000" w:themeColor="text1"/>
                <w:szCs w:val="21"/>
              </w:rPr>
              <w:t>厨房</w:t>
            </w:r>
          </w:p>
        </w:tc>
        <w:tc>
          <w:tcPr>
            <w:tcW w:w="853" w:type="dxa"/>
            <w:vAlign w:val="center"/>
          </w:tcPr>
          <w:p>
            <w:pPr>
              <w:pStyle w:val="30"/>
              <w:spacing w:line="360" w:lineRule="exact"/>
              <w:rPr>
                <w:color w:val="000000" w:themeColor="text1"/>
                <w:szCs w:val="21"/>
              </w:rPr>
            </w:pPr>
            <w:r>
              <w:rPr>
                <w:color w:val="000000" w:themeColor="text1"/>
                <w:szCs w:val="21"/>
              </w:rPr>
              <w:t>--</w:t>
            </w:r>
          </w:p>
        </w:tc>
        <w:tc>
          <w:tcPr>
            <w:tcW w:w="860" w:type="dxa"/>
            <w:vAlign w:val="center"/>
          </w:tcPr>
          <w:p>
            <w:pPr>
              <w:pStyle w:val="30"/>
              <w:spacing w:line="360" w:lineRule="exact"/>
              <w:rPr>
                <w:color w:val="000000" w:themeColor="text1"/>
                <w:szCs w:val="21"/>
              </w:rPr>
            </w:pPr>
            <w:r>
              <w:rPr>
                <w:color w:val="000000" w:themeColor="text1"/>
                <w:szCs w:val="21"/>
              </w:rPr>
              <w:t>--</w:t>
            </w:r>
          </w:p>
        </w:tc>
        <w:tc>
          <w:tcPr>
            <w:tcW w:w="1135" w:type="dxa"/>
            <w:vAlign w:val="center"/>
          </w:tcPr>
          <w:p>
            <w:pPr>
              <w:pStyle w:val="30"/>
              <w:rPr>
                <w:rFonts w:eastAsiaTheme="minorEastAsia"/>
                <w:color w:val="000000" w:themeColor="text1"/>
                <w:szCs w:val="21"/>
              </w:rPr>
            </w:pPr>
            <w:r>
              <w:rPr>
                <w:color w:val="000000" w:themeColor="text1"/>
                <w:szCs w:val="21"/>
              </w:rPr>
              <w:t>厨房油烟</w:t>
            </w:r>
          </w:p>
        </w:tc>
        <w:tc>
          <w:tcPr>
            <w:tcW w:w="2983" w:type="dxa"/>
            <w:vAlign w:val="center"/>
          </w:tcPr>
          <w:p>
            <w:pPr>
              <w:pStyle w:val="30"/>
              <w:spacing w:line="360" w:lineRule="exact"/>
              <w:ind w:firstLine="210" w:firstLineChars="100"/>
              <w:jc w:val="both"/>
              <w:rPr>
                <w:color w:val="000000" w:themeColor="text1"/>
                <w:szCs w:val="21"/>
              </w:rPr>
            </w:pPr>
            <w:r>
              <w:rPr>
                <w:color w:val="000000" w:themeColor="text1"/>
                <w:szCs w:val="21"/>
              </w:rPr>
              <w:t>项目区厨房已安装了1台静电光解复合式饮食业油烟净化设备，其油烟处理效率不低于60%；整改排放烟道，使其高于房顶1.5m。</w:t>
            </w:r>
          </w:p>
        </w:tc>
        <w:tc>
          <w:tcPr>
            <w:tcW w:w="1719" w:type="dxa"/>
            <w:vAlign w:val="center"/>
          </w:tcPr>
          <w:p>
            <w:pPr>
              <w:pStyle w:val="30"/>
              <w:spacing w:line="360" w:lineRule="exact"/>
              <w:ind w:firstLine="210" w:firstLineChars="100"/>
              <w:jc w:val="both"/>
              <w:rPr>
                <w:rFonts w:eastAsiaTheme="minorEastAsia"/>
                <w:color w:val="000000" w:themeColor="text1"/>
                <w:szCs w:val="21"/>
              </w:rPr>
            </w:pPr>
            <w:r>
              <w:rPr>
                <w:color w:val="000000" w:themeColor="text1"/>
              </w:rPr>
              <w:t>《饮食业油烟排放标准》（GB18483-2001）（试行）小型标准</w:t>
            </w:r>
            <w:r>
              <w:rPr>
                <w:rFonts w:hint="eastAsia"/>
                <w:color w:val="000000" w:themeColor="text1"/>
              </w:rPr>
              <w:t>：</w:t>
            </w:r>
            <w:r>
              <w:rPr>
                <w:color w:val="000000" w:themeColor="text1"/>
              </w:rPr>
              <w:t>最高允许排放浓度2.0 mg/m³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restart"/>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地表水环境</w:t>
            </w:r>
          </w:p>
        </w:tc>
        <w:tc>
          <w:tcPr>
            <w:tcW w:w="1853" w:type="dxa"/>
            <w:gridSpan w:val="2"/>
            <w:vAlign w:val="center"/>
          </w:tcPr>
          <w:p>
            <w:pPr>
              <w:pStyle w:val="30"/>
              <w:spacing w:line="360" w:lineRule="exact"/>
              <w:rPr>
                <w:color w:val="000000" w:themeColor="text1"/>
                <w:szCs w:val="21"/>
              </w:rPr>
            </w:pPr>
            <w:r>
              <w:rPr>
                <w:rFonts w:eastAsiaTheme="minorEastAsia"/>
                <w:color w:val="000000" w:themeColor="text1"/>
                <w:szCs w:val="21"/>
              </w:rPr>
              <w:t>冷却系统</w:t>
            </w:r>
          </w:p>
        </w:tc>
        <w:tc>
          <w:tcPr>
            <w:tcW w:w="860" w:type="dxa"/>
            <w:vAlign w:val="center"/>
          </w:tcPr>
          <w:p>
            <w:pPr>
              <w:pStyle w:val="30"/>
              <w:spacing w:line="360" w:lineRule="exact"/>
              <w:rPr>
                <w:color w:val="000000" w:themeColor="text1"/>
                <w:szCs w:val="21"/>
              </w:rPr>
            </w:pPr>
            <w:r>
              <w:rPr>
                <w:color w:val="000000" w:themeColor="text1"/>
                <w:szCs w:val="21"/>
              </w:rPr>
              <w:t>不外排</w:t>
            </w:r>
          </w:p>
        </w:tc>
        <w:tc>
          <w:tcPr>
            <w:tcW w:w="1135" w:type="dxa"/>
            <w:vAlign w:val="center"/>
          </w:tcPr>
          <w:p>
            <w:pPr>
              <w:pStyle w:val="30"/>
              <w:spacing w:line="360" w:lineRule="exact"/>
              <w:rPr>
                <w:color w:val="000000" w:themeColor="text1"/>
                <w:szCs w:val="21"/>
              </w:rPr>
            </w:pPr>
            <w:r>
              <w:rPr>
                <w:color w:val="000000" w:themeColor="text1"/>
                <w:szCs w:val="21"/>
              </w:rPr>
              <w:t>循环冷却水</w:t>
            </w:r>
          </w:p>
        </w:tc>
        <w:tc>
          <w:tcPr>
            <w:tcW w:w="2983" w:type="dxa"/>
            <w:vAlign w:val="center"/>
          </w:tcPr>
          <w:p>
            <w:pPr>
              <w:pStyle w:val="30"/>
              <w:spacing w:line="360" w:lineRule="exact"/>
              <w:ind w:firstLine="210" w:firstLineChars="100"/>
              <w:jc w:val="both"/>
              <w:rPr>
                <w:color w:val="000000" w:themeColor="text1"/>
                <w:szCs w:val="21"/>
              </w:rPr>
            </w:pPr>
            <w:r>
              <w:rPr>
                <w:color w:val="000000" w:themeColor="text1"/>
                <w:szCs w:val="21"/>
              </w:rPr>
              <w:t>项目配套设置了1套冷却循环水系统，冷却循环水系统的降温时间为1h，该冷却循环水系统采用风机对循环冷却水进行吹风降温后循环使用。</w:t>
            </w:r>
          </w:p>
        </w:tc>
        <w:tc>
          <w:tcPr>
            <w:tcW w:w="1719" w:type="dxa"/>
            <w:tcBorders>
              <w:bottom w:val="single" w:color="auto" w:sz="4" w:space="0"/>
            </w:tcBorders>
            <w:vAlign w:val="center"/>
          </w:tcPr>
          <w:p>
            <w:pPr>
              <w:pStyle w:val="30"/>
              <w:spacing w:line="360" w:lineRule="exact"/>
              <w:ind w:firstLine="210" w:firstLineChars="100"/>
              <w:jc w:val="both"/>
              <w:rPr>
                <w:rFonts w:eastAsiaTheme="minorEastAsia"/>
                <w:color w:val="000000" w:themeColor="text1"/>
              </w:rPr>
            </w:pPr>
            <w:r>
              <w:rPr>
                <w:rFonts w:eastAsiaTheme="minorEastAsia"/>
                <w:color w:val="000000" w:themeColor="text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853" w:type="dxa"/>
            <w:gridSpan w:val="2"/>
            <w:vMerge w:val="restart"/>
            <w:vAlign w:val="center"/>
          </w:tcPr>
          <w:p>
            <w:pPr>
              <w:pStyle w:val="30"/>
              <w:spacing w:line="360" w:lineRule="exact"/>
              <w:rPr>
                <w:color w:val="000000" w:themeColor="text1"/>
                <w:szCs w:val="21"/>
              </w:rPr>
            </w:pPr>
            <w:r>
              <w:rPr>
                <w:color w:val="000000" w:themeColor="text1"/>
                <w:szCs w:val="21"/>
              </w:rPr>
              <w:t>厂区范围</w:t>
            </w:r>
          </w:p>
        </w:tc>
        <w:tc>
          <w:tcPr>
            <w:tcW w:w="860" w:type="dxa"/>
            <w:vAlign w:val="center"/>
          </w:tcPr>
          <w:p>
            <w:pPr>
              <w:pStyle w:val="30"/>
              <w:spacing w:line="360" w:lineRule="exact"/>
              <w:rPr>
                <w:color w:val="000000" w:themeColor="text1"/>
                <w:szCs w:val="21"/>
              </w:rPr>
            </w:pPr>
            <w:r>
              <w:rPr>
                <w:color w:val="000000" w:themeColor="text1"/>
                <w:szCs w:val="21"/>
              </w:rPr>
              <w:t>不外排</w:t>
            </w:r>
          </w:p>
        </w:tc>
        <w:tc>
          <w:tcPr>
            <w:tcW w:w="1135" w:type="dxa"/>
            <w:vAlign w:val="center"/>
          </w:tcPr>
          <w:p>
            <w:pPr>
              <w:pStyle w:val="30"/>
              <w:spacing w:line="360" w:lineRule="exact"/>
              <w:rPr>
                <w:color w:val="000000" w:themeColor="text1"/>
                <w:szCs w:val="21"/>
              </w:rPr>
            </w:pPr>
            <w:r>
              <w:rPr>
                <w:color w:val="000000" w:themeColor="text1"/>
                <w:szCs w:val="21"/>
              </w:rPr>
              <w:t>初期雨水</w:t>
            </w:r>
          </w:p>
        </w:tc>
        <w:tc>
          <w:tcPr>
            <w:tcW w:w="2983" w:type="dxa"/>
            <w:vAlign w:val="center"/>
          </w:tcPr>
          <w:p>
            <w:pPr>
              <w:pStyle w:val="30"/>
              <w:spacing w:line="360" w:lineRule="exact"/>
              <w:ind w:firstLine="210" w:firstLineChars="100"/>
              <w:jc w:val="both"/>
              <w:rPr>
                <w:color w:val="000000" w:themeColor="text1"/>
                <w:szCs w:val="21"/>
              </w:rPr>
            </w:pPr>
            <w:r>
              <w:rPr>
                <w:color w:val="000000" w:themeColor="text1"/>
                <w:szCs w:val="21"/>
              </w:rPr>
              <w:t>该扩建项目拟配套设置了1个10m³的初期雨水收集池，对厂区的初期雨水进行收集沉淀处理后，回用用于项目区绿化，不外排。</w:t>
            </w:r>
          </w:p>
        </w:tc>
        <w:tc>
          <w:tcPr>
            <w:tcW w:w="1719" w:type="dxa"/>
            <w:tcBorders>
              <w:top w:val="single" w:color="auto" w:sz="4" w:space="0"/>
            </w:tcBorders>
            <w:vAlign w:val="center"/>
          </w:tcPr>
          <w:p>
            <w:pPr>
              <w:pStyle w:val="30"/>
              <w:spacing w:line="360" w:lineRule="exact"/>
              <w:ind w:firstLine="210" w:firstLineChars="100"/>
              <w:jc w:val="both"/>
              <w:rPr>
                <w:rFonts w:eastAsiaTheme="minorEastAsia"/>
                <w:color w:val="000000" w:themeColor="text1"/>
              </w:rPr>
            </w:pPr>
            <w:r>
              <w:rPr>
                <w:rFonts w:eastAsiaTheme="minorEastAsia"/>
                <w:color w:val="000000" w:themeColor="text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853" w:type="dxa"/>
            <w:gridSpan w:val="2"/>
            <w:vMerge w:val="continue"/>
            <w:vAlign w:val="center"/>
          </w:tcPr>
          <w:p>
            <w:pPr>
              <w:pStyle w:val="30"/>
              <w:spacing w:line="360" w:lineRule="exact"/>
              <w:rPr>
                <w:color w:val="000000" w:themeColor="text1"/>
                <w:szCs w:val="21"/>
              </w:rPr>
            </w:pPr>
          </w:p>
        </w:tc>
        <w:tc>
          <w:tcPr>
            <w:tcW w:w="860" w:type="dxa"/>
            <w:vAlign w:val="center"/>
          </w:tcPr>
          <w:p>
            <w:pPr>
              <w:pStyle w:val="30"/>
              <w:spacing w:line="360" w:lineRule="exact"/>
              <w:rPr>
                <w:color w:val="000000" w:themeColor="text1"/>
                <w:szCs w:val="21"/>
              </w:rPr>
            </w:pPr>
            <w:r>
              <w:rPr>
                <w:color w:val="000000" w:themeColor="text1"/>
                <w:szCs w:val="21"/>
              </w:rPr>
              <w:t>雨水口</w:t>
            </w:r>
          </w:p>
        </w:tc>
        <w:tc>
          <w:tcPr>
            <w:tcW w:w="1135" w:type="dxa"/>
            <w:vAlign w:val="center"/>
          </w:tcPr>
          <w:p>
            <w:pPr>
              <w:pStyle w:val="30"/>
              <w:spacing w:line="360" w:lineRule="exact"/>
              <w:rPr>
                <w:color w:val="000000" w:themeColor="text1"/>
                <w:szCs w:val="21"/>
              </w:rPr>
            </w:pPr>
            <w:r>
              <w:rPr>
                <w:color w:val="000000" w:themeColor="text1"/>
                <w:szCs w:val="21"/>
              </w:rPr>
              <w:t>雨水</w:t>
            </w:r>
          </w:p>
        </w:tc>
        <w:tc>
          <w:tcPr>
            <w:tcW w:w="2983" w:type="dxa"/>
            <w:vAlign w:val="center"/>
          </w:tcPr>
          <w:p>
            <w:pPr>
              <w:pStyle w:val="30"/>
              <w:spacing w:line="360" w:lineRule="exact"/>
              <w:ind w:firstLine="210" w:firstLineChars="100"/>
              <w:jc w:val="both"/>
              <w:rPr>
                <w:color w:val="000000" w:themeColor="text1"/>
                <w:szCs w:val="21"/>
              </w:rPr>
            </w:pPr>
            <w:r>
              <w:rPr>
                <w:color w:val="000000" w:themeColor="text1"/>
                <w:szCs w:val="21"/>
              </w:rPr>
              <w:t>雨水外排。</w:t>
            </w:r>
          </w:p>
        </w:tc>
        <w:tc>
          <w:tcPr>
            <w:tcW w:w="1719" w:type="dxa"/>
            <w:vAlign w:val="center"/>
          </w:tcPr>
          <w:p>
            <w:pPr>
              <w:pStyle w:val="30"/>
              <w:spacing w:line="360" w:lineRule="exact"/>
              <w:ind w:firstLine="210" w:firstLineChars="100"/>
              <w:jc w:val="both"/>
              <w:rPr>
                <w:rFonts w:eastAsiaTheme="minorEastAsia"/>
                <w:color w:val="000000" w:themeColor="text1"/>
              </w:rPr>
            </w:pPr>
            <w:r>
              <w:rPr>
                <w:rFonts w:eastAsiaTheme="minorEastAsia"/>
                <w:color w:val="000000" w:themeColor="text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853" w:type="dxa"/>
            <w:gridSpan w:val="2"/>
            <w:vAlign w:val="center"/>
          </w:tcPr>
          <w:p>
            <w:pPr>
              <w:pStyle w:val="30"/>
              <w:spacing w:line="360" w:lineRule="exact"/>
              <w:rPr>
                <w:color w:val="000000" w:themeColor="text1"/>
                <w:szCs w:val="21"/>
              </w:rPr>
            </w:pPr>
            <w:r>
              <w:rPr>
                <w:color w:val="000000" w:themeColor="text1"/>
                <w:szCs w:val="21"/>
              </w:rPr>
              <w:t>员工生活</w:t>
            </w:r>
          </w:p>
        </w:tc>
        <w:tc>
          <w:tcPr>
            <w:tcW w:w="860" w:type="dxa"/>
            <w:vAlign w:val="center"/>
          </w:tcPr>
          <w:p>
            <w:pPr>
              <w:pStyle w:val="30"/>
              <w:spacing w:line="360" w:lineRule="exact"/>
              <w:rPr>
                <w:color w:val="000000" w:themeColor="text1"/>
                <w:szCs w:val="21"/>
              </w:rPr>
            </w:pPr>
            <w:r>
              <w:rPr>
                <w:color w:val="000000" w:themeColor="text1"/>
                <w:szCs w:val="21"/>
              </w:rPr>
              <w:t>不外排</w:t>
            </w:r>
          </w:p>
        </w:tc>
        <w:tc>
          <w:tcPr>
            <w:tcW w:w="1135" w:type="dxa"/>
            <w:vAlign w:val="center"/>
          </w:tcPr>
          <w:p>
            <w:pPr>
              <w:pStyle w:val="30"/>
              <w:spacing w:line="360" w:lineRule="exact"/>
              <w:rPr>
                <w:color w:val="000000" w:themeColor="text1"/>
                <w:szCs w:val="21"/>
              </w:rPr>
            </w:pPr>
            <w:r>
              <w:rPr>
                <w:color w:val="000000" w:themeColor="text1"/>
                <w:szCs w:val="21"/>
              </w:rPr>
              <w:t>生活污水</w:t>
            </w:r>
          </w:p>
        </w:tc>
        <w:tc>
          <w:tcPr>
            <w:tcW w:w="2983" w:type="dxa"/>
            <w:vAlign w:val="center"/>
          </w:tcPr>
          <w:p>
            <w:pPr>
              <w:pStyle w:val="30"/>
              <w:spacing w:line="360" w:lineRule="exact"/>
              <w:ind w:firstLine="210" w:firstLineChars="100"/>
              <w:jc w:val="both"/>
              <w:rPr>
                <w:color w:val="000000" w:themeColor="text1"/>
                <w:szCs w:val="21"/>
              </w:rPr>
            </w:pPr>
            <w:r>
              <w:rPr>
                <w:color w:val="000000" w:themeColor="text1"/>
                <w:szCs w:val="21"/>
              </w:rPr>
              <w:t>项目已设置了1个1m³的隔油池、2个有效容积均为3m³的化粪池对项目生活污水进行处理，拟再设置1套处理能力不低于3m³/d的一体化污水处理设施、1个10m³的再生水收集池，对项目生活污水进行处理和暂存。</w:t>
            </w:r>
          </w:p>
          <w:p>
            <w:pPr>
              <w:pStyle w:val="30"/>
              <w:spacing w:line="360" w:lineRule="exact"/>
              <w:ind w:firstLine="210" w:firstLineChars="100"/>
              <w:jc w:val="both"/>
              <w:rPr>
                <w:color w:val="000000" w:themeColor="text1"/>
                <w:szCs w:val="21"/>
              </w:rPr>
            </w:pPr>
            <w:r>
              <w:rPr>
                <w:color w:val="000000" w:themeColor="text1"/>
                <w:szCs w:val="21"/>
              </w:rPr>
              <w:t>近期（园区污水处理厂建成前），回用于绿化不外排；远期（园区污水处理厂建成后），进入东川再就业特区天生桥特色产业园污水处理厂集中处理。</w:t>
            </w:r>
          </w:p>
        </w:tc>
        <w:tc>
          <w:tcPr>
            <w:tcW w:w="1719" w:type="dxa"/>
            <w:vAlign w:val="center"/>
          </w:tcPr>
          <w:p>
            <w:pPr>
              <w:pStyle w:val="30"/>
              <w:spacing w:line="360" w:lineRule="exact"/>
              <w:ind w:firstLine="210" w:firstLineChars="100"/>
              <w:jc w:val="both"/>
              <w:rPr>
                <w:rFonts w:eastAsiaTheme="minorEastAsia"/>
                <w:color w:val="000000" w:themeColor="text1"/>
              </w:rPr>
            </w:pPr>
            <w:r>
              <w:rPr>
                <w:rFonts w:eastAsiaTheme="minorEastAsia"/>
                <w:color w:val="000000" w:themeColor="text1"/>
                <w:szCs w:val="21"/>
              </w:rPr>
              <w:t>近期（园区污水处理厂建成前）：</w:t>
            </w:r>
            <w:r>
              <w:rPr>
                <w:rFonts w:eastAsiaTheme="minorEastAsia"/>
                <w:color w:val="000000" w:themeColor="text1"/>
              </w:rPr>
              <w:t>《城市污水再生利用 城市杂用水水质》（GB/T18920 -2020）城市绿化标准</w:t>
            </w:r>
            <w:r>
              <w:rPr>
                <w:rFonts w:hint="eastAsia" w:eastAsiaTheme="minorEastAsia"/>
                <w:color w:val="000000" w:themeColor="text1"/>
              </w:rPr>
              <w:t>：</w:t>
            </w:r>
            <w:r>
              <w:rPr>
                <w:color w:val="000000" w:themeColor="text1"/>
                <w:szCs w:val="21"/>
              </w:rPr>
              <w:t>pH6.0-9.0</w:t>
            </w:r>
            <w:r>
              <w:rPr>
                <w:rFonts w:hint="eastAsia"/>
                <w:color w:val="000000" w:themeColor="text1"/>
                <w:szCs w:val="21"/>
              </w:rPr>
              <w:t>、</w:t>
            </w:r>
            <w:r>
              <w:rPr>
                <w:color w:val="000000" w:themeColor="text1"/>
                <w:szCs w:val="21"/>
              </w:rPr>
              <w:t>色（度）≤30</w:t>
            </w:r>
            <w:r>
              <w:rPr>
                <w:rFonts w:hint="eastAsia"/>
                <w:color w:val="000000" w:themeColor="text1"/>
                <w:szCs w:val="21"/>
              </w:rPr>
              <w:t>、</w:t>
            </w:r>
            <w:r>
              <w:rPr>
                <w:color w:val="000000" w:themeColor="text1"/>
                <w:szCs w:val="21"/>
              </w:rPr>
              <w:t>浊度（NTU）≤10</w:t>
            </w:r>
            <w:r>
              <w:rPr>
                <w:rFonts w:hint="eastAsia"/>
                <w:color w:val="000000" w:themeColor="text1"/>
                <w:szCs w:val="21"/>
              </w:rPr>
              <w:t>、</w:t>
            </w:r>
            <w:r>
              <w:rPr>
                <w:color w:val="000000" w:themeColor="text1"/>
                <w:szCs w:val="21"/>
              </w:rPr>
              <w:t>溶解性总固体（mg/L）≤1000</w:t>
            </w:r>
            <w:r>
              <w:rPr>
                <w:rFonts w:hint="eastAsia"/>
                <w:color w:val="000000" w:themeColor="text1"/>
                <w:szCs w:val="21"/>
              </w:rPr>
              <w:t>、</w:t>
            </w:r>
            <w:r>
              <w:rPr>
                <w:color w:val="000000" w:themeColor="text1"/>
                <w:szCs w:val="21"/>
              </w:rPr>
              <w:t>BOD</w:t>
            </w:r>
            <w:r>
              <w:rPr>
                <w:color w:val="000000" w:themeColor="text1"/>
                <w:szCs w:val="21"/>
                <w:vertAlign w:val="subscript"/>
              </w:rPr>
              <w:t>5</w:t>
            </w:r>
            <w:r>
              <w:rPr>
                <w:color w:val="000000" w:themeColor="text1"/>
                <w:szCs w:val="21"/>
              </w:rPr>
              <w:t>≤10mg/L</w:t>
            </w:r>
            <w:r>
              <w:rPr>
                <w:rFonts w:hint="eastAsia"/>
                <w:color w:val="000000" w:themeColor="text1"/>
                <w:szCs w:val="21"/>
              </w:rPr>
              <w:t>、</w:t>
            </w:r>
            <w:r>
              <w:rPr>
                <w:color w:val="000000" w:themeColor="text1"/>
                <w:szCs w:val="21"/>
              </w:rPr>
              <w:t>氨氮≤8mg/L</w:t>
            </w:r>
            <w:r>
              <w:rPr>
                <w:rFonts w:hint="eastAsia"/>
                <w:color w:val="000000" w:themeColor="text1"/>
                <w:szCs w:val="21"/>
              </w:rPr>
              <w:t>、</w:t>
            </w:r>
            <w:r>
              <w:rPr>
                <w:color w:val="000000" w:themeColor="text1"/>
                <w:szCs w:val="21"/>
              </w:rPr>
              <w:t>阴离子表面活性≤0.5mg/L</w:t>
            </w:r>
            <w:r>
              <w:rPr>
                <w:rFonts w:hint="eastAsia"/>
                <w:color w:val="000000" w:themeColor="text1"/>
                <w:szCs w:val="21"/>
              </w:rPr>
              <w:t>、</w:t>
            </w:r>
            <w:r>
              <w:rPr>
                <w:color w:val="000000" w:themeColor="text1"/>
                <w:szCs w:val="21"/>
              </w:rPr>
              <w:t>溶解氧≥2.0mg/L</w:t>
            </w:r>
            <w:r>
              <w:rPr>
                <w:rFonts w:hint="eastAsia"/>
                <w:color w:val="000000" w:themeColor="text1"/>
                <w:szCs w:val="21"/>
              </w:rPr>
              <w:t>、</w:t>
            </w:r>
            <w:r>
              <w:rPr>
                <w:color w:val="000000" w:themeColor="text1"/>
                <w:szCs w:val="21"/>
              </w:rPr>
              <w:t>总氯≤2.5mg/L</w:t>
            </w:r>
            <w:r>
              <w:rPr>
                <w:rFonts w:eastAsiaTheme="minorEastAsia"/>
                <w:color w:val="000000" w:themeColor="text1"/>
              </w:rPr>
              <w:t>；</w:t>
            </w:r>
          </w:p>
          <w:p>
            <w:pPr>
              <w:autoSpaceDE w:val="0"/>
              <w:autoSpaceDN w:val="0"/>
              <w:adjustRightInd w:val="0"/>
              <w:spacing w:line="360" w:lineRule="auto"/>
              <w:ind w:firstLine="420" w:firstLineChars="200"/>
              <w:rPr>
                <w:color w:val="000000" w:themeColor="text1"/>
              </w:rPr>
            </w:pPr>
            <w:r>
              <w:rPr>
                <w:color w:val="000000" w:themeColor="text1"/>
              </w:rPr>
              <w:t>远期（园区污水处理厂建成后）：《污水排入城镇下水道水质标准》（GB/T31962-2015）</w:t>
            </w:r>
            <w:r>
              <w:rPr>
                <w:rFonts w:ascii="Times New Roman" w:hAnsi="Times New Roman" w:eastAsia="宋体" w:cs="Times New Roman"/>
                <w:bCs/>
                <w:snapToGrid w:val="0"/>
                <w:color w:val="000000" w:themeColor="text1"/>
                <w:kern w:val="32"/>
                <w:lang w:val="zh-CN"/>
              </w:rPr>
              <w:t>表1 A级标准</w:t>
            </w:r>
            <w:r>
              <w:rPr>
                <w:rFonts w:hint="eastAsia" w:ascii="Times New Roman" w:hAnsi="Times New Roman" w:eastAsia="宋体" w:cs="Times New Roman"/>
                <w:bCs/>
                <w:snapToGrid w:val="0"/>
                <w:color w:val="000000" w:themeColor="text1"/>
                <w:kern w:val="32"/>
                <w:lang w:val="zh-CN"/>
              </w:rPr>
              <w:t>：</w:t>
            </w:r>
            <w:r>
              <w:rPr>
                <w:rFonts w:ascii="Times New Roman" w:hAnsi="Times New Roman" w:eastAsia="宋体" w:cs="Times New Roman"/>
                <w:bCs/>
                <w:snapToGrid w:val="0"/>
                <w:color w:val="000000" w:themeColor="text1"/>
                <w:kern w:val="32"/>
                <w:lang w:val="zh-CN"/>
              </w:rPr>
              <w:t>pH6.5-9.5</w:t>
            </w:r>
            <w:r>
              <w:rPr>
                <w:rFonts w:hint="eastAsia" w:ascii="Times New Roman" w:hAnsi="Times New Roman" w:eastAsia="宋体" w:cs="Times New Roman"/>
                <w:bCs/>
                <w:snapToGrid w:val="0"/>
                <w:color w:val="000000" w:themeColor="text1"/>
                <w:kern w:val="32"/>
                <w:lang w:val="zh-CN"/>
              </w:rPr>
              <w:t>、</w:t>
            </w:r>
            <w:r>
              <w:rPr>
                <w:rFonts w:ascii="Times New Roman" w:hAnsi="Times New Roman" w:eastAsia="宋体" w:cs="Times New Roman"/>
                <w:bCs/>
                <w:snapToGrid w:val="0"/>
                <w:color w:val="000000" w:themeColor="text1"/>
                <w:kern w:val="32"/>
                <w:lang w:val="zh-CN"/>
              </w:rPr>
              <w:t>CODcr≤500mg/L</w:t>
            </w:r>
            <w:r>
              <w:rPr>
                <w:rFonts w:hint="eastAsia" w:ascii="Times New Roman" w:hAnsi="Times New Roman" w:eastAsia="宋体" w:cs="Times New Roman"/>
                <w:bCs/>
                <w:snapToGrid w:val="0"/>
                <w:color w:val="000000" w:themeColor="text1"/>
                <w:kern w:val="32"/>
                <w:lang w:val="zh-CN"/>
              </w:rPr>
              <w:t>、</w:t>
            </w:r>
            <w:r>
              <w:rPr>
                <w:rFonts w:ascii="Times New Roman" w:hAnsi="Times New Roman" w:eastAsia="宋体" w:cs="Times New Roman"/>
                <w:bCs/>
                <w:snapToGrid w:val="0"/>
                <w:color w:val="000000" w:themeColor="text1"/>
                <w:kern w:val="32"/>
                <w:lang w:val="zh-CN"/>
              </w:rPr>
              <w:t>BOD5≤350mg/L</w:t>
            </w:r>
            <w:r>
              <w:rPr>
                <w:rFonts w:hint="eastAsia" w:ascii="Times New Roman" w:hAnsi="Times New Roman" w:eastAsia="宋体" w:cs="Times New Roman"/>
                <w:bCs/>
                <w:snapToGrid w:val="0"/>
                <w:color w:val="000000" w:themeColor="text1"/>
                <w:kern w:val="32"/>
                <w:lang w:val="zh-CN"/>
              </w:rPr>
              <w:t>、</w:t>
            </w:r>
            <w:r>
              <w:rPr>
                <w:rFonts w:ascii="Times New Roman" w:hAnsi="Times New Roman" w:eastAsia="宋体" w:cs="Times New Roman"/>
                <w:bCs/>
                <w:snapToGrid w:val="0"/>
                <w:color w:val="000000" w:themeColor="text1"/>
                <w:kern w:val="32"/>
                <w:lang w:val="zh-CN"/>
              </w:rPr>
              <w:t>悬浮物≤400mg/L</w:t>
            </w:r>
            <w:r>
              <w:rPr>
                <w:rFonts w:hint="eastAsia" w:ascii="Times New Roman" w:hAnsi="Times New Roman" w:eastAsia="宋体" w:cs="Times New Roman"/>
                <w:bCs/>
                <w:snapToGrid w:val="0"/>
                <w:color w:val="000000" w:themeColor="text1"/>
                <w:kern w:val="32"/>
                <w:lang w:val="zh-CN"/>
              </w:rPr>
              <w:t>、</w:t>
            </w:r>
            <w:r>
              <w:rPr>
                <w:rFonts w:ascii="Times New Roman" w:hAnsi="Times New Roman" w:eastAsia="宋体" w:cs="Times New Roman"/>
                <w:bCs/>
                <w:snapToGrid w:val="0"/>
                <w:color w:val="000000" w:themeColor="text1"/>
                <w:kern w:val="32"/>
                <w:lang w:val="zh-CN"/>
              </w:rPr>
              <w:t>总氮≤70mg/L</w:t>
            </w:r>
            <w:r>
              <w:rPr>
                <w:rFonts w:hint="eastAsia" w:ascii="Times New Roman" w:hAnsi="Times New Roman" w:eastAsia="宋体" w:cs="Times New Roman"/>
                <w:bCs/>
                <w:snapToGrid w:val="0"/>
                <w:color w:val="000000" w:themeColor="text1"/>
                <w:kern w:val="32"/>
                <w:lang w:val="zh-CN"/>
              </w:rPr>
              <w:t>、</w:t>
            </w:r>
            <w:r>
              <w:rPr>
                <w:rFonts w:ascii="Times New Roman" w:hAnsi="Times New Roman" w:eastAsia="宋体" w:cs="Times New Roman"/>
                <w:bCs/>
                <w:snapToGrid w:val="0"/>
                <w:color w:val="000000" w:themeColor="text1"/>
                <w:kern w:val="32"/>
                <w:lang w:val="zh-CN"/>
              </w:rPr>
              <w:t>氨氮≤45mg/L</w:t>
            </w:r>
            <w:r>
              <w:rPr>
                <w:rFonts w:hint="eastAsia" w:ascii="Times New Roman" w:hAnsi="Times New Roman" w:eastAsia="宋体" w:cs="Times New Roman"/>
                <w:bCs/>
                <w:snapToGrid w:val="0"/>
                <w:color w:val="000000" w:themeColor="text1"/>
                <w:kern w:val="32"/>
                <w:lang w:val="zh-CN"/>
              </w:rPr>
              <w:t>、</w:t>
            </w:r>
            <w:r>
              <w:rPr>
                <w:rFonts w:ascii="Times New Roman" w:hAnsi="Times New Roman" w:eastAsia="宋体" w:cs="Times New Roman"/>
                <w:bCs/>
                <w:snapToGrid w:val="0"/>
                <w:color w:val="000000" w:themeColor="text1"/>
                <w:kern w:val="32"/>
                <w:lang w:val="zh-CN"/>
              </w:rPr>
              <w:t>总磷≤8mg/L</w:t>
            </w:r>
            <w:r>
              <w:rPr>
                <w:rFonts w:hint="eastAsia" w:ascii="Times New Roman" w:hAnsi="Times New Roman" w:eastAsia="宋体" w:cs="Times New Roman"/>
                <w:bCs/>
                <w:snapToGrid w:val="0"/>
                <w:color w:val="000000" w:themeColor="text1"/>
                <w:kern w:val="32"/>
                <w:lang w:val="zh-CN"/>
              </w:rPr>
              <w:t>、</w:t>
            </w:r>
            <w:r>
              <w:rPr>
                <w:rFonts w:ascii="Times New Roman" w:hAnsi="Times New Roman" w:eastAsia="宋体" w:cs="Times New Roman"/>
                <w:bCs/>
                <w:snapToGrid w:val="0"/>
                <w:color w:val="000000" w:themeColor="text1"/>
                <w:kern w:val="32"/>
                <w:lang w:val="zh-CN"/>
              </w:rPr>
              <w:t>阴离子表面活性剂≤20mg/L</w:t>
            </w:r>
            <w:r>
              <w:rPr>
                <w:rFonts w:hint="eastAsia" w:ascii="Times New Roman" w:hAnsi="Times New Roman" w:eastAsia="宋体" w:cs="Times New Roman"/>
                <w:bCs/>
                <w:snapToGrid w:val="0"/>
                <w:color w:val="000000" w:themeColor="text1"/>
                <w:kern w:val="32"/>
                <w:lang w:val="zh-CN"/>
              </w:rPr>
              <w:t>、</w:t>
            </w:r>
            <w:r>
              <w:rPr>
                <w:rFonts w:ascii="Times New Roman" w:hAnsi="Times New Roman" w:eastAsia="宋体" w:cs="Times New Roman"/>
                <w:bCs/>
                <w:snapToGrid w:val="0"/>
                <w:color w:val="000000" w:themeColor="text1"/>
                <w:kern w:val="32"/>
                <w:lang w:val="zh-CN"/>
              </w:rPr>
              <w:t>动植物油≤100mg/L</w:t>
            </w:r>
            <w:r>
              <w:rPr>
                <w:rFonts w:hint="eastAsia" w:ascii="Times New Roman" w:hAnsi="Times New Roman" w:eastAsia="宋体" w:cs="Times New Roman"/>
                <w:bCs/>
                <w:snapToGrid w:val="0"/>
                <w:color w:val="000000" w:themeColor="text1"/>
                <w:kern w:val="32"/>
                <w:lang w:val="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restart"/>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声环境</w:t>
            </w:r>
          </w:p>
        </w:tc>
        <w:tc>
          <w:tcPr>
            <w:tcW w:w="1000"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HDPE土工膜（吹塑）生产线</w:t>
            </w:r>
          </w:p>
        </w:tc>
        <w:tc>
          <w:tcPr>
            <w:tcW w:w="1713"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混料机</w:t>
            </w:r>
          </w:p>
        </w:tc>
        <w:tc>
          <w:tcPr>
            <w:tcW w:w="1135" w:type="dxa"/>
            <w:vMerge w:val="restart"/>
            <w:vAlign w:val="center"/>
          </w:tcPr>
          <w:p>
            <w:pPr>
              <w:spacing w:line="360" w:lineRule="exact"/>
              <w:jc w:val="center"/>
              <w:rPr>
                <w:rFonts w:ascii="Times New Roman" w:hAnsi="Times New Roman" w:cs="Times New Roman"/>
                <w:color w:val="000000" w:themeColor="text1"/>
                <w:kern w:val="0"/>
              </w:rPr>
            </w:pPr>
            <w:r>
              <w:rPr>
                <w:rFonts w:ascii="Times New Roman" w:hAnsi="Times New Roman" w:cs="Times New Roman"/>
                <w:color w:val="000000" w:themeColor="text1"/>
                <w:kern w:val="0"/>
              </w:rPr>
              <w:t>LeqdB（A）</w:t>
            </w:r>
          </w:p>
        </w:tc>
        <w:tc>
          <w:tcPr>
            <w:tcW w:w="2983" w:type="dxa"/>
            <w:vMerge w:val="restart"/>
            <w:vAlign w:val="center"/>
          </w:tcPr>
          <w:p>
            <w:pPr>
              <w:pStyle w:val="30"/>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设备安装减震垫、消声器、墙体阻隔等。</w:t>
            </w:r>
          </w:p>
        </w:tc>
        <w:tc>
          <w:tcPr>
            <w:tcW w:w="1719" w:type="dxa"/>
            <w:vMerge w:val="restart"/>
            <w:vAlign w:val="center"/>
          </w:tcPr>
          <w:p>
            <w:pPr>
              <w:pStyle w:val="30"/>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达到《工业企业厂界环境噪声排放标准》（GB12348-2008）3类</w:t>
            </w:r>
            <w:r>
              <w:rPr>
                <w:rFonts w:hint="eastAsia" w:eastAsiaTheme="minorEastAsia"/>
                <w:color w:val="000000" w:themeColor="text1"/>
                <w:szCs w:val="21"/>
              </w:rPr>
              <w:t>：</w:t>
            </w:r>
            <w:r>
              <w:rPr>
                <w:rFonts w:eastAsiaTheme="minorEastAsia"/>
                <w:color w:val="000000" w:themeColor="text1"/>
                <w:szCs w:val="21"/>
              </w:rPr>
              <w:t>昼间≤65dB（A</w:t>
            </w:r>
            <w:r>
              <w:rPr>
                <w:rFonts w:hint="eastAsia" w:eastAsiaTheme="minorEastAsia"/>
                <w:color w:val="000000" w:themeColor="text1"/>
                <w:szCs w:val="21"/>
              </w:rPr>
              <w:t>）、</w:t>
            </w:r>
            <w:r>
              <w:rPr>
                <w:rFonts w:eastAsiaTheme="minorEastAsia"/>
                <w:color w:val="000000" w:themeColor="text1"/>
                <w:szCs w:val="21"/>
              </w:rPr>
              <w:t>夜间≤55 dB（A</w:t>
            </w:r>
            <w:r>
              <w:rPr>
                <w:rFonts w:hint="eastAsia" w:eastAsiaTheme="minorEastAsia"/>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000"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713"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挤出塑化机</w:t>
            </w:r>
          </w:p>
        </w:tc>
        <w:tc>
          <w:tcPr>
            <w:tcW w:w="1135"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0"/>
              <w:spacing w:line="360" w:lineRule="exact"/>
              <w:ind w:firstLine="210" w:firstLineChars="100"/>
              <w:jc w:val="both"/>
              <w:rPr>
                <w:rFonts w:eastAsiaTheme="minorEastAsia"/>
                <w:color w:val="000000" w:themeColor="text1"/>
                <w:szCs w:val="21"/>
              </w:rPr>
            </w:pPr>
          </w:p>
        </w:tc>
        <w:tc>
          <w:tcPr>
            <w:tcW w:w="1719" w:type="dxa"/>
            <w:vMerge w:val="continue"/>
            <w:vAlign w:val="center"/>
          </w:tcPr>
          <w:p>
            <w:pPr>
              <w:pStyle w:val="30"/>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000"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713"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螺旋输送机</w:t>
            </w:r>
          </w:p>
        </w:tc>
        <w:tc>
          <w:tcPr>
            <w:tcW w:w="1135"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0"/>
              <w:spacing w:line="360" w:lineRule="exact"/>
              <w:ind w:firstLine="210" w:firstLineChars="100"/>
              <w:jc w:val="both"/>
              <w:rPr>
                <w:rFonts w:eastAsiaTheme="minorEastAsia"/>
                <w:color w:val="000000" w:themeColor="text1"/>
                <w:szCs w:val="21"/>
              </w:rPr>
            </w:pPr>
          </w:p>
        </w:tc>
        <w:tc>
          <w:tcPr>
            <w:tcW w:w="1719" w:type="dxa"/>
            <w:vMerge w:val="continue"/>
            <w:vAlign w:val="center"/>
          </w:tcPr>
          <w:p>
            <w:pPr>
              <w:pStyle w:val="30"/>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000"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713"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吹膜机组</w:t>
            </w:r>
          </w:p>
        </w:tc>
        <w:tc>
          <w:tcPr>
            <w:tcW w:w="1135"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0"/>
              <w:spacing w:line="360" w:lineRule="exact"/>
              <w:ind w:firstLine="210" w:firstLineChars="100"/>
              <w:jc w:val="both"/>
              <w:rPr>
                <w:rFonts w:eastAsiaTheme="minorEastAsia"/>
                <w:color w:val="000000" w:themeColor="text1"/>
                <w:szCs w:val="21"/>
              </w:rPr>
            </w:pPr>
          </w:p>
        </w:tc>
        <w:tc>
          <w:tcPr>
            <w:tcW w:w="1719" w:type="dxa"/>
            <w:vMerge w:val="continue"/>
            <w:vAlign w:val="center"/>
          </w:tcPr>
          <w:p>
            <w:pPr>
              <w:pStyle w:val="30"/>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000"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713"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剪切机</w:t>
            </w:r>
          </w:p>
        </w:tc>
        <w:tc>
          <w:tcPr>
            <w:tcW w:w="1135"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0"/>
              <w:spacing w:line="360" w:lineRule="exact"/>
              <w:ind w:firstLine="210" w:firstLineChars="100"/>
              <w:jc w:val="both"/>
              <w:rPr>
                <w:rFonts w:eastAsiaTheme="minorEastAsia"/>
                <w:color w:val="000000" w:themeColor="text1"/>
                <w:szCs w:val="21"/>
              </w:rPr>
            </w:pPr>
          </w:p>
        </w:tc>
        <w:tc>
          <w:tcPr>
            <w:tcW w:w="1719" w:type="dxa"/>
            <w:vMerge w:val="continue"/>
            <w:vAlign w:val="center"/>
          </w:tcPr>
          <w:p>
            <w:pPr>
              <w:pStyle w:val="30"/>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000"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713"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牵引机</w:t>
            </w:r>
          </w:p>
        </w:tc>
        <w:tc>
          <w:tcPr>
            <w:tcW w:w="1135"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0"/>
              <w:spacing w:line="360" w:lineRule="exact"/>
              <w:ind w:firstLine="210" w:firstLineChars="100"/>
              <w:jc w:val="both"/>
              <w:rPr>
                <w:rFonts w:eastAsiaTheme="minorEastAsia"/>
                <w:color w:val="000000" w:themeColor="text1"/>
                <w:szCs w:val="21"/>
              </w:rPr>
            </w:pPr>
          </w:p>
        </w:tc>
        <w:tc>
          <w:tcPr>
            <w:tcW w:w="1719" w:type="dxa"/>
            <w:vMerge w:val="continue"/>
            <w:vAlign w:val="center"/>
          </w:tcPr>
          <w:p>
            <w:pPr>
              <w:pStyle w:val="30"/>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000"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713"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切断机</w:t>
            </w:r>
          </w:p>
        </w:tc>
        <w:tc>
          <w:tcPr>
            <w:tcW w:w="1135"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0"/>
              <w:spacing w:line="360" w:lineRule="exact"/>
              <w:ind w:firstLine="210" w:firstLineChars="100"/>
              <w:jc w:val="both"/>
              <w:rPr>
                <w:rFonts w:eastAsiaTheme="minorEastAsia"/>
                <w:color w:val="000000" w:themeColor="text1"/>
                <w:szCs w:val="21"/>
              </w:rPr>
            </w:pPr>
          </w:p>
        </w:tc>
        <w:tc>
          <w:tcPr>
            <w:tcW w:w="1719" w:type="dxa"/>
            <w:vMerge w:val="continue"/>
            <w:vAlign w:val="center"/>
          </w:tcPr>
          <w:p>
            <w:pPr>
              <w:pStyle w:val="30"/>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000"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713"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收卷机</w:t>
            </w:r>
          </w:p>
        </w:tc>
        <w:tc>
          <w:tcPr>
            <w:tcW w:w="1135"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0"/>
              <w:spacing w:line="360" w:lineRule="exact"/>
              <w:ind w:firstLine="210" w:firstLineChars="100"/>
              <w:jc w:val="both"/>
              <w:rPr>
                <w:rFonts w:eastAsiaTheme="minorEastAsia"/>
                <w:color w:val="000000" w:themeColor="text1"/>
                <w:szCs w:val="21"/>
              </w:rPr>
            </w:pPr>
          </w:p>
        </w:tc>
        <w:tc>
          <w:tcPr>
            <w:tcW w:w="1719" w:type="dxa"/>
            <w:vMerge w:val="continue"/>
            <w:vAlign w:val="center"/>
          </w:tcPr>
          <w:p>
            <w:pPr>
              <w:pStyle w:val="30"/>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000" w:type="dxa"/>
            <w:vMerge w:val="restart"/>
            <w:tcBorders>
              <w:top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复合土工膜生产线</w:t>
            </w:r>
          </w:p>
        </w:tc>
        <w:tc>
          <w:tcPr>
            <w:tcW w:w="1713"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混料机</w:t>
            </w:r>
          </w:p>
        </w:tc>
        <w:tc>
          <w:tcPr>
            <w:tcW w:w="1135"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0"/>
              <w:spacing w:line="360" w:lineRule="exact"/>
              <w:rPr>
                <w:rFonts w:eastAsiaTheme="minorEastAsia"/>
                <w:color w:val="000000" w:themeColor="text1"/>
                <w:szCs w:val="21"/>
              </w:rPr>
            </w:pPr>
          </w:p>
        </w:tc>
        <w:tc>
          <w:tcPr>
            <w:tcW w:w="1719" w:type="dxa"/>
            <w:vMerge w:val="continue"/>
            <w:vAlign w:val="center"/>
          </w:tcPr>
          <w:p>
            <w:pPr>
              <w:pStyle w:val="30"/>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000" w:type="dxa"/>
            <w:vMerge w:val="continue"/>
            <w:tcBorders>
              <w:top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713"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挤出塑化机</w:t>
            </w:r>
          </w:p>
        </w:tc>
        <w:tc>
          <w:tcPr>
            <w:tcW w:w="1135"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0"/>
              <w:spacing w:line="360" w:lineRule="exact"/>
              <w:rPr>
                <w:rFonts w:eastAsiaTheme="minorEastAsia"/>
                <w:color w:val="000000" w:themeColor="text1"/>
                <w:szCs w:val="21"/>
              </w:rPr>
            </w:pPr>
          </w:p>
        </w:tc>
        <w:tc>
          <w:tcPr>
            <w:tcW w:w="1719" w:type="dxa"/>
            <w:vMerge w:val="continue"/>
            <w:vAlign w:val="center"/>
          </w:tcPr>
          <w:p>
            <w:pPr>
              <w:pStyle w:val="30"/>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000"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713"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贴合机</w:t>
            </w:r>
          </w:p>
        </w:tc>
        <w:tc>
          <w:tcPr>
            <w:tcW w:w="1135"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0"/>
              <w:spacing w:line="360" w:lineRule="exact"/>
              <w:rPr>
                <w:rFonts w:eastAsiaTheme="minorEastAsia"/>
                <w:color w:val="000000" w:themeColor="text1"/>
                <w:szCs w:val="21"/>
              </w:rPr>
            </w:pPr>
          </w:p>
        </w:tc>
        <w:tc>
          <w:tcPr>
            <w:tcW w:w="1719" w:type="dxa"/>
            <w:vMerge w:val="continue"/>
            <w:vAlign w:val="center"/>
          </w:tcPr>
          <w:p>
            <w:pPr>
              <w:pStyle w:val="30"/>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000"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713"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螺旋输送机</w:t>
            </w:r>
          </w:p>
        </w:tc>
        <w:tc>
          <w:tcPr>
            <w:tcW w:w="1135"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0"/>
              <w:spacing w:line="360" w:lineRule="exact"/>
              <w:rPr>
                <w:rFonts w:eastAsiaTheme="minorEastAsia"/>
                <w:color w:val="000000" w:themeColor="text1"/>
                <w:szCs w:val="21"/>
              </w:rPr>
            </w:pPr>
          </w:p>
        </w:tc>
        <w:tc>
          <w:tcPr>
            <w:tcW w:w="1719" w:type="dxa"/>
            <w:vMerge w:val="continue"/>
            <w:vAlign w:val="center"/>
          </w:tcPr>
          <w:p>
            <w:pPr>
              <w:pStyle w:val="30"/>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000"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713"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冷却设备</w:t>
            </w:r>
          </w:p>
        </w:tc>
        <w:tc>
          <w:tcPr>
            <w:tcW w:w="1135"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0"/>
              <w:spacing w:line="360" w:lineRule="exact"/>
              <w:rPr>
                <w:rFonts w:eastAsiaTheme="minorEastAsia"/>
                <w:color w:val="000000" w:themeColor="text1"/>
                <w:szCs w:val="21"/>
              </w:rPr>
            </w:pPr>
          </w:p>
        </w:tc>
        <w:tc>
          <w:tcPr>
            <w:tcW w:w="1719" w:type="dxa"/>
            <w:vMerge w:val="continue"/>
            <w:vAlign w:val="center"/>
          </w:tcPr>
          <w:p>
            <w:pPr>
              <w:pStyle w:val="30"/>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000"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713"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切边机</w:t>
            </w:r>
          </w:p>
        </w:tc>
        <w:tc>
          <w:tcPr>
            <w:tcW w:w="1135"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0"/>
              <w:spacing w:line="360" w:lineRule="exact"/>
              <w:rPr>
                <w:rFonts w:eastAsiaTheme="minorEastAsia"/>
                <w:color w:val="000000" w:themeColor="text1"/>
                <w:szCs w:val="21"/>
              </w:rPr>
            </w:pPr>
          </w:p>
        </w:tc>
        <w:tc>
          <w:tcPr>
            <w:tcW w:w="1719" w:type="dxa"/>
            <w:vMerge w:val="continue"/>
            <w:vAlign w:val="center"/>
          </w:tcPr>
          <w:p>
            <w:pPr>
              <w:pStyle w:val="30"/>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000"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713"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计长机</w:t>
            </w:r>
          </w:p>
        </w:tc>
        <w:tc>
          <w:tcPr>
            <w:tcW w:w="1135"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0"/>
              <w:spacing w:line="360" w:lineRule="exact"/>
              <w:rPr>
                <w:rFonts w:eastAsiaTheme="minorEastAsia"/>
                <w:color w:val="000000" w:themeColor="text1"/>
                <w:szCs w:val="21"/>
              </w:rPr>
            </w:pPr>
          </w:p>
        </w:tc>
        <w:tc>
          <w:tcPr>
            <w:tcW w:w="1719" w:type="dxa"/>
            <w:vMerge w:val="continue"/>
            <w:vAlign w:val="center"/>
          </w:tcPr>
          <w:p>
            <w:pPr>
              <w:pStyle w:val="30"/>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000"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713"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牵引机</w:t>
            </w:r>
          </w:p>
        </w:tc>
        <w:tc>
          <w:tcPr>
            <w:tcW w:w="1135"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0"/>
              <w:spacing w:line="360" w:lineRule="exact"/>
              <w:rPr>
                <w:rFonts w:eastAsiaTheme="minorEastAsia"/>
                <w:color w:val="000000" w:themeColor="text1"/>
                <w:szCs w:val="21"/>
              </w:rPr>
            </w:pPr>
          </w:p>
        </w:tc>
        <w:tc>
          <w:tcPr>
            <w:tcW w:w="1719" w:type="dxa"/>
            <w:vMerge w:val="continue"/>
            <w:vAlign w:val="center"/>
          </w:tcPr>
          <w:p>
            <w:pPr>
              <w:pStyle w:val="30"/>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000"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713"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收卷机</w:t>
            </w:r>
          </w:p>
        </w:tc>
        <w:tc>
          <w:tcPr>
            <w:tcW w:w="1135"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0"/>
              <w:spacing w:line="360" w:lineRule="exact"/>
              <w:rPr>
                <w:rFonts w:eastAsiaTheme="minorEastAsia"/>
                <w:color w:val="000000" w:themeColor="text1"/>
                <w:szCs w:val="21"/>
              </w:rPr>
            </w:pPr>
          </w:p>
        </w:tc>
        <w:tc>
          <w:tcPr>
            <w:tcW w:w="1719" w:type="dxa"/>
            <w:vMerge w:val="continue"/>
            <w:vAlign w:val="center"/>
          </w:tcPr>
          <w:p>
            <w:pPr>
              <w:pStyle w:val="30"/>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000"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713"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切断机</w:t>
            </w:r>
          </w:p>
        </w:tc>
        <w:tc>
          <w:tcPr>
            <w:tcW w:w="1135"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0"/>
              <w:spacing w:line="360" w:lineRule="exact"/>
              <w:rPr>
                <w:rFonts w:eastAsiaTheme="minorEastAsia"/>
                <w:color w:val="000000" w:themeColor="text1"/>
                <w:szCs w:val="21"/>
              </w:rPr>
            </w:pPr>
          </w:p>
        </w:tc>
        <w:tc>
          <w:tcPr>
            <w:tcW w:w="1719" w:type="dxa"/>
            <w:vMerge w:val="continue"/>
            <w:vAlign w:val="center"/>
          </w:tcPr>
          <w:p>
            <w:pPr>
              <w:pStyle w:val="30"/>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000" w:type="dxa"/>
            <w:vMerge w:val="restart"/>
            <w:tcBorders>
              <w:top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高分子虹吸排水板生产线</w:t>
            </w:r>
          </w:p>
        </w:tc>
        <w:tc>
          <w:tcPr>
            <w:tcW w:w="1713"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挤出塑化机</w:t>
            </w:r>
          </w:p>
        </w:tc>
        <w:tc>
          <w:tcPr>
            <w:tcW w:w="1135"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0"/>
              <w:spacing w:line="360" w:lineRule="exact"/>
              <w:rPr>
                <w:rFonts w:eastAsiaTheme="minorEastAsia"/>
                <w:color w:val="000000" w:themeColor="text1"/>
                <w:szCs w:val="21"/>
              </w:rPr>
            </w:pPr>
          </w:p>
        </w:tc>
        <w:tc>
          <w:tcPr>
            <w:tcW w:w="1719" w:type="dxa"/>
            <w:vMerge w:val="continue"/>
            <w:vAlign w:val="center"/>
          </w:tcPr>
          <w:p>
            <w:pPr>
              <w:pStyle w:val="30"/>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000" w:type="dxa"/>
            <w:vMerge w:val="continue"/>
            <w:tcBorders>
              <w:top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713"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螺旋输送机</w:t>
            </w:r>
          </w:p>
        </w:tc>
        <w:tc>
          <w:tcPr>
            <w:tcW w:w="1135"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0"/>
              <w:spacing w:line="360" w:lineRule="exact"/>
              <w:rPr>
                <w:rFonts w:eastAsiaTheme="minorEastAsia"/>
                <w:color w:val="000000" w:themeColor="text1"/>
                <w:szCs w:val="21"/>
              </w:rPr>
            </w:pPr>
          </w:p>
        </w:tc>
        <w:tc>
          <w:tcPr>
            <w:tcW w:w="1719" w:type="dxa"/>
            <w:vMerge w:val="continue"/>
            <w:vAlign w:val="center"/>
          </w:tcPr>
          <w:p>
            <w:pPr>
              <w:pStyle w:val="30"/>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000"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713" w:type="dxa"/>
            <w:gridSpan w:val="2"/>
            <w:tcBorders>
              <w:bottom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贴合机</w:t>
            </w:r>
          </w:p>
        </w:tc>
        <w:tc>
          <w:tcPr>
            <w:tcW w:w="1135"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0"/>
              <w:spacing w:line="360" w:lineRule="exact"/>
              <w:rPr>
                <w:rFonts w:eastAsiaTheme="minorEastAsia"/>
                <w:color w:val="000000" w:themeColor="text1"/>
                <w:szCs w:val="21"/>
              </w:rPr>
            </w:pPr>
          </w:p>
        </w:tc>
        <w:tc>
          <w:tcPr>
            <w:tcW w:w="1719" w:type="dxa"/>
            <w:vMerge w:val="continue"/>
            <w:vAlign w:val="center"/>
          </w:tcPr>
          <w:p>
            <w:pPr>
              <w:pStyle w:val="30"/>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000"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713" w:type="dxa"/>
            <w:gridSpan w:val="2"/>
            <w:tcBorders>
              <w:bottom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成型机</w:t>
            </w:r>
          </w:p>
        </w:tc>
        <w:tc>
          <w:tcPr>
            <w:tcW w:w="1135"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0"/>
              <w:spacing w:line="360" w:lineRule="exact"/>
              <w:rPr>
                <w:rFonts w:eastAsiaTheme="minorEastAsia"/>
                <w:color w:val="000000" w:themeColor="text1"/>
                <w:szCs w:val="21"/>
              </w:rPr>
            </w:pPr>
          </w:p>
        </w:tc>
        <w:tc>
          <w:tcPr>
            <w:tcW w:w="1719" w:type="dxa"/>
            <w:vMerge w:val="continue"/>
            <w:vAlign w:val="center"/>
          </w:tcPr>
          <w:p>
            <w:pPr>
              <w:pStyle w:val="30"/>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000"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713" w:type="dxa"/>
            <w:gridSpan w:val="2"/>
            <w:tcBorders>
              <w:bottom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计长机</w:t>
            </w:r>
          </w:p>
        </w:tc>
        <w:tc>
          <w:tcPr>
            <w:tcW w:w="1135"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0"/>
              <w:spacing w:line="360" w:lineRule="exact"/>
              <w:rPr>
                <w:rFonts w:eastAsiaTheme="minorEastAsia"/>
                <w:color w:val="000000" w:themeColor="text1"/>
                <w:szCs w:val="21"/>
              </w:rPr>
            </w:pPr>
          </w:p>
        </w:tc>
        <w:tc>
          <w:tcPr>
            <w:tcW w:w="1719" w:type="dxa"/>
            <w:vMerge w:val="continue"/>
            <w:vAlign w:val="center"/>
          </w:tcPr>
          <w:p>
            <w:pPr>
              <w:pStyle w:val="30"/>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000"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713" w:type="dxa"/>
            <w:gridSpan w:val="2"/>
            <w:tcBorders>
              <w:bottom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切断机</w:t>
            </w:r>
          </w:p>
        </w:tc>
        <w:tc>
          <w:tcPr>
            <w:tcW w:w="1135"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0"/>
              <w:spacing w:line="360" w:lineRule="exact"/>
              <w:rPr>
                <w:rFonts w:eastAsiaTheme="minorEastAsia"/>
                <w:color w:val="000000" w:themeColor="text1"/>
                <w:szCs w:val="21"/>
              </w:rPr>
            </w:pPr>
          </w:p>
        </w:tc>
        <w:tc>
          <w:tcPr>
            <w:tcW w:w="1719" w:type="dxa"/>
            <w:vMerge w:val="continue"/>
            <w:vAlign w:val="center"/>
          </w:tcPr>
          <w:p>
            <w:pPr>
              <w:pStyle w:val="30"/>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000"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热复合土工膜生产线</w:t>
            </w:r>
          </w:p>
        </w:tc>
        <w:tc>
          <w:tcPr>
            <w:tcW w:w="1713"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加热机</w:t>
            </w:r>
          </w:p>
        </w:tc>
        <w:tc>
          <w:tcPr>
            <w:tcW w:w="1135"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0"/>
              <w:spacing w:line="360" w:lineRule="exact"/>
              <w:rPr>
                <w:rFonts w:eastAsiaTheme="minorEastAsia"/>
                <w:color w:val="000000" w:themeColor="text1"/>
                <w:szCs w:val="21"/>
              </w:rPr>
            </w:pPr>
          </w:p>
        </w:tc>
        <w:tc>
          <w:tcPr>
            <w:tcW w:w="1719" w:type="dxa"/>
            <w:vMerge w:val="continue"/>
            <w:vAlign w:val="center"/>
          </w:tcPr>
          <w:p>
            <w:pPr>
              <w:pStyle w:val="30"/>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000"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713"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贴合机</w:t>
            </w:r>
          </w:p>
        </w:tc>
        <w:tc>
          <w:tcPr>
            <w:tcW w:w="1135"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0"/>
              <w:spacing w:line="360" w:lineRule="exact"/>
              <w:rPr>
                <w:rFonts w:eastAsiaTheme="minorEastAsia"/>
                <w:color w:val="000000" w:themeColor="text1"/>
                <w:szCs w:val="21"/>
              </w:rPr>
            </w:pPr>
          </w:p>
        </w:tc>
        <w:tc>
          <w:tcPr>
            <w:tcW w:w="1719" w:type="dxa"/>
            <w:vMerge w:val="continue"/>
            <w:vAlign w:val="center"/>
          </w:tcPr>
          <w:p>
            <w:pPr>
              <w:pStyle w:val="30"/>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000"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713"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牵引机</w:t>
            </w:r>
          </w:p>
        </w:tc>
        <w:tc>
          <w:tcPr>
            <w:tcW w:w="1135"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0"/>
              <w:spacing w:line="360" w:lineRule="exact"/>
              <w:rPr>
                <w:rFonts w:eastAsiaTheme="minorEastAsia"/>
                <w:color w:val="000000" w:themeColor="text1"/>
                <w:szCs w:val="21"/>
              </w:rPr>
            </w:pPr>
          </w:p>
        </w:tc>
        <w:tc>
          <w:tcPr>
            <w:tcW w:w="1719" w:type="dxa"/>
            <w:vMerge w:val="continue"/>
            <w:vAlign w:val="center"/>
          </w:tcPr>
          <w:p>
            <w:pPr>
              <w:pStyle w:val="30"/>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000"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713"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切边机</w:t>
            </w:r>
          </w:p>
        </w:tc>
        <w:tc>
          <w:tcPr>
            <w:tcW w:w="1135"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0"/>
              <w:spacing w:line="360" w:lineRule="exact"/>
              <w:rPr>
                <w:rFonts w:eastAsiaTheme="minorEastAsia"/>
                <w:color w:val="000000" w:themeColor="text1"/>
                <w:szCs w:val="21"/>
              </w:rPr>
            </w:pPr>
          </w:p>
        </w:tc>
        <w:tc>
          <w:tcPr>
            <w:tcW w:w="1719" w:type="dxa"/>
            <w:vMerge w:val="continue"/>
            <w:vAlign w:val="center"/>
          </w:tcPr>
          <w:p>
            <w:pPr>
              <w:pStyle w:val="30"/>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000"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713"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计长机</w:t>
            </w:r>
          </w:p>
        </w:tc>
        <w:tc>
          <w:tcPr>
            <w:tcW w:w="1135"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0"/>
              <w:spacing w:line="360" w:lineRule="exact"/>
              <w:rPr>
                <w:rFonts w:eastAsiaTheme="minorEastAsia"/>
                <w:color w:val="000000" w:themeColor="text1"/>
                <w:szCs w:val="21"/>
              </w:rPr>
            </w:pPr>
          </w:p>
        </w:tc>
        <w:tc>
          <w:tcPr>
            <w:tcW w:w="1719" w:type="dxa"/>
            <w:vMerge w:val="continue"/>
            <w:vAlign w:val="center"/>
          </w:tcPr>
          <w:p>
            <w:pPr>
              <w:pStyle w:val="30"/>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000"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713"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收卷机</w:t>
            </w:r>
          </w:p>
        </w:tc>
        <w:tc>
          <w:tcPr>
            <w:tcW w:w="1135"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0"/>
              <w:spacing w:line="360" w:lineRule="exact"/>
              <w:rPr>
                <w:rFonts w:eastAsiaTheme="minorEastAsia"/>
                <w:color w:val="000000" w:themeColor="text1"/>
                <w:szCs w:val="21"/>
              </w:rPr>
            </w:pPr>
          </w:p>
        </w:tc>
        <w:tc>
          <w:tcPr>
            <w:tcW w:w="1719" w:type="dxa"/>
            <w:vMerge w:val="continue"/>
            <w:vAlign w:val="center"/>
          </w:tcPr>
          <w:p>
            <w:pPr>
              <w:pStyle w:val="30"/>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000"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713"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切断机</w:t>
            </w:r>
          </w:p>
        </w:tc>
        <w:tc>
          <w:tcPr>
            <w:tcW w:w="1135"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0"/>
              <w:spacing w:line="360" w:lineRule="exact"/>
              <w:rPr>
                <w:rFonts w:eastAsiaTheme="minorEastAsia"/>
                <w:color w:val="000000" w:themeColor="text1"/>
                <w:szCs w:val="21"/>
              </w:rPr>
            </w:pPr>
          </w:p>
        </w:tc>
        <w:tc>
          <w:tcPr>
            <w:tcW w:w="1719" w:type="dxa"/>
            <w:vMerge w:val="continue"/>
            <w:vAlign w:val="center"/>
          </w:tcPr>
          <w:p>
            <w:pPr>
              <w:pStyle w:val="30"/>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000"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HDPE土工膜（流延）生产线</w:t>
            </w:r>
          </w:p>
        </w:tc>
        <w:tc>
          <w:tcPr>
            <w:tcW w:w="1713"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混料机</w:t>
            </w:r>
          </w:p>
        </w:tc>
        <w:tc>
          <w:tcPr>
            <w:tcW w:w="1135"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0"/>
              <w:spacing w:line="360" w:lineRule="exact"/>
              <w:rPr>
                <w:rFonts w:eastAsiaTheme="minorEastAsia"/>
                <w:color w:val="000000" w:themeColor="text1"/>
                <w:szCs w:val="21"/>
              </w:rPr>
            </w:pPr>
          </w:p>
        </w:tc>
        <w:tc>
          <w:tcPr>
            <w:tcW w:w="1719" w:type="dxa"/>
            <w:vMerge w:val="continue"/>
            <w:vAlign w:val="center"/>
          </w:tcPr>
          <w:p>
            <w:pPr>
              <w:pStyle w:val="30"/>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000"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713"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挤出塑化机</w:t>
            </w:r>
          </w:p>
        </w:tc>
        <w:tc>
          <w:tcPr>
            <w:tcW w:w="1135"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0"/>
              <w:spacing w:line="360" w:lineRule="exact"/>
              <w:rPr>
                <w:rFonts w:eastAsiaTheme="minorEastAsia"/>
                <w:color w:val="000000" w:themeColor="text1"/>
                <w:szCs w:val="21"/>
              </w:rPr>
            </w:pPr>
          </w:p>
        </w:tc>
        <w:tc>
          <w:tcPr>
            <w:tcW w:w="1719" w:type="dxa"/>
            <w:vMerge w:val="continue"/>
            <w:vAlign w:val="center"/>
          </w:tcPr>
          <w:p>
            <w:pPr>
              <w:pStyle w:val="30"/>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000"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713"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螺旋输送机</w:t>
            </w:r>
          </w:p>
        </w:tc>
        <w:tc>
          <w:tcPr>
            <w:tcW w:w="1135"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0"/>
              <w:spacing w:line="360" w:lineRule="exact"/>
              <w:rPr>
                <w:rFonts w:eastAsiaTheme="minorEastAsia"/>
                <w:color w:val="000000" w:themeColor="text1"/>
                <w:szCs w:val="21"/>
              </w:rPr>
            </w:pPr>
          </w:p>
        </w:tc>
        <w:tc>
          <w:tcPr>
            <w:tcW w:w="1719" w:type="dxa"/>
            <w:vMerge w:val="continue"/>
            <w:vAlign w:val="center"/>
          </w:tcPr>
          <w:p>
            <w:pPr>
              <w:pStyle w:val="30"/>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000"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713"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牵引机</w:t>
            </w:r>
          </w:p>
        </w:tc>
        <w:tc>
          <w:tcPr>
            <w:tcW w:w="1135"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0"/>
              <w:spacing w:line="360" w:lineRule="exact"/>
              <w:rPr>
                <w:rFonts w:eastAsiaTheme="minorEastAsia"/>
                <w:color w:val="000000" w:themeColor="text1"/>
                <w:szCs w:val="21"/>
              </w:rPr>
            </w:pPr>
          </w:p>
        </w:tc>
        <w:tc>
          <w:tcPr>
            <w:tcW w:w="1719" w:type="dxa"/>
            <w:vMerge w:val="continue"/>
            <w:vAlign w:val="center"/>
          </w:tcPr>
          <w:p>
            <w:pPr>
              <w:pStyle w:val="30"/>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000"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713"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延平机</w:t>
            </w:r>
          </w:p>
        </w:tc>
        <w:tc>
          <w:tcPr>
            <w:tcW w:w="1135"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0"/>
              <w:spacing w:line="360" w:lineRule="exact"/>
              <w:rPr>
                <w:rFonts w:eastAsiaTheme="minorEastAsia"/>
                <w:color w:val="000000" w:themeColor="text1"/>
                <w:szCs w:val="21"/>
              </w:rPr>
            </w:pPr>
          </w:p>
        </w:tc>
        <w:tc>
          <w:tcPr>
            <w:tcW w:w="1719" w:type="dxa"/>
            <w:vMerge w:val="continue"/>
            <w:vAlign w:val="center"/>
          </w:tcPr>
          <w:p>
            <w:pPr>
              <w:pStyle w:val="30"/>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000"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713"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冷却设备</w:t>
            </w:r>
          </w:p>
        </w:tc>
        <w:tc>
          <w:tcPr>
            <w:tcW w:w="1135"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0"/>
              <w:spacing w:line="360" w:lineRule="exact"/>
              <w:rPr>
                <w:rFonts w:eastAsiaTheme="minorEastAsia"/>
                <w:color w:val="000000" w:themeColor="text1"/>
                <w:szCs w:val="21"/>
              </w:rPr>
            </w:pPr>
          </w:p>
        </w:tc>
        <w:tc>
          <w:tcPr>
            <w:tcW w:w="1719" w:type="dxa"/>
            <w:vMerge w:val="continue"/>
            <w:vAlign w:val="center"/>
          </w:tcPr>
          <w:p>
            <w:pPr>
              <w:pStyle w:val="30"/>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000"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713"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切边机</w:t>
            </w:r>
          </w:p>
        </w:tc>
        <w:tc>
          <w:tcPr>
            <w:tcW w:w="1135"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0"/>
              <w:spacing w:line="360" w:lineRule="exact"/>
              <w:rPr>
                <w:rFonts w:eastAsiaTheme="minorEastAsia"/>
                <w:color w:val="000000" w:themeColor="text1"/>
                <w:szCs w:val="21"/>
              </w:rPr>
            </w:pPr>
          </w:p>
        </w:tc>
        <w:tc>
          <w:tcPr>
            <w:tcW w:w="1719" w:type="dxa"/>
            <w:vMerge w:val="continue"/>
            <w:vAlign w:val="center"/>
          </w:tcPr>
          <w:p>
            <w:pPr>
              <w:pStyle w:val="30"/>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000"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713"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计长机</w:t>
            </w:r>
          </w:p>
        </w:tc>
        <w:tc>
          <w:tcPr>
            <w:tcW w:w="1135"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0"/>
              <w:spacing w:line="360" w:lineRule="exact"/>
              <w:rPr>
                <w:rFonts w:eastAsiaTheme="minorEastAsia"/>
                <w:color w:val="000000" w:themeColor="text1"/>
                <w:szCs w:val="21"/>
              </w:rPr>
            </w:pPr>
          </w:p>
        </w:tc>
        <w:tc>
          <w:tcPr>
            <w:tcW w:w="1719" w:type="dxa"/>
            <w:vMerge w:val="continue"/>
            <w:vAlign w:val="center"/>
          </w:tcPr>
          <w:p>
            <w:pPr>
              <w:pStyle w:val="30"/>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000"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713"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收卷机</w:t>
            </w:r>
          </w:p>
        </w:tc>
        <w:tc>
          <w:tcPr>
            <w:tcW w:w="1135"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0"/>
              <w:spacing w:line="360" w:lineRule="exact"/>
              <w:rPr>
                <w:rFonts w:eastAsiaTheme="minorEastAsia"/>
                <w:color w:val="000000" w:themeColor="text1"/>
                <w:szCs w:val="21"/>
              </w:rPr>
            </w:pPr>
          </w:p>
        </w:tc>
        <w:tc>
          <w:tcPr>
            <w:tcW w:w="1719" w:type="dxa"/>
            <w:vMerge w:val="continue"/>
            <w:vAlign w:val="center"/>
          </w:tcPr>
          <w:p>
            <w:pPr>
              <w:pStyle w:val="30"/>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000"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713"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切断机</w:t>
            </w:r>
          </w:p>
        </w:tc>
        <w:tc>
          <w:tcPr>
            <w:tcW w:w="1135"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0"/>
              <w:spacing w:line="360" w:lineRule="exact"/>
              <w:rPr>
                <w:rFonts w:eastAsiaTheme="minorEastAsia"/>
                <w:color w:val="000000" w:themeColor="text1"/>
                <w:szCs w:val="21"/>
              </w:rPr>
            </w:pPr>
          </w:p>
        </w:tc>
        <w:tc>
          <w:tcPr>
            <w:tcW w:w="1719" w:type="dxa"/>
            <w:vMerge w:val="continue"/>
            <w:vAlign w:val="center"/>
          </w:tcPr>
          <w:p>
            <w:pPr>
              <w:pStyle w:val="30"/>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000"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防水板生产线</w:t>
            </w:r>
          </w:p>
        </w:tc>
        <w:tc>
          <w:tcPr>
            <w:tcW w:w="1713"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混料机</w:t>
            </w:r>
          </w:p>
        </w:tc>
        <w:tc>
          <w:tcPr>
            <w:tcW w:w="1135"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0"/>
              <w:spacing w:line="360" w:lineRule="exact"/>
              <w:rPr>
                <w:rFonts w:eastAsiaTheme="minorEastAsia"/>
                <w:color w:val="000000" w:themeColor="text1"/>
                <w:szCs w:val="21"/>
              </w:rPr>
            </w:pPr>
          </w:p>
        </w:tc>
        <w:tc>
          <w:tcPr>
            <w:tcW w:w="1719" w:type="dxa"/>
            <w:vMerge w:val="continue"/>
            <w:vAlign w:val="center"/>
          </w:tcPr>
          <w:p>
            <w:pPr>
              <w:pStyle w:val="30"/>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000"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713"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挤出塑化机</w:t>
            </w:r>
          </w:p>
        </w:tc>
        <w:tc>
          <w:tcPr>
            <w:tcW w:w="1135"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0"/>
              <w:spacing w:line="360" w:lineRule="exact"/>
              <w:rPr>
                <w:rFonts w:eastAsiaTheme="minorEastAsia"/>
                <w:color w:val="000000" w:themeColor="text1"/>
                <w:szCs w:val="21"/>
              </w:rPr>
            </w:pPr>
          </w:p>
        </w:tc>
        <w:tc>
          <w:tcPr>
            <w:tcW w:w="1719" w:type="dxa"/>
            <w:vMerge w:val="continue"/>
            <w:vAlign w:val="center"/>
          </w:tcPr>
          <w:p>
            <w:pPr>
              <w:pStyle w:val="30"/>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000"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713"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螺旋输送机</w:t>
            </w:r>
          </w:p>
        </w:tc>
        <w:tc>
          <w:tcPr>
            <w:tcW w:w="1135"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0"/>
              <w:spacing w:line="360" w:lineRule="exact"/>
              <w:rPr>
                <w:rFonts w:eastAsiaTheme="minorEastAsia"/>
                <w:color w:val="000000" w:themeColor="text1"/>
                <w:szCs w:val="21"/>
              </w:rPr>
            </w:pPr>
          </w:p>
        </w:tc>
        <w:tc>
          <w:tcPr>
            <w:tcW w:w="1719" w:type="dxa"/>
            <w:vMerge w:val="continue"/>
            <w:vAlign w:val="center"/>
          </w:tcPr>
          <w:p>
            <w:pPr>
              <w:pStyle w:val="30"/>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000"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713"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冷却设备</w:t>
            </w:r>
          </w:p>
        </w:tc>
        <w:tc>
          <w:tcPr>
            <w:tcW w:w="1135"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0"/>
              <w:spacing w:line="360" w:lineRule="exact"/>
              <w:rPr>
                <w:rFonts w:eastAsiaTheme="minorEastAsia"/>
                <w:color w:val="000000" w:themeColor="text1"/>
                <w:szCs w:val="21"/>
              </w:rPr>
            </w:pPr>
          </w:p>
        </w:tc>
        <w:tc>
          <w:tcPr>
            <w:tcW w:w="1719" w:type="dxa"/>
            <w:vMerge w:val="continue"/>
            <w:vAlign w:val="center"/>
          </w:tcPr>
          <w:p>
            <w:pPr>
              <w:pStyle w:val="30"/>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000"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713"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切边机</w:t>
            </w:r>
          </w:p>
        </w:tc>
        <w:tc>
          <w:tcPr>
            <w:tcW w:w="1135"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0"/>
              <w:spacing w:line="360" w:lineRule="exact"/>
              <w:rPr>
                <w:rFonts w:eastAsiaTheme="minorEastAsia"/>
                <w:color w:val="000000" w:themeColor="text1"/>
                <w:szCs w:val="21"/>
              </w:rPr>
            </w:pPr>
          </w:p>
        </w:tc>
        <w:tc>
          <w:tcPr>
            <w:tcW w:w="1719" w:type="dxa"/>
            <w:vMerge w:val="continue"/>
            <w:vAlign w:val="center"/>
          </w:tcPr>
          <w:p>
            <w:pPr>
              <w:pStyle w:val="30"/>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000"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713"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计长机</w:t>
            </w:r>
          </w:p>
        </w:tc>
        <w:tc>
          <w:tcPr>
            <w:tcW w:w="1135"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0"/>
              <w:spacing w:line="360" w:lineRule="exact"/>
              <w:rPr>
                <w:rFonts w:eastAsiaTheme="minorEastAsia"/>
                <w:color w:val="000000" w:themeColor="text1"/>
                <w:szCs w:val="21"/>
              </w:rPr>
            </w:pPr>
          </w:p>
        </w:tc>
        <w:tc>
          <w:tcPr>
            <w:tcW w:w="1719" w:type="dxa"/>
            <w:vMerge w:val="continue"/>
            <w:vAlign w:val="center"/>
          </w:tcPr>
          <w:p>
            <w:pPr>
              <w:pStyle w:val="30"/>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000"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713"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牵引机</w:t>
            </w:r>
          </w:p>
        </w:tc>
        <w:tc>
          <w:tcPr>
            <w:tcW w:w="1135"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0"/>
              <w:spacing w:line="360" w:lineRule="exact"/>
              <w:rPr>
                <w:rFonts w:eastAsiaTheme="minorEastAsia"/>
                <w:color w:val="000000" w:themeColor="text1"/>
                <w:szCs w:val="21"/>
              </w:rPr>
            </w:pPr>
          </w:p>
        </w:tc>
        <w:tc>
          <w:tcPr>
            <w:tcW w:w="1719" w:type="dxa"/>
            <w:vMerge w:val="continue"/>
            <w:vAlign w:val="center"/>
          </w:tcPr>
          <w:p>
            <w:pPr>
              <w:pStyle w:val="30"/>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000"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713"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切断机</w:t>
            </w:r>
          </w:p>
        </w:tc>
        <w:tc>
          <w:tcPr>
            <w:tcW w:w="1135"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0"/>
              <w:spacing w:line="360" w:lineRule="exact"/>
              <w:rPr>
                <w:rFonts w:eastAsiaTheme="minorEastAsia"/>
                <w:color w:val="000000" w:themeColor="text1"/>
                <w:szCs w:val="21"/>
              </w:rPr>
            </w:pPr>
          </w:p>
        </w:tc>
        <w:tc>
          <w:tcPr>
            <w:tcW w:w="1719" w:type="dxa"/>
            <w:vMerge w:val="continue"/>
            <w:vAlign w:val="center"/>
          </w:tcPr>
          <w:p>
            <w:pPr>
              <w:pStyle w:val="30"/>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000"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HDPE土工膜（流延）生产线</w:t>
            </w:r>
          </w:p>
        </w:tc>
        <w:tc>
          <w:tcPr>
            <w:tcW w:w="1713"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混料机</w:t>
            </w:r>
          </w:p>
        </w:tc>
        <w:tc>
          <w:tcPr>
            <w:tcW w:w="1135"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0"/>
              <w:spacing w:line="360" w:lineRule="exact"/>
              <w:rPr>
                <w:rFonts w:eastAsiaTheme="minorEastAsia"/>
                <w:color w:val="000000" w:themeColor="text1"/>
                <w:szCs w:val="21"/>
              </w:rPr>
            </w:pPr>
          </w:p>
        </w:tc>
        <w:tc>
          <w:tcPr>
            <w:tcW w:w="1719" w:type="dxa"/>
            <w:vMerge w:val="continue"/>
            <w:vAlign w:val="center"/>
          </w:tcPr>
          <w:p>
            <w:pPr>
              <w:pStyle w:val="30"/>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000"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713"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挤出塑化机</w:t>
            </w:r>
          </w:p>
        </w:tc>
        <w:tc>
          <w:tcPr>
            <w:tcW w:w="1135"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0"/>
              <w:spacing w:line="360" w:lineRule="exact"/>
              <w:rPr>
                <w:rFonts w:eastAsiaTheme="minorEastAsia"/>
                <w:color w:val="000000" w:themeColor="text1"/>
                <w:szCs w:val="21"/>
              </w:rPr>
            </w:pPr>
          </w:p>
        </w:tc>
        <w:tc>
          <w:tcPr>
            <w:tcW w:w="1719" w:type="dxa"/>
            <w:vMerge w:val="continue"/>
            <w:vAlign w:val="center"/>
          </w:tcPr>
          <w:p>
            <w:pPr>
              <w:pStyle w:val="30"/>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000"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713"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螺旋输送机</w:t>
            </w:r>
          </w:p>
        </w:tc>
        <w:tc>
          <w:tcPr>
            <w:tcW w:w="1135"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0"/>
              <w:spacing w:line="360" w:lineRule="exact"/>
              <w:rPr>
                <w:rFonts w:eastAsiaTheme="minorEastAsia"/>
                <w:color w:val="000000" w:themeColor="text1"/>
                <w:szCs w:val="21"/>
              </w:rPr>
            </w:pPr>
          </w:p>
        </w:tc>
        <w:tc>
          <w:tcPr>
            <w:tcW w:w="1719" w:type="dxa"/>
            <w:vMerge w:val="continue"/>
            <w:vAlign w:val="center"/>
          </w:tcPr>
          <w:p>
            <w:pPr>
              <w:pStyle w:val="30"/>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000"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713"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冷却设备</w:t>
            </w:r>
          </w:p>
        </w:tc>
        <w:tc>
          <w:tcPr>
            <w:tcW w:w="1135"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0"/>
              <w:spacing w:line="360" w:lineRule="exact"/>
              <w:rPr>
                <w:rFonts w:eastAsiaTheme="minorEastAsia"/>
                <w:color w:val="000000" w:themeColor="text1"/>
                <w:szCs w:val="21"/>
              </w:rPr>
            </w:pPr>
          </w:p>
        </w:tc>
        <w:tc>
          <w:tcPr>
            <w:tcW w:w="1719" w:type="dxa"/>
            <w:vMerge w:val="continue"/>
            <w:vAlign w:val="center"/>
          </w:tcPr>
          <w:p>
            <w:pPr>
              <w:pStyle w:val="30"/>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000"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713"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切边机</w:t>
            </w:r>
          </w:p>
        </w:tc>
        <w:tc>
          <w:tcPr>
            <w:tcW w:w="1135"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0"/>
              <w:spacing w:line="360" w:lineRule="exact"/>
              <w:rPr>
                <w:rFonts w:eastAsiaTheme="minorEastAsia"/>
                <w:color w:val="000000" w:themeColor="text1"/>
                <w:szCs w:val="21"/>
              </w:rPr>
            </w:pPr>
          </w:p>
        </w:tc>
        <w:tc>
          <w:tcPr>
            <w:tcW w:w="1719" w:type="dxa"/>
            <w:vMerge w:val="continue"/>
            <w:vAlign w:val="center"/>
          </w:tcPr>
          <w:p>
            <w:pPr>
              <w:pStyle w:val="30"/>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000"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713"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计长机</w:t>
            </w:r>
          </w:p>
        </w:tc>
        <w:tc>
          <w:tcPr>
            <w:tcW w:w="1135"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0"/>
              <w:spacing w:line="360" w:lineRule="exact"/>
              <w:rPr>
                <w:rFonts w:eastAsiaTheme="minorEastAsia"/>
                <w:color w:val="000000" w:themeColor="text1"/>
                <w:szCs w:val="21"/>
              </w:rPr>
            </w:pPr>
          </w:p>
        </w:tc>
        <w:tc>
          <w:tcPr>
            <w:tcW w:w="1719" w:type="dxa"/>
            <w:vMerge w:val="continue"/>
            <w:vAlign w:val="center"/>
          </w:tcPr>
          <w:p>
            <w:pPr>
              <w:pStyle w:val="30"/>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000"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713"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牵引机</w:t>
            </w:r>
          </w:p>
        </w:tc>
        <w:tc>
          <w:tcPr>
            <w:tcW w:w="1135"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0"/>
              <w:spacing w:line="360" w:lineRule="exact"/>
              <w:rPr>
                <w:rFonts w:eastAsiaTheme="minorEastAsia"/>
                <w:color w:val="000000" w:themeColor="text1"/>
                <w:szCs w:val="21"/>
              </w:rPr>
            </w:pPr>
          </w:p>
        </w:tc>
        <w:tc>
          <w:tcPr>
            <w:tcW w:w="1719" w:type="dxa"/>
            <w:vMerge w:val="continue"/>
            <w:vAlign w:val="center"/>
          </w:tcPr>
          <w:p>
            <w:pPr>
              <w:pStyle w:val="30"/>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000"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713"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收卷机</w:t>
            </w:r>
          </w:p>
        </w:tc>
        <w:tc>
          <w:tcPr>
            <w:tcW w:w="1135"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0"/>
              <w:spacing w:line="360" w:lineRule="exact"/>
              <w:rPr>
                <w:rFonts w:eastAsiaTheme="minorEastAsia"/>
                <w:color w:val="000000" w:themeColor="text1"/>
                <w:szCs w:val="21"/>
              </w:rPr>
            </w:pPr>
          </w:p>
        </w:tc>
        <w:tc>
          <w:tcPr>
            <w:tcW w:w="1719" w:type="dxa"/>
            <w:vMerge w:val="continue"/>
            <w:vAlign w:val="center"/>
          </w:tcPr>
          <w:p>
            <w:pPr>
              <w:pStyle w:val="30"/>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000"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713"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切断机</w:t>
            </w:r>
          </w:p>
        </w:tc>
        <w:tc>
          <w:tcPr>
            <w:tcW w:w="1135"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0"/>
              <w:spacing w:line="360" w:lineRule="exact"/>
              <w:rPr>
                <w:rFonts w:eastAsiaTheme="minorEastAsia"/>
                <w:color w:val="000000" w:themeColor="text1"/>
                <w:szCs w:val="21"/>
              </w:rPr>
            </w:pPr>
          </w:p>
        </w:tc>
        <w:tc>
          <w:tcPr>
            <w:tcW w:w="1719" w:type="dxa"/>
            <w:vMerge w:val="continue"/>
            <w:vAlign w:val="center"/>
          </w:tcPr>
          <w:p>
            <w:pPr>
              <w:pStyle w:val="30"/>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000"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储运</w:t>
            </w:r>
          </w:p>
        </w:tc>
        <w:tc>
          <w:tcPr>
            <w:tcW w:w="1713"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叉车</w:t>
            </w:r>
          </w:p>
        </w:tc>
        <w:tc>
          <w:tcPr>
            <w:tcW w:w="1135"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0"/>
              <w:spacing w:line="360" w:lineRule="exact"/>
              <w:rPr>
                <w:rFonts w:eastAsiaTheme="minorEastAsia"/>
                <w:color w:val="000000" w:themeColor="text1"/>
                <w:szCs w:val="21"/>
              </w:rPr>
            </w:pPr>
          </w:p>
        </w:tc>
        <w:tc>
          <w:tcPr>
            <w:tcW w:w="1719" w:type="dxa"/>
            <w:vMerge w:val="continue"/>
            <w:vAlign w:val="center"/>
          </w:tcPr>
          <w:p>
            <w:pPr>
              <w:pStyle w:val="30"/>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1000"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水循环冷却系统</w:t>
            </w:r>
          </w:p>
        </w:tc>
        <w:tc>
          <w:tcPr>
            <w:tcW w:w="1713"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冷却水塔</w:t>
            </w:r>
          </w:p>
        </w:tc>
        <w:tc>
          <w:tcPr>
            <w:tcW w:w="1135" w:type="dxa"/>
            <w:vMerge w:val="continue"/>
            <w:vAlign w:val="center"/>
          </w:tcPr>
          <w:p>
            <w:pPr>
              <w:spacing w:line="360" w:lineRule="exact"/>
              <w:jc w:val="center"/>
              <w:rPr>
                <w:rFonts w:ascii="Times New Roman" w:hAnsi="Times New Roman" w:cs="Times New Roman"/>
                <w:color w:val="000000" w:themeColor="text1"/>
                <w:kern w:val="0"/>
              </w:rPr>
            </w:pPr>
          </w:p>
        </w:tc>
        <w:tc>
          <w:tcPr>
            <w:tcW w:w="2983" w:type="dxa"/>
            <w:vMerge w:val="continue"/>
            <w:vAlign w:val="center"/>
          </w:tcPr>
          <w:p>
            <w:pPr>
              <w:pStyle w:val="30"/>
              <w:spacing w:line="360" w:lineRule="exact"/>
              <w:rPr>
                <w:rFonts w:eastAsiaTheme="minorEastAsia"/>
                <w:color w:val="000000" w:themeColor="text1"/>
                <w:szCs w:val="21"/>
              </w:rPr>
            </w:pPr>
          </w:p>
        </w:tc>
        <w:tc>
          <w:tcPr>
            <w:tcW w:w="1719" w:type="dxa"/>
            <w:vMerge w:val="continue"/>
            <w:vAlign w:val="center"/>
          </w:tcPr>
          <w:p>
            <w:pPr>
              <w:pStyle w:val="30"/>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restart"/>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固体废物</w:t>
            </w:r>
          </w:p>
        </w:tc>
        <w:tc>
          <w:tcPr>
            <w:tcW w:w="2713" w:type="dxa"/>
            <w:gridSpan w:val="3"/>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切边</w:t>
            </w:r>
          </w:p>
        </w:tc>
        <w:tc>
          <w:tcPr>
            <w:tcW w:w="1135" w:type="dxa"/>
            <w:tcBorders>
              <w:bottom w:val="single" w:color="auto" w:sz="4" w:space="0"/>
            </w:tcBorders>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边角料</w:t>
            </w:r>
          </w:p>
        </w:tc>
        <w:tc>
          <w:tcPr>
            <w:tcW w:w="2983" w:type="dxa"/>
            <w:tcBorders>
              <w:bottom w:val="single" w:color="auto" w:sz="4" w:space="0"/>
            </w:tcBorders>
            <w:vAlign w:val="center"/>
          </w:tcPr>
          <w:p>
            <w:pPr>
              <w:pStyle w:val="30"/>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边角料不能直接作为原料使用，因此统一收集后外卖废品站。</w:t>
            </w:r>
          </w:p>
        </w:tc>
        <w:tc>
          <w:tcPr>
            <w:tcW w:w="1719" w:type="dxa"/>
            <w:vMerge w:val="restart"/>
            <w:vAlign w:val="center"/>
          </w:tcPr>
          <w:p>
            <w:pPr>
              <w:pStyle w:val="30"/>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处置率为100%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2713" w:type="dxa"/>
            <w:gridSpan w:val="3"/>
            <w:tcBorders>
              <w:top w:val="single" w:color="auto" w:sz="4" w:space="0"/>
            </w:tcBorders>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各生产线</w:t>
            </w:r>
          </w:p>
        </w:tc>
        <w:tc>
          <w:tcPr>
            <w:tcW w:w="1135" w:type="dxa"/>
            <w:tcBorders>
              <w:bottom w:val="single" w:color="auto" w:sz="4" w:space="0"/>
            </w:tcBorders>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不合格产品</w:t>
            </w:r>
          </w:p>
        </w:tc>
        <w:tc>
          <w:tcPr>
            <w:tcW w:w="2983" w:type="dxa"/>
            <w:tcBorders>
              <w:top w:val="single" w:color="auto" w:sz="4" w:space="0"/>
              <w:bottom w:val="single" w:color="auto" w:sz="4" w:space="0"/>
            </w:tcBorders>
            <w:vAlign w:val="center"/>
          </w:tcPr>
          <w:p>
            <w:pPr>
              <w:pStyle w:val="30"/>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不能直接作为原料使用，因此统一收集后外卖废品站。</w:t>
            </w:r>
          </w:p>
        </w:tc>
        <w:tc>
          <w:tcPr>
            <w:tcW w:w="1719" w:type="dxa"/>
            <w:vMerge w:val="continue"/>
            <w:vAlign w:val="center"/>
          </w:tcPr>
          <w:p>
            <w:pPr>
              <w:pStyle w:val="30"/>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2713" w:type="dxa"/>
            <w:gridSpan w:val="3"/>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原料库</w:t>
            </w:r>
          </w:p>
        </w:tc>
        <w:tc>
          <w:tcPr>
            <w:tcW w:w="1135"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废弃包装袋</w:t>
            </w:r>
          </w:p>
        </w:tc>
        <w:tc>
          <w:tcPr>
            <w:tcW w:w="2983" w:type="dxa"/>
            <w:tcBorders>
              <w:top w:val="single" w:color="auto" w:sz="4" w:space="0"/>
            </w:tcBorders>
            <w:vAlign w:val="center"/>
          </w:tcPr>
          <w:p>
            <w:pPr>
              <w:pStyle w:val="30"/>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收集后定时外售相关回收单位处理。</w:t>
            </w:r>
          </w:p>
        </w:tc>
        <w:tc>
          <w:tcPr>
            <w:tcW w:w="1719" w:type="dxa"/>
            <w:vMerge w:val="continue"/>
            <w:vAlign w:val="center"/>
          </w:tcPr>
          <w:p>
            <w:pPr>
              <w:pStyle w:val="30"/>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66" w:hRule="atLeast"/>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2713" w:type="dxa"/>
            <w:gridSpan w:val="3"/>
            <w:vMerge w:val="restart"/>
            <w:vAlign w:val="center"/>
          </w:tcPr>
          <w:p>
            <w:pPr>
              <w:spacing w:line="360" w:lineRule="exact"/>
              <w:jc w:val="center"/>
              <w:rPr>
                <w:rFonts w:ascii="Times New Roman" w:hAnsi="Times New Roman" w:cs="Times New Roman"/>
                <w:color w:val="000000" w:themeColor="text1"/>
                <w:kern w:val="0"/>
              </w:rPr>
            </w:pPr>
            <w:r>
              <w:rPr>
                <w:rFonts w:ascii="Times New Roman" w:hAnsi="Times New Roman" w:cs="Times New Roman"/>
                <w:color w:val="000000" w:themeColor="text1"/>
              </w:rPr>
              <w:t>设备维护</w:t>
            </w:r>
          </w:p>
        </w:tc>
        <w:tc>
          <w:tcPr>
            <w:tcW w:w="1135"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废机油</w:t>
            </w:r>
          </w:p>
        </w:tc>
        <w:tc>
          <w:tcPr>
            <w:tcW w:w="2983" w:type="dxa"/>
            <w:tcBorders>
              <w:top w:val="single" w:color="auto" w:sz="4" w:space="0"/>
              <w:bottom w:val="single" w:color="auto" w:sz="4" w:space="0"/>
            </w:tcBorders>
            <w:vAlign w:val="center"/>
          </w:tcPr>
          <w:p>
            <w:pPr>
              <w:pStyle w:val="30"/>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厂区已建设了1个5m²的危险废物贮存间对项目区危险废物进行暂存，委托云南圣邦科技有限公司处理。</w:t>
            </w:r>
          </w:p>
        </w:tc>
        <w:tc>
          <w:tcPr>
            <w:tcW w:w="1719" w:type="dxa"/>
            <w:tcBorders>
              <w:top w:val="single" w:color="auto" w:sz="4" w:space="0"/>
              <w:bottom w:val="single" w:color="auto" w:sz="4" w:space="0"/>
            </w:tcBorders>
            <w:vAlign w:val="center"/>
          </w:tcPr>
          <w:p>
            <w:pPr>
              <w:pStyle w:val="30"/>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满足《危险废物贮存污染控制标准》（GB18597-2001）及修改单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2713" w:type="dxa"/>
            <w:gridSpan w:val="3"/>
            <w:vMerge w:val="continue"/>
            <w:vAlign w:val="center"/>
          </w:tcPr>
          <w:p>
            <w:pPr>
              <w:spacing w:line="360" w:lineRule="exact"/>
              <w:jc w:val="center"/>
              <w:rPr>
                <w:rFonts w:ascii="Times New Roman" w:hAnsi="Times New Roman" w:cs="Times New Roman"/>
                <w:color w:val="000000" w:themeColor="text1"/>
                <w:kern w:val="0"/>
              </w:rPr>
            </w:pPr>
          </w:p>
        </w:tc>
        <w:tc>
          <w:tcPr>
            <w:tcW w:w="1135"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废弃沾油抹布</w:t>
            </w:r>
          </w:p>
        </w:tc>
        <w:tc>
          <w:tcPr>
            <w:tcW w:w="2983" w:type="dxa"/>
            <w:tcBorders>
              <w:top w:val="single" w:color="auto" w:sz="4" w:space="0"/>
            </w:tcBorders>
            <w:vAlign w:val="center"/>
          </w:tcPr>
          <w:p>
            <w:pPr>
              <w:pStyle w:val="30"/>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委托环卫部门定期清运处置。</w:t>
            </w:r>
          </w:p>
        </w:tc>
        <w:tc>
          <w:tcPr>
            <w:tcW w:w="1719" w:type="dxa"/>
            <w:tcBorders>
              <w:top w:val="single" w:color="auto" w:sz="4" w:space="0"/>
            </w:tcBorders>
            <w:vAlign w:val="center"/>
          </w:tcPr>
          <w:p>
            <w:pPr>
              <w:pStyle w:val="30"/>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处置率为100%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2713" w:type="dxa"/>
            <w:gridSpan w:val="3"/>
            <w:vMerge w:val="restart"/>
            <w:vAlign w:val="center"/>
          </w:tcPr>
          <w:p>
            <w:pPr>
              <w:pStyle w:val="30"/>
              <w:spacing w:line="360" w:lineRule="exact"/>
              <w:rPr>
                <w:color w:val="000000" w:themeColor="text1"/>
                <w:szCs w:val="21"/>
              </w:rPr>
            </w:pPr>
            <w:r>
              <w:rPr>
                <w:color w:val="000000" w:themeColor="text1"/>
                <w:szCs w:val="21"/>
              </w:rPr>
              <w:t>员工生活</w:t>
            </w:r>
          </w:p>
        </w:tc>
        <w:tc>
          <w:tcPr>
            <w:tcW w:w="1135"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生活垃圾</w:t>
            </w:r>
          </w:p>
        </w:tc>
        <w:tc>
          <w:tcPr>
            <w:tcW w:w="2983" w:type="dxa"/>
            <w:vAlign w:val="center"/>
          </w:tcPr>
          <w:p>
            <w:pPr>
              <w:pStyle w:val="30"/>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委托环卫部门定期清运处置。</w:t>
            </w:r>
          </w:p>
        </w:tc>
        <w:tc>
          <w:tcPr>
            <w:tcW w:w="1719" w:type="dxa"/>
            <w:vMerge w:val="restart"/>
            <w:vAlign w:val="center"/>
          </w:tcPr>
          <w:p>
            <w:pPr>
              <w:pStyle w:val="30"/>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处置率为100%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2713" w:type="dxa"/>
            <w:gridSpan w:val="3"/>
            <w:vMerge w:val="continue"/>
            <w:vAlign w:val="center"/>
          </w:tcPr>
          <w:p>
            <w:pPr>
              <w:pStyle w:val="30"/>
              <w:spacing w:line="360" w:lineRule="exact"/>
              <w:rPr>
                <w:color w:val="000000" w:themeColor="text1"/>
                <w:szCs w:val="21"/>
              </w:rPr>
            </w:pPr>
          </w:p>
        </w:tc>
        <w:tc>
          <w:tcPr>
            <w:tcW w:w="1135"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餐厨废物</w:t>
            </w:r>
          </w:p>
        </w:tc>
        <w:tc>
          <w:tcPr>
            <w:tcW w:w="2983" w:type="dxa"/>
            <w:vAlign w:val="center"/>
          </w:tcPr>
          <w:p>
            <w:pPr>
              <w:pStyle w:val="30"/>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委托有资质的单位进行处置。</w:t>
            </w:r>
          </w:p>
        </w:tc>
        <w:tc>
          <w:tcPr>
            <w:tcW w:w="1719" w:type="dxa"/>
            <w:vMerge w:val="continue"/>
            <w:vAlign w:val="center"/>
          </w:tcPr>
          <w:p>
            <w:pPr>
              <w:pStyle w:val="30"/>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2713" w:type="dxa"/>
            <w:gridSpan w:val="3"/>
            <w:vMerge w:val="continue"/>
            <w:vAlign w:val="center"/>
          </w:tcPr>
          <w:p>
            <w:pPr>
              <w:pStyle w:val="30"/>
              <w:spacing w:line="360" w:lineRule="exact"/>
              <w:rPr>
                <w:color w:val="000000" w:themeColor="text1"/>
                <w:szCs w:val="21"/>
              </w:rPr>
            </w:pPr>
          </w:p>
        </w:tc>
        <w:tc>
          <w:tcPr>
            <w:tcW w:w="1135"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隔油池浮油</w:t>
            </w:r>
          </w:p>
        </w:tc>
        <w:tc>
          <w:tcPr>
            <w:tcW w:w="2983" w:type="dxa"/>
            <w:vAlign w:val="center"/>
          </w:tcPr>
          <w:p>
            <w:pPr>
              <w:pStyle w:val="30"/>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委托有资质的单位进行清理和处置。</w:t>
            </w:r>
          </w:p>
        </w:tc>
        <w:tc>
          <w:tcPr>
            <w:tcW w:w="1719" w:type="dxa"/>
            <w:vMerge w:val="continue"/>
            <w:vAlign w:val="center"/>
          </w:tcPr>
          <w:p>
            <w:pPr>
              <w:pStyle w:val="30"/>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Merge w:val="continue"/>
            <w:vAlign w:val="center"/>
          </w:tcPr>
          <w:p>
            <w:pPr>
              <w:spacing w:line="360" w:lineRule="exact"/>
              <w:jc w:val="center"/>
              <w:rPr>
                <w:rFonts w:ascii="Times New Roman" w:hAnsi="Times New Roman" w:cs="Times New Roman"/>
                <w:color w:val="000000" w:themeColor="text1"/>
              </w:rPr>
            </w:pPr>
          </w:p>
        </w:tc>
        <w:tc>
          <w:tcPr>
            <w:tcW w:w="2713" w:type="dxa"/>
            <w:gridSpan w:val="3"/>
            <w:vMerge w:val="continue"/>
            <w:vAlign w:val="center"/>
          </w:tcPr>
          <w:p>
            <w:pPr>
              <w:pStyle w:val="30"/>
              <w:spacing w:line="360" w:lineRule="exact"/>
              <w:rPr>
                <w:color w:val="000000" w:themeColor="text1"/>
                <w:szCs w:val="21"/>
              </w:rPr>
            </w:pPr>
          </w:p>
        </w:tc>
        <w:tc>
          <w:tcPr>
            <w:tcW w:w="1135"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污水处理设施污泥</w:t>
            </w:r>
          </w:p>
        </w:tc>
        <w:tc>
          <w:tcPr>
            <w:tcW w:w="2983" w:type="dxa"/>
            <w:vAlign w:val="center"/>
          </w:tcPr>
          <w:p>
            <w:pPr>
              <w:pStyle w:val="30"/>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委托环卫部门清运处理。</w:t>
            </w:r>
          </w:p>
        </w:tc>
        <w:tc>
          <w:tcPr>
            <w:tcW w:w="1719" w:type="dxa"/>
            <w:vMerge w:val="continue"/>
            <w:vAlign w:val="center"/>
          </w:tcPr>
          <w:p>
            <w:pPr>
              <w:pStyle w:val="30"/>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土壤及地下水污染防治措施</w:t>
            </w:r>
          </w:p>
        </w:tc>
        <w:tc>
          <w:tcPr>
            <w:tcW w:w="8550" w:type="dxa"/>
            <w:gridSpan w:val="6"/>
            <w:vAlign w:val="center"/>
          </w:tcPr>
          <w:p>
            <w:pPr>
              <w:pStyle w:val="30"/>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fldChar w:fldCharType="begin"/>
            </w:r>
            <w:r>
              <w:rPr>
                <w:rFonts w:eastAsiaTheme="minorEastAsia"/>
                <w:color w:val="000000" w:themeColor="text1"/>
                <w:sz w:val="24"/>
                <w:szCs w:val="21"/>
              </w:rPr>
              <w:instrText xml:space="preserve"> = 1 \* GB2 </w:instrText>
            </w:r>
            <w:r>
              <w:rPr>
                <w:rFonts w:eastAsiaTheme="minorEastAsia"/>
                <w:color w:val="000000" w:themeColor="text1"/>
                <w:sz w:val="24"/>
                <w:szCs w:val="21"/>
              </w:rPr>
              <w:fldChar w:fldCharType="separate"/>
            </w:r>
            <w:r>
              <w:rPr>
                <w:rFonts w:hint="eastAsia" w:ascii="宋体" w:hAnsi="宋体" w:cs="宋体"/>
                <w:color w:val="000000" w:themeColor="text1"/>
                <w:sz w:val="24"/>
                <w:szCs w:val="21"/>
              </w:rPr>
              <w:t>⑴</w:t>
            </w:r>
            <w:r>
              <w:rPr>
                <w:rFonts w:eastAsiaTheme="minorEastAsia"/>
                <w:color w:val="000000" w:themeColor="text1"/>
                <w:sz w:val="24"/>
                <w:szCs w:val="21"/>
              </w:rPr>
              <w:fldChar w:fldCharType="end"/>
            </w:r>
            <w:r>
              <w:rPr>
                <w:rFonts w:eastAsiaTheme="minorEastAsia"/>
                <w:color w:val="000000" w:themeColor="text1"/>
                <w:sz w:val="24"/>
                <w:szCs w:val="21"/>
              </w:rPr>
              <w:t>重点防渗区</w:t>
            </w:r>
          </w:p>
          <w:p>
            <w:pPr>
              <w:pStyle w:val="30"/>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t>危险废物贮存间地面和裙墙均已采用2mm厚的HDPE膜进行了防渗，其渗透系数≤10</w:t>
            </w:r>
            <w:r>
              <w:rPr>
                <w:rFonts w:eastAsiaTheme="minorEastAsia"/>
                <w:color w:val="000000" w:themeColor="text1"/>
                <w:sz w:val="24"/>
                <w:szCs w:val="21"/>
                <w:vertAlign w:val="superscript"/>
              </w:rPr>
              <w:t>-10</w:t>
            </w:r>
            <w:r>
              <w:rPr>
                <w:rFonts w:eastAsiaTheme="minorEastAsia"/>
                <w:color w:val="000000" w:themeColor="text1"/>
                <w:sz w:val="24"/>
                <w:szCs w:val="21"/>
              </w:rPr>
              <w:t>cm/s；</w:t>
            </w:r>
          </w:p>
          <w:p>
            <w:pPr>
              <w:pStyle w:val="30"/>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fldChar w:fldCharType="begin"/>
            </w:r>
            <w:r>
              <w:rPr>
                <w:rFonts w:eastAsiaTheme="minorEastAsia"/>
                <w:color w:val="000000" w:themeColor="text1"/>
                <w:sz w:val="24"/>
                <w:szCs w:val="21"/>
              </w:rPr>
              <w:instrText xml:space="preserve"> = 2 \* GB2 </w:instrText>
            </w:r>
            <w:r>
              <w:rPr>
                <w:rFonts w:eastAsiaTheme="minorEastAsia"/>
                <w:color w:val="000000" w:themeColor="text1"/>
                <w:sz w:val="24"/>
                <w:szCs w:val="21"/>
              </w:rPr>
              <w:fldChar w:fldCharType="separate"/>
            </w:r>
            <w:r>
              <w:rPr>
                <w:rFonts w:hint="eastAsia" w:ascii="宋体" w:hAnsi="宋体" w:cs="宋体"/>
                <w:color w:val="000000" w:themeColor="text1"/>
                <w:sz w:val="24"/>
                <w:szCs w:val="21"/>
              </w:rPr>
              <w:t>⑵</w:t>
            </w:r>
            <w:r>
              <w:rPr>
                <w:rFonts w:eastAsiaTheme="minorEastAsia"/>
                <w:color w:val="000000" w:themeColor="text1"/>
                <w:sz w:val="24"/>
                <w:szCs w:val="21"/>
              </w:rPr>
              <w:fldChar w:fldCharType="end"/>
            </w:r>
            <w:r>
              <w:rPr>
                <w:rFonts w:eastAsiaTheme="minorEastAsia"/>
                <w:color w:val="000000" w:themeColor="text1"/>
                <w:sz w:val="24"/>
                <w:szCs w:val="21"/>
              </w:rPr>
              <w:t>一般防渗区</w:t>
            </w:r>
          </w:p>
          <w:p>
            <w:pPr>
              <w:pStyle w:val="30"/>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t>根据调查，项目生产车间已在地面采取粘土铺底，并在上层铺30cm的混凝土进行硬化，其渗透系数≤1.0×10</w:t>
            </w:r>
            <w:r>
              <w:rPr>
                <w:rFonts w:eastAsiaTheme="minorEastAsia"/>
                <w:color w:val="000000" w:themeColor="text1"/>
                <w:sz w:val="24"/>
                <w:szCs w:val="21"/>
                <w:vertAlign w:val="superscript"/>
              </w:rPr>
              <w:t>-7</w:t>
            </w:r>
            <w:r>
              <w:rPr>
                <w:rFonts w:eastAsiaTheme="minorEastAsia"/>
                <w:color w:val="000000" w:themeColor="text1"/>
                <w:sz w:val="24"/>
                <w:szCs w:val="21"/>
              </w:rPr>
              <w:t>cm/s；根据项目特点，水处理区域可采用HDPE膜进行防渗，使其渗透系数≤1.0×10</w:t>
            </w:r>
            <w:r>
              <w:rPr>
                <w:rFonts w:eastAsiaTheme="minorEastAsia"/>
                <w:color w:val="000000" w:themeColor="text1"/>
                <w:sz w:val="24"/>
                <w:szCs w:val="21"/>
                <w:vertAlign w:val="superscript"/>
              </w:rPr>
              <w:t>-7</w:t>
            </w:r>
            <w:r>
              <w:rPr>
                <w:rFonts w:eastAsiaTheme="minorEastAsia"/>
                <w:color w:val="000000" w:themeColor="text1"/>
                <w:sz w:val="24"/>
                <w:szCs w:val="21"/>
              </w:rPr>
              <w:t>cm/s。</w:t>
            </w:r>
          </w:p>
          <w:p>
            <w:pPr>
              <w:pStyle w:val="30"/>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fldChar w:fldCharType="begin"/>
            </w:r>
            <w:r>
              <w:rPr>
                <w:rFonts w:eastAsiaTheme="minorEastAsia"/>
                <w:color w:val="000000" w:themeColor="text1"/>
                <w:sz w:val="24"/>
                <w:szCs w:val="21"/>
              </w:rPr>
              <w:instrText xml:space="preserve"> = 3 \* GB2 </w:instrText>
            </w:r>
            <w:r>
              <w:rPr>
                <w:rFonts w:eastAsiaTheme="minorEastAsia"/>
                <w:color w:val="000000" w:themeColor="text1"/>
                <w:sz w:val="24"/>
                <w:szCs w:val="21"/>
              </w:rPr>
              <w:fldChar w:fldCharType="separate"/>
            </w:r>
            <w:r>
              <w:rPr>
                <w:rFonts w:hint="eastAsia" w:ascii="宋体" w:hAnsi="宋体" w:cs="宋体"/>
                <w:color w:val="000000" w:themeColor="text1"/>
                <w:sz w:val="24"/>
                <w:szCs w:val="21"/>
              </w:rPr>
              <w:t>⑶</w:t>
            </w:r>
            <w:r>
              <w:rPr>
                <w:rFonts w:eastAsiaTheme="minorEastAsia"/>
                <w:color w:val="000000" w:themeColor="text1"/>
                <w:sz w:val="24"/>
                <w:szCs w:val="21"/>
              </w:rPr>
              <w:fldChar w:fldCharType="end"/>
            </w:r>
            <w:r>
              <w:rPr>
                <w:rFonts w:eastAsiaTheme="minorEastAsia"/>
                <w:color w:val="000000" w:themeColor="text1"/>
                <w:sz w:val="24"/>
                <w:szCs w:val="21"/>
              </w:rPr>
              <w:t>简单防渗区</w:t>
            </w:r>
          </w:p>
          <w:p>
            <w:pPr>
              <w:pStyle w:val="30"/>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t>对于基本上不产生污染物的简单防渗区，不采取专门针对地下水污染的防治措施。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生态保护措施</w:t>
            </w:r>
          </w:p>
        </w:tc>
        <w:tc>
          <w:tcPr>
            <w:tcW w:w="8550" w:type="dxa"/>
            <w:gridSpan w:val="6"/>
            <w:vAlign w:val="center"/>
          </w:tcPr>
          <w:p>
            <w:pPr>
              <w:pStyle w:val="30"/>
              <w:spacing w:line="360" w:lineRule="auto"/>
              <w:ind w:firstLine="240" w:firstLineChars="100"/>
              <w:jc w:val="both"/>
              <w:rPr>
                <w:rFonts w:eastAsiaTheme="minorEastAsia"/>
                <w:color w:val="000000" w:themeColor="text1"/>
                <w:szCs w:val="21"/>
              </w:rPr>
            </w:pPr>
            <w:r>
              <w:rPr>
                <w:rFonts w:eastAsiaTheme="minorEastAsia"/>
                <w:color w:val="000000" w:themeColor="text1"/>
                <w:sz w:val="24"/>
                <w:szCs w:val="21"/>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环境风险防范措施</w:t>
            </w:r>
          </w:p>
        </w:tc>
        <w:tc>
          <w:tcPr>
            <w:tcW w:w="8550" w:type="dxa"/>
            <w:gridSpan w:val="6"/>
            <w:vAlign w:val="center"/>
          </w:tcPr>
          <w:p>
            <w:pPr>
              <w:pStyle w:val="30"/>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t>根据该扩建项目环境影响途经，提出以下风险防范措施：</w:t>
            </w:r>
          </w:p>
          <w:p>
            <w:pPr>
              <w:pStyle w:val="30"/>
              <w:spacing w:line="360" w:lineRule="auto"/>
              <w:ind w:firstLine="240" w:firstLineChars="100"/>
              <w:jc w:val="both"/>
              <w:rPr>
                <w:rFonts w:eastAsiaTheme="minorEastAsia"/>
                <w:color w:val="000000" w:themeColor="text1"/>
                <w:sz w:val="24"/>
                <w:szCs w:val="21"/>
              </w:rPr>
            </w:pPr>
            <w:r>
              <w:rPr>
                <w:rFonts w:hint="eastAsia" w:ascii="宋体" w:hAnsi="宋体" w:cs="宋体"/>
                <w:color w:val="000000" w:themeColor="text1"/>
                <w:sz w:val="24"/>
                <w:szCs w:val="21"/>
              </w:rPr>
              <w:t>①</w:t>
            </w:r>
            <w:r>
              <w:rPr>
                <w:rFonts w:eastAsiaTheme="minorEastAsia"/>
                <w:color w:val="000000" w:themeColor="text1"/>
                <w:sz w:val="24"/>
                <w:szCs w:val="21"/>
              </w:rPr>
              <w:t>废机油应储存于规范的危险废物贮存间；</w:t>
            </w:r>
          </w:p>
          <w:p>
            <w:pPr>
              <w:pStyle w:val="30"/>
              <w:spacing w:line="360" w:lineRule="auto"/>
              <w:ind w:firstLine="240" w:firstLineChars="100"/>
              <w:jc w:val="both"/>
              <w:rPr>
                <w:rFonts w:eastAsiaTheme="minorEastAsia"/>
                <w:color w:val="000000" w:themeColor="text1"/>
                <w:sz w:val="24"/>
                <w:szCs w:val="21"/>
              </w:rPr>
            </w:pPr>
            <w:r>
              <w:rPr>
                <w:rFonts w:hint="eastAsia" w:ascii="宋体" w:hAnsi="宋体" w:cs="宋体"/>
                <w:color w:val="000000" w:themeColor="text1"/>
                <w:sz w:val="24"/>
                <w:szCs w:val="21"/>
              </w:rPr>
              <w:t>②</w:t>
            </w:r>
            <w:r>
              <w:rPr>
                <w:rFonts w:eastAsiaTheme="minorEastAsia"/>
                <w:color w:val="000000" w:themeColor="text1"/>
                <w:sz w:val="24"/>
                <w:szCs w:val="21"/>
              </w:rPr>
              <w:t>项目区配备相应品种的消防器材；</w:t>
            </w:r>
          </w:p>
          <w:p>
            <w:pPr>
              <w:pStyle w:val="30"/>
              <w:spacing w:line="360" w:lineRule="auto"/>
              <w:ind w:firstLine="240" w:firstLineChars="100"/>
              <w:jc w:val="both"/>
              <w:rPr>
                <w:rFonts w:eastAsiaTheme="minorEastAsia"/>
                <w:color w:val="000000" w:themeColor="text1"/>
                <w:sz w:val="24"/>
                <w:szCs w:val="21"/>
              </w:rPr>
            </w:pPr>
            <w:r>
              <w:rPr>
                <w:rFonts w:hint="eastAsia" w:ascii="宋体" w:hAnsi="宋体" w:cs="宋体"/>
                <w:color w:val="000000" w:themeColor="text1"/>
                <w:sz w:val="24"/>
                <w:szCs w:val="21"/>
              </w:rPr>
              <w:t>③</w:t>
            </w:r>
            <w:r>
              <w:rPr>
                <w:rFonts w:eastAsiaTheme="minorEastAsia"/>
                <w:color w:val="000000" w:themeColor="text1"/>
                <w:sz w:val="24"/>
                <w:szCs w:val="21"/>
              </w:rPr>
              <w:t>严格按照安全、消防部门以及安全预评价的要求存储区出入口处设置消防设备。</w:t>
            </w:r>
          </w:p>
          <w:p>
            <w:pPr>
              <w:pStyle w:val="30"/>
              <w:spacing w:line="360" w:lineRule="auto"/>
              <w:ind w:firstLine="240" w:firstLineChars="100"/>
              <w:jc w:val="both"/>
              <w:rPr>
                <w:rFonts w:eastAsiaTheme="minorEastAsia"/>
                <w:color w:val="000000" w:themeColor="text1"/>
                <w:sz w:val="24"/>
                <w:szCs w:val="21"/>
              </w:rPr>
            </w:pPr>
            <w:r>
              <w:rPr>
                <w:rFonts w:hint="eastAsia" w:ascii="宋体" w:hAnsi="宋体" w:cs="宋体"/>
                <w:color w:val="000000" w:themeColor="text1"/>
                <w:sz w:val="24"/>
                <w:szCs w:val="21"/>
              </w:rPr>
              <w:t>④</w:t>
            </w:r>
            <w:r>
              <w:rPr>
                <w:rFonts w:eastAsiaTheme="minorEastAsia"/>
                <w:color w:val="000000" w:themeColor="text1"/>
                <w:sz w:val="24"/>
                <w:szCs w:val="21"/>
              </w:rPr>
              <w:t>强化禁火区域安全管理，严禁烟火，将生产、储存装置区域列为禁火区，区内加强火源管理，严禁吸烟。</w:t>
            </w:r>
          </w:p>
          <w:p>
            <w:pPr>
              <w:pStyle w:val="30"/>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fldChar w:fldCharType="begin"/>
            </w:r>
            <w:r>
              <w:rPr>
                <w:rFonts w:eastAsiaTheme="minorEastAsia"/>
                <w:color w:val="000000" w:themeColor="text1"/>
                <w:sz w:val="24"/>
                <w:szCs w:val="21"/>
              </w:rPr>
              <w:instrText xml:space="preserve"> = 5 \* GB3 </w:instrText>
            </w:r>
            <w:r>
              <w:rPr>
                <w:rFonts w:eastAsiaTheme="minorEastAsia"/>
                <w:color w:val="000000" w:themeColor="text1"/>
                <w:sz w:val="24"/>
                <w:szCs w:val="21"/>
              </w:rPr>
              <w:fldChar w:fldCharType="separate"/>
            </w:r>
            <w:r>
              <w:rPr>
                <w:rFonts w:hint="eastAsia" w:ascii="宋体" w:hAnsi="宋体" w:cs="宋体"/>
                <w:color w:val="000000" w:themeColor="text1"/>
                <w:sz w:val="24"/>
                <w:szCs w:val="21"/>
              </w:rPr>
              <w:t>⑤</w:t>
            </w:r>
            <w:r>
              <w:rPr>
                <w:rFonts w:eastAsiaTheme="minorEastAsia"/>
                <w:color w:val="000000" w:themeColor="text1"/>
                <w:sz w:val="24"/>
                <w:szCs w:val="21"/>
              </w:rPr>
              <w:fldChar w:fldCharType="end"/>
            </w:r>
            <w:r>
              <w:rPr>
                <w:rFonts w:eastAsiaTheme="minorEastAsia"/>
                <w:color w:val="000000" w:themeColor="text1"/>
                <w:sz w:val="24"/>
                <w:szCs w:val="21"/>
              </w:rPr>
              <w:t>危险废物应由具有《危险废物经营许可证》并可以处置该类废物的单位进行处理处置，并严格执行危险废物转移联单制度，在危险废物转移前三日内报告移出地环境保护行政主管部门，并同时将预期到达时间报告接受地环境保护行政主管部门。严禁将各类废物转移给没有相应处理资质及能力的单位。</w:t>
            </w:r>
          </w:p>
          <w:p>
            <w:pPr>
              <w:pStyle w:val="30"/>
              <w:spacing w:line="360" w:lineRule="auto"/>
              <w:ind w:firstLine="240" w:firstLineChars="100"/>
              <w:jc w:val="both"/>
              <w:rPr>
                <w:rFonts w:eastAsiaTheme="minorEastAsia"/>
                <w:color w:val="000000" w:themeColor="text1"/>
                <w:sz w:val="24"/>
                <w:szCs w:val="21"/>
              </w:rPr>
            </w:pPr>
            <w:r>
              <w:rPr>
                <w:rFonts w:hint="eastAsia" w:ascii="宋体" w:hAnsi="宋体" w:cs="宋体"/>
                <w:color w:val="000000" w:themeColor="text1"/>
                <w:sz w:val="24"/>
                <w:szCs w:val="21"/>
              </w:rPr>
              <w:t>⑥</w:t>
            </w:r>
            <w:r>
              <w:rPr>
                <w:rFonts w:eastAsiaTheme="minorEastAsia"/>
                <w:color w:val="000000" w:themeColor="text1"/>
                <w:sz w:val="24"/>
                <w:szCs w:val="21"/>
              </w:rPr>
              <w:t>次氯酸钠入库时，严格检验物品质量、数量、包装情况、有无泄漏。入库后应采取适当的养护措施，在贮存期内，定期检查，发现其品质变化、包装破损、渗漏等，应及时处理。</w:t>
            </w:r>
          </w:p>
          <w:p>
            <w:pPr>
              <w:pStyle w:val="30"/>
              <w:spacing w:line="360" w:lineRule="auto"/>
              <w:ind w:firstLine="240" w:firstLineChars="100"/>
              <w:jc w:val="both"/>
              <w:rPr>
                <w:rFonts w:eastAsiaTheme="minorEastAsia"/>
                <w:color w:val="000000" w:themeColor="text1"/>
                <w:sz w:val="24"/>
                <w:szCs w:val="24"/>
                <w:lang w:val="en-US"/>
              </w:rPr>
            </w:pPr>
            <w:r>
              <w:rPr>
                <w:rFonts w:hint="eastAsia" w:ascii="宋体" w:hAnsi="宋体" w:cs="宋体"/>
                <w:color w:val="000000" w:themeColor="text1"/>
                <w:sz w:val="24"/>
                <w:szCs w:val="21"/>
              </w:rPr>
              <w:t>⑦</w:t>
            </w:r>
            <w:r>
              <w:rPr>
                <w:rFonts w:eastAsiaTheme="minorEastAsia"/>
                <w:color w:val="000000" w:themeColor="text1"/>
                <w:sz w:val="24"/>
                <w:szCs w:val="21"/>
              </w:rPr>
              <w:t>项目拟设置1个有效容积不低于5m³的应急池，对风险事故废水进行收集，以满足事故状态下收集泄漏物料、污染消防水、污染雨水和生活污水的需要。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06"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其他环境管理要求</w:t>
            </w:r>
          </w:p>
        </w:tc>
        <w:tc>
          <w:tcPr>
            <w:tcW w:w="8550" w:type="dxa"/>
            <w:gridSpan w:val="6"/>
            <w:vAlign w:val="center"/>
          </w:tcPr>
          <w:p>
            <w:pPr>
              <w:pStyle w:val="30"/>
              <w:spacing w:line="360" w:lineRule="auto"/>
              <w:ind w:firstLine="240" w:firstLineChars="100"/>
              <w:jc w:val="both"/>
              <w:rPr>
                <w:rFonts w:eastAsiaTheme="minorEastAsia"/>
                <w:color w:val="000000" w:themeColor="text1"/>
                <w:sz w:val="24"/>
                <w:szCs w:val="21"/>
              </w:rPr>
            </w:pPr>
            <w:r>
              <w:rPr>
                <w:rFonts w:hint="eastAsia" w:ascii="宋体" w:hAnsi="宋体" w:cs="宋体"/>
                <w:color w:val="000000" w:themeColor="text1"/>
                <w:sz w:val="24"/>
                <w:szCs w:val="21"/>
              </w:rPr>
              <w:t>①</w:t>
            </w:r>
            <w:r>
              <w:rPr>
                <w:rFonts w:eastAsiaTheme="minorEastAsia"/>
                <w:color w:val="000000" w:themeColor="text1"/>
                <w:sz w:val="24"/>
                <w:szCs w:val="21"/>
              </w:rPr>
              <w:t>建设单位按照危险废物管理的规范要求，设置危险废物识别标志、环境保护图形标志。</w:t>
            </w:r>
          </w:p>
          <w:p>
            <w:pPr>
              <w:pStyle w:val="30"/>
              <w:spacing w:line="360" w:lineRule="auto"/>
              <w:ind w:firstLine="240" w:firstLineChars="100"/>
              <w:jc w:val="both"/>
              <w:rPr>
                <w:rFonts w:eastAsiaTheme="minorEastAsia"/>
                <w:color w:val="000000" w:themeColor="text1"/>
                <w:sz w:val="24"/>
                <w:szCs w:val="21"/>
              </w:rPr>
            </w:pPr>
            <w:r>
              <w:rPr>
                <w:rFonts w:hint="eastAsia" w:ascii="宋体" w:hAnsi="宋体" w:cs="宋体"/>
                <w:color w:val="000000" w:themeColor="text1"/>
                <w:sz w:val="24"/>
                <w:szCs w:val="21"/>
              </w:rPr>
              <w:t>②</w:t>
            </w:r>
            <w:r>
              <w:rPr>
                <w:rFonts w:eastAsiaTheme="minorEastAsia"/>
                <w:color w:val="000000" w:themeColor="text1"/>
                <w:sz w:val="24"/>
                <w:szCs w:val="21"/>
              </w:rPr>
              <w:t>要求建设单位制定突发环境事件应急预案，报所在地县级以上环境保护行政主管部门备案并按照预案要求每年组织演练。</w:t>
            </w:r>
          </w:p>
          <w:p>
            <w:pPr>
              <w:pStyle w:val="30"/>
              <w:spacing w:line="360" w:lineRule="auto"/>
              <w:ind w:firstLine="240" w:firstLineChars="100"/>
              <w:jc w:val="both"/>
              <w:rPr>
                <w:rFonts w:eastAsiaTheme="minorEastAsia"/>
                <w:color w:val="000000" w:themeColor="text1"/>
                <w:sz w:val="24"/>
                <w:szCs w:val="21"/>
              </w:rPr>
            </w:pPr>
          </w:p>
          <w:p>
            <w:pPr>
              <w:pStyle w:val="30"/>
              <w:spacing w:line="360" w:lineRule="auto"/>
              <w:jc w:val="both"/>
              <w:rPr>
                <w:rFonts w:eastAsiaTheme="minorEastAsia"/>
                <w:color w:val="000000" w:themeColor="text1"/>
                <w:szCs w:val="21"/>
              </w:rPr>
            </w:pPr>
          </w:p>
        </w:tc>
      </w:tr>
    </w:tbl>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六、结论</w:t>
      </w:r>
    </w:p>
    <w:tbl>
      <w:tblPr>
        <w:tblStyle w:val="20"/>
        <w:tblW w:w="935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3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356" w:type="dxa"/>
          </w:tcPr>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云南东欣土工材料制造有限公司拟建设的云南东欣土工材料制造有限公司防水材料生产线改扩建项目的建设符合国家产业政策，符合相关规划，选址合理，项目建设满足“三线一单”的管理要求，项目选址区域环境空气、地表水环境和声环境质量现状均可达到相应的质量标准要求，该扩建项目产生的污染物均可得到合理处置，建设单位在项目运行过程中严格执行环境管理和监测计划，项目对外环境影响较小，环境风险可控；从环境影响的角度分析，项目建设可行。</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tc>
      </w:tr>
    </w:tbl>
    <w:p>
      <w:pPr>
        <w:spacing w:line="360" w:lineRule="auto"/>
        <w:rPr>
          <w:rFonts w:ascii="Times New Roman" w:hAnsi="Times New Roman" w:cs="Times New Roman"/>
          <w:color w:val="000000" w:themeColor="text1"/>
          <w:sz w:val="24"/>
          <w:szCs w:val="24"/>
        </w:rPr>
        <w:sectPr>
          <w:footerReference r:id="rId3" w:type="default"/>
          <w:pgSz w:w="11906" w:h="16838"/>
          <w:pgMar w:top="1440" w:right="1797" w:bottom="1440" w:left="1797" w:header="851" w:footer="992" w:gutter="0"/>
          <w:cols w:space="425" w:num="1"/>
          <w:docGrid w:type="lines" w:linePitch="312" w:charSpace="0"/>
        </w:sectPr>
      </w:pPr>
    </w:p>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附表</w:t>
      </w:r>
    </w:p>
    <w:p>
      <w:pPr>
        <w:jc w:val="center"/>
        <w:rPr>
          <w:rFonts w:ascii="Times New Roman" w:hAnsi="Times New Roman" w:cs="Times New Roman"/>
          <w:b/>
          <w:color w:val="000000" w:themeColor="text1"/>
        </w:rPr>
      </w:pPr>
      <w:r>
        <w:rPr>
          <w:rFonts w:ascii="Times New Roman" w:hAnsi="Times New Roman" w:cs="Times New Roman"/>
          <w:b/>
          <w:color w:val="000000" w:themeColor="text1"/>
        </w:rPr>
        <w:t>建设项目污染物排放量汇总表</w:t>
      </w:r>
    </w:p>
    <w:tbl>
      <w:tblPr>
        <w:tblStyle w:val="20"/>
        <w:tblW w:w="1417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59"/>
        <w:gridCol w:w="2126"/>
        <w:gridCol w:w="1559"/>
        <w:gridCol w:w="1276"/>
        <w:gridCol w:w="1701"/>
        <w:gridCol w:w="1828"/>
        <w:gridCol w:w="1575"/>
        <w:gridCol w:w="1842"/>
        <w:gridCol w:w="13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tcBorders>
              <w:tl2br w:val="single" w:color="auto" w:sz="4" w:space="0"/>
            </w:tcBorders>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 xml:space="preserve">   项目</w:t>
            </w:r>
          </w:p>
          <w:p>
            <w:pPr>
              <w:spacing w:line="360" w:lineRule="exact"/>
              <w:jc w:val="left"/>
              <w:rPr>
                <w:rFonts w:ascii="Times New Roman" w:hAnsi="Times New Roman" w:cs="Times New Roman"/>
                <w:color w:val="000000" w:themeColor="text1"/>
              </w:rPr>
            </w:pPr>
            <w:r>
              <w:rPr>
                <w:rFonts w:ascii="Times New Roman" w:hAnsi="Times New Roman" w:cs="Times New Roman"/>
                <w:color w:val="000000" w:themeColor="text1"/>
              </w:rPr>
              <w:t>分类</w:t>
            </w:r>
          </w:p>
        </w:tc>
        <w:tc>
          <w:tcPr>
            <w:tcW w:w="2126"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污染物名称</w:t>
            </w:r>
          </w:p>
        </w:tc>
        <w:tc>
          <w:tcPr>
            <w:tcW w:w="1559"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现有工程排放量（固体废物产生量）</w:t>
            </w:r>
            <w:r>
              <w:rPr>
                <w:rFonts w:hint="eastAsia" w:ascii="宋体" w:hAnsi="宋体" w:eastAsia="宋体" w:cs="宋体"/>
                <w:color w:val="000000" w:themeColor="text1"/>
              </w:rPr>
              <w:t>①</w:t>
            </w:r>
          </w:p>
        </w:tc>
        <w:tc>
          <w:tcPr>
            <w:tcW w:w="1276"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现有工程许可排放量</w:t>
            </w:r>
            <w:r>
              <w:rPr>
                <w:rFonts w:hint="eastAsia" w:ascii="宋体" w:hAnsi="宋体" w:eastAsia="宋体" w:cs="宋体"/>
                <w:color w:val="000000" w:themeColor="text1"/>
              </w:rPr>
              <w:t>②</w:t>
            </w:r>
          </w:p>
        </w:tc>
        <w:tc>
          <w:tcPr>
            <w:tcW w:w="1701"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在建工程排放量（固体废物产生量）</w:t>
            </w:r>
            <w:r>
              <w:rPr>
                <w:rFonts w:hint="eastAsia" w:ascii="宋体" w:hAnsi="宋体" w:eastAsia="宋体" w:cs="宋体"/>
                <w:color w:val="000000" w:themeColor="text1"/>
              </w:rPr>
              <w:t>③</w:t>
            </w:r>
          </w:p>
        </w:tc>
        <w:tc>
          <w:tcPr>
            <w:tcW w:w="1828"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该扩建项目排放量（固体废物产生量）</w:t>
            </w:r>
            <w:r>
              <w:rPr>
                <w:rFonts w:hint="eastAsia" w:ascii="宋体" w:hAnsi="宋体" w:eastAsia="宋体" w:cs="宋体"/>
                <w:color w:val="000000" w:themeColor="text1"/>
              </w:rPr>
              <w:t>④</w:t>
            </w:r>
          </w:p>
        </w:tc>
        <w:tc>
          <w:tcPr>
            <w:tcW w:w="1575"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以新带老削减量（新建项目不填）</w:t>
            </w:r>
            <w:r>
              <w:rPr>
                <w:rFonts w:hint="eastAsia" w:ascii="宋体" w:hAnsi="宋体" w:eastAsia="宋体" w:cs="宋体"/>
                <w:color w:val="000000" w:themeColor="text1"/>
              </w:rPr>
              <w:t>⑤</w:t>
            </w:r>
          </w:p>
        </w:tc>
        <w:tc>
          <w:tcPr>
            <w:tcW w:w="1842"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该扩建项目建成后全厂排放量（固体废物产生量）</w:t>
            </w:r>
            <w:r>
              <w:rPr>
                <w:rFonts w:hint="eastAsia" w:ascii="宋体" w:hAnsi="宋体" w:eastAsia="宋体" w:cs="宋体"/>
                <w:color w:val="000000" w:themeColor="text1"/>
              </w:rPr>
              <w:t>⑥</w:t>
            </w:r>
          </w:p>
        </w:tc>
        <w:tc>
          <w:tcPr>
            <w:tcW w:w="1308"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变化量</w:t>
            </w:r>
            <w:r>
              <w:rPr>
                <w:rFonts w:hint="eastAsia" w:ascii="宋体" w:hAnsi="宋体" w:eastAsia="宋体" w:cs="宋体"/>
                <w:color w:val="000000" w:themeColor="text1"/>
              </w:rPr>
              <w:t>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restart"/>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废气</w:t>
            </w:r>
          </w:p>
        </w:tc>
        <w:tc>
          <w:tcPr>
            <w:tcW w:w="2126" w:type="dxa"/>
            <w:vAlign w:val="center"/>
          </w:tcPr>
          <w:p>
            <w:pPr>
              <w:pStyle w:val="30"/>
              <w:spacing w:line="360" w:lineRule="exact"/>
              <w:rPr>
                <w:color w:val="000000" w:themeColor="text1"/>
                <w:szCs w:val="21"/>
              </w:rPr>
            </w:pPr>
            <w:r>
              <w:rPr>
                <w:color w:val="000000" w:themeColor="text1"/>
                <w:szCs w:val="21"/>
              </w:rPr>
              <w:t>粉尘</w:t>
            </w:r>
          </w:p>
        </w:tc>
        <w:tc>
          <w:tcPr>
            <w:tcW w:w="1559" w:type="dxa"/>
            <w:vAlign w:val="center"/>
          </w:tcPr>
          <w:p>
            <w:pPr>
              <w:pStyle w:val="30"/>
              <w:spacing w:line="360" w:lineRule="exact"/>
              <w:rPr>
                <w:rFonts w:eastAsiaTheme="minorEastAsia"/>
                <w:color w:val="000000" w:themeColor="text1"/>
                <w:szCs w:val="21"/>
              </w:rPr>
            </w:pPr>
            <w:r>
              <w:rPr>
                <w:color w:val="000000" w:themeColor="text1"/>
                <w:szCs w:val="21"/>
              </w:rPr>
              <w:t>少量</w:t>
            </w:r>
          </w:p>
        </w:tc>
        <w:tc>
          <w:tcPr>
            <w:tcW w:w="1276"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w:t>
            </w:r>
          </w:p>
        </w:tc>
        <w:tc>
          <w:tcPr>
            <w:tcW w:w="1701" w:type="dxa"/>
            <w:vAlign w:val="center"/>
          </w:tcPr>
          <w:p>
            <w:pPr>
              <w:pStyle w:val="30"/>
              <w:spacing w:line="360" w:lineRule="exact"/>
              <w:rPr>
                <w:rFonts w:eastAsiaTheme="minorEastAsia"/>
                <w:color w:val="000000" w:themeColor="text1"/>
                <w:szCs w:val="21"/>
              </w:rPr>
            </w:pPr>
            <w:r>
              <w:rPr>
                <w:color w:val="000000" w:themeColor="text1"/>
                <w:szCs w:val="21"/>
              </w:rPr>
              <w:t>少量</w:t>
            </w:r>
          </w:p>
        </w:tc>
        <w:tc>
          <w:tcPr>
            <w:tcW w:w="1828" w:type="dxa"/>
            <w:vAlign w:val="center"/>
          </w:tcPr>
          <w:p>
            <w:pPr>
              <w:pStyle w:val="30"/>
              <w:spacing w:line="360" w:lineRule="exact"/>
              <w:rPr>
                <w:rFonts w:eastAsiaTheme="minorEastAsia"/>
                <w:color w:val="000000" w:themeColor="text1"/>
                <w:szCs w:val="21"/>
              </w:rPr>
            </w:pPr>
            <w:r>
              <w:rPr>
                <w:color w:val="000000" w:themeColor="text1"/>
                <w:szCs w:val="21"/>
              </w:rPr>
              <w:t>少量</w:t>
            </w:r>
          </w:p>
        </w:tc>
        <w:tc>
          <w:tcPr>
            <w:tcW w:w="1575"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w:t>
            </w:r>
          </w:p>
        </w:tc>
        <w:tc>
          <w:tcPr>
            <w:tcW w:w="1842" w:type="dxa"/>
            <w:vAlign w:val="center"/>
          </w:tcPr>
          <w:p>
            <w:pPr>
              <w:pStyle w:val="30"/>
              <w:spacing w:line="360" w:lineRule="exact"/>
              <w:rPr>
                <w:rFonts w:eastAsiaTheme="minorEastAsia"/>
                <w:color w:val="000000" w:themeColor="text1"/>
                <w:szCs w:val="21"/>
              </w:rPr>
            </w:pPr>
            <w:r>
              <w:rPr>
                <w:color w:val="000000" w:themeColor="text1"/>
                <w:szCs w:val="21"/>
              </w:rPr>
              <w:t>少量</w:t>
            </w:r>
          </w:p>
        </w:tc>
        <w:tc>
          <w:tcPr>
            <w:tcW w:w="1308"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pStyle w:val="30"/>
              <w:spacing w:line="360" w:lineRule="exact"/>
              <w:rPr>
                <w:rFonts w:eastAsiaTheme="minorEastAsia"/>
                <w:color w:val="000000" w:themeColor="text1"/>
                <w:szCs w:val="21"/>
              </w:rPr>
            </w:pPr>
          </w:p>
        </w:tc>
        <w:tc>
          <w:tcPr>
            <w:tcW w:w="2126" w:type="dxa"/>
            <w:vAlign w:val="center"/>
          </w:tcPr>
          <w:p>
            <w:pPr>
              <w:pStyle w:val="30"/>
              <w:spacing w:line="360" w:lineRule="exact"/>
              <w:rPr>
                <w:color w:val="000000" w:themeColor="text1"/>
                <w:szCs w:val="21"/>
              </w:rPr>
            </w:pPr>
            <w:r>
              <w:rPr>
                <w:color w:val="000000" w:themeColor="text1"/>
                <w:szCs w:val="21"/>
              </w:rPr>
              <w:t>非甲烷总烃（有组织）</w:t>
            </w:r>
          </w:p>
        </w:tc>
        <w:tc>
          <w:tcPr>
            <w:tcW w:w="1559" w:type="dxa"/>
            <w:vAlign w:val="center"/>
          </w:tcPr>
          <w:p>
            <w:pPr>
              <w:pStyle w:val="30"/>
              <w:spacing w:line="360" w:lineRule="exact"/>
              <w:rPr>
                <w:color w:val="000000" w:themeColor="text1"/>
                <w:szCs w:val="21"/>
              </w:rPr>
            </w:pPr>
            <w:r>
              <w:rPr>
                <w:color w:val="000000" w:themeColor="text1"/>
                <w:szCs w:val="21"/>
              </w:rPr>
              <w:t>2.14</w:t>
            </w:r>
            <w:r>
              <w:rPr>
                <w:rFonts w:eastAsiaTheme="minorEastAsia"/>
                <w:color w:val="000000" w:themeColor="text1"/>
                <w:szCs w:val="21"/>
              </w:rPr>
              <w:t>t/a</w:t>
            </w:r>
          </w:p>
        </w:tc>
        <w:tc>
          <w:tcPr>
            <w:tcW w:w="1276" w:type="dxa"/>
            <w:vAlign w:val="center"/>
          </w:tcPr>
          <w:p>
            <w:pPr>
              <w:pStyle w:val="30"/>
              <w:spacing w:line="360" w:lineRule="exact"/>
              <w:rPr>
                <w:color w:val="000000" w:themeColor="text1"/>
                <w:szCs w:val="21"/>
              </w:rPr>
            </w:pPr>
            <w:r>
              <w:rPr>
                <w:color w:val="000000" w:themeColor="text1"/>
                <w:szCs w:val="21"/>
              </w:rPr>
              <w:t>2.14</w:t>
            </w:r>
            <w:r>
              <w:rPr>
                <w:rFonts w:eastAsiaTheme="minorEastAsia"/>
                <w:color w:val="000000" w:themeColor="text1"/>
                <w:szCs w:val="21"/>
              </w:rPr>
              <w:t>t/a</w:t>
            </w:r>
          </w:p>
        </w:tc>
        <w:tc>
          <w:tcPr>
            <w:tcW w:w="1701"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0"/>
              <w:spacing w:line="360" w:lineRule="exact"/>
              <w:rPr>
                <w:color w:val="000000" w:themeColor="text1"/>
                <w:szCs w:val="21"/>
              </w:rPr>
            </w:pPr>
            <w:r>
              <w:rPr>
                <w:color w:val="000000" w:themeColor="text1"/>
                <w:szCs w:val="21"/>
              </w:rPr>
              <w:t>0.98</w:t>
            </w:r>
            <w:r>
              <w:rPr>
                <w:rFonts w:eastAsiaTheme="minorEastAsia"/>
                <w:color w:val="000000" w:themeColor="text1"/>
                <w:szCs w:val="21"/>
              </w:rPr>
              <w:t>t/a</w:t>
            </w:r>
          </w:p>
        </w:tc>
        <w:tc>
          <w:tcPr>
            <w:tcW w:w="1575" w:type="dxa"/>
            <w:vAlign w:val="center"/>
          </w:tcPr>
          <w:p>
            <w:pPr>
              <w:pStyle w:val="30"/>
              <w:spacing w:line="360" w:lineRule="exact"/>
              <w:rPr>
                <w:color w:val="000000" w:themeColor="text1"/>
                <w:szCs w:val="21"/>
              </w:rPr>
            </w:pPr>
            <w:r>
              <w:rPr>
                <w:color w:val="000000" w:themeColor="text1"/>
                <w:szCs w:val="21"/>
              </w:rPr>
              <w:t>2.14</w:t>
            </w:r>
            <w:r>
              <w:rPr>
                <w:rFonts w:eastAsiaTheme="minorEastAsia"/>
                <w:color w:val="000000" w:themeColor="text1"/>
                <w:szCs w:val="21"/>
              </w:rPr>
              <w:t>t/a</w:t>
            </w:r>
          </w:p>
        </w:tc>
        <w:tc>
          <w:tcPr>
            <w:tcW w:w="1842" w:type="dxa"/>
            <w:vAlign w:val="center"/>
          </w:tcPr>
          <w:p>
            <w:pPr>
              <w:pStyle w:val="30"/>
              <w:spacing w:line="360" w:lineRule="exact"/>
              <w:rPr>
                <w:color w:val="000000" w:themeColor="text1"/>
                <w:szCs w:val="21"/>
              </w:rPr>
            </w:pPr>
            <w:r>
              <w:rPr>
                <w:color w:val="000000" w:themeColor="text1"/>
                <w:szCs w:val="21"/>
              </w:rPr>
              <w:t>0.98</w:t>
            </w:r>
            <w:r>
              <w:rPr>
                <w:rFonts w:eastAsiaTheme="minorEastAsia"/>
                <w:color w:val="000000" w:themeColor="text1"/>
                <w:szCs w:val="21"/>
              </w:rPr>
              <w:t>t/a</w:t>
            </w:r>
          </w:p>
        </w:tc>
        <w:tc>
          <w:tcPr>
            <w:tcW w:w="1308"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-1.16t/a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pStyle w:val="30"/>
              <w:spacing w:line="360" w:lineRule="exact"/>
              <w:rPr>
                <w:rFonts w:eastAsiaTheme="minorEastAsia"/>
                <w:color w:val="000000" w:themeColor="text1"/>
                <w:szCs w:val="21"/>
              </w:rPr>
            </w:pPr>
          </w:p>
        </w:tc>
        <w:tc>
          <w:tcPr>
            <w:tcW w:w="2126" w:type="dxa"/>
            <w:vAlign w:val="center"/>
          </w:tcPr>
          <w:p>
            <w:pPr>
              <w:pStyle w:val="30"/>
              <w:spacing w:line="360" w:lineRule="exact"/>
              <w:rPr>
                <w:color w:val="000000" w:themeColor="text1"/>
                <w:szCs w:val="21"/>
              </w:rPr>
            </w:pPr>
            <w:r>
              <w:rPr>
                <w:color w:val="000000" w:themeColor="text1"/>
                <w:szCs w:val="21"/>
              </w:rPr>
              <w:t>非甲烷总烃（无组织）</w:t>
            </w:r>
          </w:p>
        </w:tc>
        <w:tc>
          <w:tcPr>
            <w:tcW w:w="1559" w:type="dxa"/>
            <w:vAlign w:val="center"/>
          </w:tcPr>
          <w:p>
            <w:pPr>
              <w:pStyle w:val="30"/>
              <w:spacing w:line="360" w:lineRule="exact"/>
              <w:rPr>
                <w:color w:val="000000" w:themeColor="text1"/>
                <w:szCs w:val="21"/>
              </w:rPr>
            </w:pPr>
            <w:r>
              <w:rPr>
                <w:color w:val="000000" w:themeColor="text1"/>
                <w:szCs w:val="21"/>
              </w:rPr>
              <w:t>1.33</w:t>
            </w:r>
            <w:r>
              <w:rPr>
                <w:rFonts w:eastAsiaTheme="minorEastAsia"/>
                <w:color w:val="000000" w:themeColor="text1"/>
                <w:szCs w:val="21"/>
              </w:rPr>
              <w:t>t/a</w:t>
            </w:r>
          </w:p>
        </w:tc>
        <w:tc>
          <w:tcPr>
            <w:tcW w:w="1276" w:type="dxa"/>
            <w:vAlign w:val="center"/>
          </w:tcPr>
          <w:p>
            <w:pPr>
              <w:pStyle w:val="30"/>
              <w:spacing w:line="360" w:lineRule="exact"/>
              <w:rPr>
                <w:color w:val="000000" w:themeColor="text1"/>
                <w:szCs w:val="21"/>
              </w:rPr>
            </w:pPr>
            <w:r>
              <w:rPr>
                <w:color w:val="000000" w:themeColor="text1"/>
                <w:szCs w:val="21"/>
              </w:rPr>
              <w:t>1.33</w:t>
            </w:r>
            <w:r>
              <w:rPr>
                <w:rFonts w:eastAsiaTheme="minorEastAsia"/>
                <w:color w:val="000000" w:themeColor="text1"/>
                <w:szCs w:val="21"/>
              </w:rPr>
              <w:t>t/a</w:t>
            </w:r>
          </w:p>
        </w:tc>
        <w:tc>
          <w:tcPr>
            <w:tcW w:w="1701"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0"/>
              <w:spacing w:line="360" w:lineRule="exact"/>
              <w:rPr>
                <w:color w:val="000000" w:themeColor="text1"/>
                <w:szCs w:val="21"/>
              </w:rPr>
            </w:pPr>
            <w:r>
              <w:rPr>
                <w:color w:val="000000" w:themeColor="text1"/>
                <w:szCs w:val="21"/>
              </w:rPr>
              <w:t>1.63</w:t>
            </w:r>
            <w:r>
              <w:rPr>
                <w:rFonts w:eastAsiaTheme="minorEastAsia"/>
                <w:color w:val="000000" w:themeColor="text1"/>
                <w:szCs w:val="21"/>
              </w:rPr>
              <w:t>t/a</w:t>
            </w:r>
          </w:p>
        </w:tc>
        <w:tc>
          <w:tcPr>
            <w:tcW w:w="1575" w:type="dxa"/>
            <w:vAlign w:val="center"/>
          </w:tcPr>
          <w:p>
            <w:pPr>
              <w:pStyle w:val="30"/>
              <w:spacing w:line="360" w:lineRule="exact"/>
              <w:rPr>
                <w:color w:val="000000" w:themeColor="text1"/>
                <w:szCs w:val="21"/>
              </w:rPr>
            </w:pPr>
            <w:r>
              <w:rPr>
                <w:color w:val="000000" w:themeColor="text1"/>
                <w:szCs w:val="21"/>
              </w:rPr>
              <w:t>1.33</w:t>
            </w:r>
            <w:r>
              <w:rPr>
                <w:rFonts w:eastAsiaTheme="minorEastAsia"/>
                <w:color w:val="000000" w:themeColor="text1"/>
                <w:szCs w:val="21"/>
              </w:rPr>
              <w:t>t/a</w:t>
            </w:r>
          </w:p>
        </w:tc>
        <w:tc>
          <w:tcPr>
            <w:tcW w:w="1842" w:type="dxa"/>
            <w:vAlign w:val="center"/>
          </w:tcPr>
          <w:p>
            <w:pPr>
              <w:pStyle w:val="30"/>
              <w:spacing w:line="360" w:lineRule="exact"/>
              <w:rPr>
                <w:color w:val="000000" w:themeColor="text1"/>
                <w:szCs w:val="21"/>
              </w:rPr>
            </w:pPr>
            <w:r>
              <w:rPr>
                <w:color w:val="000000" w:themeColor="text1"/>
                <w:szCs w:val="21"/>
              </w:rPr>
              <w:t>1.63</w:t>
            </w:r>
            <w:r>
              <w:rPr>
                <w:rFonts w:eastAsiaTheme="minorEastAsia"/>
                <w:color w:val="000000" w:themeColor="text1"/>
                <w:szCs w:val="21"/>
              </w:rPr>
              <w:t>t/a</w:t>
            </w:r>
          </w:p>
        </w:tc>
        <w:tc>
          <w:tcPr>
            <w:tcW w:w="1308"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0.3t/a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restart"/>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废水</w:t>
            </w:r>
          </w:p>
        </w:tc>
        <w:tc>
          <w:tcPr>
            <w:tcW w:w="2126"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废水量</w:t>
            </w:r>
          </w:p>
        </w:tc>
        <w:tc>
          <w:tcPr>
            <w:tcW w:w="1559"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360m³/a</w:t>
            </w:r>
          </w:p>
        </w:tc>
        <w:tc>
          <w:tcPr>
            <w:tcW w:w="1276"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720m³/a</w:t>
            </w:r>
          </w:p>
        </w:tc>
        <w:tc>
          <w:tcPr>
            <w:tcW w:w="1575"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360m³/a</w:t>
            </w:r>
          </w:p>
        </w:tc>
        <w:tc>
          <w:tcPr>
            <w:tcW w:w="1842"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720m³/a</w:t>
            </w:r>
          </w:p>
        </w:tc>
        <w:tc>
          <w:tcPr>
            <w:tcW w:w="1308"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2126"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pH</w:t>
            </w:r>
          </w:p>
        </w:tc>
        <w:tc>
          <w:tcPr>
            <w:tcW w:w="1559"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w:t>
            </w:r>
          </w:p>
        </w:tc>
        <w:tc>
          <w:tcPr>
            <w:tcW w:w="1276"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w:t>
            </w:r>
          </w:p>
        </w:tc>
        <w:tc>
          <w:tcPr>
            <w:tcW w:w="1701"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w:t>
            </w:r>
          </w:p>
        </w:tc>
        <w:tc>
          <w:tcPr>
            <w:tcW w:w="1828"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w:t>
            </w:r>
          </w:p>
        </w:tc>
        <w:tc>
          <w:tcPr>
            <w:tcW w:w="1575"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w:t>
            </w:r>
          </w:p>
        </w:tc>
        <w:tc>
          <w:tcPr>
            <w:tcW w:w="1842"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w:t>
            </w:r>
          </w:p>
        </w:tc>
        <w:tc>
          <w:tcPr>
            <w:tcW w:w="1308"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2126"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CODcr</w:t>
            </w:r>
          </w:p>
        </w:tc>
        <w:tc>
          <w:tcPr>
            <w:tcW w:w="1559"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0.10t/a</w:t>
            </w:r>
          </w:p>
        </w:tc>
        <w:tc>
          <w:tcPr>
            <w:tcW w:w="1701"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0.2t/a</w:t>
            </w:r>
          </w:p>
        </w:tc>
        <w:tc>
          <w:tcPr>
            <w:tcW w:w="1575"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0.2t/a</w:t>
            </w:r>
          </w:p>
        </w:tc>
        <w:tc>
          <w:tcPr>
            <w:tcW w:w="1308"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0.2t/a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2126"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BOD</w:t>
            </w:r>
            <w:r>
              <w:rPr>
                <w:rFonts w:eastAsiaTheme="minorEastAsia"/>
                <w:color w:val="000000" w:themeColor="text1"/>
                <w:szCs w:val="21"/>
                <w:vertAlign w:val="subscript"/>
              </w:rPr>
              <w:t>5</w:t>
            </w:r>
          </w:p>
        </w:tc>
        <w:tc>
          <w:tcPr>
            <w:tcW w:w="1559"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0.07t/a</w:t>
            </w:r>
          </w:p>
        </w:tc>
        <w:tc>
          <w:tcPr>
            <w:tcW w:w="1701"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0.14t/a</w:t>
            </w:r>
          </w:p>
        </w:tc>
        <w:tc>
          <w:tcPr>
            <w:tcW w:w="1575"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0.14t/a</w:t>
            </w:r>
          </w:p>
        </w:tc>
        <w:tc>
          <w:tcPr>
            <w:tcW w:w="1308"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0.14t/a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2126"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NH</w:t>
            </w:r>
            <w:r>
              <w:rPr>
                <w:rFonts w:eastAsiaTheme="minorEastAsia"/>
                <w:color w:val="000000" w:themeColor="text1"/>
                <w:szCs w:val="21"/>
                <w:vertAlign w:val="subscript"/>
              </w:rPr>
              <w:t>3</w:t>
            </w:r>
            <w:r>
              <w:rPr>
                <w:rFonts w:eastAsiaTheme="minorEastAsia"/>
                <w:color w:val="000000" w:themeColor="text1"/>
                <w:szCs w:val="21"/>
              </w:rPr>
              <w:t>-N</w:t>
            </w:r>
          </w:p>
        </w:tc>
        <w:tc>
          <w:tcPr>
            <w:tcW w:w="1559"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0.01t/a</w:t>
            </w:r>
          </w:p>
        </w:tc>
        <w:tc>
          <w:tcPr>
            <w:tcW w:w="1701"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0.03t/a</w:t>
            </w:r>
          </w:p>
        </w:tc>
        <w:tc>
          <w:tcPr>
            <w:tcW w:w="1575"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0.03t/a</w:t>
            </w:r>
          </w:p>
        </w:tc>
        <w:tc>
          <w:tcPr>
            <w:tcW w:w="1308"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0.03t/a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2126"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SS</w:t>
            </w:r>
          </w:p>
        </w:tc>
        <w:tc>
          <w:tcPr>
            <w:tcW w:w="1559"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0.06t/a</w:t>
            </w:r>
          </w:p>
        </w:tc>
        <w:tc>
          <w:tcPr>
            <w:tcW w:w="1701"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0.12t/a</w:t>
            </w:r>
          </w:p>
        </w:tc>
        <w:tc>
          <w:tcPr>
            <w:tcW w:w="1575"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0.12t/a</w:t>
            </w:r>
          </w:p>
        </w:tc>
        <w:tc>
          <w:tcPr>
            <w:tcW w:w="1308"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0.12t/a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2126"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总磷</w:t>
            </w:r>
          </w:p>
        </w:tc>
        <w:tc>
          <w:tcPr>
            <w:tcW w:w="1559"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0.003t/a</w:t>
            </w:r>
          </w:p>
        </w:tc>
        <w:tc>
          <w:tcPr>
            <w:tcW w:w="1701"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0.01t/a</w:t>
            </w:r>
          </w:p>
        </w:tc>
        <w:tc>
          <w:tcPr>
            <w:tcW w:w="1575"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0.01t/a</w:t>
            </w:r>
          </w:p>
        </w:tc>
        <w:tc>
          <w:tcPr>
            <w:tcW w:w="1308"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0.01t/a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2126"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总氮</w:t>
            </w:r>
          </w:p>
        </w:tc>
        <w:tc>
          <w:tcPr>
            <w:tcW w:w="1559"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0.01t/a</w:t>
            </w:r>
          </w:p>
        </w:tc>
        <w:tc>
          <w:tcPr>
            <w:tcW w:w="1701"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0.03t/a</w:t>
            </w:r>
          </w:p>
        </w:tc>
        <w:tc>
          <w:tcPr>
            <w:tcW w:w="1575"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0.03t/a</w:t>
            </w:r>
          </w:p>
        </w:tc>
        <w:tc>
          <w:tcPr>
            <w:tcW w:w="1308"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0.03t/a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2126"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动植物油</w:t>
            </w:r>
          </w:p>
        </w:tc>
        <w:tc>
          <w:tcPr>
            <w:tcW w:w="1559"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0.02t/a</w:t>
            </w:r>
          </w:p>
        </w:tc>
        <w:tc>
          <w:tcPr>
            <w:tcW w:w="1701"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0.04t/a</w:t>
            </w:r>
          </w:p>
        </w:tc>
        <w:tc>
          <w:tcPr>
            <w:tcW w:w="1575"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0.04t/a</w:t>
            </w:r>
          </w:p>
        </w:tc>
        <w:tc>
          <w:tcPr>
            <w:tcW w:w="1308"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0.04t/a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2126"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阴离子表面活性剂</w:t>
            </w:r>
          </w:p>
        </w:tc>
        <w:tc>
          <w:tcPr>
            <w:tcW w:w="1559"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0.004t/a</w:t>
            </w:r>
          </w:p>
        </w:tc>
        <w:tc>
          <w:tcPr>
            <w:tcW w:w="1701"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0.01t/a</w:t>
            </w:r>
          </w:p>
        </w:tc>
        <w:tc>
          <w:tcPr>
            <w:tcW w:w="1575"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0.01t/a</w:t>
            </w:r>
          </w:p>
        </w:tc>
        <w:tc>
          <w:tcPr>
            <w:tcW w:w="1308"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0.01t/a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2126"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粪大肠菌群数（MPN/L）</w:t>
            </w:r>
          </w:p>
        </w:tc>
        <w:tc>
          <w:tcPr>
            <w:tcW w:w="1559"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w:t>
            </w:r>
          </w:p>
        </w:tc>
        <w:tc>
          <w:tcPr>
            <w:tcW w:w="1276"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w:t>
            </w:r>
          </w:p>
        </w:tc>
        <w:tc>
          <w:tcPr>
            <w:tcW w:w="1701"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w:t>
            </w:r>
          </w:p>
        </w:tc>
        <w:tc>
          <w:tcPr>
            <w:tcW w:w="1575"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w:t>
            </w:r>
          </w:p>
        </w:tc>
        <w:tc>
          <w:tcPr>
            <w:tcW w:w="1842"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w:t>
            </w:r>
          </w:p>
        </w:tc>
        <w:tc>
          <w:tcPr>
            <w:tcW w:w="1308"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restart"/>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一般工业固废</w:t>
            </w:r>
          </w:p>
        </w:tc>
        <w:tc>
          <w:tcPr>
            <w:tcW w:w="2126"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边角料</w:t>
            </w:r>
          </w:p>
        </w:tc>
        <w:tc>
          <w:tcPr>
            <w:tcW w:w="1559"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1.3t/a</w:t>
            </w:r>
          </w:p>
        </w:tc>
        <w:tc>
          <w:tcPr>
            <w:tcW w:w="1575"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0"/>
              <w:spacing w:line="360" w:lineRule="exact"/>
              <w:rPr>
                <w:rFonts w:eastAsiaTheme="minorEastAsia"/>
                <w:color w:val="000000" w:themeColor="text1"/>
                <w:szCs w:val="21"/>
              </w:rPr>
            </w:pPr>
          </w:p>
        </w:tc>
        <w:tc>
          <w:tcPr>
            <w:tcW w:w="1308"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pStyle w:val="30"/>
              <w:spacing w:line="360" w:lineRule="exact"/>
              <w:rPr>
                <w:rFonts w:eastAsiaTheme="minorEastAsia"/>
                <w:color w:val="000000" w:themeColor="text1"/>
                <w:szCs w:val="21"/>
              </w:rPr>
            </w:pPr>
          </w:p>
        </w:tc>
        <w:tc>
          <w:tcPr>
            <w:tcW w:w="2126"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不合格产品</w:t>
            </w:r>
          </w:p>
        </w:tc>
        <w:tc>
          <w:tcPr>
            <w:tcW w:w="1559"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5.6t/a</w:t>
            </w:r>
          </w:p>
        </w:tc>
        <w:tc>
          <w:tcPr>
            <w:tcW w:w="1575"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0"/>
              <w:spacing w:line="360" w:lineRule="exact"/>
              <w:rPr>
                <w:rFonts w:eastAsiaTheme="minorEastAsia"/>
                <w:color w:val="000000" w:themeColor="text1"/>
                <w:szCs w:val="21"/>
              </w:rPr>
            </w:pPr>
          </w:p>
        </w:tc>
        <w:tc>
          <w:tcPr>
            <w:tcW w:w="1308"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pStyle w:val="30"/>
              <w:spacing w:line="360" w:lineRule="exact"/>
              <w:rPr>
                <w:rFonts w:eastAsiaTheme="minorEastAsia"/>
                <w:color w:val="000000" w:themeColor="text1"/>
                <w:szCs w:val="21"/>
              </w:rPr>
            </w:pPr>
          </w:p>
        </w:tc>
        <w:tc>
          <w:tcPr>
            <w:tcW w:w="2126"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废弃包装袋</w:t>
            </w:r>
          </w:p>
        </w:tc>
        <w:tc>
          <w:tcPr>
            <w:tcW w:w="1559"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1.6t/a</w:t>
            </w:r>
          </w:p>
        </w:tc>
        <w:tc>
          <w:tcPr>
            <w:tcW w:w="1575"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0"/>
              <w:spacing w:line="360" w:lineRule="exact"/>
              <w:rPr>
                <w:rFonts w:eastAsiaTheme="minorEastAsia"/>
                <w:color w:val="000000" w:themeColor="text1"/>
                <w:szCs w:val="21"/>
              </w:rPr>
            </w:pPr>
          </w:p>
        </w:tc>
        <w:tc>
          <w:tcPr>
            <w:tcW w:w="1308"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Merge w:val="continue"/>
            <w:vAlign w:val="center"/>
          </w:tcPr>
          <w:p>
            <w:pPr>
              <w:pStyle w:val="30"/>
              <w:spacing w:line="360" w:lineRule="exact"/>
              <w:rPr>
                <w:rFonts w:eastAsiaTheme="minorEastAsia"/>
                <w:color w:val="000000" w:themeColor="text1"/>
                <w:szCs w:val="21"/>
              </w:rPr>
            </w:pPr>
          </w:p>
        </w:tc>
        <w:tc>
          <w:tcPr>
            <w:tcW w:w="2126"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废弃沾油抹布</w:t>
            </w:r>
          </w:p>
        </w:tc>
        <w:tc>
          <w:tcPr>
            <w:tcW w:w="1559"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276"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10kg/a</w:t>
            </w:r>
          </w:p>
        </w:tc>
        <w:tc>
          <w:tcPr>
            <w:tcW w:w="1575"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0"/>
              <w:spacing w:line="360" w:lineRule="exact"/>
              <w:rPr>
                <w:rFonts w:eastAsiaTheme="minorEastAsia"/>
                <w:color w:val="000000" w:themeColor="text1"/>
                <w:szCs w:val="21"/>
              </w:rPr>
            </w:pPr>
          </w:p>
        </w:tc>
        <w:tc>
          <w:tcPr>
            <w:tcW w:w="1308"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危险废物</w:t>
            </w:r>
          </w:p>
        </w:tc>
        <w:tc>
          <w:tcPr>
            <w:tcW w:w="2126"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废机油</w:t>
            </w:r>
          </w:p>
        </w:tc>
        <w:tc>
          <w:tcPr>
            <w:tcW w:w="1559"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80kg/a</w:t>
            </w:r>
          </w:p>
        </w:tc>
        <w:tc>
          <w:tcPr>
            <w:tcW w:w="1276"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80kg/a</w:t>
            </w:r>
          </w:p>
        </w:tc>
        <w:tc>
          <w:tcPr>
            <w:tcW w:w="1575"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30"/>
              <w:spacing w:line="360" w:lineRule="exact"/>
              <w:rPr>
                <w:rFonts w:eastAsiaTheme="minorEastAsia"/>
                <w:color w:val="000000" w:themeColor="text1"/>
                <w:szCs w:val="21"/>
              </w:rPr>
            </w:pPr>
          </w:p>
        </w:tc>
        <w:tc>
          <w:tcPr>
            <w:tcW w:w="1308" w:type="dxa"/>
            <w:vAlign w:val="center"/>
          </w:tcPr>
          <w:p>
            <w:pPr>
              <w:pStyle w:val="30"/>
              <w:spacing w:line="360" w:lineRule="exact"/>
              <w:rPr>
                <w:rFonts w:eastAsiaTheme="minorEastAsia"/>
                <w:color w:val="000000" w:themeColor="text1"/>
                <w:szCs w:val="21"/>
              </w:rPr>
            </w:pPr>
            <w:r>
              <w:rPr>
                <w:rFonts w:eastAsiaTheme="minorEastAsia"/>
                <w:color w:val="000000" w:themeColor="text1"/>
                <w:szCs w:val="21"/>
              </w:rPr>
              <w:t>0</w:t>
            </w:r>
          </w:p>
        </w:tc>
      </w:tr>
    </w:tbl>
    <w:p>
      <w:pPr>
        <w:ind w:firstLine="422" w:firstLineChars="200"/>
        <w:jc w:val="left"/>
        <w:rPr>
          <w:rFonts w:ascii="Times New Roman" w:hAnsi="Times New Roman" w:eastAsia="宋体" w:cs="Times New Roman"/>
          <w:b/>
          <w:color w:val="000000" w:themeColor="text1"/>
        </w:rPr>
      </w:pPr>
      <w:r>
        <w:rPr>
          <w:rFonts w:ascii="Times New Roman" w:hAnsi="Times New Roman" w:cs="Times New Roman"/>
          <w:b/>
          <w:color w:val="000000" w:themeColor="text1"/>
        </w:rPr>
        <w:t>注：</w:t>
      </w:r>
      <w:r>
        <w:rPr>
          <w:rFonts w:hint="eastAsia" w:ascii="宋体" w:hAnsi="宋体" w:eastAsia="宋体" w:cs="宋体"/>
          <w:b/>
          <w:color w:val="000000" w:themeColor="text1"/>
        </w:rPr>
        <w:t>⑥</w:t>
      </w:r>
      <w:r>
        <w:rPr>
          <w:rFonts w:ascii="Times New Roman" w:hAnsi="Times New Roman" w:cs="Times New Roman"/>
          <w:b/>
          <w:color w:val="000000" w:themeColor="text1"/>
        </w:rPr>
        <w:t>=</w:t>
      </w:r>
      <w:r>
        <w:rPr>
          <w:rFonts w:hint="eastAsia" w:ascii="宋体" w:hAnsi="宋体" w:eastAsia="宋体" w:cs="宋体"/>
          <w:b/>
          <w:color w:val="000000" w:themeColor="text1"/>
        </w:rPr>
        <w:t>①</w:t>
      </w:r>
      <w:r>
        <w:rPr>
          <w:rFonts w:ascii="Times New Roman" w:hAnsi="Times New Roman" w:cs="Times New Roman"/>
          <w:b/>
          <w:color w:val="000000" w:themeColor="text1"/>
        </w:rPr>
        <w:t>+</w:t>
      </w:r>
      <w:r>
        <w:rPr>
          <w:rFonts w:hint="eastAsia" w:ascii="宋体" w:hAnsi="宋体" w:eastAsia="宋体" w:cs="宋体"/>
          <w:b/>
          <w:color w:val="000000" w:themeColor="text1"/>
        </w:rPr>
        <w:t>③</w:t>
      </w:r>
      <w:r>
        <w:rPr>
          <w:rFonts w:ascii="Times New Roman" w:hAnsi="Times New Roman" w:cs="Times New Roman"/>
          <w:b/>
          <w:color w:val="000000" w:themeColor="text1"/>
        </w:rPr>
        <w:t>+</w:t>
      </w:r>
      <w:r>
        <w:rPr>
          <w:rFonts w:hint="eastAsia" w:ascii="宋体" w:hAnsi="宋体" w:eastAsia="宋体" w:cs="宋体"/>
          <w:b/>
          <w:color w:val="000000" w:themeColor="text1"/>
        </w:rPr>
        <w:t>④</w:t>
      </w:r>
      <w:r>
        <w:rPr>
          <w:rFonts w:ascii="Times New Roman" w:hAnsi="Times New Roman" w:cs="Times New Roman"/>
          <w:b/>
          <w:color w:val="000000" w:themeColor="text1"/>
        </w:rPr>
        <w:t>-</w:t>
      </w:r>
      <w:r>
        <w:rPr>
          <w:rFonts w:hint="eastAsia" w:ascii="宋体" w:hAnsi="宋体" w:eastAsia="宋体" w:cs="宋体"/>
          <w:b/>
          <w:color w:val="000000" w:themeColor="text1"/>
        </w:rPr>
        <w:t>⑤</w:t>
      </w:r>
      <w:r>
        <w:rPr>
          <w:rFonts w:ascii="Times New Roman" w:hAnsi="Times New Roman" w:cs="Times New Roman"/>
          <w:b/>
          <w:color w:val="000000" w:themeColor="text1"/>
        </w:rPr>
        <w:t>；</w:t>
      </w:r>
      <w:r>
        <w:rPr>
          <w:rFonts w:hint="eastAsia" w:ascii="宋体" w:hAnsi="宋体" w:eastAsia="宋体" w:cs="宋体"/>
          <w:b/>
          <w:color w:val="000000" w:themeColor="text1"/>
        </w:rPr>
        <w:t>⑦</w:t>
      </w:r>
      <w:r>
        <w:rPr>
          <w:rFonts w:ascii="Times New Roman" w:hAnsi="Times New Roman" w:cs="Times New Roman"/>
          <w:b/>
          <w:color w:val="000000" w:themeColor="text1"/>
        </w:rPr>
        <w:t>=</w:t>
      </w:r>
      <w:r>
        <w:rPr>
          <w:rFonts w:hint="eastAsia" w:ascii="宋体" w:hAnsi="宋体" w:eastAsia="宋体" w:cs="宋体"/>
          <w:b/>
          <w:color w:val="000000" w:themeColor="text1"/>
        </w:rPr>
        <w:t>⑥</w:t>
      </w:r>
      <w:r>
        <w:rPr>
          <w:rFonts w:ascii="Times New Roman" w:hAnsi="Times New Roman" w:cs="Times New Roman"/>
          <w:b/>
          <w:color w:val="000000" w:themeColor="text1"/>
        </w:rPr>
        <w:t>-</w:t>
      </w:r>
      <w:r>
        <w:rPr>
          <w:rFonts w:hint="eastAsia" w:ascii="宋体" w:hAnsi="宋体" w:eastAsia="宋体" w:cs="宋体"/>
          <w:b/>
          <w:color w:val="000000" w:themeColor="text1"/>
        </w:rPr>
        <w:t>①</w:t>
      </w:r>
    </w:p>
    <w:sectPr>
      <w:pgSz w:w="16838" w:h="11906" w:orient="landscape"/>
      <w:pgMar w:top="1797" w:right="1440" w:bottom="1797"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FangSong_GB2312">
    <w:altName w:val="仿宋_GB2312"/>
    <w:panose1 w:val="02010609060101010101"/>
    <w:charset w:val="00"/>
    <w:family w:val="roma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2" w:usb3="00000000" w:csb0="0002009F" w:csb1="00000000"/>
  </w:font>
  <w:font w:name="Cambria Math">
    <w:panose1 w:val="02040503050406030204"/>
    <w:charset w:val="00"/>
    <w:family w:val="roman"/>
    <w:pitch w:val="default"/>
    <w:sig w:usb0="E00006FF" w:usb1="420024FF" w:usb2="02000000" w:usb3="00000000" w:csb0="2000019F" w:csb1="00000000"/>
  </w:font>
  <w:font w:name="Yu Gothic UI">
    <w:panose1 w:val="020B0500000000000000"/>
    <w:charset w:val="80"/>
    <w:family w:val="auto"/>
    <w:pitch w:val="default"/>
    <w:sig w:usb0="E00002FF" w:usb1="2AC7FDFF" w:usb2="00000016" w:usb3="00000000" w:csb0="2002009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 xml:space="preserve"> PAGE   \* MERGEFORMAT </w:instrText>
    </w:r>
    <w:r>
      <w:rPr>
        <w:rFonts w:ascii="Times New Roman" w:hAnsi="Times New Roman" w:cs="Times New Roman"/>
        <w:sz w:val="20"/>
      </w:rPr>
      <w:fldChar w:fldCharType="separate"/>
    </w:r>
    <w:r>
      <w:rPr>
        <w:rFonts w:ascii="Times New Roman" w:hAnsi="Times New Roman" w:cs="Times New Roman"/>
        <w:sz w:val="20"/>
        <w:lang w:val="zh-CN"/>
      </w:rPr>
      <w:t>108</w:t>
    </w:r>
    <w:r>
      <w:rPr>
        <w:rFonts w:ascii="Times New Roman" w:hAnsi="Times New Roman" w:cs="Times New Roman"/>
        <w:sz w:val="20"/>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dit="forms" w:enforcement="1" w:cryptProviderType="rsaFull" w:cryptAlgorithmClass="hash" w:cryptAlgorithmType="typeAny" w:cryptAlgorithmSid="4" w:cryptSpinCount="0" w:hash="wk24l2Qd78v2LQNUrWDt1w1nRI0=" w:salt="N1N52RlTvkuK/+KAY7iC1Q=="/>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2045F"/>
    <w:rsid w:val="0000037C"/>
    <w:rsid w:val="00001460"/>
    <w:rsid w:val="00001C9A"/>
    <w:rsid w:val="00010518"/>
    <w:rsid w:val="0001072D"/>
    <w:rsid w:val="00010A49"/>
    <w:rsid w:val="00010CB7"/>
    <w:rsid w:val="00010E27"/>
    <w:rsid w:val="00012C80"/>
    <w:rsid w:val="00013833"/>
    <w:rsid w:val="00016CE2"/>
    <w:rsid w:val="00020BF9"/>
    <w:rsid w:val="00021721"/>
    <w:rsid w:val="00021988"/>
    <w:rsid w:val="0002285A"/>
    <w:rsid w:val="000309AD"/>
    <w:rsid w:val="00031A59"/>
    <w:rsid w:val="00032B08"/>
    <w:rsid w:val="000344EF"/>
    <w:rsid w:val="00034809"/>
    <w:rsid w:val="00034BCB"/>
    <w:rsid w:val="00035576"/>
    <w:rsid w:val="00035E53"/>
    <w:rsid w:val="0003626F"/>
    <w:rsid w:val="0004072C"/>
    <w:rsid w:val="00040A28"/>
    <w:rsid w:val="00040D99"/>
    <w:rsid w:val="00041527"/>
    <w:rsid w:val="00041801"/>
    <w:rsid w:val="00041A4A"/>
    <w:rsid w:val="00042762"/>
    <w:rsid w:val="00044769"/>
    <w:rsid w:val="000464AC"/>
    <w:rsid w:val="00046D9B"/>
    <w:rsid w:val="00047D57"/>
    <w:rsid w:val="00050973"/>
    <w:rsid w:val="00050E55"/>
    <w:rsid w:val="00052BD5"/>
    <w:rsid w:val="00053C3A"/>
    <w:rsid w:val="00054F28"/>
    <w:rsid w:val="00055DB8"/>
    <w:rsid w:val="0005744F"/>
    <w:rsid w:val="00062A4F"/>
    <w:rsid w:val="00062FAD"/>
    <w:rsid w:val="0006358B"/>
    <w:rsid w:val="00065728"/>
    <w:rsid w:val="00066886"/>
    <w:rsid w:val="00067BF4"/>
    <w:rsid w:val="00070F66"/>
    <w:rsid w:val="000740ED"/>
    <w:rsid w:val="00075FFD"/>
    <w:rsid w:val="000760FE"/>
    <w:rsid w:val="00077A07"/>
    <w:rsid w:val="00082602"/>
    <w:rsid w:val="000874EA"/>
    <w:rsid w:val="000915C3"/>
    <w:rsid w:val="00092D89"/>
    <w:rsid w:val="000937C3"/>
    <w:rsid w:val="00094A5C"/>
    <w:rsid w:val="000954A9"/>
    <w:rsid w:val="00096181"/>
    <w:rsid w:val="000A300A"/>
    <w:rsid w:val="000A68EF"/>
    <w:rsid w:val="000B04E4"/>
    <w:rsid w:val="000B1397"/>
    <w:rsid w:val="000B35C4"/>
    <w:rsid w:val="000B5F10"/>
    <w:rsid w:val="000B6EE8"/>
    <w:rsid w:val="000B7436"/>
    <w:rsid w:val="000B7547"/>
    <w:rsid w:val="000C1A95"/>
    <w:rsid w:val="000C3E43"/>
    <w:rsid w:val="000C55F6"/>
    <w:rsid w:val="000C74A1"/>
    <w:rsid w:val="000D1B94"/>
    <w:rsid w:val="000D3A75"/>
    <w:rsid w:val="000D470A"/>
    <w:rsid w:val="000D4915"/>
    <w:rsid w:val="000D4A13"/>
    <w:rsid w:val="000D4A25"/>
    <w:rsid w:val="000D4D91"/>
    <w:rsid w:val="000D6CBC"/>
    <w:rsid w:val="000E0511"/>
    <w:rsid w:val="000E2BC7"/>
    <w:rsid w:val="000E500A"/>
    <w:rsid w:val="000E6F05"/>
    <w:rsid w:val="000F2BCA"/>
    <w:rsid w:val="000F5394"/>
    <w:rsid w:val="000F5DE9"/>
    <w:rsid w:val="000F6FB2"/>
    <w:rsid w:val="00100F7E"/>
    <w:rsid w:val="0010241D"/>
    <w:rsid w:val="00103773"/>
    <w:rsid w:val="00106BF5"/>
    <w:rsid w:val="00111F14"/>
    <w:rsid w:val="00113083"/>
    <w:rsid w:val="00116200"/>
    <w:rsid w:val="00121AAE"/>
    <w:rsid w:val="00122036"/>
    <w:rsid w:val="001250CA"/>
    <w:rsid w:val="00125B5D"/>
    <w:rsid w:val="00126836"/>
    <w:rsid w:val="00127ECB"/>
    <w:rsid w:val="001304C9"/>
    <w:rsid w:val="001307E7"/>
    <w:rsid w:val="00130FA7"/>
    <w:rsid w:val="001339F3"/>
    <w:rsid w:val="00134859"/>
    <w:rsid w:val="00135F33"/>
    <w:rsid w:val="00137165"/>
    <w:rsid w:val="00141A1D"/>
    <w:rsid w:val="001463C7"/>
    <w:rsid w:val="0015464F"/>
    <w:rsid w:val="001603DF"/>
    <w:rsid w:val="001634F6"/>
    <w:rsid w:val="00164D60"/>
    <w:rsid w:val="00166D3A"/>
    <w:rsid w:val="00167C06"/>
    <w:rsid w:val="0017180C"/>
    <w:rsid w:val="001719D1"/>
    <w:rsid w:val="00171AF4"/>
    <w:rsid w:val="00172750"/>
    <w:rsid w:val="00172D3E"/>
    <w:rsid w:val="001731F9"/>
    <w:rsid w:val="001741B2"/>
    <w:rsid w:val="001750E1"/>
    <w:rsid w:val="00175408"/>
    <w:rsid w:val="001755BC"/>
    <w:rsid w:val="0017574F"/>
    <w:rsid w:val="0017602B"/>
    <w:rsid w:val="0017654F"/>
    <w:rsid w:val="00176666"/>
    <w:rsid w:val="00177B07"/>
    <w:rsid w:val="0018006A"/>
    <w:rsid w:val="001801DD"/>
    <w:rsid w:val="0018089D"/>
    <w:rsid w:val="00182651"/>
    <w:rsid w:val="00182D5B"/>
    <w:rsid w:val="00182E34"/>
    <w:rsid w:val="00183565"/>
    <w:rsid w:val="00183AD8"/>
    <w:rsid w:val="001864CE"/>
    <w:rsid w:val="00187B44"/>
    <w:rsid w:val="00187D74"/>
    <w:rsid w:val="00197070"/>
    <w:rsid w:val="001977B7"/>
    <w:rsid w:val="00197A97"/>
    <w:rsid w:val="00197C78"/>
    <w:rsid w:val="001A023F"/>
    <w:rsid w:val="001A6330"/>
    <w:rsid w:val="001A70EF"/>
    <w:rsid w:val="001B071C"/>
    <w:rsid w:val="001B0D06"/>
    <w:rsid w:val="001B0D8D"/>
    <w:rsid w:val="001B1EC1"/>
    <w:rsid w:val="001B3F75"/>
    <w:rsid w:val="001B4D27"/>
    <w:rsid w:val="001C04D4"/>
    <w:rsid w:val="001C0A81"/>
    <w:rsid w:val="001C3FC6"/>
    <w:rsid w:val="001D1AA7"/>
    <w:rsid w:val="001D1DBF"/>
    <w:rsid w:val="001D29FB"/>
    <w:rsid w:val="001D36CB"/>
    <w:rsid w:val="001D3CCB"/>
    <w:rsid w:val="001D510D"/>
    <w:rsid w:val="001E143D"/>
    <w:rsid w:val="001E1551"/>
    <w:rsid w:val="001E1D94"/>
    <w:rsid w:val="001E35E6"/>
    <w:rsid w:val="001E5F00"/>
    <w:rsid w:val="001E68D7"/>
    <w:rsid w:val="001E6DE2"/>
    <w:rsid w:val="001E6F65"/>
    <w:rsid w:val="001F03FE"/>
    <w:rsid w:val="001F0A05"/>
    <w:rsid w:val="001F2DED"/>
    <w:rsid w:val="001F3416"/>
    <w:rsid w:val="001F348B"/>
    <w:rsid w:val="001F3595"/>
    <w:rsid w:val="001F522D"/>
    <w:rsid w:val="001F6029"/>
    <w:rsid w:val="0020168C"/>
    <w:rsid w:val="00203A93"/>
    <w:rsid w:val="00203E7C"/>
    <w:rsid w:val="00204DBF"/>
    <w:rsid w:val="0021020E"/>
    <w:rsid w:val="002210A0"/>
    <w:rsid w:val="00223183"/>
    <w:rsid w:val="00224AFE"/>
    <w:rsid w:val="0024363B"/>
    <w:rsid w:val="002449EE"/>
    <w:rsid w:val="00245CA3"/>
    <w:rsid w:val="0024786E"/>
    <w:rsid w:val="002514B3"/>
    <w:rsid w:val="00252D41"/>
    <w:rsid w:val="00256712"/>
    <w:rsid w:val="00257C11"/>
    <w:rsid w:val="00262006"/>
    <w:rsid w:val="00262823"/>
    <w:rsid w:val="00264DB3"/>
    <w:rsid w:val="002666BE"/>
    <w:rsid w:val="00271EF2"/>
    <w:rsid w:val="0027221F"/>
    <w:rsid w:val="002735A4"/>
    <w:rsid w:val="00275CD2"/>
    <w:rsid w:val="00277862"/>
    <w:rsid w:val="00281AA2"/>
    <w:rsid w:val="00282347"/>
    <w:rsid w:val="00283425"/>
    <w:rsid w:val="00283568"/>
    <w:rsid w:val="00283E7B"/>
    <w:rsid w:val="0029185D"/>
    <w:rsid w:val="002931E6"/>
    <w:rsid w:val="0029582A"/>
    <w:rsid w:val="002963A7"/>
    <w:rsid w:val="00296512"/>
    <w:rsid w:val="002A1028"/>
    <w:rsid w:val="002A17DA"/>
    <w:rsid w:val="002A1BFA"/>
    <w:rsid w:val="002A1DB1"/>
    <w:rsid w:val="002A1EAA"/>
    <w:rsid w:val="002A736A"/>
    <w:rsid w:val="002A7A00"/>
    <w:rsid w:val="002A7B69"/>
    <w:rsid w:val="002B2BE4"/>
    <w:rsid w:val="002B40E5"/>
    <w:rsid w:val="002B4C32"/>
    <w:rsid w:val="002B5B05"/>
    <w:rsid w:val="002C07C0"/>
    <w:rsid w:val="002C1E30"/>
    <w:rsid w:val="002C2FBC"/>
    <w:rsid w:val="002C3853"/>
    <w:rsid w:val="002D17E6"/>
    <w:rsid w:val="002D2352"/>
    <w:rsid w:val="002D4D58"/>
    <w:rsid w:val="002D6140"/>
    <w:rsid w:val="002E21DE"/>
    <w:rsid w:val="002E25DE"/>
    <w:rsid w:val="002E3C02"/>
    <w:rsid w:val="002E3E71"/>
    <w:rsid w:val="002E3F5D"/>
    <w:rsid w:val="002E4EE2"/>
    <w:rsid w:val="002E4F47"/>
    <w:rsid w:val="002E5628"/>
    <w:rsid w:val="002E75FC"/>
    <w:rsid w:val="002F37F6"/>
    <w:rsid w:val="003012BB"/>
    <w:rsid w:val="003015F8"/>
    <w:rsid w:val="0030385F"/>
    <w:rsid w:val="00304186"/>
    <w:rsid w:val="003041C9"/>
    <w:rsid w:val="0031189D"/>
    <w:rsid w:val="00314239"/>
    <w:rsid w:val="00317F26"/>
    <w:rsid w:val="00322356"/>
    <w:rsid w:val="00322DCE"/>
    <w:rsid w:val="00322E15"/>
    <w:rsid w:val="00323170"/>
    <w:rsid w:val="003251CD"/>
    <w:rsid w:val="00325224"/>
    <w:rsid w:val="00327766"/>
    <w:rsid w:val="00332BCA"/>
    <w:rsid w:val="00332E06"/>
    <w:rsid w:val="00333894"/>
    <w:rsid w:val="00340DCE"/>
    <w:rsid w:val="0034317D"/>
    <w:rsid w:val="00344B4D"/>
    <w:rsid w:val="00354B52"/>
    <w:rsid w:val="003618C2"/>
    <w:rsid w:val="00361CF9"/>
    <w:rsid w:val="0036211A"/>
    <w:rsid w:val="00365262"/>
    <w:rsid w:val="0036783D"/>
    <w:rsid w:val="00371986"/>
    <w:rsid w:val="00371B13"/>
    <w:rsid w:val="00372641"/>
    <w:rsid w:val="00372FF4"/>
    <w:rsid w:val="00377A08"/>
    <w:rsid w:val="00377DC3"/>
    <w:rsid w:val="003852E6"/>
    <w:rsid w:val="00385DE6"/>
    <w:rsid w:val="00387588"/>
    <w:rsid w:val="003879AF"/>
    <w:rsid w:val="00390401"/>
    <w:rsid w:val="00394E91"/>
    <w:rsid w:val="003A1A97"/>
    <w:rsid w:val="003A2C94"/>
    <w:rsid w:val="003A4F39"/>
    <w:rsid w:val="003A593B"/>
    <w:rsid w:val="003B149E"/>
    <w:rsid w:val="003B49B7"/>
    <w:rsid w:val="003B69D3"/>
    <w:rsid w:val="003B6B9D"/>
    <w:rsid w:val="003C01B9"/>
    <w:rsid w:val="003C4D0F"/>
    <w:rsid w:val="003D03A2"/>
    <w:rsid w:val="003D15BD"/>
    <w:rsid w:val="003D1CA6"/>
    <w:rsid w:val="003D25E7"/>
    <w:rsid w:val="003D3D16"/>
    <w:rsid w:val="003D4831"/>
    <w:rsid w:val="003D587A"/>
    <w:rsid w:val="003D62F1"/>
    <w:rsid w:val="003D7B53"/>
    <w:rsid w:val="003D7D56"/>
    <w:rsid w:val="003E0E2B"/>
    <w:rsid w:val="003E1314"/>
    <w:rsid w:val="003E1A39"/>
    <w:rsid w:val="003E1A96"/>
    <w:rsid w:val="003E24A1"/>
    <w:rsid w:val="003E2878"/>
    <w:rsid w:val="003E35D9"/>
    <w:rsid w:val="003E4647"/>
    <w:rsid w:val="003E710B"/>
    <w:rsid w:val="003F03B7"/>
    <w:rsid w:val="003F0CB4"/>
    <w:rsid w:val="003F4B40"/>
    <w:rsid w:val="003F5310"/>
    <w:rsid w:val="003F6BE4"/>
    <w:rsid w:val="00402D37"/>
    <w:rsid w:val="004052C1"/>
    <w:rsid w:val="00405DB9"/>
    <w:rsid w:val="00407D01"/>
    <w:rsid w:val="00412056"/>
    <w:rsid w:val="00412CB6"/>
    <w:rsid w:val="0042165D"/>
    <w:rsid w:val="0042483F"/>
    <w:rsid w:val="0043268F"/>
    <w:rsid w:val="004329BC"/>
    <w:rsid w:val="004363B5"/>
    <w:rsid w:val="004369B4"/>
    <w:rsid w:val="00442410"/>
    <w:rsid w:val="004431BA"/>
    <w:rsid w:val="00444D85"/>
    <w:rsid w:val="004459AB"/>
    <w:rsid w:val="00445CD5"/>
    <w:rsid w:val="004521CF"/>
    <w:rsid w:val="00452F00"/>
    <w:rsid w:val="00462E38"/>
    <w:rsid w:val="00465080"/>
    <w:rsid w:val="004662C7"/>
    <w:rsid w:val="004670AB"/>
    <w:rsid w:val="00471AD5"/>
    <w:rsid w:val="004726FA"/>
    <w:rsid w:val="00476210"/>
    <w:rsid w:val="00477A89"/>
    <w:rsid w:val="00482CC7"/>
    <w:rsid w:val="00482E80"/>
    <w:rsid w:val="004840C4"/>
    <w:rsid w:val="00484777"/>
    <w:rsid w:val="004857D3"/>
    <w:rsid w:val="00490019"/>
    <w:rsid w:val="0049067C"/>
    <w:rsid w:val="00490ECA"/>
    <w:rsid w:val="004922A1"/>
    <w:rsid w:val="004A0E4C"/>
    <w:rsid w:val="004A1EEA"/>
    <w:rsid w:val="004A2FFF"/>
    <w:rsid w:val="004A30C2"/>
    <w:rsid w:val="004A37C5"/>
    <w:rsid w:val="004A381E"/>
    <w:rsid w:val="004A4E36"/>
    <w:rsid w:val="004A5C36"/>
    <w:rsid w:val="004A7486"/>
    <w:rsid w:val="004A78E1"/>
    <w:rsid w:val="004B47E3"/>
    <w:rsid w:val="004C7D2E"/>
    <w:rsid w:val="004D004C"/>
    <w:rsid w:val="004D07B2"/>
    <w:rsid w:val="004D164D"/>
    <w:rsid w:val="004D2751"/>
    <w:rsid w:val="004D3DA8"/>
    <w:rsid w:val="004D5133"/>
    <w:rsid w:val="004E0B6A"/>
    <w:rsid w:val="004E4F10"/>
    <w:rsid w:val="004F046C"/>
    <w:rsid w:val="004F243F"/>
    <w:rsid w:val="004F5E7C"/>
    <w:rsid w:val="004F79F0"/>
    <w:rsid w:val="004F7D4D"/>
    <w:rsid w:val="004F7ED7"/>
    <w:rsid w:val="00502DFB"/>
    <w:rsid w:val="00505002"/>
    <w:rsid w:val="00511B6E"/>
    <w:rsid w:val="005123D3"/>
    <w:rsid w:val="005164B3"/>
    <w:rsid w:val="005165ED"/>
    <w:rsid w:val="00516F69"/>
    <w:rsid w:val="00522BBF"/>
    <w:rsid w:val="00524D75"/>
    <w:rsid w:val="0052679C"/>
    <w:rsid w:val="00527BC5"/>
    <w:rsid w:val="00531AD8"/>
    <w:rsid w:val="00531DAA"/>
    <w:rsid w:val="00531E5D"/>
    <w:rsid w:val="00533467"/>
    <w:rsid w:val="005340F1"/>
    <w:rsid w:val="005342CF"/>
    <w:rsid w:val="005344D8"/>
    <w:rsid w:val="00534EF3"/>
    <w:rsid w:val="005356B8"/>
    <w:rsid w:val="00535FDC"/>
    <w:rsid w:val="00536875"/>
    <w:rsid w:val="00540530"/>
    <w:rsid w:val="00542078"/>
    <w:rsid w:val="005420E0"/>
    <w:rsid w:val="00543C10"/>
    <w:rsid w:val="00544F28"/>
    <w:rsid w:val="00551B30"/>
    <w:rsid w:val="00551E76"/>
    <w:rsid w:val="0055254C"/>
    <w:rsid w:val="005528F5"/>
    <w:rsid w:val="00552B40"/>
    <w:rsid w:val="0055331A"/>
    <w:rsid w:val="0055687A"/>
    <w:rsid w:val="005568AC"/>
    <w:rsid w:val="005571AA"/>
    <w:rsid w:val="00560C22"/>
    <w:rsid w:val="00561BEF"/>
    <w:rsid w:val="00570AC5"/>
    <w:rsid w:val="00570B7C"/>
    <w:rsid w:val="00570F48"/>
    <w:rsid w:val="00570FC3"/>
    <w:rsid w:val="005719DF"/>
    <w:rsid w:val="00572A09"/>
    <w:rsid w:val="0057365C"/>
    <w:rsid w:val="00582D37"/>
    <w:rsid w:val="00582E9E"/>
    <w:rsid w:val="00586942"/>
    <w:rsid w:val="00591B1E"/>
    <w:rsid w:val="00593696"/>
    <w:rsid w:val="00595DFB"/>
    <w:rsid w:val="00595DFF"/>
    <w:rsid w:val="005A040B"/>
    <w:rsid w:val="005A0B8C"/>
    <w:rsid w:val="005A390C"/>
    <w:rsid w:val="005A4253"/>
    <w:rsid w:val="005A468F"/>
    <w:rsid w:val="005A4F7F"/>
    <w:rsid w:val="005A7C25"/>
    <w:rsid w:val="005B0FED"/>
    <w:rsid w:val="005B19F5"/>
    <w:rsid w:val="005B5075"/>
    <w:rsid w:val="005B60E2"/>
    <w:rsid w:val="005C159E"/>
    <w:rsid w:val="005C270F"/>
    <w:rsid w:val="005C3240"/>
    <w:rsid w:val="005C358A"/>
    <w:rsid w:val="005C38F9"/>
    <w:rsid w:val="005C5209"/>
    <w:rsid w:val="005C6ECF"/>
    <w:rsid w:val="005C780A"/>
    <w:rsid w:val="005D1BB5"/>
    <w:rsid w:val="005D2878"/>
    <w:rsid w:val="005D2DAC"/>
    <w:rsid w:val="005D40A7"/>
    <w:rsid w:val="005D45AA"/>
    <w:rsid w:val="005D6D94"/>
    <w:rsid w:val="005E209D"/>
    <w:rsid w:val="005E43DF"/>
    <w:rsid w:val="005E7578"/>
    <w:rsid w:val="005F1128"/>
    <w:rsid w:val="006002DA"/>
    <w:rsid w:val="0060416F"/>
    <w:rsid w:val="00606ED5"/>
    <w:rsid w:val="00607B6F"/>
    <w:rsid w:val="00611305"/>
    <w:rsid w:val="00613C50"/>
    <w:rsid w:val="00616F4F"/>
    <w:rsid w:val="006179D4"/>
    <w:rsid w:val="00617A01"/>
    <w:rsid w:val="0062045F"/>
    <w:rsid w:val="0062070A"/>
    <w:rsid w:val="00621929"/>
    <w:rsid w:val="0062272B"/>
    <w:rsid w:val="006237D0"/>
    <w:rsid w:val="00623A6B"/>
    <w:rsid w:val="006247CC"/>
    <w:rsid w:val="00634AB7"/>
    <w:rsid w:val="006355A6"/>
    <w:rsid w:val="0063583F"/>
    <w:rsid w:val="00636BF7"/>
    <w:rsid w:val="006379C6"/>
    <w:rsid w:val="00642BBC"/>
    <w:rsid w:val="00643F02"/>
    <w:rsid w:val="00645F0B"/>
    <w:rsid w:val="0064649D"/>
    <w:rsid w:val="00647C5E"/>
    <w:rsid w:val="006534EA"/>
    <w:rsid w:val="00655125"/>
    <w:rsid w:val="00663A36"/>
    <w:rsid w:val="00663F4D"/>
    <w:rsid w:val="006641F1"/>
    <w:rsid w:val="006641FE"/>
    <w:rsid w:val="0066506A"/>
    <w:rsid w:val="00667E93"/>
    <w:rsid w:val="00670600"/>
    <w:rsid w:val="006826DF"/>
    <w:rsid w:val="00685451"/>
    <w:rsid w:val="0068738A"/>
    <w:rsid w:val="00687932"/>
    <w:rsid w:val="00687D0A"/>
    <w:rsid w:val="006946BA"/>
    <w:rsid w:val="006952FD"/>
    <w:rsid w:val="006956DC"/>
    <w:rsid w:val="006A0148"/>
    <w:rsid w:val="006A1718"/>
    <w:rsid w:val="006A2739"/>
    <w:rsid w:val="006A310F"/>
    <w:rsid w:val="006A5256"/>
    <w:rsid w:val="006A7586"/>
    <w:rsid w:val="006B30E2"/>
    <w:rsid w:val="006B737C"/>
    <w:rsid w:val="006C0272"/>
    <w:rsid w:val="006C05D4"/>
    <w:rsid w:val="006C0B93"/>
    <w:rsid w:val="006C1364"/>
    <w:rsid w:val="006C1666"/>
    <w:rsid w:val="006C1D02"/>
    <w:rsid w:val="006C1F44"/>
    <w:rsid w:val="006C52A7"/>
    <w:rsid w:val="006C58DC"/>
    <w:rsid w:val="006C640B"/>
    <w:rsid w:val="006D05F7"/>
    <w:rsid w:val="006D1F47"/>
    <w:rsid w:val="006D39FB"/>
    <w:rsid w:val="006D449A"/>
    <w:rsid w:val="006D469B"/>
    <w:rsid w:val="006D4F2D"/>
    <w:rsid w:val="006D7038"/>
    <w:rsid w:val="006D705B"/>
    <w:rsid w:val="006E20AC"/>
    <w:rsid w:val="006E20DA"/>
    <w:rsid w:val="006E2C47"/>
    <w:rsid w:val="006E33DF"/>
    <w:rsid w:val="006E3BBE"/>
    <w:rsid w:val="006E4148"/>
    <w:rsid w:val="006E69D9"/>
    <w:rsid w:val="006F2015"/>
    <w:rsid w:val="006F2742"/>
    <w:rsid w:val="006F31A9"/>
    <w:rsid w:val="006F404F"/>
    <w:rsid w:val="006F6817"/>
    <w:rsid w:val="00702658"/>
    <w:rsid w:val="00702A5D"/>
    <w:rsid w:val="00703493"/>
    <w:rsid w:val="00710575"/>
    <w:rsid w:val="00712452"/>
    <w:rsid w:val="0071387B"/>
    <w:rsid w:val="007146B5"/>
    <w:rsid w:val="00715081"/>
    <w:rsid w:val="00717D7B"/>
    <w:rsid w:val="007205B9"/>
    <w:rsid w:val="00720B5F"/>
    <w:rsid w:val="00732C49"/>
    <w:rsid w:val="00734F3E"/>
    <w:rsid w:val="00736B7D"/>
    <w:rsid w:val="00740A4F"/>
    <w:rsid w:val="007411A2"/>
    <w:rsid w:val="007431C8"/>
    <w:rsid w:val="00745C1E"/>
    <w:rsid w:val="00746002"/>
    <w:rsid w:val="00751732"/>
    <w:rsid w:val="00751969"/>
    <w:rsid w:val="00755489"/>
    <w:rsid w:val="0075551E"/>
    <w:rsid w:val="00756F3F"/>
    <w:rsid w:val="00760397"/>
    <w:rsid w:val="007620A6"/>
    <w:rsid w:val="0076339E"/>
    <w:rsid w:val="00766209"/>
    <w:rsid w:val="00766AE0"/>
    <w:rsid w:val="00766D22"/>
    <w:rsid w:val="0077006B"/>
    <w:rsid w:val="0077084E"/>
    <w:rsid w:val="00771B0E"/>
    <w:rsid w:val="00771C0E"/>
    <w:rsid w:val="007721B1"/>
    <w:rsid w:val="007752A9"/>
    <w:rsid w:val="007755ED"/>
    <w:rsid w:val="007756CE"/>
    <w:rsid w:val="00775FC8"/>
    <w:rsid w:val="00777089"/>
    <w:rsid w:val="007809B0"/>
    <w:rsid w:val="00785FBC"/>
    <w:rsid w:val="00786705"/>
    <w:rsid w:val="00786DA9"/>
    <w:rsid w:val="0079096A"/>
    <w:rsid w:val="007923CD"/>
    <w:rsid w:val="00793033"/>
    <w:rsid w:val="00793C8B"/>
    <w:rsid w:val="00797D3A"/>
    <w:rsid w:val="007A17E9"/>
    <w:rsid w:val="007A1811"/>
    <w:rsid w:val="007A4B48"/>
    <w:rsid w:val="007A6586"/>
    <w:rsid w:val="007B0225"/>
    <w:rsid w:val="007B296B"/>
    <w:rsid w:val="007B5DB7"/>
    <w:rsid w:val="007B6A3A"/>
    <w:rsid w:val="007B741C"/>
    <w:rsid w:val="007C037E"/>
    <w:rsid w:val="007C0DE2"/>
    <w:rsid w:val="007C15A2"/>
    <w:rsid w:val="007C32DA"/>
    <w:rsid w:val="007C48B8"/>
    <w:rsid w:val="007D01C3"/>
    <w:rsid w:val="007D01EC"/>
    <w:rsid w:val="007D04D8"/>
    <w:rsid w:val="007D28A1"/>
    <w:rsid w:val="007D3FF0"/>
    <w:rsid w:val="007D440B"/>
    <w:rsid w:val="007D66D8"/>
    <w:rsid w:val="007E0A1C"/>
    <w:rsid w:val="007E12EF"/>
    <w:rsid w:val="007E2B38"/>
    <w:rsid w:val="007E2F6B"/>
    <w:rsid w:val="007E58CE"/>
    <w:rsid w:val="007E62B8"/>
    <w:rsid w:val="007E7373"/>
    <w:rsid w:val="007F1883"/>
    <w:rsid w:val="007F4217"/>
    <w:rsid w:val="007F4C63"/>
    <w:rsid w:val="007F60A3"/>
    <w:rsid w:val="007F7111"/>
    <w:rsid w:val="007F72CF"/>
    <w:rsid w:val="0080017D"/>
    <w:rsid w:val="00800713"/>
    <w:rsid w:val="0080313A"/>
    <w:rsid w:val="008037FF"/>
    <w:rsid w:val="00804005"/>
    <w:rsid w:val="00804BBD"/>
    <w:rsid w:val="008104AE"/>
    <w:rsid w:val="0081079E"/>
    <w:rsid w:val="00811780"/>
    <w:rsid w:val="008122FD"/>
    <w:rsid w:val="0081398F"/>
    <w:rsid w:val="00813D79"/>
    <w:rsid w:val="00814387"/>
    <w:rsid w:val="00820EEF"/>
    <w:rsid w:val="00824EC0"/>
    <w:rsid w:val="008278FC"/>
    <w:rsid w:val="00827D2F"/>
    <w:rsid w:val="0083260C"/>
    <w:rsid w:val="008400C8"/>
    <w:rsid w:val="00844558"/>
    <w:rsid w:val="00845B35"/>
    <w:rsid w:val="008468FB"/>
    <w:rsid w:val="00847A3B"/>
    <w:rsid w:val="008501DB"/>
    <w:rsid w:val="008507CC"/>
    <w:rsid w:val="00850DAA"/>
    <w:rsid w:val="0085166B"/>
    <w:rsid w:val="00852451"/>
    <w:rsid w:val="00853681"/>
    <w:rsid w:val="00854B7E"/>
    <w:rsid w:val="00857DB7"/>
    <w:rsid w:val="00857EDA"/>
    <w:rsid w:val="00861F57"/>
    <w:rsid w:val="00862A78"/>
    <w:rsid w:val="0086307C"/>
    <w:rsid w:val="008710F5"/>
    <w:rsid w:val="00872FEB"/>
    <w:rsid w:val="0087341F"/>
    <w:rsid w:val="00876278"/>
    <w:rsid w:val="0087758A"/>
    <w:rsid w:val="00877DC6"/>
    <w:rsid w:val="00884880"/>
    <w:rsid w:val="008902AE"/>
    <w:rsid w:val="00892FB6"/>
    <w:rsid w:val="0089429D"/>
    <w:rsid w:val="008948EB"/>
    <w:rsid w:val="00897E97"/>
    <w:rsid w:val="008A1159"/>
    <w:rsid w:val="008A18A2"/>
    <w:rsid w:val="008A5A49"/>
    <w:rsid w:val="008A6FD6"/>
    <w:rsid w:val="008A7883"/>
    <w:rsid w:val="008B06C1"/>
    <w:rsid w:val="008B21E0"/>
    <w:rsid w:val="008B5F6F"/>
    <w:rsid w:val="008B702B"/>
    <w:rsid w:val="008C08AB"/>
    <w:rsid w:val="008C10CD"/>
    <w:rsid w:val="008C1FB7"/>
    <w:rsid w:val="008C50F0"/>
    <w:rsid w:val="008C6990"/>
    <w:rsid w:val="008C7652"/>
    <w:rsid w:val="008D15CE"/>
    <w:rsid w:val="008D164F"/>
    <w:rsid w:val="008D1CB6"/>
    <w:rsid w:val="008D26F0"/>
    <w:rsid w:val="008D35CB"/>
    <w:rsid w:val="008D63D5"/>
    <w:rsid w:val="008D71B5"/>
    <w:rsid w:val="008E150B"/>
    <w:rsid w:val="008E375A"/>
    <w:rsid w:val="008E4841"/>
    <w:rsid w:val="008E56A4"/>
    <w:rsid w:val="008E766B"/>
    <w:rsid w:val="008F337D"/>
    <w:rsid w:val="008F4139"/>
    <w:rsid w:val="008F4CE6"/>
    <w:rsid w:val="008F5F3E"/>
    <w:rsid w:val="008F74C5"/>
    <w:rsid w:val="008F7660"/>
    <w:rsid w:val="008F7AE0"/>
    <w:rsid w:val="009020D0"/>
    <w:rsid w:val="00903A8B"/>
    <w:rsid w:val="00904888"/>
    <w:rsid w:val="009050A1"/>
    <w:rsid w:val="00911390"/>
    <w:rsid w:val="00913BBF"/>
    <w:rsid w:val="00915356"/>
    <w:rsid w:val="009206AC"/>
    <w:rsid w:val="00924B96"/>
    <w:rsid w:val="009252EF"/>
    <w:rsid w:val="00925656"/>
    <w:rsid w:val="00925E63"/>
    <w:rsid w:val="00925EB3"/>
    <w:rsid w:val="00927433"/>
    <w:rsid w:val="00927C70"/>
    <w:rsid w:val="00931F67"/>
    <w:rsid w:val="00935E07"/>
    <w:rsid w:val="00936AFA"/>
    <w:rsid w:val="009371D8"/>
    <w:rsid w:val="00945C5E"/>
    <w:rsid w:val="009469D7"/>
    <w:rsid w:val="00954268"/>
    <w:rsid w:val="009545F8"/>
    <w:rsid w:val="00955FBB"/>
    <w:rsid w:val="00961096"/>
    <w:rsid w:val="00966221"/>
    <w:rsid w:val="00966C62"/>
    <w:rsid w:val="0096793E"/>
    <w:rsid w:val="0097199A"/>
    <w:rsid w:val="00972136"/>
    <w:rsid w:val="00973DC5"/>
    <w:rsid w:val="00974646"/>
    <w:rsid w:val="0097785B"/>
    <w:rsid w:val="009800F5"/>
    <w:rsid w:val="00981D79"/>
    <w:rsid w:val="00986814"/>
    <w:rsid w:val="00987D4A"/>
    <w:rsid w:val="00992423"/>
    <w:rsid w:val="0099249D"/>
    <w:rsid w:val="00994933"/>
    <w:rsid w:val="0099505A"/>
    <w:rsid w:val="00997EBB"/>
    <w:rsid w:val="009A28F3"/>
    <w:rsid w:val="009A570D"/>
    <w:rsid w:val="009A5AE9"/>
    <w:rsid w:val="009A6B88"/>
    <w:rsid w:val="009A7332"/>
    <w:rsid w:val="009A76FF"/>
    <w:rsid w:val="009B4A69"/>
    <w:rsid w:val="009B4CB9"/>
    <w:rsid w:val="009B6EB3"/>
    <w:rsid w:val="009B75EA"/>
    <w:rsid w:val="009B7740"/>
    <w:rsid w:val="009C091A"/>
    <w:rsid w:val="009C0F09"/>
    <w:rsid w:val="009C166B"/>
    <w:rsid w:val="009C5216"/>
    <w:rsid w:val="009C573B"/>
    <w:rsid w:val="009D27CC"/>
    <w:rsid w:val="009D3066"/>
    <w:rsid w:val="009D368A"/>
    <w:rsid w:val="009D41A3"/>
    <w:rsid w:val="009E0D00"/>
    <w:rsid w:val="009E1F4B"/>
    <w:rsid w:val="009E20A5"/>
    <w:rsid w:val="009E33D7"/>
    <w:rsid w:val="009E461F"/>
    <w:rsid w:val="009E4666"/>
    <w:rsid w:val="009E5130"/>
    <w:rsid w:val="009E64CE"/>
    <w:rsid w:val="009E69BE"/>
    <w:rsid w:val="009F0187"/>
    <w:rsid w:val="009F11FE"/>
    <w:rsid w:val="009F1793"/>
    <w:rsid w:val="009F2273"/>
    <w:rsid w:val="009F2D07"/>
    <w:rsid w:val="00A0047A"/>
    <w:rsid w:val="00A05998"/>
    <w:rsid w:val="00A06B38"/>
    <w:rsid w:val="00A100F9"/>
    <w:rsid w:val="00A14CAB"/>
    <w:rsid w:val="00A158CC"/>
    <w:rsid w:val="00A22965"/>
    <w:rsid w:val="00A23664"/>
    <w:rsid w:val="00A23BE2"/>
    <w:rsid w:val="00A264E8"/>
    <w:rsid w:val="00A268CC"/>
    <w:rsid w:val="00A27475"/>
    <w:rsid w:val="00A32548"/>
    <w:rsid w:val="00A35FB8"/>
    <w:rsid w:val="00A3685D"/>
    <w:rsid w:val="00A378E7"/>
    <w:rsid w:val="00A37D8D"/>
    <w:rsid w:val="00A402CD"/>
    <w:rsid w:val="00A40F4A"/>
    <w:rsid w:val="00A4202F"/>
    <w:rsid w:val="00A4354F"/>
    <w:rsid w:val="00A4494D"/>
    <w:rsid w:val="00A44C6C"/>
    <w:rsid w:val="00A457BA"/>
    <w:rsid w:val="00A4616E"/>
    <w:rsid w:val="00A46859"/>
    <w:rsid w:val="00A46F3A"/>
    <w:rsid w:val="00A475BE"/>
    <w:rsid w:val="00A52AFE"/>
    <w:rsid w:val="00A53A9D"/>
    <w:rsid w:val="00A53E67"/>
    <w:rsid w:val="00A54DD4"/>
    <w:rsid w:val="00A629E3"/>
    <w:rsid w:val="00A67B2E"/>
    <w:rsid w:val="00A707E4"/>
    <w:rsid w:val="00A719DE"/>
    <w:rsid w:val="00A72B43"/>
    <w:rsid w:val="00A73B5C"/>
    <w:rsid w:val="00A74B4A"/>
    <w:rsid w:val="00A77714"/>
    <w:rsid w:val="00A809E1"/>
    <w:rsid w:val="00A80A3E"/>
    <w:rsid w:val="00A80C65"/>
    <w:rsid w:val="00A853F5"/>
    <w:rsid w:val="00A86079"/>
    <w:rsid w:val="00A923EE"/>
    <w:rsid w:val="00A92F34"/>
    <w:rsid w:val="00A941C5"/>
    <w:rsid w:val="00A96334"/>
    <w:rsid w:val="00A97D54"/>
    <w:rsid w:val="00AA1BE8"/>
    <w:rsid w:val="00AA1FA5"/>
    <w:rsid w:val="00AA4DC1"/>
    <w:rsid w:val="00AA5A9C"/>
    <w:rsid w:val="00AA7709"/>
    <w:rsid w:val="00AB199B"/>
    <w:rsid w:val="00AB571D"/>
    <w:rsid w:val="00AB68A8"/>
    <w:rsid w:val="00AB6D1E"/>
    <w:rsid w:val="00AC07DE"/>
    <w:rsid w:val="00AC6D60"/>
    <w:rsid w:val="00AD07F8"/>
    <w:rsid w:val="00AD1451"/>
    <w:rsid w:val="00AD1B30"/>
    <w:rsid w:val="00AD5A01"/>
    <w:rsid w:val="00AD70C8"/>
    <w:rsid w:val="00AD7371"/>
    <w:rsid w:val="00AD77D6"/>
    <w:rsid w:val="00AE0377"/>
    <w:rsid w:val="00AE0565"/>
    <w:rsid w:val="00AE1FB4"/>
    <w:rsid w:val="00AE2950"/>
    <w:rsid w:val="00AE343D"/>
    <w:rsid w:val="00AE48A8"/>
    <w:rsid w:val="00AE6373"/>
    <w:rsid w:val="00AF0DF7"/>
    <w:rsid w:val="00AF12AA"/>
    <w:rsid w:val="00AF5A82"/>
    <w:rsid w:val="00AF7020"/>
    <w:rsid w:val="00AF7529"/>
    <w:rsid w:val="00AF7CC5"/>
    <w:rsid w:val="00B007B5"/>
    <w:rsid w:val="00B01382"/>
    <w:rsid w:val="00B02F03"/>
    <w:rsid w:val="00B059C2"/>
    <w:rsid w:val="00B11487"/>
    <w:rsid w:val="00B12184"/>
    <w:rsid w:val="00B12430"/>
    <w:rsid w:val="00B12986"/>
    <w:rsid w:val="00B13650"/>
    <w:rsid w:val="00B1473D"/>
    <w:rsid w:val="00B1487D"/>
    <w:rsid w:val="00B15497"/>
    <w:rsid w:val="00B1596E"/>
    <w:rsid w:val="00B20232"/>
    <w:rsid w:val="00B20653"/>
    <w:rsid w:val="00B20787"/>
    <w:rsid w:val="00B20ADE"/>
    <w:rsid w:val="00B20C7F"/>
    <w:rsid w:val="00B21DB0"/>
    <w:rsid w:val="00B25CC2"/>
    <w:rsid w:val="00B261B1"/>
    <w:rsid w:val="00B26AB9"/>
    <w:rsid w:val="00B26D7C"/>
    <w:rsid w:val="00B3109F"/>
    <w:rsid w:val="00B31882"/>
    <w:rsid w:val="00B32710"/>
    <w:rsid w:val="00B32EBF"/>
    <w:rsid w:val="00B33013"/>
    <w:rsid w:val="00B36D8A"/>
    <w:rsid w:val="00B40E23"/>
    <w:rsid w:val="00B40F11"/>
    <w:rsid w:val="00B4575C"/>
    <w:rsid w:val="00B45987"/>
    <w:rsid w:val="00B45CFC"/>
    <w:rsid w:val="00B46837"/>
    <w:rsid w:val="00B46E0F"/>
    <w:rsid w:val="00B5125D"/>
    <w:rsid w:val="00B53A20"/>
    <w:rsid w:val="00B53D4D"/>
    <w:rsid w:val="00B54312"/>
    <w:rsid w:val="00B55689"/>
    <w:rsid w:val="00B56333"/>
    <w:rsid w:val="00B56CF8"/>
    <w:rsid w:val="00B60665"/>
    <w:rsid w:val="00B620DD"/>
    <w:rsid w:val="00B64B8F"/>
    <w:rsid w:val="00B658A9"/>
    <w:rsid w:val="00B71E97"/>
    <w:rsid w:val="00B7307D"/>
    <w:rsid w:val="00B7584C"/>
    <w:rsid w:val="00B77F51"/>
    <w:rsid w:val="00B80331"/>
    <w:rsid w:val="00B8415E"/>
    <w:rsid w:val="00B8599C"/>
    <w:rsid w:val="00B863DF"/>
    <w:rsid w:val="00B87833"/>
    <w:rsid w:val="00B9657F"/>
    <w:rsid w:val="00BA39DB"/>
    <w:rsid w:val="00BA4DC1"/>
    <w:rsid w:val="00BA593B"/>
    <w:rsid w:val="00BA79D2"/>
    <w:rsid w:val="00BB1999"/>
    <w:rsid w:val="00BB3CA9"/>
    <w:rsid w:val="00BB5F36"/>
    <w:rsid w:val="00BB79EE"/>
    <w:rsid w:val="00BC2BEA"/>
    <w:rsid w:val="00BC42B9"/>
    <w:rsid w:val="00BC4C15"/>
    <w:rsid w:val="00BC5093"/>
    <w:rsid w:val="00BC545B"/>
    <w:rsid w:val="00BC5C9B"/>
    <w:rsid w:val="00BD0523"/>
    <w:rsid w:val="00BD0FFC"/>
    <w:rsid w:val="00BD30CE"/>
    <w:rsid w:val="00BD317E"/>
    <w:rsid w:val="00BE0032"/>
    <w:rsid w:val="00BE0418"/>
    <w:rsid w:val="00BE2390"/>
    <w:rsid w:val="00BE2A10"/>
    <w:rsid w:val="00BE3F4A"/>
    <w:rsid w:val="00BE4393"/>
    <w:rsid w:val="00BE6965"/>
    <w:rsid w:val="00BE716A"/>
    <w:rsid w:val="00BF0309"/>
    <w:rsid w:val="00BF0650"/>
    <w:rsid w:val="00BF117C"/>
    <w:rsid w:val="00BF35B2"/>
    <w:rsid w:val="00BF5489"/>
    <w:rsid w:val="00BF592F"/>
    <w:rsid w:val="00BF739D"/>
    <w:rsid w:val="00BF7C1F"/>
    <w:rsid w:val="00C01A74"/>
    <w:rsid w:val="00C023BF"/>
    <w:rsid w:val="00C07544"/>
    <w:rsid w:val="00C11EC6"/>
    <w:rsid w:val="00C15E0E"/>
    <w:rsid w:val="00C20A2D"/>
    <w:rsid w:val="00C21282"/>
    <w:rsid w:val="00C223FA"/>
    <w:rsid w:val="00C23A0D"/>
    <w:rsid w:val="00C23DA0"/>
    <w:rsid w:val="00C2445F"/>
    <w:rsid w:val="00C24771"/>
    <w:rsid w:val="00C277BB"/>
    <w:rsid w:val="00C30954"/>
    <w:rsid w:val="00C31F22"/>
    <w:rsid w:val="00C337D6"/>
    <w:rsid w:val="00C36564"/>
    <w:rsid w:val="00C37163"/>
    <w:rsid w:val="00C37EB4"/>
    <w:rsid w:val="00C416AA"/>
    <w:rsid w:val="00C43C1E"/>
    <w:rsid w:val="00C43DEB"/>
    <w:rsid w:val="00C458C4"/>
    <w:rsid w:val="00C45A52"/>
    <w:rsid w:val="00C466EA"/>
    <w:rsid w:val="00C46C54"/>
    <w:rsid w:val="00C51A7A"/>
    <w:rsid w:val="00C520B8"/>
    <w:rsid w:val="00C557EE"/>
    <w:rsid w:val="00C5657F"/>
    <w:rsid w:val="00C56BD4"/>
    <w:rsid w:val="00C5703D"/>
    <w:rsid w:val="00C5732C"/>
    <w:rsid w:val="00C62458"/>
    <w:rsid w:val="00C6321B"/>
    <w:rsid w:val="00C63515"/>
    <w:rsid w:val="00C635BA"/>
    <w:rsid w:val="00C63642"/>
    <w:rsid w:val="00C6386B"/>
    <w:rsid w:val="00C63B71"/>
    <w:rsid w:val="00C64149"/>
    <w:rsid w:val="00C64ECB"/>
    <w:rsid w:val="00C65C2B"/>
    <w:rsid w:val="00C66357"/>
    <w:rsid w:val="00C67694"/>
    <w:rsid w:val="00C71B72"/>
    <w:rsid w:val="00C72737"/>
    <w:rsid w:val="00C72DAD"/>
    <w:rsid w:val="00C73ECB"/>
    <w:rsid w:val="00C75065"/>
    <w:rsid w:val="00C7601F"/>
    <w:rsid w:val="00C77C13"/>
    <w:rsid w:val="00C84003"/>
    <w:rsid w:val="00C85CB3"/>
    <w:rsid w:val="00C87811"/>
    <w:rsid w:val="00C916B0"/>
    <w:rsid w:val="00C92875"/>
    <w:rsid w:val="00C92B29"/>
    <w:rsid w:val="00C92CDF"/>
    <w:rsid w:val="00C9314B"/>
    <w:rsid w:val="00C959F8"/>
    <w:rsid w:val="00C9674D"/>
    <w:rsid w:val="00C97765"/>
    <w:rsid w:val="00CA1213"/>
    <w:rsid w:val="00CA2ECA"/>
    <w:rsid w:val="00CA4BB4"/>
    <w:rsid w:val="00CA4DD5"/>
    <w:rsid w:val="00CA6CE9"/>
    <w:rsid w:val="00CB0C3E"/>
    <w:rsid w:val="00CB0CAB"/>
    <w:rsid w:val="00CB20C7"/>
    <w:rsid w:val="00CB2F29"/>
    <w:rsid w:val="00CB6B6A"/>
    <w:rsid w:val="00CB7739"/>
    <w:rsid w:val="00CC2BD0"/>
    <w:rsid w:val="00CC3974"/>
    <w:rsid w:val="00CC50E1"/>
    <w:rsid w:val="00CC5962"/>
    <w:rsid w:val="00CC600C"/>
    <w:rsid w:val="00CD0C29"/>
    <w:rsid w:val="00CD10E5"/>
    <w:rsid w:val="00CD1F33"/>
    <w:rsid w:val="00CD42BA"/>
    <w:rsid w:val="00CD485D"/>
    <w:rsid w:val="00CD511C"/>
    <w:rsid w:val="00CD6B47"/>
    <w:rsid w:val="00CE2306"/>
    <w:rsid w:val="00CE3245"/>
    <w:rsid w:val="00CE32C0"/>
    <w:rsid w:val="00CE3876"/>
    <w:rsid w:val="00CE4D56"/>
    <w:rsid w:val="00CF1A82"/>
    <w:rsid w:val="00CF2AC6"/>
    <w:rsid w:val="00CF31B0"/>
    <w:rsid w:val="00CF3D6D"/>
    <w:rsid w:val="00CF40EE"/>
    <w:rsid w:val="00CF5DE2"/>
    <w:rsid w:val="00CF64FE"/>
    <w:rsid w:val="00CF7FB1"/>
    <w:rsid w:val="00D02159"/>
    <w:rsid w:val="00D054A8"/>
    <w:rsid w:val="00D07345"/>
    <w:rsid w:val="00D11373"/>
    <w:rsid w:val="00D11CB4"/>
    <w:rsid w:val="00D11EC0"/>
    <w:rsid w:val="00D132BF"/>
    <w:rsid w:val="00D13852"/>
    <w:rsid w:val="00D13EA8"/>
    <w:rsid w:val="00D1449F"/>
    <w:rsid w:val="00D14861"/>
    <w:rsid w:val="00D14ECA"/>
    <w:rsid w:val="00D2157C"/>
    <w:rsid w:val="00D21A6D"/>
    <w:rsid w:val="00D21E22"/>
    <w:rsid w:val="00D23738"/>
    <w:rsid w:val="00D2536F"/>
    <w:rsid w:val="00D27F81"/>
    <w:rsid w:val="00D329B3"/>
    <w:rsid w:val="00D33433"/>
    <w:rsid w:val="00D33CC5"/>
    <w:rsid w:val="00D33F3C"/>
    <w:rsid w:val="00D426F0"/>
    <w:rsid w:val="00D428EC"/>
    <w:rsid w:val="00D466D7"/>
    <w:rsid w:val="00D4716B"/>
    <w:rsid w:val="00D47800"/>
    <w:rsid w:val="00D517AE"/>
    <w:rsid w:val="00D51EA8"/>
    <w:rsid w:val="00D52226"/>
    <w:rsid w:val="00D54364"/>
    <w:rsid w:val="00D554CF"/>
    <w:rsid w:val="00D56234"/>
    <w:rsid w:val="00D62262"/>
    <w:rsid w:val="00D66B7D"/>
    <w:rsid w:val="00D707F7"/>
    <w:rsid w:val="00D708CF"/>
    <w:rsid w:val="00D71E9C"/>
    <w:rsid w:val="00D72434"/>
    <w:rsid w:val="00D73023"/>
    <w:rsid w:val="00D731D2"/>
    <w:rsid w:val="00D73B45"/>
    <w:rsid w:val="00D83485"/>
    <w:rsid w:val="00D84A5C"/>
    <w:rsid w:val="00D86B2B"/>
    <w:rsid w:val="00D87F06"/>
    <w:rsid w:val="00D911B2"/>
    <w:rsid w:val="00D965D5"/>
    <w:rsid w:val="00D97FE5"/>
    <w:rsid w:val="00DA123E"/>
    <w:rsid w:val="00DA1769"/>
    <w:rsid w:val="00DA2FBA"/>
    <w:rsid w:val="00DA4341"/>
    <w:rsid w:val="00DA4F63"/>
    <w:rsid w:val="00DA6C99"/>
    <w:rsid w:val="00DA707D"/>
    <w:rsid w:val="00DB0213"/>
    <w:rsid w:val="00DB378E"/>
    <w:rsid w:val="00DB3F8F"/>
    <w:rsid w:val="00DB6353"/>
    <w:rsid w:val="00DB680A"/>
    <w:rsid w:val="00DC06F8"/>
    <w:rsid w:val="00DC1D24"/>
    <w:rsid w:val="00DC20B6"/>
    <w:rsid w:val="00DC2EEA"/>
    <w:rsid w:val="00DC2F9F"/>
    <w:rsid w:val="00DC4619"/>
    <w:rsid w:val="00DC671C"/>
    <w:rsid w:val="00DC67B5"/>
    <w:rsid w:val="00DD0426"/>
    <w:rsid w:val="00DD2265"/>
    <w:rsid w:val="00DD2721"/>
    <w:rsid w:val="00DD3936"/>
    <w:rsid w:val="00DD49A2"/>
    <w:rsid w:val="00DD7A9F"/>
    <w:rsid w:val="00DD7D85"/>
    <w:rsid w:val="00DE4B23"/>
    <w:rsid w:val="00DF28A0"/>
    <w:rsid w:val="00DF31E2"/>
    <w:rsid w:val="00DF42B8"/>
    <w:rsid w:val="00DF5A36"/>
    <w:rsid w:val="00DF7764"/>
    <w:rsid w:val="00E01BE9"/>
    <w:rsid w:val="00E01CDE"/>
    <w:rsid w:val="00E1063F"/>
    <w:rsid w:val="00E13886"/>
    <w:rsid w:val="00E16C03"/>
    <w:rsid w:val="00E2185D"/>
    <w:rsid w:val="00E236DF"/>
    <w:rsid w:val="00E25E37"/>
    <w:rsid w:val="00E271D6"/>
    <w:rsid w:val="00E27815"/>
    <w:rsid w:val="00E303D4"/>
    <w:rsid w:val="00E30FB6"/>
    <w:rsid w:val="00E35AAF"/>
    <w:rsid w:val="00E41921"/>
    <w:rsid w:val="00E4275E"/>
    <w:rsid w:val="00E42D06"/>
    <w:rsid w:val="00E42FBC"/>
    <w:rsid w:val="00E463B2"/>
    <w:rsid w:val="00E47D8B"/>
    <w:rsid w:val="00E47DD5"/>
    <w:rsid w:val="00E519CE"/>
    <w:rsid w:val="00E51BFD"/>
    <w:rsid w:val="00E536F0"/>
    <w:rsid w:val="00E53D2E"/>
    <w:rsid w:val="00E55772"/>
    <w:rsid w:val="00E60D48"/>
    <w:rsid w:val="00E61CBB"/>
    <w:rsid w:val="00E63B58"/>
    <w:rsid w:val="00E661F8"/>
    <w:rsid w:val="00E66A27"/>
    <w:rsid w:val="00E66D1F"/>
    <w:rsid w:val="00E6708D"/>
    <w:rsid w:val="00E67620"/>
    <w:rsid w:val="00E70BFB"/>
    <w:rsid w:val="00E71356"/>
    <w:rsid w:val="00E73632"/>
    <w:rsid w:val="00E73C73"/>
    <w:rsid w:val="00E7474A"/>
    <w:rsid w:val="00E75441"/>
    <w:rsid w:val="00E75E2F"/>
    <w:rsid w:val="00E8453C"/>
    <w:rsid w:val="00E87BC1"/>
    <w:rsid w:val="00E914AF"/>
    <w:rsid w:val="00E9156B"/>
    <w:rsid w:val="00E91797"/>
    <w:rsid w:val="00E92C24"/>
    <w:rsid w:val="00E964EA"/>
    <w:rsid w:val="00E9735A"/>
    <w:rsid w:val="00EA0CF8"/>
    <w:rsid w:val="00EA31B4"/>
    <w:rsid w:val="00EA3639"/>
    <w:rsid w:val="00EA3913"/>
    <w:rsid w:val="00EA5A64"/>
    <w:rsid w:val="00EA5BB4"/>
    <w:rsid w:val="00EA7D37"/>
    <w:rsid w:val="00EB0DD5"/>
    <w:rsid w:val="00EB0E32"/>
    <w:rsid w:val="00EB160B"/>
    <w:rsid w:val="00EB1CB2"/>
    <w:rsid w:val="00EB297D"/>
    <w:rsid w:val="00EB2C43"/>
    <w:rsid w:val="00EB4E62"/>
    <w:rsid w:val="00EB6104"/>
    <w:rsid w:val="00EB681D"/>
    <w:rsid w:val="00EB6CFB"/>
    <w:rsid w:val="00EC0172"/>
    <w:rsid w:val="00EC0446"/>
    <w:rsid w:val="00EC04E3"/>
    <w:rsid w:val="00EC4FEC"/>
    <w:rsid w:val="00EC7BA2"/>
    <w:rsid w:val="00ED1AC7"/>
    <w:rsid w:val="00ED1DD8"/>
    <w:rsid w:val="00ED2EC4"/>
    <w:rsid w:val="00ED35F4"/>
    <w:rsid w:val="00ED3A56"/>
    <w:rsid w:val="00ED71D0"/>
    <w:rsid w:val="00EE14D0"/>
    <w:rsid w:val="00EE334C"/>
    <w:rsid w:val="00EE44A3"/>
    <w:rsid w:val="00EE65E6"/>
    <w:rsid w:val="00EE66D1"/>
    <w:rsid w:val="00EF36F5"/>
    <w:rsid w:val="00EF3C0E"/>
    <w:rsid w:val="00EF4749"/>
    <w:rsid w:val="00EF62C3"/>
    <w:rsid w:val="00F003D2"/>
    <w:rsid w:val="00F020A5"/>
    <w:rsid w:val="00F02D22"/>
    <w:rsid w:val="00F05B9B"/>
    <w:rsid w:val="00F05E66"/>
    <w:rsid w:val="00F07E2C"/>
    <w:rsid w:val="00F12E9C"/>
    <w:rsid w:val="00F1433A"/>
    <w:rsid w:val="00F153FF"/>
    <w:rsid w:val="00F22384"/>
    <w:rsid w:val="00F234D9"/>
    <w:rsid w:val="00F249CA"/>
    <w:rsid w:val="00F2526D"/>
    <w:rsid w:val="00F26899"/>
    <w:rsid w:val="00F31064"/>
    <w:rsid w:val="00F32629"/>
    <w:rsid w:val="00F33608"/>
    <w:rsid w:val="00F344C5"/>
    <w:rsid w:val="00F34579"/>
    <w:rsid w:val="00F41EA4"/>
    <w:rsid w:val="00F500E4"/>
    <w:rsid w:val="00F53A6F"/>
    <w:rsid w:val="00F55261"/>
    <w:rsid w:val="00F600C0"/>
    <w:rsid w:val="00F60F88"/>
    <w:rsid w:val="00F615CE"/>
    <w:rsid w:val="00F6192B"/>
    <w:rsid w:val="00F624A7"/>
    <w:rsid w:val="00F63B25"/>
    <w:rsid w:val="00F6402B"/>
    <w:rsid w:val="00F66265"/>
    <w:rsid w:val="00F66966"/>
    <w:rsid w:val="00F744F4"/>
    <w:rsid w:val="00F754CE"/>
    <w:rsid w:val="00F7596F"/>
    <w:rsid w:val="00F772AB"/>
    <w:rsid w:val="00F80C21"/>
    <w:rsid w:val="00F81460"/>
    <w:rsid w:val="00F82262"/>
    <w:rsid w:val="00F827AD"/>
    <w:rsid w:val="00F82C79"/>
    <w:rsid w:val="00F83B32"/>
    <w:rsid w:val="00F83F93"/>
    <w:rsid w:val="00F90BD7"/>
    <w:rsid w:val="00F91ABB"/>
    <w:rsid w:val="00F91AD7"/>
    <w:rsid w:val="00F924C3"/>
    <w:rsid w:val="00F93088"/>
    <w:rsid w:val="00F97DC0"/>
    <w:rsid w:val="00FA0B2F"/>
    <w:rsid w:val="00FA1481"/>
    <w:rsid w:val="00FA5145"/>
    <w:rsid w:val="00FB01E5"/>
    <w:rsid w:val="00FB1246"/>
    <w:rsid w:val="00FB2A67"/>
    <w:rsid w:val="00FB484A"/>
    <w:rsid w:val="00FB5B45"/>
    <w:rsid w:val="00FB7E10"/>
    <w:rsid w:val="00FC09F8"/>
    <w:rsid w:val="00FC3E3A"/>
    <w:rsid w:val="00FC5C61"/>
    <w:rsid w:val="00FD2BFA"/>
    <w:rsid w:val="00FD5455"/>
    <w:rsid w:val="00FD675C"/>
    <w:rsid w:val="00FD7052"/>
    <w:rsid w:val="00FE1A1E"/>
    <w:rsid w:val="00FE27FD"/>
    <w:rsid w:val="00FE2E68"/>
    <w:rsid w:val="00FE4015"/>
    <w:rsid w:val="00FE596E"/>
    <w:rsid w:val="00FF3D00"/>
    <w:rsid w:val="00FF5C9B"/>
    <w:rsid w:val="00FF6445"/>
    <w:rsid w:val="00FF6DC3"/>
    <w:rsid w:val="00FF727E"/>
    <w:rsid w:val="747F7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99" w:semiHidden="0" w:name="Normal Indent"/>
    <w:lsdException w:uiPriority="99" w:name="footnote text"/>
    <w:lsdException w:qFormat="1" w:uiPriority="99" w:name="annotation text"/>
    <w:lsdException w:qFormat="1"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5"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3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6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4"/>
    <w:qFormat/>
    <w:uiPriority w:val="0"/>
    <w:pPr>
      <w:keepNext/>
      <w:keepLines/>
      <w:tabs>
        <w:tab w:val="left" w:pos="2223"/>
        <w:tab w:val="left" w:pos="2558"/>
      </w:tabs>
      <w:spacing w:before="120" w:after="120" w:line="360" w:lineRule="auto"/>
      <w:outlineLvl w:val="1"/>
    </w:pPr>
    <w:rPr>
      <w:rFonts w:ascii="Times New Roman" w:hAnsi="Times New Roman" w:eastAsia="黑体" w:cs="Times New Roman"/>
      <w:color w:val="000000" w:themeColor="text1"/>
      <w:sz w:val="30"/>
      <w:szCs w:val="24"/>
    </w:rPr>
  </w:style>
  <w:style w:type="paragraph" w:styleId="4">
    <w:name w:val="heading 3"/>
    <w:basedOn w:val="1"/>
    <w:next w:val="1"/>
    <w:link w:val="46"/>
    <w:semiHidden/>
    <w:unhideWhenUsed/>
    <w:qFormat/>
    <w:uiPriority w:val="9"/>
    <w:pPr>
      <w:keepNext/>
      <w:keepLines/>
      <w:spacing w:before="260" w:after="260" w:line="416" w:lineRule="auto"/>
      <w:outlineLvl w:val="2"/>
    </w:pPr>
    <w:rPr>
      <w:b/>
      <w:bCs/>
      <w:sz w:val="32"/>
      <w:szCs w:val="32"/>
    </w:rPr>
  </w:style>
  <w:style w:type="paragraph" w:styleId="5">
    <w:name w:val="heading 8"/>
    <w:basedOn w:val="1"/>
    <w:next w:val="1"/>
    <w:link w:val="48"/>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21">
    <w:name w:val="Default Paragraph Font"/>
    <w:semiHidden/>
    <w:unhideWhenUsed/>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link w:val="50"/>
    <w:uiPriority w:val="99"/>
    <w:pPr>
      <w:widowControl/>
      <w:ind w:firstLine="420" w:firstLineChars="200"/>
      <w:jc w:val="left"/>
    </w:pPr>
    <w:rPr>
      <w:rFonts w:ascii="Calibri" w:hAnsi="Calibri" w:eastAsia="宋体" w:cs="Times New Roman"/>
      <w:sz w:val="28"/>
      <w:szCs w:val="20"/>
    </w:rPr>
  </w:style>
  <w:style w:type="paragraph" w:styleId="7">
    <w:name w:val="Document Map"/>
    <w:basedOn w:val="1"/>
    <w:link w:val="27"/>
    <w:semiHidden/>
    <w:unhideWhenUsed/>
    <w:qFormat/>
    <w:uiPriority w:val="99"/>
    <w:rPr>
      <w:rFonts w:ascii="宋体" w:eastAsia="宋体"/>
      <w:sz w:val="20"/>
      <w:szCs w:val="18"/>
    </w:rPr>
  </w:style>
  <w:style w:type="paragraph" w:styleId="8">
    <w:name w:val="annotation text"/>
    <w:basedOn w:val="1"/>
    <w:link w:val="34"/>
    <w:semiHidden/>
    <w:unhideWhenUsed/>
    <w:qFormat/>
    <w:uiPriority w:val="99"/>
    <w:pPr>
      <w:jc w:val="left"/>
    </w:pPr>
  </w:style>
  <w:style w:type="paragraph" w:styleId="9">
    <w:name w:val="Salutation"/>
    <w:basedOn w:val="1"/>
    <w:next w:val="1"/>
    <w:link w:val="56"/>
    <w:semiHidden/>
    <w:unhideWhenUsed/>
    <w:uiPriority w:val="99"/>
  </w:style>
  <w:style w:type="paragraph" w:styleId="10">
    <w:name w:val="Body Text"/>
    <w:basedOn w:val="1"/>
    <w:link w:val="43"/>
    <w:semiHidden/>
    <w:unhideWhenUsed/>
    <w:uiPriority w:val="99"/>
    <w:pPr>
      <w:spacing w:after="120"/>
    </w:pPr>
  </w:style>
  <w:style w:type="paragraph" w:styleId="11">
    <w:name w:val="Plain Text"/>
    <w:basedOn w:val="1"/>
    <w:next w:val="9"/>
    <w:link w:val="54"/>
    <w:qFormat/>
    <w:uiPriority w:val="5"/>
    <w:pPr>
      <w:spacing w:line="360" w:lineRule="exact"/>
    </w:pPr>
    <w:rPr>
      <w:rFonts w:ascii="宋体" w:hAnsi="Courier New" w:eastAsia="宋体" w:cs="Times New Roman"/>
      <w:szCs w:val="20"/>
    </w:rPr>
  </w:style>
  <w:style w:type="paragraph" w:styleId="12">
    <w:name w:val="Balloon Text"/>
    <w:basedOn w:val="1"/>
    <w:link w:val="26"/>
    <w:unhideWhenUsed/>
    <w:qFormat/>
    <w:uiPriority w:val="39"/>
    <w:rPr>
      <w:sz w:val="18"/>
      <w:szCs w:val="18"/>
    </w:rPr>
  </w:style>
  <w:style w:type="paragraph" w:styleId="13">
    <w:name w:val="footer"/>
    <w:basedOn w:val="1"/>
    <w:link w:val="29"/>
    <w:semiHidden/>
    <w:unhideWhenUsed/>
    <w:uiPriority w:val="99"/>
    <w:pPr>
      <w:tabs>
        <w:tab w:val="center" w:pos="4153"/>
        <w:tab w:val="right" w:pos="8306"/>
      </w:tabs>
      <w:snapToGrid w:val="0"/>
      <w:jc w:val="left"/>
    </w:pPr>
    <w:rPr>
      <w:sz w:val="18"/>
      <w:szCs w:val="18"/>
    </w:rPr>
  </w:style>
  <w:style w:type="paragraph" w:styleId="14">
    <w:name w:val="header"/>
    <w:basedOn w:val="1"/>
    <w:link w:val="28"/>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Indent 3"/>
    <w:basedOn w:val="1"/>
    <w:link w:val="31"/>
    <w:qFormat/>
    <w:uiPriority w:val="0"/>
    <w:pPr>
      <w:spacing w:after="120"/>
      <w:ind w:left="420" w:leftChars="200"/>
    </w:pPr>
    <w:rPr>
      <w:rFonts w:ascii="Times New Roman" w:hAnsi="Times New Roman" w:eastAsia="宋体" w:cs="Times New Roman"/>
      <w:sz w:val="16"/>
      <w:szCs w:val="16"/>
    </w:rPr>
  </w:style>
  <w:style w:type="paragraph" w:styleId="1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17">
    <w:name w:val="index 1"/>
    <w:basedOn w:val="1"/>
    <w:next w:val="1"/>
    <w:qFormat/>
    <w:uiPriority w:val="0"/>
    <w:pPr>
      <w:ind w:left="560" w:hanging="560"/>
    </w:pPr>
    <w:rPr>
      <w:rFonts w:ascii="Times New Roman" w:hAnsi="宋体" w:eastAsia="宋体" w:cs="Times New Roman"/>
      <w:spacing w:val="10"/>
      <w:szCs w:val="24"/>
    </w:rPr>
  </w:style>
  <w:style w:type="paragraph" w:styleId="18">
    <w:name w:val="annotation subject"/>
    <w:basedOn w:val="8"/>
    <w:next w:val="8"/>
    <w:link w:val="35"/>
    <w:semiHidden/>
    <w:unhideWhenUsed/>
    <w:uiPriority w:val="99"/>
    <w:rPr>
      <w:b/>
      <w:bCs/>
    </w:rPr>
  </w:style>
  <w:style w:type="table" w:styleId="20">
    <w:name w:val="Table Grid"/>
    <w:basedOn w:val="19"/>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22">
    <w:name w:val="Strong"/>
    <w:basedOn w:val="21"/>
    <w:qFormat/>
    <w:uiPriority w:val="22"/>
    <w:rPr>
      <w:b/>
      <w:bCs/>
    </w:rPr>
  </w:style>
  <w:style w:type="character" w:styleId="23">
    <w:name w:val="page number"/>
    <w:basedOn w:val="21"/>
    <w:uiPriority w:val="0"/>
  </w:style>
  <w:style w:type="character" w:styleId="24">
    <w:name w:val="Hyperlink"/>
    <w:basedOn w:val="21"/>
    <w:semiHidden/>
    <w:unhideWhenUsed/>
    <w:qFormat/>
    <w:uiPriority w:val="99"/>
    <w:rPr>
      <w:color w:val="0000FF"/>
      <w:u w:val="single"/>
    </w:rPr>
  </w:style>
  <w:style w:type="character" w:styleId="25">
    <w:name w:val="annotation reference"/>
    <w:basedOn w:val="21"/>
    <w:semiHidden/>
    <w:unhideWhenUsed/>
    <w:uiPriority w:val="99"/>
    <w:rPr>
      <w:sz w:val="21"/>
      <w:szCs w:val="21"/>
    </w:rPr>
  </w:style>
  <w:style w:type="character" w:customStyle="1" w:styleId="26">
    <w:name w:val="批注框文本 Char"/>
    <w:basedOn w:val="21"/>
    <w:link w:val="12"/>
    <w:qFormat/>
    <w:uiPriority w:val="99"/>
    <w:rPr>
      <w:sz w:val="18"/>
      <w:szCs w:val="18"/>
    </w:rPr>
  </w:style>
  <w:style w:type="character" w:customStyle="1" w:styleId="27">
    <w:name w:val="文档结构图 Char"/>
    <w:basedOn w:val="21"/>
    <w:link w:val="7"/>
    <w:semiHidden/>
    <w:uiPriority w:val="99"/>
    <w:rPr>
      <w:rFonts w:ascii="宋体" w:eastAsia="宋体"/>
      <w:sz w:val="20"/>
      <w:szCs w:val="18"/>
    </w:rPr>
  </w:style>
  <w:style w:type="character" w:customStyle="1" w:styleId="28">
    <w:name w:val="页眉 Char"/>
    <w:basedOn w:val="21"/>
    <w:link w:val="14"/>
    <w:uiPriority w:val="0"/>
    <w:rPr>
      <w:sz w:val="18"/>
      <w:szCs w:val="18"/>
    </w:rPr>
  </w:style>
  <w:style w:type="character" w:customStyle="1" w:styleId="29">
    <w:name w:val="页脚 Char"/>
    <w:basedOn w:val="21"/>
    <w:link w:val="13"/>
    <w:semiHidden/>
    <w:uiPriority w:val="99"/>
    <w:rPr>
      <w:sz w:val="18"/>
      <w:szCs w:val="18"/>
    </w:rPr>
  </w:style>
  <w:style w:type="paragraph" w:customStyle="1" w:styleId="30">
    <w:name w:val="表体"/>
    <w:basedOn w:val="1"/>
    <w:link w:val="42"/>
    <w:qFormat/>
    <w:uiPriority w:val="0"/>
    <w:pPr>
      <w:widowControl/>
      <w:tabs>
        <w:tab w:val="left" w:pos="540"/>
        <w:tab w:val="left" w:pos="851"/>
        <w:tab w:val="left" w:pos="994"/>
        <w:tab w:val="left" w:pos="1260"/>
        <w:tab w:val="left" w:pos="3108"/>
        <w:tab w:val="left" w:pos="3150"/>
      </w:tabs>
      <w:overflowPunct w:val="0"/>
      <w:adjustRightInd w:val="0"/>
      <w:spacing w:line="340" w:lineRule="exact"/>
      <w:jc w:val="center"/>
      <w:textAlignment w:val="baseline"/>
    </w:pPr>
    <w:rPr>
      <w:rFonts w:ascii="Times New Roman" w:hAnsi="Times New Roman" w:eastAsia="宋体" w:cs="Times New Roman"/>
      <w:bCs/>
      <w:snapToGrid w:val="0"/>
      <w:color w:val="000000"/>
      <w:kern w:val="32"/>
      <w:szCs w:val="20"/>
      <w:lang w:val="zh-CN"/>
    </w:rPr>
  </w:style>
  <w:style w:type="character" w:customStyle="1" w:styleId="31">
    <w:name w:val="正文文本缩进 3 Char"/>
    <w:basedOn w:val="21"/>
    <w:link w:val="15"/>
    <w:uiPriority w:val="0"/>
    <w:rPr>
      <w:rFonts w:ascii="Times New Roman" w:hAnsi="Times New Roman" w:eastAsia="宋体" w:cs="Times New Roman"/>
      <w:sz w:val="16"/>
      <w:szCs w:val="16"/>
    </w:rPr>
  </w:style>
  <w:style w:type="paragraph" w:customStyle="1" w:styleId="32">
    <w:name w:val="表头"/>
    <w:basedOn w:val="1"/>
    <w:link w:val="33"/>
    <w:qFormat/>
    <w:uiPriority w:val="0"/>
    <w:pPr>
      <w:adjustRightInd w:val="0"/>
      <w:snapToGrid w:val="0"/>
      <w:spacing w:beforeLines="25"/>
      <w:jc w:val="center"/>
      <w:textAlignment w:val="baseline"/>
    </w:pPr>
    <w:rPr>
      <w:rFonts w:ascii="Times New Roman" w:hAnsi="宋体" w:eastAsia="FangSong_GB2312" w:cs="Times New Roman"/>
      <w:b/>
      <w:kern w:val="0"/>
      <w:sz w:val="28"/>
      <w:szCs w:val="28"/>
    </w:rPr>
  </w:style>
  <w:style w:type="character" w:customStyle="1" w:styleId="33">
    <w:name w:val="表头 Char Char"/>
    <w:link w:val="32"/>
    <w:qFormat/>
    <w:uiPriority w:val="0"/>
    <w:rPr>
      <w:rFonts w:ascii="Times New Roman" w:hAnsi="宋体" w:eastAsia="FangSong_GB2312" w:cs="Times New Roman"/>
      <w:b/>
      <w:kern w:val="0"/>
      <w:sz w:val="28"/>
      <w:szCs w:val="28"/>
    </w:rPr>
  </w:style>
  <w:style w:type="character" w:customStyle="1" w:styleId="34">
    <w:name w:val="批注文字 Char"/>
    <w:basedOn w:val="21"/>
    <w:link w:val="8"/>
    <w:semiHidden/>
    <w:uiPriority w:val="99"/>
  </w:style>
  <w:style w:type="character" w:customStyle="1" w:styleId="35">
    <w:name w:val="批注主题 Char"/>
    <w:basedOn w:val="34"/>
    <w:link w:val="18"/>
    <w:semiHidden/>
    <w:uiPriority w:val="99"/>
    <w:rPr>
      <w:b/>
      <w:bCs/>
    </w:rPr>
  </w:style>
  <w:style w:type="character" w:customStyle="1" w:styleId="36">
    <w:name w:val="题注1 Char"/>
    <w:link w:val="37"/>
    <w:uiPriority w:val="0"/>
    <w:rPr>
      <w:rFonts w:cs="宋体"/>
      <w:b/>
      <w:bCs/>
      <w:spacing w:val="10"/>
      <w:szCs w:val="24"/>
    </w:rPr>
  </w:style>
  <w:style w:type="paragraph" w:customStyle="1" w:styleId="37">
    <w:name w:val="题注1"/>
    <w:basedOn w:val="1"/>
    <w:link w:val="36"/>
    <w:qFormat/>
    <w:uiPriority w:val="0"/>
    <w:pPr>
      <w:spacing w:beforeLines="20" w:afterLines="20"/>
      <w:jc w:val="center"/>
    </w:pPr>
    <w:rPr>
      <w:rFonts w:cs="宋体"/>
      <w:b/>
      <w:bCs/>
      <w:spacing w:val="10"/>
      <w:szCs w:val="24"/>
    </w:rPr>
  </w:style>
  <w:style w:type="paragraph" w:customStyle="1" w:styleId="38">
    <w:name w:val="赵"/>
    <w:basedOn w:val="1"/>
    <w:link w:val="39"/>
    <w:qFormat/>
    <w:uiPriority w:val="0"/>
    <w:pPr>
      <w:spacing w:line="360" w:lineRule="auto"/>
      <w:ind w:firstLine="200" w:firstLineChars="200"/>
    </w:pPr>
    <w:rPr>
      <w:rFonts w:ascii="Times New Roman" w:hAnsi="Times New Roman" w:eastAsia="宋体" w:cs="Times New Roman"/>
      <w:sz w:val="24"/>
      <w:szCs w:val="30"/>
    </w:rPr>
  </w:style>
  <w:style w:type="character" w:customStyle="1" w:styleId="39">
    <w:name w:val="赵 Char"/>
    <w:basedOn w:val="21"/>
    <w:link w:val="38"/>
    <w:qFormat/>
    <w:uiPriority w:val="0"/>
    <w:rPr>
      <w:rFonts w:ascii="Times New Roman" w:hAnsi="Times New Roman" w:eastAsia="宋体" w:cs="Times New Roman"/>
      <w:sz w:val="24"/>
      <w:szCs w:val="30"/>
    </w:rPr>
  </w:style>
  <w:style w:type="paragraph" w:customStyle="1" w:styleId="40">
    <w:name w:val="【表头】"/>
    <w:basedOn w:val="1"/>
    <w:link w:val="41"/>
    <w:uiPriority w:val="0"/>
    <w:pPr>
      <w:jc w:val="center"/>
    </w:pPr>
    <w:rPr>
      <w:rFonts w:ascii="Times New Roman" w:hAnsi="Times New Roman" w:eastAsia="宋体" w:cs="Times New Roman"/>
      <w:b/>
      <w:szCs w:val="24"/>
    </w:rPr>
  </w:style>
  <w:style w:type="character" w:customStyle="1" w:styleId="41">
    <w:name w:val="【表头】 Char"/>
    <w:link w:val="40"/>
    <w:qFormat/>
    <w:uiPriority w:val="0"/>
    <w:rPr>
      <w:rFonts w:ascii="Times New Roman" w:hAnsi="Times New Roman" w:eastAsia="宋体" w:cs="Times New Roman"/>
      <w:b/>
      <w:szCs w:val="24"/>
    </w:rPr>
  </w:style>
  <w:style w:type="character" w:customStyle="1" w:styleId="42">
    <w:name w:val="表体 Char Char"/>
    <w:link w:val="30"/>
    <w:qFormat/>
    <w:locked/>
    <w:uiPriority w:val="0"/>
    <w:rPr>
      <w:rFonts w:ascii="Times New Roman" w:hAnsi="Times New Roman" w:eastAsia="宋体" w:cs="Times New Roman"/>
      <w:bCs/>
      <w:snapToGrid w:val="0"/>
      <w:color w:val="000000"/>
      <w:kern w:val="32"/>
      <w:szCs w:val="20"/>
      <w:lang w:val="zh-CN"/>
    </w:rPr>
  </w:style>
  <w:style w:type="character" w:customStyle="1" w:styleId="43">
    <w:name w:val="正文文本 Char"/>
    <w:basedOn w:val="21"/>
    <w:link w:val="10"/>
    <w:semiHidden/>
    <w:uiPriority w:val="99"/>
  </w:style>
  <w:style w:type="character" w:customStyle="1" w:styleId="44">
    <w:name w:val="标题 2 Char"/>
    <w:basedOn w:val="21"/>
    <w:link w:val="3"/>
    <w:qFormat/>
    <w:uiPriority w:val="0"/>
    <w:rPr>
      <w:rFonts w:ascii="Times New Roman" w:hAnsi="Times New Roman" w:eastAsia="黑体" w:cs="Times New Roman"/>
      <w:color w:val="000000" w:themeColor="text1"/>
      <w:sz w:val="30"/>
      <w:szCs w:val="24"/>
    </w:rPr>
  </w:style>
  <w:style w:type="character" w:customStyle="1" w:styleId="45">
    <w:name w:val="表头 Char1"/>
    <w:basedOn w:val="21"/>
    <w:uiPriority w:val="0"/>
    <w:rPr>
      <w:rFonts w:ascii="Times New Roman" w:hAnsi="Times New Roman" w:eastAsia="宋体" w:cs="Times New Roman"/>
      <w:b/>
      <w:bCs/>
      <w:kern w:val="0"/>
      <w:szCs w:val="28"/>
    </w:rPr>
  </w:style>
  <w:style w:type="character" w:customStyle="1" w:styleId="46">
    <w:name w:val="标题 3 Char"/>
    <w:basedOn w:val="21"/>
    <w:link w:val="4"/>
    <w:uiPriority w:val="0"/>
    <w:rPr>
      <w:b/>
      <w:bCs/>
      <w:sz w:val="32"/>
      <w:szCs w:val="32"/>
    </w:rPr>
  </w:style>
  <w:style w:type="table" w:customStyle="1" w:styleId="47">
    <w:name w:val="Table Normal"/>
    <w:semiHidden/>
    <w:unhideWhenUsed/>
    <w:qFormat/>
    <w:uiPriority w:val="2"/>
    <w:pPr>
      <w:widowControl w:val="0"/>
    </w:pPr>
    <w:rPr>
      <w:kern w:val="0"/>
      <w:sz w:val="22"/>
      <w:szCs w:val="20"/>
      <w:lang w:eastAsia="en-US"/>
    </w:rPr>
    <w:tblPr>
      <w:tblLayout w:type="fixed"/>
      <w:tblCellMar>
        <w:top w:w="0" w:type="dxa"/>
        <w:left w:w="0" w:type="dxa"/>
        <w:bottom w:w="0" w:type="dxa"/>
        <w:right w:w="0" w:type="dxa"/>
      </w:tblCellMar>
    </w:tblPr>
  </w:style>
  <w:style w:type="character" w:customStyle="1" w:styleId="48">
    <w:name w:val="标题 8 Char"/>
    <w:basedOn w:val="21"/>
    <w:link w:val="5"/>
    <w:uiPriority w:val="99"/>
    <w:rPr>
      <w:rFonts w:asciiTheme="majorHAnsi" w:hAnsiTheme="majorHAnsi" w:eastAsiaTheme="majorEastAsia" w:cstheme="majorBidi"/>
      <w:sz w:val="24"/>
      <w:szCs w:val="24"/>
    </w:rPr>
  </w:style>
  <w:style w:type="paragraph" w:customStyle="1" w:styleId="49">
    <w:name w:val="表格正文"/>
    <w:basedOn w:val="1"/>
    <w:uiPriority w:val="0"/>
    <w:pPr>
      <w:adjustRightInd w:val="0"/>
      <w:spacing w:line="0" w:lineRule="atLeast"/>
      <w:textAlignment w:val="baseline"/>
    </w:pPr>
    <w:rPr>
      <w:rFonts w:ascii="Times New Roman" w:hAnsi="Times New Roman" w:eastAsia="宋体" w:cs="Times New Roman"/>
      <w:szCs w:val="20"/>
    </w:rPr>
  </w:style>
  <w:style w:type="character" w:customStyle="1" w:styleId="50">
    <w:name w:val="正文缩进 Char1"/>
    <w:link w:val="6"/>
    <w:uiPriority w:val="99"/>
    <w:rPr>
      <w:rFonts w:ascii="Calibri" w:hAnsi="Calibri" w:eastAsia="宋体" w:cs="Times New Roman"/>
      <w:sz w:val="28"/>
      <w:szCs w:val="20"/>
    </w:rPr>
  </w:style>
  <w:style w:type="paragraph" w:customStyle="1" w:styleId="51">
    <w:name w:val="样式1"/>
    <w:basedOn w:val="1"/>
    <w:link w:val="52"/>
    <w:qFormat/>
    <w:uiPriority w:val="0"/>
    <w:pPr>
      <w:spacing w:line="360" w:lineRule="auto"/>
      <w:ind w:firstLine="510"/>
    </w:pPr>
    <w:rPr>
      <w:rFonts w:ascii="Times New Roman" w:hAnsi="Times New Roman" w:eastAsia="宋体" w:cs="Times New Roman"/>
      <w:sz w:val="24"/>
      <w:szCs w:val="20"/>
    </w:rPr>
  </w:style>
  <w:style w:type="character" w:customStyle="1" w:styleId="52">
    <w:name w:val="样式1 Char"/>
    <w:link w:val="51"/>
    <w:locked/>
    <w:uiPriority w:val="0"/>
    <w:rPr>
      <w:rFonts w:ascii="Times New Roman" w:hAnsi="Times New Roman" w:eastAsia="宋体" w:cs="Times New Roman"/>
      <w:sz w:val="24"/>
      <w:szCs w:val="20"/>
    </w:rPr>
  </w:style>
  <w:style w:type="paragraph" w:customStyle="1" w:styleId="53">
    <w:name w:val="Table Paragraph"/>
    <w:basedOn w:val="1"/>
    <w:qFormat/>
    <w:uiPriority w:val="1"/>
    <w:pPr>
      <w:autoSpaceDE w:val="0"/>
      <w:autoSpaceDN w:val="0"/>
      <w:adjustRightInd w:val="0"/>
      <w:jc w:val="left"/>
    </w:pPr>
    <w:rPr>
      <w:rFonts w:ascii="Times New Roman" w:hAnsi="Times New Roman" w:cs="Times New Roman"/>
      <w:kern w:val="0"/>
      <w:sz w:val="24"/>
      <w:szCs w:val="24"/>
    </w:rPr>
  </w:style>
  <w:style w:type="character" w:customStyle="1" w:styleId="54">
    <w:name w:val="纯文本 Char"/>
    <w:basedOn w:val="21"/>
    <w:link w:val="11"/>
    <w:uiPriority w:val="5"/>
    <w:rPr>
      <w:rFonts w:ascii="宋体" w:hAnsi="Courier New" w:eastAsia="宋体" w:cs="Times New Roman"/>
      <w:szCs w:val="20"/>
    </w:rPr>
  </w:style>
  <w:style w:type="character" w:customStyle="1" w:styleId="55">
    <w:name w:val="15"/>
    <w:uiPriority w:val="0"/>
    <w:rPr>
      <w:rFonts w:hint="default" w:ascii="Calibri" w:hAnsi="Calibri"/>
      <w:sz w:val="21"/>
      <w:szCs w:val="21"/>
    </w:rPr>
  </w:style>
  <w:style w:type="character" w:customStyle="1" w:styleId="56">
    <w:name w:val="称呼 Char"/>
    <w:basedOn w:val="21"/>
    <w:link w:val="9"/>
    <w:semiHidden/>
    <w:uiPriority w:val="99"/>
  </w:style>
  <w:style w:type="paragraph" w:customStyle="1" w:styleId="57">
    <w:name w:val="Default"/>
    <w:link w:val="64"/>
    <w:uiPriority w:val="0"/>
    <w:pPr>
      <w:widowControl w:val="0"/>
      <w:autoSpaceDE w:val="0"/>
      <w:autoSpaceDN w:val="0"/>
      <w:adjustRightInd w:val="0"/>
    </w:pPr>
    <w:rPr>
      <w:rFonts w:ascii="Arial Unicode MS" w:eastAsia="Arial Unicode MS" w:cs="Arial Unicode MS" w:hAnsiTheme="minorHAnsi"/>
      <w:color w:val="000000"/>
      <w:kern w:val="0"/>
      <w:sz w:val="24"/>
      <w:szCs w:val="24"/>
      <w:lang w:val="en-US" w:eastAsia="zh-CN" w:bidi="ar-SA"/>
    </w:rPr>
  </w:style>
  <w:style w:type="paragraph" w:customStyle="1" w:styleId="58">
    <w:name w:val="正文1"/>
    <w:basedOn w:val="1"/>
    <w:uiPriority w:val="0"/>
    <w:pPr>
      <w:widowControl/>
    </w:pPr>
    <w:rPr>
      <w:rFonts w:ascii="Calibri" w:hAnsi="Calibri" w:eastAsia="宋体" w:cs="宋体"/>
    </w:rPr>
  </w:style>
  <w:style w:type="paragraph" w:customStyle="1" w:styleId="59">
    <w:name w:val="表格内容"/>
    <w:basedOn w:val="6"/>
    <w:qFormat/>
    <w:uiPriority w:val="0"/>
    <w:pPr>
      <w:widowControl w:val="0"/>
      <w:ind w:firstLine="0" w:firstLineChars="0"/>
      <w:jc w:val="center"/>
    </w:pPr>
    <w:rPr>
      <w:rFonts w:ascii="Times New Roman" w:hAnsi="Times New Roman"/>
      <w:sz w:val="21"/>
      <w:szCs w:val="18"/>
    </w:rPr>
  </w:style>
  <w:style w:type="character" w:customStyle="1" w:styleId="60">
    <w:name w:val="表格文字 Char"/>
    <w:basedOn w:val="21"/>
    <w:link w:val="61"/>
    <w:uiPriority w:val="0"/>
    <w:rPr>
      <w:rFonts w:eastAsia="宋体"/>
      <w:kern w:val="24"/>
      <w:sz w:val="24"/>
    </w:rPr>
  </w:style>
  <w:style w:type="paragraph" w:customStyle="1" w:styleId="61">
    <w:name w:val="表格文字"/>
    <w:basedOn w:val="1"/>
    <w:link w:val="60"/>
    <w:qFormat/>
    <w:uiPriority w:val="0"/>
    <w:pPr>
      <w:adjustRightInd w:val="0"/>
      <w:spacing w:line="400" w:lineRule="atLeast"/>
      <w:jc w:val="center"/>
    </w:pPr>
    <w:rPr>
      <w:rFonts w:eastAsia="宋体"/>
      <w:kern w:val="24"/>
      <w:sz w:val="24"/>
    </w:rPr>
  </w:style>
  <w:style w:type="character" w:customStyle="1" w:styleId="62">
    <w:name w:val="表格 Char Char"/>
    <w:basedOn w:val="21"/>
    <w:uiPriority w:val="0"/>
    <w:rPr>
      <w:sz w:val="21"/>
      <w:szCs w:val="21"/>
      <w:lang w:bidi="ar-SA"/>
    </w:rPr>
  </w:style>
  <w:style w:type="paragraph" w:customStyle="1" w:styleId="63">
    <w:name w:val="_Style 17"/>
    <w:basedOn w:val="1"/>
    <w:qFormat/>
    <w:uiPriority w:val="0"/>
    <w:rPr>
      <w:rFonts w:ascii="Times New Roman" w:hAnsi="Times New Roman" w:eastAsia="宋体" w:cs="Times New Roman"/>
      <w:szCs w:val="24"/>
    </w:rPr>
  </w:style>
  <w:style w:type="character" w:customStyle="1" w:styleId="64">
    <w:name w:val="Default Char Char"/>
    <w:link w:val="57"/>
    <w:uiPriority w:val="0"/>
    <w:rPr>
      <w:rFonts w:ascii="Arial Unicode MS" w:eastAsia="Arial Unicode MS" w:cs="Arial Unicode MS"/>
      <w:color w:val="000000"/>
      <w:kern w:val="0"/>
      <w:sz w:val="24"/>
      <w:szCs w:val="24"/>
    </w:rPr>
  </w:style>
  <w:style w:type="character" w:customStyle="1" w:styleId="65">
    <w:name w:val="标题 1 Char"/>
    <w:basedOn w:val="21"/>
    <w:link w:val="2"/>
    <w:uiPriority w:val="9"/>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emf"/><Relationship Id="rId7" Type="http://schemas.openxmlformats.org/officeDocument/2006/relationships/oleObject" Target="embeddings/oleObject2.bin"/><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customXml" Target="../customXml/item1.xml"/><Relationship Id="rId26" Type="http://schemas.openxmlformats.org/officeDocument/2006/relationships/image" Target="media/image11.wmf"/><Relationship Id="rId25" Type="http://schemas.openxmlformats.org/officeDocument/2006/relationships/oleObject" Target="embeddings/oleObject11.bin"/><Relationship Id="rId24" Type="http://schemas.openxmlformats.org/officeDocument/2006/relationships/image" Target="media/image10.emf"/><Relationship Id="rId23" Type="http://schemas.openxmlformats.org/officeDocument/2006/relationships/oleObject" Target="embeddings/oleObject10.bin"/><Relationship Id="rId22" Type="http://schemas.openxmlformats.org/officeDocument/2006/relationships/image" Target="media/image9.emf"/><Relationship Id="rId21" Type="http://schemas.openxmlformats.org/officeDocument/2006/relationships/oleObject" Target="embeddings/oleObject9.bin"/><Relationship Id="rId20" Type="http://schemas.openxmlformats.org/officeDocument/2006/relationships/image" Target="media/image8.emf"/><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7.emf"/><Relationship Id="rId17" Type="http://schemas.openxmlformats.org/officeDocument/2006/relationships/oleObject" Target="embeddings/oleObject7.bin"/><Relationship Id="rId16" Type="http://schemas.openxmlformats.org/officeDocument/2006/relationships/image" Target="media/image6.emf"/><Relationship Id="rId15" Type="http://schemas.openxmlformats.org/officeDocument/2006/relationships/oleObject" Target="embeddings/oleObject6.bin"/><Relationship Id="rId14" Type="http://schemas.openxmlformats.org/officeDocument/2006/relationships/image" Target="media/image5.emf"/><Relationship Id="rId13" Type="http://schemas.openxmlformats.org/officeDocument/2006/relationships/oleObject" Target="embeddings/oleObject5.bin"/><Relationship Id="rId12" Type="http://schemas.openxmlformats.org/officeDocument/2006/relationships/image" Target="media/image4.emf"/><Relationship Id="rId11" Type="http://schemas.openxmlformats.org/officeDocument/2006/relationships/oleObject" Target="embeddings/oleObject4.bin"/><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26DCBA-D910-4E4D-80DE-CFB06991FA9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108</Pages>
  <Words>12805</Words>
  <Characters>72991</Characters>
  <Lines>608</Lines>
  <Paragraphs>171</Paragraphs>
  <TotalTime>7616</TotalTime>
  <ScaleCrop>false</ScaleCrop>
  <LinksUpToDate>false</LinksUpToDate>
  <CharactersWithSpaces>85625</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2021-12-17T10:31:00Z</dcterms:created>
  <dc:creator>微软用户</dc:creator>
  <cp:lastModifiedBy>admin</cp:lastModifiedBy>
  <cp:lastPrinted>2021-08-10T03:45:00Z</cp:lastPrinted>
  <dcterms:modified xsi:type="dcterms:W3CDTF">2022-08-08T07:54:28Z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