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leftChars="0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东川区农业农村局关于2022年中央农业生产发展资金培育扶持农民专业合作社、家庭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农场的公告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根据《昆明市财政局昆明市农业农村局关于下达2022年中央农业生产发展资金（第二批）的通知》(昆财农〔2022〕122号)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文件下达任务，结合东川实际，现向全区新型农民经营主体（农民专业合作社、家庭农场）公开</w:t>
      </w:r>
      <w:r>
        <w:rPr>
          <w:rFonts w:ascii="仿宋_GB2312" w:hAnsi="宋体" w:eastAsia="仿宋_GB2312" w:cs="仿宋_GB2312"/>
          <w:i w:val="0"/>
          <w:iCs w:val="0"/>
          <w:caps w:val="0"/>
          <w:color w:val="1E1E17"/>
          <w:spacing w:val="0"/>
          <w:sz w:val="31"/>
          <w:szCs w:val="31"/>
          <w:shd w:val="clear" w:fill="FFFFFF"/>
        </w:rPr>
        <w:t>遴选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E1E17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1E1E17"/>
          <w:spacing w:val="0"/>
          <w:sz w:val="31"/>
          <w:szCs w:val="31"/>
          <w:shd w:val="clear" w:fill="FFFFFF"/>
        </w:rPr>
        <w:t>遴选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E1E17"/>
          <w:spacing w:val="0"/>
          <w:sz w:val="31"/>
          <w:szCs w:val="31"/>
          <w:shd w:val="clear" w:fill="FFFFFF"/>
        </w:rPr>
        <w:t>遵循公平、公开、公正的原则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1E1E17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现将遴选有关事项公告如下：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一、遴选条件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1.市场监督管理局局登记注册（其中农民专业合作社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按时报送年度年报进行公示）正常经营1年以上；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2.农民合作社成员数量达到20个以上，出资总额20万元以上，固定资产10万元以上，年经营收入15万元以上，有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基础设施、基地，带动建档立卡户起到示范带动作用。原则申报要求是区级以上示范社，若有规模示范带动性强的合作社可适当放宽要求。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3.家庭农场基地要有一定规模和后续发展能力，具备较好的基础设施，对同行业或周边农户起到一定的示范带动作用。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公告时间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2022年7月17日至7月22日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三、遴选程序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提交材料。符合申报条件并有意的农民专业合作社、家庭农场，请在申报期限内向东川区农业农村局提出申请，材料包括：申请表、申报书、土地流转协议或示范合作协议；证明材料（工商营业执照、社会信用代码证、银行开户许可证等相关证明材料复印件），在公告期内将申报材料一式3份报送东川区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2.区农业农村局成立专家评审组，组织专家对报送的材料进行审核和实地考察后选定为2022年度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中央农业生产发展资金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培育扶持对象。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3.公示。对评审和实地考察后符合条件的农民专业合作社、家庭农场进行综合评价，确定培育扶持名单，并面向社会进行公示，公示5个工作日，公示无意义的按照有关程序进行。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联系地址：东川区农业农村局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联系人：张玉兰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联系电话：13908804711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1E1E17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1E1E17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"http://www.yangchun.gov.cn/attachment/0/8/8126/462305.doc"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东川区2022年度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中央农业生产发展资金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default" w:eastAsia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60" w:lineRule="exact"/>
                            <w:ind w:left="315" w:leftChars="150" w:right="315" w:righ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60" w:lineRule="exact"/>
                      <w:ind w:left="315" w:leftChars="150" w:right="315" w:righ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jIyM2JkOWNiYzUxNWMyNWZlOTIxMDc0ZTU3MzAifQ=="/>
  </w:docVars>
  <w:rsids>
    <w:rsidRoot w:val="62FC6ACD"/>
    <w:rsid w:val="273B62AF"/>
    <w:rsid w:val="30CF735E"/>
    <w:rsid w:val="315E7BE9"/>
    <w:rsid w:val="326D5065"/>
    <w:rsid w:val="36F823D7"/>
    <w:rsid w:val="3CDC4DFD"/>
    <w:rsid w:val="551618D7"/>
    <w:rsid w:val="5DC44938"/>
    <w:rsid w:val="62FC6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733</Characters>
  <Lines>0</Lines>
  <Paragraphs>0</Paragraphs>
  <TotalTime>18</TotalTime>
  <ScaleCrop>false</ScaleCrop>
  <LinksUpToDate>false</LinksUpToDate>
  <CharactersWithSpaces>753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2022-07-15T07:32:00Z</dcterms:created>
  <dc:creator>莉</dc:creator>
  <cp:lastModifiedBy>ソ练习微笑╰让假装更完美</cp:lastModifiedBy>
  <dcterms:modified xsi:type="dcterms:W3CDTF">2022-07-17T02:38:05Z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21DFC56362404839AFD92EEE2355906A</vt:lpwstr>
  </property>
</Properties>
</file>