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东川区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巨菌草种植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实施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方案</w:t>
      </w:r>
    </w:p>
    <w:p>
      <w:pPr>
        <w:ind w:firstLine="1084" w:firstLineChars="300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云南省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农业农村厅《云南省巨菌草种植试验示范推广工作方案（2022—2024年）》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及昆财农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[2022]80号关于下达2022年省级农业发展专项资金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通知要求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为按时完成我区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巨菌草种植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任务，特制定本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方案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964" w:firstLineChars="3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指导思想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以习近平新时代中国特色社会主义思想为指导，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以推动畜牧业高质量发展为目标，依托我区独特的地理气候资源优势和良好的草食畜基础，大力发展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产业，提升饲草保障能力，切实推动畜牧业绿色发展，增加农民收入，保障畜产品有效供给，为我区高原特色现代农业发展奠定坚实基础。</w:t>
      </w:r>
    </w:p>
    <w:p>
      <w:pPr>
        <w:numPr>
          <w:ilvl w:val="0"/>
          <w:numId w:val="0"/>
        </w:numPr>
        <w:tabs>
          <w:tab w:val="left" w:pos="853"/>
        </w:tabs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二、基本原则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1、坚持政府引领，市场主导。发挥政府规划引领，政策扶持和监督管理的作用，激发生产经营主体发展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产业的积极性和创造性，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建设一批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种草养畜示范基地，培育一批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加工主体，壮大一批食用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生产企业，促进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产业做大做强。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2、坚持示范带动，统筹推进。加强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种植试验、饲喂技术研究，选择适合本地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种养体系、推广模式、利用方式，加大推广应用。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3、坚持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种养结合，草畜配套。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种植养殖示范为带动，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以推广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饲喂技术为重点，以牛羊等草食畜规模养殖（场）户为载体，以提高种养效益、资金农民收入为目标，抓好“种、管、收、贮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、用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”等关键环节，形成“种养结合，草畜配套”的畜牧业持续发展格局。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4、坚持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种养循环，绿色发展。践行“绿水青山就是金山银山”的理念，充分资源环境特点及优势，积极构建“饲草种植—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畜禽养殖—粪污沼液处理—有机肥—饲草种植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”的绿色种养循环发展产业链，实现种养、养殖和环境保护的协调统一。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5、坚持合理布局，科学利用。严格遵守耕地保护相关政策法规，不占用耕地，引导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产业山地上山上坡，鼓励利用“四荒”资源，不予粮争地。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</w:rPr>
        <w:t>三、目标任务及要求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2022年，我区推广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种植面积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1125亩，实现饲草产量11250吨左右。通过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引进种植，推广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产业发展模式，助力巩固脱贫攻坚成果与全面推进乡村振兴。为了使我区的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种植能发挥更大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效益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ab/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种植示范户在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5年内不得随意破坏、挖出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。否则，今后一列不在安排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任何畜牧业发展资金。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四、项目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实施范围、规模及资金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昆财农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[2022]80号下达给东川的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补助资金为45万元，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体补助资金安排如下：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昆明智申畜牧科技有限公司：东川区乌龙镇老和田小组，企业负责人，马兴玉，种植面积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200亩。每亩补助400元，                     共计补助金额8万元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2、昆明东派牧业有限公司：东川区乌龙镇坝塘村，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企业负责人，张 兵，种植面积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300亩，每亩补助400元， 共计补助金额12万元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3、东川区兴良养殖专业合作社：东川区阿旺镇岩头村，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企业负责人，邓兴良，种植面积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275亩。 每亩补助400元，          共计补助金额11万元。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4、东川区小营种植专业合作社：东川区阿旺镇小营村，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企业负责人，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陈连芳，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种植面积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50亩 。 每亩补助400元，             共计补助金额2万元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5、昆明羽缤种养殖专业合作社：东川区红土地镇新乐村，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企业负责人，李自兵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种植面积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200亩，每亩补助400元，   共计补助金额8万元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6、昆明青鹏养殖有限公司：东川区碧谷街道，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企业负责人，何关华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种植面积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100亩，每亩补助400元，                共计补助金额4万元</w:t>
      </w:r>
    </w:p>
    <w:p>
      <w:pPr>
        <w:spacing w:line="520" w:lineRule="exact"/>
        <w:ind w:firstLine="321" w:firstLineChars="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五、种植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技术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选择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。选粗壮无病无损伤的成熟茎作种茎，将种茎砍成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2节一段，每段含有效芽2个，断口斜砍成45度，尽量平整，减少损伤。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2、种植技术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地块整理：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深耕土地20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-30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公分左右，耙碎耙平，清除石块、杂草，亩施底肥2000-3000千克农家肥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种植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4-7月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雨季开始时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种植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最佳，平均气温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15度时即可种植。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种植方法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：按行距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80厘米（每小区6行），深10厘米开沟，珠距60厘米（每行10珠）将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种茎芽尖向上斜插入沟，覆薄土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3-4厘米，露顶1-2厘米，压实，浇定根水。每小区用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60段。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right="0" w:rightChars="0"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田间管理。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种植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后缺苗，要及时补载。封行前或种植次年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3-4月结合中耕除草施肥或灌溉一次，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以促壮苗和分蘖，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以后每次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收割后施有机肥和氮肥，促其再生。</w:t>
      </w:r>
    </w:p>
    <w:p>
      <w:pPr>
        <w:spacing w:line="560" w:lineRule="atLeast"/>
        <w:ind w:firstLine="768" w:firstLineChars="240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4、收割利用。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种下2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-3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个月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高度在1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-150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厘米时即可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全珠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刈割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可用于饲喂牛、羊、鹅、兔等草食畜禽。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既可作青饲料，也可制成青贮饲料。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5、病虫害防治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。随时清除种茎四周杂草，发现病虫害及时采取防治措施。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项目效益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生态效益。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90"/>
          <w:kern w:val="32"/>
          <w:sz w:val="32"/>
          <w:szCs w:val="32"/>
        </w:rPr>
        <w:t>扩大绿色覆盖面积，减缓地面径流，减少泥石流、滑坡等自然灾害；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有效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90"/>
          <w:kern w:val="32"/>
          <w:sz w:val="32"/>
          <w:szCs w:val="32"/>
        </w:rPr>
        <w:t>保护土地资源、改善生态环境，增强抵御自然灾害的能力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90"/>
          <w:kern w:val="3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经济效益。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1125亩，按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亩产鲜草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吨计算,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可产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鲜草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11250吨。按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每只羊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每年（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每头牛折合5个羊单位计算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吃鲜草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kg计算，可以饲养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羊5000只左右。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七、进度安排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   1、2022年4月，落实种植面积、地块，完成实施方案编写。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2、2022年5月，开展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种植技术、利用技术的培训，同时完成种植任务。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3、2022年7-10月，收割利用期，开展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青饲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青贮饲料利用技术指导。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4、2022年11月，完成项目验收及总结上报工作。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eastAsia="zh-CN"/>
        </w:rPr>
        <w:t>主要工作措施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1、成立组织领导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1"/>
          <w:sz w:val="32"/>
          <w:szCs w:val="32"/>
          <w:lang w:eastAsia="zh-CN"/>
        </w:rPr>
        <w:t>措施：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</w:rPr>
        <w:t>成立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  <w:lang w:eastAsia="zh-CN"/>
        </w:rPr>
        <w:t>以区农业农村局分管领导为组长、</w:t>
      </w:r>
      <w:r>
        <w:rPr>
          <w:rFonts w:hint="eastAsia" w:ascii="仿宋" w:hAnsi="仿宋" w:eastAsia="仿宋" w:cs="仿宋"/>
          <w:kern w:val="1"/>
          <w:sz w:val="30"/>
          <w:szCs w:val="30"/>
        </w:rPr>
        <w:t>养殖业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管理</w:t>
      </w:r>
      <w:r>
        <w:rPr>
          <w:rFonts w:hint="eastAsia" w:ascii="仿宋" w:hAnsi="仿宋" w:eastAsia="仿宋" w:cs="仿宋"/>
          <w:kern w:val="1"/>
          <w:sz w:val="30"/>
          <w:szCs w:val="30"/>
        </w:rPr>
        <w:t>科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、人事计财</w:t>
      </w:r>
      <w:r>
        <w:rPr>
          <w:rFonts w:hint="eastAsia" w:ascii="仿宋" w:hAnsi="仿宋" w:eastAsia="仿宋" w:cs="仿宋"/>
          <w:kern w:val="1"/>
          <w:sz w:val="30"/>
          <w:szCs w:val="30"/>
        </w:rPr>
        <w:t>科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0"/>
          <w:szCs w:val="30"/>
        </w:rPr>
        <w:t>畜牧科技推广站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为成员单位的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</w:rPr>
        <w:t>东川区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巨菌草种植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</w:rPr>
        <w:t>工作领导小组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</w:rPr>
        <w:t>负责全区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巨菌草种植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</w:rPr>
        <w:t>工作的统筹领导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推广项目的实施方案编制与种植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技术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的指导，并做好项目的验收及台账的</w:t>
      </w:r>
      <w:r>
        <w:rPr>
          <w:rFonts w:hint="eastAsia" w:ascii="仿宋" w:hAnsi="仿宋" w:eastAsia="仿宋" w:cs="仿宋"/>
          <w:kern w:val="1"/>
          <w:sz w:val="32"/>
          <w:szCs w:val="32"/>
        </w:rPr>
        <w:t>收集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整理</w:t>
      </w:r>
      <w:r>
        <w:rPr>
          <w:rFonts w:hint="eastAsia" w:ascii="仿宋" w:hAnsi="仿宋" w:eastAsia="仿宋" w:cs="仿宋"/>
          <w:kern w:val="1"/>
          <w:sz w:val="32"/>
          <w:szCs w:val="32"/>
        </w:rPr>
        <w:t>工作。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2、成立验收专家组：项目实施结束后，邀请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  <w:lang w:eastAsia="zh-CN"/>
        </w:rPr>
        <w:t>市、区两级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专家成立验收组，对所实施的项目进行验收与评估。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3、技术保障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1"/>
          <w:sz w:val="32"/>
          <w:szCs w:val="32"/>
          <w:lang w:eastAsia="zh-CN"/>
        </w:rPr>
        <w:t>措施：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按云南省草山饲料工作站的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种植技术为指导，通过印发技术手册、举办培训等形式，开展技术培训和实地指导，确保高质量完成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种植任务，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</w:rPr>
        <w:t>经费保障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1"/>
          <w:sz w:val="32"/>
          <w:szCs w:val="32"/>
          <w:lang w:eastAsia="zh-CN"/>
        </w:rPr>
        <w:t>措施：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种植每亩补助经费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400元，资金由财政补助，全部用于购买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种苗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  <w:lang w:eastAsia="zh-CN"/>
        </w:rPr>
        <w:t>。经费将严格按照相关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</w:rPr>
        <w:t>管理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color w:val="auto"/>
          <w:kern w:val="1"/>
          <w:sz w:val="32"/>
          <w:szCs w:val="32"/>
        </w:rPr>
        <w:t>，确保经费使用规范科学、合理合法。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5、加强宣传总结：广泛开展宣传引导，营造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巨菌草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产业服务乡村振兴的良好环境和范围。及时总结典型做法、创新模式和成果经验。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                </w:t>
      </w:r>
    </w:p>
    <w:p>
      <w:pPr>
        <w:pStyle w:val="2"/>
        <w:ind w:firstLine="4480" w:firstLineChars="14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2022年6月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5754B"/>
    <w:multiLevelType w:val="singleLevel"/>
    <w:tmpl w:val="C82575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ZhZWFiMDcwNzVmN2RjODc5MzUwYjY4ZDU0MTIwZDQifQ=="/>
  </w:docVars>
  <w:rsids>
    <w:rsidRoot w:val="00FA76A9"/>
    <w:rsid w:val="0053504B"/>
    <w:rsid w:val="0078143C"/>
    <w:rsid w:val="00DC19CB"/>
    <w:rsid w:val="00FA76A9"/>
    <w:rsid w:val="031F3187"/>
    <w:rsid w:val="03860973"/>
    <w:rsid w:val="04BB5E2C"/>
    <w:rsid w:val="04FA68C4"/>
    <w:rsid w:val="050675B3"/>
    <w:rsid w:val="058C0F61"/>
    <w:rsid w:val="06510BC8"/>
    <w:rsid w:val="06A32F24"/>
    <w:rsid w:val="072C63C0"/>
    <w:rsid w:val="07A46E72"/>
    <w:rsid w:val="07EA3B76"/>
    <w:rsid w:val="093C394F"/>
    <w:rsid w:val="096F2545"/>
    <w:rsid w:val="0986672D"/>
    <w:rsid w:val="09E8566E"/>
    <w:rsid w:val="0A6C0264"/>
    <w:rsid w:val="0B136931"/>
    <w:rsid w:val="0B527DA5"/>
    <w:rsid w:val="0C9D2956"/>
    <w:rsid w:val="0CB33F28"/>
    <w:rsid w:val="0CFC5EB1"/>
    <w:rsid w:val="0DAF0B93"/>
    <w:rsid w:val="0DDE3227"/>
    <w:rsid w:val="0E951E17"/>
    <w:rsid w:val="0EA06CB7"/>
    <w:rsid w:val="0EE7234B"/>
    <w:rsid w:val="0F624682"/>
    <w:rsid w:val="0FB87AA7"/>
    <w:rsid w:val="10394744"/>
    <w:rsid w:val="10573092"/>
    <w:rsid w:val="105C36EF"/>
    <w:rsid w:val="108B6001"/>
    <w:rsid w:val="109B71AD"/>
    <w:rsid w:val="114F19B4"/>
    <w:rsid w:val="117E1E52"/>
    <w:rsid w:val="11BD6536"/>
    <w:rsid w:val="12264E8D"/>
    <w:rsid w:val="12483364"/>
    <w:rsid w:val="13F3098E"/>
    <w:rsid w:val="13FC22B9"/>
    <w:rsid w:val="14911D3B"/>
    <w:rsid w:val="14B00C14"/>
    <w:rsid w:val="14D013EF"/>
    <w:rsid w:val="15125EEE"/>
    <w:rsid w:val="15874847"/>
    <w:rsid w:val="15C01464"/>
    <w:rsid w:val="17056E8A"/>
    <w:rsid w:val="17150479"/>
    <w:rsid w:val="177E40E8"/>
    <w:rsid w:val="18233861"/>
    <w:rsid w:val="18477C1A"/>
    <w:rsid w:val="18560D15"/>
    <w:rsid w:val="19991CD1"/>
    <w:rsid w:val="19D8004E"/>
    <w:rsid w:val="1AC35C7E"/>
    <w:rsid w:val="1B2B737F"/>
    <w:rsid w:val="1B374A34"/>
    <w:rsid w:val="1BAB226E"/>
    <w:rsid w:val="1BCE2BAE"/>
    <w:rsid w:val="1BF12D66"/>
    <w:rsid w:val="1C844F99"/>
    <w:rsid w:val="1D927B8A"/>
    <w:rsid w:val="1F022B92"/>
    <w:rsid w:val="1F195D6F"/>
    <w:rsid w:val="1F5F26D2"/>
    <w:rsid w:val="1FEC3A03"/>
    <w:rsid w:val="20202DE2"/>
    <w:rsid w:val="20C80F25"/>
    <w:rsid w:val="20DD111C"/>
    <w:rsid w:val="211F5C04"/>
    <w:rsid w:val="216E446A"/>
    <w:rsid w:val="22721474"/>
    <w:rsid w:val="227E6F3F"/>
    <w:rsid w:val="22A31EF1"/>
    <w:rsid w:val="23362B82"/>
    <w:rsid w:val="23467D5F"/>
    <w:rsid w:val="23B702FF"/>
    <w:rsid w:val="247578BD"/>
    <w:rsid w:val="25AB3733"/>
    <w:rsid w:val="29B677D2"/>
    <w:rsid w:val="2A7530F1"/>
    <w:rsid w:val="2A936DDB"/>
    <w:rsid w:val="2C7464DD"/>
    <w:rsid w:val="2D0B0DBF"/>
    <w:rsid w:val="2D413DF8"/>
    <w:rsid w:val="2E533CEB"/>
    <w:rsid w:val="2E634D54"/>
    <w:rsid w:val="2F0F0341"/>
    <w:rsid w:val="2F4F7689"/>
    <w:rsid w:val="30EC4FCB"/>
    <w:rsid w:val="31134CD6"/>
    <w:rsid w:val="31C54CC8"/>
    <w:rsid w:val="31E50C02"/>
    <w:rsid w:val="31EF0BEC"/>
    <w:rsid w:val="328C7E69"/>
    <w:rsid w:val="33633703"/>
    <w:rsid w:val="33D347CA"/>
    <w:rsid w:val="341462CF"/>
    <w:rsid w:val="341E0F95"/>
    <w:rsid w:val="343216A0"/>
    <w:rsid w:val="35415CC5"/>
    <w:rsid w:val="35F920FC"/>
    <w:rsid w:val="369E06DD"/>
    <w:rsid w:val="375A10AA"/>
    <w:rsid w:val="37AA4E39"/>
    <w:rsid w:val="37C30BE8"/>
    <w:rsid w:val="384769E1"/>
    <w:rsid w:val="38507FCD"/>
    <w:rsid w:val="386031D8"/>
    <w:rsid w:val="38802304"/>
    <w:rsid w:val="38837A61"/>
    <w:rsid w:val="388B4CE0"/>
    <w:rsid w:val="389A324C"/>
    <w:rsid w:val="38A802E6"/>
    <w:rsid w:val="38CC7F9C"/>
    <w:rsid w:val="390E7878"/>
    <w:rsid w:val="3A73716B"/>
    <w:rsid w:val="3AA641C2"/>
    <w:rsid w:val="3B4B7240"/>
    <w:rsid w:val="3BAF6A34"/>
    <w:rsid w:val="3BB22510"/>
    <w:rsid w:val="3BB84BBC"/>
    <w:rsid w:val="3BFB1C2E"/>
    <w:rsid w:val="3C616C4D"/>
    <w:rsid w:val="3CCD585C"/>
    <w:rsid w:val="3CD45671"/>
    <w:rsid w:val="3CE07FB4"/>
    <w:rsid w:val="3E0B0C1F"/>
    <w:rsid w:val="3E875CB0"/>
    <w:rsid w:val="3F2E5A7B"/>
    <w:rsid w:val="3FCA4B09"/>
    <w:rsid w:val="402B1A4C"/>
    <w:rsid w:val="40387CC5"/>
    <w:rsid w:val="40DB5220"/>
    <w:rsid w:val="40E364C1"/>
    <w:rsid w:val="4124336F"/>
    <w:rsid w:val="427A6373"/>
    <w:rsid w:val="42B77C03"/>
    <w:rsid w:val="43F61135"/>
    <w:rsid w:val="46306DC1"/>
    <w:rsid w:val="46371DF4"/>
    <w:rsid w:val="47495A65"/>
    <w:rsid w:val="475B7233"/>
    <w:rsid w:val="47AC5725"/>
    <w:rsid w:val="481728B6"/>
    <w:rsid w:val="4882606A"/>
    <w:rsid w:val="48AF7330"/>
    <w:rsid w:val="491C63D6"/>
    <w:rsid w:val="49240A58"/>
    <w:rsid w:val="49347D6A"/>
    <w:rsid w:val="49831FB1"/>
    <w:rsid w:val="49AD5280"/>
    <w:rsid w:val="4A2319E6"/>
    <w:rsid w:val="4A557492"/>
    <w:rsid w:val="4A9D3546"/>
    <w:rsid w:val="4B7034CB"/>
    <w:rsid w:val="4CCA439B"/>
    <w:rsid w:val="4D1B69A4"/>
    <w:rsid w:val="4D2D49DC"/>
    <w:rsid w:val="4ECD1536"/>
    <w:rsid w:val="4ECD588A"/>
    <w:rsid w:val="4EF4120E"/>
    <w:rsid w:val="4F041DE6"/>
    <w:rsid w:val="51A06A2F"/>
    <w:rsid w:val="5227152B"/>
    <w:rsid w:val="52534991"/>
    <w:rsid w:val="52C73E46"/>
    <w:rsid w:val="52D03D8D"/>
    <w:rsid w:val="5322591F"/>
    <w:rsid w:val="53D33B35"/>
    <w:rsid w:val="53EA5795"/>
    <w:rsid w:val="544B6640"/>
    <w:rsid w:val="54B84235"/>
    <w:rsid w:val="55482ADB"/>
    <w:rsid w:val="554D78DE"/>
    <w:rsid w:val="555132EC"/>
    <w:rsid w:val="56116E75"/>
    <w:rsid w:val="573214BA"/>
    <w:rsid w:val="57677798"/>
    <w:rsid w:val="577A1CFD"/>
    <w:rsid w:val="57E13DC4"/>
    <w:rsid w:val="57FF45A1"/>
    <w:rsid w:val="58055EA4"/>
    <w:rsid w:val="58673ACE"/>
    <w:rsid w:val="58E723B0"/>
    <w:rsid w:val="5A117165"/>
    <w:rsid w:val="5ADA1CA2"/>
    <w:rsid w:val="5B1B297B"/>
    <w:rsid w:val="5BEA24B6"/>
    <w:rsid w:val="5BF62AB6"/>
    <w:rsid w:val="5D504448"/>
    <w:rsid w:val="5D5F28DD"/>
    <w:rsid w:val="5DCE5CF8"/>
    <w:rsid w:val="5E3302E6"/>
    <w:rsid w:val="5E774777"/>
    <w:rsid w:val="5F441D8B"/>
    <w:rsid w:val="5F546472"/>
    <w:rsid w:val="5F676AE2"/>
    <w:rsid w:val="5F944AC0"/>
    <w:rsid w:val="5FA27AAF"/>
    <w:rsid w:val="5FFF0A2A"/>
    <w:rsid w:val="60637513"/>
    <w:rsid w:val="607942B3"/>
    <w:rsid w:val="60D30936"/>
    <w:rsid w:val="60EE69CE"/>
    <w:rsid w:val="613B0C43"/>
    <w:rsid w:val="61DB4C28"/>
    <w:rsid w:val="61FF01EB"/>
    <w:rsid w:val="623E0A40"/>
    <w:rsid w:val="627C5805"/>
    <w:rsid w:val="629544A6"/>
    <w:rsid w:val="638F476D"/>
    <w:rsid w:val="63C35E3E"/>
    <w:rsid w:val="64791A88"/>
    <w:rsid w:val="64C02122"/>
    <w:rsid w:val="64DD334F"/>
    <w:rsid w:val="652032CA"/>
    <w:rsid w:val="652A0504"/>
    <w:rsid w:val="655C5080"/>
    <w:rsid w:val="656C3DE9"/>
    <w:rsid w:val="65826B5D"/>
    <w:rsid w:val="65B06D49"/>
    <w:rsid w:val="671F424D"/>
    <w:rsid w:val="6810519A"/>
    <w:rsid w:val="68B1124E"/>
    <w:rsid w:val="68D26659"/>
    <w:rsid w:val="69116DCE"/>
    <w:rsid w:val="693B41FE"/>
    <w:rsid w:val="694C6DC5"/>
    <w:rsid w:val="69801C11"/>
    <w:rsid w:val="69842CB6"/>
    <w:rsid w:val="69BD10B7"/>
    <w:rsid w:val="6BA31560"/>
    <w:rsid w:val="6BBB556A"/>
    <w:rsid w:val="6C03578E"/>
    <w:rsid w:val="6CC30793"/>
    <w:rsid w:val="6D5E2269"/>
    <w:rsid w:val="6D6535F8"/>
    <w:rsid w:val="6E673513"/>
    <w:rsid w:val="6E79696B"/>
    <w:rsid w:val="6EEB174C"/>
    <w:rsid w:val="6F945ACD"/>
    <w:rsid w:val="6FDE6155"/>
    <w:rsid w:val="70A70E13"/>
    <w:rsid w:val="70C14FE6"/>
    <w:rsid w:val="70F5598A"/>
    <w:rsid w:val="71013D6B"/>
    <w:rsid w:val="7138776A"/>
    <w:rsid w:val="71893336"/>
    <w:rsid w:val="71C177DB"/>
    <w:rsid w:val="72A72BC9"/>
    <w:rsid w:val="72B01834"/>
    <w:rsid w:val="72B62B48"/>
    <w:rsid w:val="737C5869"/>
    <w:rsid w:val="75B443BF"/>
    <w:rsid w:val="75C32A24"/>
    <w:rsid w:val="75F95F3D"/>
    <w:rsid w:val="76281FF1"/>
    <w:rsid w:val="763D4050"/>
    <w:rsid w:val="766A6123"/>
    <w:rsid w:val="774C75D7"/>
    <w:rsid w:val="777F2F44"/>
    <w:rsid w:val="77A9220D"/>
    <w:rsid w:val="786C7F30"/>
    <w:rsid w:val="78700F37"/>
    <w:rsid w:val="78BE62B2"/>
    <w:rsid w:val="79216FB6"/>
    <w:rsid w:val="79487AEA"/>
    <w:rsid w:val="797A042B"/>
    <w:rsid w:val="79D551E7"/>
    <w:rsid w:val="79EB1AC6"/>
    <w:rsid w:val="7A066163"/>
    <w:rsid w:val="7A5B64AE"/>
    <w:rsid w:val="7A5C726D"/>
    <w:rsid w:val="7AE63EE8"/>
    <w:rsid w:val="7B316D37"/>
    <w:rsid w:val="7B5F1496"/>
    <w:rsid w:val="7B7E1769"/>
    <w:rsid w:val="7C1A4147"/>
    <w:rsid w:val="7C797E84"/>
    <w:rsid w:val="7C915725"/>
    <w:rsid w:val="7CA83501"/>
    <w:rsid w:val="7CB439C8"/>
    <w:rsid w:val="7CC85951"/>
    <w:rsid w:val="7CF1204D"/>
    <w:rsid w:val="7D4A236D"/>
    <w:rsid w:val="7E36446C"/>
    <w:rsid w:val="7E366217"/>
    <w:rsid w:val="7E8E74FF"/>
    <w:rsid w:val="7E9771FC"/>
    <w:rsid w:val="7EF30185"/>
    <w:rsid w:val="7F553F81"/>
    <w:rsid w:val="7F9E22B0"/>
    <w:rsid w:val="7FC65583"/>
    <w:rsid w:val="7FF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2279</Words>
  <Characters>2416</Characters>
  <Lines>1</Lines>
  <Paragraphs>1</Paragraphs>
  <TotalTime>3</TotalTime>
  <ScaleCrop>false</ScaleCrop>
  <LinksUpToDate>false</LinksUpToDate>
  <CharactersWithSpaces>2631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2022-04-19T00:34:00Z</dcterms:created>
  <dc:creator>Administrator</dc:creator>
  <cp:lastModifiedBy>Administrator</cp:lastModifiedBy>
  <dcterms:modified xsi:type="dcterms:W3CDTF">2022-06-22T00:50:44Z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194BB2B79C614E6EB73FC4CEFA491C38</vt:lpwstr>
  </property>
</Properties>
</file>