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rPr>
          <w:sz w:val="25"/>
        </w:rPr>
        <w:sectPr>
          <w:pgSz w:w="16840" w:h="11910" w:orient="landscape"/>
          <w:pgMar w:top="1100" w:right="800" w:bottom="280" w:left="800" w:header="720" w:footer="720" w:gutter="0"/>
          <w:cols w:space="720" w:num="1"/>
        </w:sectPr>
      </w:pPr>
    </w:p>
    <w:p>
      <w:pPr>
        <w:pStyle w:val="4"/>
        <w:spacing w:before="4"/>
        <w:rPr>
          <w:rFonts w:ascii="Times New Roman"/>
          <w:b w:val="0"/>
          <w:sz w:val="46"/>
        </w:rPr>
      </w:pPr>
    </w:p>
    <w:p>
      <w:pPr>
        <w:spacing w:line="627" w:lineRule="exact"/>
        <w:ind w:left="2418" w:firstLine="3242" w:firstLineChars="900"/>
        <w:jc w:val="both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城市水厂出厂水水质信息</w:t>
      </w:r>
    </w:p>
    <w:p>
      <w:pPr>
        <w:spacing w:line="323" w:lineRule="exact"/>
        <w:ind w:left="332"/>
        <w:jc w:val="center"/>
        <w:rPr>
          <w:sz w:val="28"/>
        </w:rPr>
      </w:pPr>
      <w:r>
        <w:rPr>
          <w:rFonts w:hint="eastAsia" w:ascii="Times New Roman" w:eastAsiaTheme="minorEastAsia"/>
          <w:sz w:val="28"/>
        </w:rPr>
        <w:t>202</w:t>
      </w:r>
      <w:r>
        <w:rPr>
          <w:rFonts w:hint="eastAsia" w:ascii="Times New Roman" w:eastAsiaTheme="minorEastAsia"/>
          <w:sz w:val="28"/>
          <w:lang w:val="en-US" w:eastAsia="zh-CN"/>
        </w:rPr>
        <w:t>1</w:t>
      </w:r>
      <w:r>
        <w:rPr>
          <w:spacing w:val="67"/>
          <w:sz w:val="28"/>
        </w:rPr>
        <w:t>年</w:t>
      </w:r>
      <w:r>
        <w:rPr>
          <w:rFonts w:hint="eastAsia"/>
          <w:spacing w:val="67"/>
          <w:sz w:val="28"/>
          <w:lang w:val="en-US" w:eastAsia="zh-CN"/>
        </w:rPr>
        <w:t>5</w:t>
      </w:r>
      <w:r>
        <w:rPr>
          <w:spacing w:val="12"/>
          <w:sz w:val="28"/>
        </w:rPr>
        <w:t>月份昆明市</w:t>
      </w:r>
      <w:r>
        <w:rPr>
          <w:rFonts w:hint="eastAsia" w:ascii="Times New Roman" w:eastAsiaTheme="minorEastAsia"/>
          <w:sz w:val="28"/>
        </w:rPr>
        <w:t>东川</w:t>
      </w:r>
      <w:r>
        <w:rPr>
          <w:sz w:val="28"/>
        </w:rPr>
        <w:t>区</w:t>
      </w:r>
      <w:r>
        <w:rPr>
          <w:spacing w:val="-3"/>
          <w:sz w:val="28"/>
        </w:rPr>
        <w:t>（</w:t>
      </w:r>
      <w:r>
        <w:rPr>
          <w:sz w:val="28"/>
        </w:rPr>
        <w:t>县）</w:t>
      </w:r>
      <w:r>
        <w:rPr>
          <w:spacing w:val="-3"/>
          <w:sz w:val="28"/>
        </w:rPr>
        <w:t>出厂水卫生监测检测结果</w:t>
      </w:r>
    </w:p>
    <w:p>
      <w:pPr>
        <w:rPr>
          <w:sz w:val="20"/>
        </w:rPr>
      </w:pPr>
    </w:p>
    <w:p>
      <w:pPr>
        <w:spacing w:before="9"/>
        <w:rPr>
          <w:sz w:val="14"/>
        </w:rPr>
      </w:pPr>
    </w:p>
    <w:p>
      <w:pPr>
        <w:spacing w:before="4" w:after="1"/>
        <w:rPr>
          <w:sz w:val="25"/>
        </w:rPr>
      </w:pPr>
      <w:r>
        <w:rPr>
          <w:rFonts w:ascii="Times New Roman"/>
          <w:sz w:val="18"/>
        </w:rPr>
        <w:t>- 8</w:t>
      </w:r>
    </w:p>
    <w:tbl>
      <w:tblPr>
        <w:tblStyle w:val="7"/>
        <w:tblpPr w:leftFromText="180" w:rightFromText="180" w:vertAnchor="text" w:tblpY="1"/>
        <w:tblOverlap w:val="never"/>
        <w:tblW w:w="9829" w:type="dxa"/>
        <w:tblInd w:w="2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93"/>
        <w:gridCol w:w="1893"/>
        <w:gridCol w:w="1894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</w:tcPr>
          <w:p>
            <w:pPr>
              <w:pStyle w:val="12"/>
              <w:spacing w:before="3"/>
              <w:ind w:left="366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366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供水单位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检测项目数</w:t>
            </w:r>
          </w:p>
        </w:tc>
        <w:tc>
          <w:tcPr>
            <w:tcW w:w="1894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合格项目数</w:t>
            </w:r>
          </w:p>
        </w:tc>
        <w:tc>
          <w:tcPr>
            <w:tcW w:w="2256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东川区自来水公司一水厂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东川区自来水公司二水厂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东川区自来水公司三水厂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2" w:lineRule="exact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东川区自来水公司四水厂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东川区自来水公司城乡供水公司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29" w:type="dxa"/>
            <w:gridSpan w:val="5"/>
          </w:tcPr>
          <w:p>
            <w:pPr>
              <w:pStyle w:val="12"/>
              <w:spacing w:before="2"/>
              <w:ind w:right="40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sz w:val="24"/>
                <w:szCs w:val="24"/>
              </w:rPr>
              <w:t>综合合格率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>
      <w:pPr>
        <w:pStyle w:val="4"/>
        <w:spacing w:before="24" w:line="199" w:lineRule="auto"/>
        <w:ind w:left="1172" w:right="3971" w:hanging="840"/>
      </w:pPr>
      <w:r>
        <w:rPr>
          <w:position w:val="2"/>
        </w:rPr>
        <w:br w:type="textWrapping" w:clear="all"/>
      </w:r>
      <w:r>
        <w:rPr>
          <w:position w:val="2"/>
        </w:rPr>
        <w:t>注：</w:t>
      </w:r>
      <w:r>
        <w:rPr>
          <w:rFonts w:ascii="Times New Roman" w:eastAsia="Times New Roman"/>
          <w:position w:val="2"/>
        </w:rPr>
        <w:t>1</w:t>
      </w:r>
      <w:r>
        <w:rPr>
          <w:position w:val="2"/>
        </w:rPr>
        <w:t xml:space="preserve">、出厂水中消毒剂余量要求：氯气及游离氯制剂（游离氯）为 </w:t>
      </w:r>
      <w:r>
        <w:rPr>
          <w:rFonts w:ascii="Times New Roman" w:eastAsia="Times New Roman"/>
          <w:position w:val="2"/>
        </w:rPr>
        <w:t>0.3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4mg/L</w:t>
      </w:r>
      <w:r>
        <w:rPr>
          <w:position w:val="2"/>
        </w:rPr>
        <w:t>；二氧化氯（</w:t>
      </w:r>
      <w:r>
        <w:rPr>
          <w:rFonts w:ascii="Times New Roman" w:eastAsia="Times New Roman"/>
          <w:position w:val="2"/>
        </w:rPr>
        <w:t>ClO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 xml:space="preserve">）为 </w:t>
      </w:r>
      <w:r>
        <w:rPr>
          <w:rFonts w:ascii="Times New Roman" w:eastAsia="Times New Roman"/>
          <w:position w:val="2"/>
        </w:rPr>
        <w:t>0.1</w:t>
      </w:r>
      <w:r>
        <w:rPr>
          <w:position w:val="2"/>
        </w:rPr>
        <w:t>～</w:t>
      </w:r>
      <w:bookmarkStart w:id="0" w:name="_GoBack"/>
      <w:bookmarkEnd w:id="0"/>
      <w:r>
        <w:rPr>
          <w:rFonts w:ascii="Times New Roman" w:eastAsia="Times New Roman"/>
          <w:position w:val="2"/>
        </w:rPr>
        <w:t>0.8mg/L</w:t>
      </w:r>
      <w:r>
        <w:rPr>
          <w:position w:val="2"/>
        </w:rPr>
        <w:t>。</w:t>
      </w:r>
      <w:r>
        <w:rPr>
          <w:rFonts w:ascii="Times New Roman" w:eastAsia="Times New Roman"/>
        </w:rPr>
        <w:t>2</w:t>
      </w:r>
      <w:r>
        <w:t>、检出总大肠菌群时，继续检测耐热大肠菌群或大肠埃希氏菌。</w:t>
      </w:r>
    </w:p>
    <w:p>
      <w:pPr>
        <w:pStyle w:val="4"/>
        <w:spacing w:line="338" w:lineRule="exact"/>
        <w:ind w:left="1172"/>
      </w:pPr>
      <w:r>
        <w:rPr>
          <w:rFonts w:ascii="Times New Roman" w:eastAsia="Times New Roman"/>
        </w:rPr>
        <w:t>3</w:t>
      </w:r>
      <w:r>
        <w:t>、综合合格率按照《城市供水水质标准》</w:t>
      </w:r>
      <w:r>
        <w:rPr>
          <w:rFonts w:ascii="Times New Roman" w:eastAsia="Times New Roman"/>
        </w:rPr>
        <w:t xml:space="preserve">CJ/T 206-2005 </w:t>
      </w:r>
      <w:r>
        <w:t xml:space="preserve">中 </w:t>
      </w:r>
      <w:r>
        <w:rPr>
          <w:rFonts w:ascii="Times New Roman" w:eastAsia="Times New Roman"/>
        </w:rPr>
        <w:t xml:space="preserve">6.8 </w:t>
      </w:r>
      <w:r>
        <w:t>水质检验项目合格率要求进行计算。</w:t>
      </w:r>
    </w:p>
    <w:p>
      <w:pPr>
        <w:pStyle w:val="4"/>
        <w:spacing w:before="15"/>
        <w:rPr>
          <w:sz w:val="26"/>
        </w:rPr>
      </w:pPr>
    </w:p>
    <w:p>
      <w:pPr>
        <w:pStyle w:val="2"/>
        <w:tabs>
          <w:tab w:val="left" w:pos="6628"/>
        </w:tabs>
        <w:spacing w:before="62"/>
        <w:rPr>
          <w:rFonts w:hint="eastAsia" w:eastAsia="宋体"/>
          <w:lang w:eastAsia="zh-CN"/>
        </w:rPr>
      </w:pPr>
      <w:r>
        <w:t>填</w:t>
      </w:r>
      <w:r>
        <w:rPr>
          <w:spacing w:val="-3"/>
        </w:rPr>
        <w:t>报</w:t>
      </w:r>
      <w:r>
        <w:t>单位</w:t>
      </w:r>
      <w:r>
        <w:rPr>
          <w:spacing w:val="-3"/>
        </w:rPr>
        <w:t>（</w:t>
      </w:r>
      <w:r>
        <w:t>公章）：</w:t>
      </w:r>
      <w:r>
        <w:rPr>
          <w:rFonts w:hint="eastAsia"/>
          <w:lang w:eastAsia="zh-CN"/>
        </w:rPr>
        <w:t>东川区疾控中心</w:t>
      </w:r>
      <w:r>
        <w:tab/>
      </w:r>
      <w:r>
        <w:t>填</w:t>
      </w:r>
      <w:r>
        <w:rPr>
          <w:spacing w:val="-3"/>
        </w:rPr>
        <w:t>报</w:t>
      </w:r>
      <w:r>
        <w:t>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6628"/>
        </w:tabs>
        <w:spacing w:before="213"/>
        <w:ind w:left="1308"/>
        <w:rPr>
          <w:rFonts w:hint="default" w:ascii="Times New Roman" w:eastAsia="宋体"/>
          <w:sz w:val="18"/>
          <w:lang w:val="en-US" w:eastAsia="zh-CN"/>
        </w:rPr>
        <w:sectPr>
          <w:type w:val="continuous"/>
          <w:pgSz w:w="16840" w:h="11910" w:orient="landscape"/>
          <w:pgMar w:top="1580" w:right="800" w:bottom="280" w:left="800" w:header="720" w:footer="720" w:gutter="0"/>
          <w:cols w:space="720" w:num="1"/>
        </w:sectPr>
      </w:pP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负责</w:t>
      </w:r>
      <w:r>
        <w:rPr>
          <w:spacing w:val="-3"/>
          <w:sz w:val="28"/>
        </w:rPr>
        <w:t>人</w:t>
      </w:r>
      <w:r>
        <w:rPr>
          <w:sz w:val="28"/>
        </w:rPr>
        <w:t>：</w:t>
      </w:r>
      <w:r>
        <w:rPr>
          <w:rFonts w:hint="eastAsia"/>
          <w:sz w:val="28"/>
        </w:rPr>
        <w:t>胡伟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时间：</w:t>
      </w: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1.7.1</w:t>
      </w:r>
    </w:p>
    <w:p>
      <w:pPr>
        <w:tabs>
          <w:tab w:val="left" w:pos="1345"/>
        </w:tabs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368B2"/>
    <w:rsid w:val="00064880"/>
    <w:rsid w:val="000E632F"/>
    <w:rsid w:val="00116FE5"/>
    <w:rsid w:val="00314E73"/>
    <w:rsid w:val="0032143A"/>
    <w:rsid w:val="004307BD"/>
    <w:rsid w:val="004F1145"/>
    <w:rsid w:val="005F2027"/>
    <w:rsid w:val="00824645"/>
    <w:rsid w:val="00883435"/>
    <w:rsid w:val="008F54F9"/>
    <w:rsid w:val="00A62427"/>
    <w:rsid w:val="00B370EB"/>
    <w:rsid w:val="00B7231A"/>
    <w:rsid w:val="00CE12D2"/>
    <w:rsid w:val="00D0086C"/>
    <w:rsid w:val="00D368B2"/>
    <w:rsid w:val="00D731FA"/>
    <w:rsid w:val="00EA5F64"/>
    <w:rsid w:val="00EB15AF"/>
    <w:rsid w:val="057332BE"/>
    <w:rsid w:val="0C2A582E"/>
    <w:rsid w:val="12451D21"/>
    <w:rsid w:val="130B4AD6"/>
    <w:rsid w:val="1B9C4FE4"/>
    <w:rsid w:val="369F6542"/>
    <w:rsid w:val="42845509"/>
    <w:rsid w:val="48F7014B"/>
    <w:rsid w:val="4AC5777D"/>
    <w:rsid w:val="591B645B"/>
    <w:rsid w:val="6FEF0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</Words>
  <Characters>1105</Characters>
  <Lines>9</Lines>
  <Paragraphs>2</Paragraphs>
  <TotalTime>0</TotalTime>
  <ScaleCrop>false</ScaleCrop>
  <LinksUpToDate>false</LinksUpToDate>
  <CharactersWithSpaces>1296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2019-03-27T07:37:00Z</dcterms:created>
  <dc:creator>张彬</dc:creator>
  <cp:lastModifiedBy>zang0027476578</cp:lastModifiedBy>
  <dcterms:modified xsi:type="dcterms:W3CDTF">2021-07-01T02:36:08Z</dcterms:modified>
  <dc:title>昆明市卫生和计划生育委员会办公室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2019-03-27T00:00:00Z</vt:filetime>
  </property>
  <property fmtid="{D5CDD505-2E9C-101B-9397-08002B2CF9AE}" pid="5" name="KSOProductBuildVer">
    <vt:lpwstr>2052-11.8.6.8722</vt:lpwstr>
  </property>
  <property fmtid="{D5CDD505-2E9C-101B-9397-08002B2CF9AE}" pid="6" name="ICV">
    <vt:lpwstr>E4641AACFD094DCF90E41966B26B5EFE</vt:lpwstr>
  </property>
</Properties>
</file>