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85" w:rsidRDefault="00031B85">
      <w:pPr>
        <w:spacing w:line="1" w:lineRule="exact"/>
        <w:rPr>
          <w:lang w:val="en-US" w:eastAsia="en-US" w:bidi="en-US"/>
        </w:rPr>
      </w:pPr>
    </w:p>
    <w:p w:rsidR="009114D8" w:rsidRDefault="009114D8" w:rsidP="009114D8">
      <w:pPr>
        <w:topLinePunct/>
        <w:spacing w:line="540" w:lineRule="exact"/>
        <w:jc w:val="center"/>
        <w:rPr>
          <w:rFonts w:ascii="方正小标宋简体" w:eastAsia="方正小标宋简体" w:hAnsi="方正小标宋简体" w:cs="方正小标宋简体"/>
          <w:spacing w:val="-20"/>
          <w:kern w:val="2"/>
          <w:sz w:val="44"/>
          <w:szCs w:val="44"/>
          <w:lang w:val="en-US" w:bidi="ar-SA"/>
        </w:rPr>
      </w:pPr>
      <w:r w:rsidRPr="009114D8">
        <w:rPr>
          <w:rFonts w:ascii="方正小标宋简体" w:eastAsia="方正小标宋简体" w:hAnsi="方正小标宋简体" w:cs="方正小标宋简体" w:hint="eastAsia"/>
          <w:spacing w:val="-20"/>
          <w:kern w:val="2"/>
          <w:sz w:val="44"/>
          <w:szCs w:val="44"/>
          <w:lang w:val="en-US" w:bidi="ar-SA"/>
        </w:rPr>
        <w:t>东川区</w:t>
      </w:r>
      <w:r>
        <w:rPr>
          <w:rFonts w:ascii="方正小标宋简体" w:eastAsia="方正小标宋简体" w:hAnsi="方正小标宋简体" w:cs="方正小标宋简体" w:hint="eastAsia"/>
          <w:spacing w:val="-20"/>
          <w:kern w:val="2"/>
          <w:sz w:val="44"/>
          <w:szCs w:val="44"/>
          <w:lang w:val="en-US" w:bidi="ar-SA"/>
        </w:rPr>
        <w:t>农业农村局2019年</w:t>
      </w:r>
      <w:r w:rsidRPr="009114D8">
        <w:rPr>
          <w:rFonts w:ascii="方正小标宋简体" w:eastAsia="方正小标宋简体" w:hAnsi="方正小标宋简体" w:cs="方正小标宋简体" w:hint="eastAsia"/>
          <w:spacing w:val="-20"/>
          <w:kern w:val="2"/>
          <w:sz w:val="44"/>
          <w:szCs w:val="44"/>
          <w:lang w:val="en-US" w:bidi="ar-SA"/>
        </w:rPr>
        <w:t>市级</w:t>
      </w:r>
      <w:r w:rsidRPr="009114D8">
        <w:rPr>
          <w:rFonts w:ascii="方正小标宋简体" w:eastAsia="方正小标宋简体" w:hAnsi="方正小标宋简体" w:cs="方正小标宋简体"/>
          <w:spacing w:val="-20"/>
          <w:kern w:val="2"/>
          <w:sz w:val="44"/>
          <w:szCs w:val="44"/>
          <w:lang w:val="en-US" w:bidi="ar-SA"/>
        </w:rPr>
        <w:t>2000</w:t>
      </w:r>
      <w:r w:rsidRPr="009114D8">
        <w:rPr>
          <w:rFonts w:ascii="方正小标宋简体" w:eastAsia="方正小标宋简体" w:hAnsi="方正小标宋简体" w:cs="方正小标宋简体" w:hint="eastAsia"/>
          <w:spacing w:val="-20"/>
          <w:kern w:val="2"/>
          <w:sz w:val="44"/>
          <w:szCs w:val="44"/>
          <w:lang w:val="en-US" w:bidi="ar-SA"/>
        </w:rPr>
        <w:t>万元产业</w:t>
      </w:r>
    </w:p>
    <w:p w:rsidR="00031B85" w:rsidRPr="009114D8" w:rsidRDefault="009114D8" w:rsidP="009114D8">
      <w:pPr>
        <w:topLinePunct/>
        <w:spacing w:line="540" w:lineRule="exact"/>
        <w:jc w:val="center"/>
        <w:rPr>
          <w:rFonts w:ascii="方正小标宋简体" w:eastAsia="方正小标宋简体" w:hAnsi="方正小标宋简体" w:cs="方正小标宋简体"/>
          <w:spacing w:val="-20"/>
          <w:kern w:val="2"/>
          <w:sz w:val="44"/>
          <w:szCs w:val="44"/>
          <w:lang w:val="en-US" w:bidi="ar-SA"/>
        </w:rPr>
      </w:pPr>
      <w:r>
        <w:rPr>
          <w:rFonts w:ascii="方正小标宋简体" w:eastAsia="方正小标宋简体" w:hAnsi="方正小标宋简体" w:cs="方正小标宋简体" w:hint="eastAsia"/>
          <w:spacing w:val="-20"/>
          <w:kern w:val="2"/>
          <w:sz w:val="44"/>
          <w:szCs w:val="44"/>
          <w:lang w:val="en-US" w:bidi="ar-SA"/>
        </w:rPr>
        <w:t>发展项目资金</w:t>
      </w:r>
      <w:r w:rsidR="00617B56">
        <w:rPr>
          <w:rFonts w:ascii="方正小标宋简体" w:eastAsia="方正小标宋简体" w:hAnsi="方正小标宋简体" w:cs="方正小标宋简体" w:hint="eastAsia"/>
          <w:spacing w:val="-20"/>
          <w:kern w:val="2"/>
          <w:sz w:val="44"/>
          <w:szCs w:val="44"/>
          <w:lang w:val="en-US" w:bidi="ar-SA"/>
        </w:rPr>
        <w:t>支出</w:t>
      </w:r>
      <w:r w:rsidRPr="009114D8">
        <w:rPr>
          <w:rFonts w:ascii="方正小标宋简体" w:eastAsia="方正小标宋简体" w:hAnsi="方正小标宋简体" w:cs="方正小标宋简体" w:hint="eastAsia"/>
          <w:spacing w:val="-20"/>
          <w:kern w:val="2"/>
          <w:sz w:val="44"/>
          <w:szCs w:val="44"/>
          <w:lang w:val="en-US" w:bidi="ar-SA"/>
        </w:rPr>
        <w:t>绩效评价报告</w:t>
      </w:r>
    </w:p>
    <w:p w:rsidR="009114D8" w:rsidRDefault="009114D8">
      <w:pPr>
        <w:topLinePunct/>
        <w:spacing w:line="540" w:lineRule="exact"/>
        <w:ind w:firstLineChars="250" w:firstLine="800"/>
        <w:jc w:val="both"/>
        <w:rPr>
          <w:rFonts w:ascii="黑体" w:eastAsia="黑体"/>
          <w:kern w:val="2"/>
          <w:sz w:val="32"/>
          <w:szCs w:val="32"/>
          <w:lang w:val="en-US" w:bidi="ar-SA"/>
        </w:rPr>
      </w:pPr>
    </w:p>
    <w:p w:rsidR="009114D8" w:rsidRPr="009114D8" w:rsidRDefault="009114D8" w:rsidP="00752052">
      <w:pPr>
        <w:topLinePunct/>
        <w:spacing w:line="540" w:lineRule="exact"/>
        <w:ind w:firstLineChars="250" w:firstLine="800"/>
        <w:jc w:val="both"/>
        <w:rPr>
          <w:rFonts w:ascii="仿宋_GB2312" w:eastAsia="仿宋_GB2312" w:hAnsi="楷体"/>
          <w:kern w:val="2"/>
          <w:sz w:val="32"/>
          <w:szCs w:val="32"/>
          <w:lang w:val="en-US" w:bidi="ar-SA"/>
        </w:rPr>
      </w:pPr>
      <w:r w:rsidRPr="009114D8">
        <w:rPr>
          <w:rFonts w:ascii="仿宋_GB2312" w:eastAsia="仿宋_GB2312" w:hAnsi="楷体" w:hint="eastAsia"/>
          <w:kern w:val="2"/>
          <w:sz w:val="32"/>
          <w:szCs w:val="32"/>
          <w:lang w:val="en-US" w:bidi="ar-SA"/>
        </w:rPr>
        <w:t>根据《昆明市人民政府关于全面推进预算绩效管理改革的实施意见》（昆政发〔</w:t>
      </w:r>
      <w:r w:rsidRPr="009114D8">
        <w:rPr>
          <w:rFonts w:ascii="仿宋_GB2312" w:eastAsia="仿宋_GB2312" w:hAnsi="楷体"/>
          <w:kern w:val="2"/>
          <w:sz w:val="32"/>
          <w:szCs w:val="32"/>
          <w:lang w:val="en-US" w:bidi="ar-SA"/>
        </w:rPr>
        <w:t>2016</w:t>
      </w:r>
      <w:r w:rsidRPr="009114D8">
        <w:rPr>
          <w:rFonts w:ascii="仿宋_GB2312" w:eastAsia="仿宋_GB2312" w:hAnsi="楷体" w:hint="eastAsia"/>
          <w:kern w:val="2"/>
          <w:sz w:val="32"/>
          <w:szCs w:val="32"/>
          <w:lang w:val="en-US" w:bidi="ar-SA"/>
        </w:rPr>
        <w:t>〕</w:t>
      </w:r>
      <w:r w:rsidRPr="009114D8">
        <w:rPr>
          <w:rFonts w:ascii="仿宋_GB2312" w:eastAsia="仿宋_GB2312" w:hAnsi="楷体"/>
          <w:kern w:val="2"/>
          <w:sz w:val="32"/>
          <w:szCs w:val="32"/>
          <w:lang w:val="en-US" w:bidi="ar-SA"/>
        </w:rPr>
        <w:t>12</w:t>
      </w:r>
      <w:r w:rsidRPr="009114D8">
        <w:rPr>
          <w:rFonts w:ascii="仿宋_GB2312" w:eastAsia="仿宋_GB2312" w:hAnsi="楷体" w:hint="eastAsia"/>
          <w:kern w:val="2"/>
          <w:sz w:val="32"/>
          <w:szCs w:val="32"/>
          <w:lang w:val="en-US" w:bidi="ar-SA"/>
        </w:rPr>
        <w:t>号）《昆明市东川区人民政府关于印发昆明市东川区预算绩效管理暂行办法》（东政发〔</w:t>
      </w:r>
      <w:r w:rsidRPr="009114D8">
        <w:rPr>
          <w:rFonts w:ascii="仿宋_GB2312" w:eastAsia="仿宋_GB2312" w:hAnsi="楷体"/>
          <w:kern w:val="2"/>
          <w:sz w:val="32"/>
          <w:szCs w:val="32"/>
          <w:lang w:val="en-US" w:bidi="ar-SA"/>
        </w:rPr>
        <w:t>2015</w:t>
      </w:r>
      <w:r w:rsidRPr="009114D8">
        <w:rPr>
          <w:rFonts w:ascii="仿宋_GB2312" w:eastAsia="仿宋_GB2312" w:hAnsi="楷体" w:hint="eastAsia"/>
          <w:kern w:val="2"/>
          <w:sz w:val="32"/>
          <w:szCs w:val="32"/>
          <w:lang w:val="en-US" w:bidi="ar-SA"/>
        </w:rPr>
        <w:t>〕</w:t>
      </w:r>
      <w:r w:rsidRPr="009114D8">
        <w:rPr>
          <w:rFonts w:ascii="仿宋_GB2312" w:eastAsia="仿宋_GB2312" w:hAnsi="楷体"/>
          <w:kern w:val="2"/>
          <w:sz w:val="32"/>
          <w:szCs w:val="32"/>
          <w:lang w:val="en-US" w:bidi="ar-SA"/>
        </w:rPr>
        <w:t>104</w:t>
      </w:r>
      <w:r w:rsidRPr="009114D8">
        <w:rPr>
          <w:rFonts w:ascii="仿宋_GB2312" w:eastAsia="仿宋_GB2312" w:hAnsi="楷体" w:hint="eastAsia"/>
          <w:kern w:val="2"/>
          <w:sz w:val="32"/>
          <w:szCs w:val="32"/>
          <w:lang w:val="en-US" w:bidi="ar-SA"/>
        </w:rPr>
        <w:t>号）昆明市东川区人民政府办公室关于印发东川区预算绩效管理工作考核办法（试行）》（东政办发〔</w:t>
      </w:r>
      <w:r w:rsidRPr="009114D8">
        <w:rPr>
          <w:rFonts w:ascii="仿宋_GB2312" w:eastAsia="仿宋_GB2312" w:hAnsi="楷体"/>
          <w:kern w:val="2"/>
          <w:sz w:val="32"/>
          <w:szCs w:val="32"/>
          <w:lang w:val="en-US" w:bidi="ar-SA"/>
        </w:rPr>
        <w:t>2017</w:t>
      </w:r>
      <w:r w:rsidRPr="009114D8">
        <w:rPr>
          <w:rFonts w:ascii="仿宋_GB2312" w:eastAsia="仿宋_GB2312" w:hAnsi="楷体" w:hint="eastAsia"/>
          <w:kern w:val="2"/>
          <w:sz w:val="32"/>
          <w:szCs w:val="32"/>
          <w:lang w:val="en-US" w:bidi="ar-SA"/>
        </w:rPr>
        <w:t>〕</w:t>
      </w:r>
      <w:r w:rsidRPr="009114D8">
        <w:rPr>
          <w:rFonts w:ascii="仿宋_GB2312" w:eastAsia="仿宋_GB2312" w:hAnsi="楷体"/>
          <w:kern w:val="2"/>
          <w:sz w:val="32"/>
          <w:szCs w:val="32"/>
          <w:lang w:val="en-US" w:bidi="ar-SA"/>
        </w:rPr>
        <w:t>24</w:t>
      </w:r>
      <w:r w:rsidRPr="009114D8">
        <w:rPr>
          <w:rFonts w:ascii="仿宋_GB2312" w:eastAsia="仿宋_GB2312" w:hAnsi="楷体" w:hint="eastAsia"/>
          <w:kern w:val="2"/>
          <w:sz w:val="32"/>
          <w:szCs w:val="32"/>
          <w:lang w:val="en-US" w:bidi="ar-SA"/>
        </w:rPr>
        <w:t>号）和昆明市东川区财政局《关于开展</w:t>
      </w:r>
      <w:r w:rsidRPr="009114D8">
        <w:rPr>
          <w:rFonts w:ascii="仿宋_GB2312" w:eastAsia="仿宋_GB2312" w:hAnsi="楷体"/>
          <w:kern w:val="2"/>
          <w:sz w:val="32"/>
          <w:szCs w:val="32"/>
          <w:lang w:val="en-US" w:bidi="ar-SA"/>
        </w:rPr>
        <w:t>2019</w:t>
      </w:r>
      <w:r w:rsidRPr="009114D8">
        <w:rPr>
          <w:rFonts w:ascii="仿宋_GB2312" w:eastAsia="仿宋_GB2312" w:hAnsi="楷体" w:hint="eastAsia"/>
          <w:kern w:val="2"/>
          <w:sz w:val="32"/>
          <w:szCs w:val="32"/>
          <w:lang w:val="en-US" w:bidi="ar-SA"/>
        </w:rPr>
        <w:t>年重点绩效评价有关事项的通知》（东财绩〔</w:t>
      </w:r>
      <w:r w:rsidRPr="009114D8">
        <w:rPr>
          <w:rFonts w:ascii="仿宋_GB2312" w:eastAsia="仿宋_GB2312" w:hAnsi="楷体"/>
          <w:kern w:val="2"/>
          <w:sz w:val="32"/>
          <w:szCs w:val="32"/>
          <w:lang w:val="en-US" w:bidi="ar-SA"/>
        </w:rPr>
        <w:t>2019</w:t>
      </w:r>
      <w:r w:rsidRPr="009114D8">
        <w:rPr>
          <w:rFonts w:ascii="仿宋_GB2312" w:eastAsia="仿宋_GB2312" w:hAnsi="楷体" w:hint="eastAsia"/>
          <w:kern w:val="2"/>
          <w:sz w:val="32"/>
          <w:szCs w:val="32"/>
          <w:lang w:val="en-US" w:bidi="ar-SA"/>
        </w:rPr>
        <w:t>〕</w:t>
      </w:r>
      <w:r w:rsidRPr="009114D8">
        <w:rPr>
          <w:rFonts w:ascii="仿宋_GB2312" w:eastAsia="仿宋_GB2312" w:hAnsi="楷体"/>
          <w:kern w:val="2"/>
          <w:sz w:val="32"/>
          <w:szCs w:val="32"/>
          <w:lang w:val="en-US" w:bidi="ar-SA"/>
        </w:rPr>
        <w:t>8</w:t>
      </w:r>
      <w:r w:rsidRPr="009114D8">
        <w:rPr>
          <w:rFonts w:ascii="仿宋_GB2312" w:eastAsia="仿宋_GB2312" w:hAnsi="楷体" w:hint="eastAsia"/>
          <w:kern w:val="2"/>
          <w:sz w:val="32"/>
          <w:szCs w:val="32"/>
          <w:lang w:val="en-US" w:bidi="ar-SA"/>
        </w:rPr>
        <w:t>号）</w:t>
      </w:r>
      <w:r w:rsidR="00752052">
        <w:rPr>
          <w:rFonts w:eastAsia="仿宋_GB2312"/>
          <w:sz w:val="32"/>
          <w:szCs w:val="32"/>
        </w:rPr>
        <w:t>《</w:t>
      </w:r>
      <w:r w:rsidR="00752052">
        <w:rPr>
          <w:rFonts w:eastAsia="仿宋_GB2312" w:hint="eastAsia"/>
          <w:sz w:val="32"/>
          <w:szCs w:val="32"/>
        </w:rPr>
        <w:t>昆明市财政局、昆明市扶贫办、昆明市农业局关于下达贫困地区特色产业发展资金的通知》（昆财农</w:t>
      </w:r>
      <w:r w:rsidR="00752052">
        <w:rPr>
          <w:rFonts w:eastAsia="仿宋_GB2312"/>
          <w:sz w:val="32"/>
          <w:szCs w:val="32"/>
        </w:rPr>
        <w:t>〔</w:t>
      </w:r>
      <w:r w:rsidR="00752052">
        <w:rPr>
          <w:rFonts w:eastAsia="仿宋_GB2312"/>
          <w:sz w:val="32"/>
          <w:szCs w:val="32"/>
        </w:rPr>
        <w:t>2019</w:t>
      </w:r>
      <w:r w:rsidR="00752052">
        <w:rPr>
          <w:rFonts w:eastAsia="仿宋_GB2312"/>
          <w:sz w:val="32"/>
          <w:szCs w:val="32"/>
        </w:rPr>
        <w:t>〕</w:t>
      </w:r>
      <w:r w:rsidR="00752052">
        <w:rPr>
          <w:rFonts w:eastAsia="仿宋_GB2312" w:hint="eastAsia"/>
          <w:sz w:val="32"/>
          <w:szCs w:val="32"/>
        </w:rPr>
        <w:t>14</w:t>
      </w:r>
      <w:r w:rsidR="00752052">
        <w:rPr>
          <w:rFonts w:eastAsia="仿宋_GB2312"/>
          <w:sz w:val="32"/>
          <w:szCs w:val="32"/>
        </w:rPr>
        <w:t>号</w:t>
      </w:r>
      <w:r w:rsidR="00752052">
        <w:rPr>
          <w:rFonts w:eastAsia="仿宋_GB2312" w:hint="eastAsia"/>
          <w:sz w:val="32"/>
          <w:szCs w:val="32"/>
        </w:rPr>
        <w:t>）</w:t>
      </w:r>
      <w:r w:rsidR="00752052">
        <w:rPr>
          <w:rFonts w:ascii="仿宋_GB2312" w:eastAsia="仿宋_GB2312" w:hAnsi="楷体" w:hint="eastAsia"/>
          <w:kern w:val="2"/>
          <w:sz w:val="32"/>
          <w:szCs w:val="32"/>
          <w:lang w:val="en-US" w:bidi="ar-SA"/>
        </w:rPr>
        <w:t>及《</w:t>
      </w:r>
      <w:r w:rsidR="00752052" w:rsidRPr="00752052">
        <w:rPr>
          <w:rFonts w:ascii="仿宋_GB2312" w:eastAsia="仿宋_GB2312" w:hAnsi="楷体"/>
          <w:kern w:val="2"/>
          <w:sz w:val="32"/>
          <w:szCs w:val="32"/>
          <w:lang w:val="en-US" w:bidi="ar-SA"/>
        </w:rPr>
        <w:t>东川区产业发展脱贫攻坚分指挥部关于</w:t>
      </w:r>
      <w:r w:rsidR="00752052" w:rsidRPr="00752052">
        <w:rPr>
          <w:rFonts w:ascii="仿宋_GB2312" w:eastAsia="仿宋_GB2312" w:hAnsi="楷体" w:hint="eastAsia"/>
          <w:kern w:val="2"/>
          <w:sz w:val="32"/>
          <w:szCs w:val="32"/>
          <w:lang w:val="en-US" w:bidi="ar-SA"/>
        </w:rPr>
        <w:t>组织实施市级2000万元产业扶贫专项项目资金</w:t>
      </w:r>
      <w:r w:rsidR="00752052" w:rsidRPr="00752052">
        <w:rPr>
          <w:rFonts w:ascii="仿宋_GB2312" w:eastAsia="仿宋_GB2312" w:hAnsi="楷体"/>
          <w:kern w:val="2"/>
          <w:sz w:val="32"/>
          <w:szCs w:val="32"/>
          <w:lang w:val="en-US" w:bidi="ar-SA"/>
        </w:rPr>
        <w:t>的通知</w:t>
      </w:r>
      <w:r w:rsidR="00752052">
        <w:rPr>
          <w:rFonts w:ascii="仿宋_GB2312" w:eastAsia="仿宋_GB2312" w:hAnsi="楷体" w:hint="eastAsia"/>
          <w:kern w:val="2"/>
          <w:sz w:val="32"/>
          <w:szCs w:val="32"/>
          <w:lang w:val="en-US" w:bidi="ar-SA"/>
        </w:rPr>
        <w:t>》（</w:t>
      </w:r>
      <w:r w:rsidR="00752052">
        <w:rPr>
          <w:rFonts w:eastAsia="仿宋_GB2312"/>
          <w:sz w:val="32"/>
          <w:szCs w:val="32"/>
        </w:rPr>
        <w:t>东产发脱指〔</w:t>
      </w:r>
      <w:r w:rsidR="00752052">
        <w:rPr>
          <w:rFonts w:eastAsia="仿宋_GB2312"/>
          <w:sz w:val="32"/>
          <w:szCs w:val="32"/>
        </w:rPr>
        <w:t>2019</w:t>
      </w:r>
      <w:r w:rsidR="00752052">
        <w:rPr>
          <w:rFonts w:eastAsia="仿宋_GB2312"/>
          <w:sz w:val="32"/>
          <w:szCs w:val="32"/>
        </w:rPr>
        <w:t>〕</w:t>
      </w:r>
      <w:r w:rsidR="00752052">
        <w:rPr>
          <w:rFonts w:eastAsia="仿宋_GB2312" w:hint="eastAsia"/>
          <w:sz w:val="32"/>
          <w:szCs w:val="32"/>
        </w:rPr>
        <w:t>8</w:t>
      </w:r>
      <w:r w:rsidR="00752052">
        <w:rPr>
          <w:rFonts w:eastAsia="仿宋_GB2312"/>
          <w:sz w:val="32"/>
          <w:szCs w:val="32"/>
        </w:rPr>
        <w:t>号</w:t>
      </w:r>
      <w:r w:rsidR="00752052">
        <w:rPr>
          <w:rFonts w:ascii="仿宋_GB2312" w:eastAsia="仿宋_GB2312" w:hAnsi="楷体" w:hint="eastAsia"/>
          <w:kern w:val="2"/>
          <w:sz w:val="32"/>
          <w:szCs w:val="32"/>
          <w:lang w:val="en-US" w:bidi="ar-SA"/>
        </w:rPr>
        <w:t>）</w:t>
      </w:r>
      <w:r w:rsidR="00752052">
        <w:rPr>
          <w:rFonts w:eastAsia="仿宋_GB2312" w:hint="eastAsia"/>
          <w:sz w:val="32"/>
          <w:szCs w:val="32"/>
        </w:rPr>
        <w:t>文件要求，现将</w:t>
      </w:r>
      <w:r w:rsidR="00752052">
        <w:rPr>
          <w:rFonts w:eastAsia="仿宋_GB2312" w:hint="eastAsia"/>
          <w:sz w:val="32"/>
          <w:szCs w:val="32"/>
        </w:rPr>
        <w:t>2019</w:t>
      </w:r>
      <w:r w:rsidR="00752052">
        <w:rPr>
          <w:rFonts w:eastAsia="仿宋_GB2312" w:hint="eastAsia"/>
          <w:sz w:val="32"/>
          <w:szCs w:val="32"/>
        </w:rPr>
        <w:t>年昆明市</w:t>
      </w:r>
      <w:r w:rsidR="00752052">
        <w:rPr>
          <w:rFonts w:eastAsia="仿宋_GB2312" w:hint="eastAsia"/>
          <w:sz w:val="32"/>
          <w:szCs w:val="32"/>
        </w:rPr>
        <w:t>2000</w:t>
      </w:r>
      <w:r w:rsidR="00752052">
        <w:rPr>
          <w:rFonts w:eastAsia="仿宋_GB2312" w:hint="eastAsia"/>
          <w:sz w:val="32"/>
          <w:szCs w:val="32"/>
        </w:rPr>
        <w:t>万元贫困地区特色产业发展资金</w:t>
      </w:r>
      <w:r w:rsidRPr="009114D8">
        <w:rPr>
          <w:rFonts w:ascii="仿宋_GB2312" w:eastAsia="仿宋_GB2312" w:hAnsi="楷体" w:hint="eastAsia"/>
          <w:kern w:val="2"/>
          <w:sz w:val="32"/>
          <w:szCs w:val="32"/>
          <w:lang w:val="en-US" w:bidi="ar-SA"/>
        </w:rPr>
        <w:t>绩效评价报告如下。</w:t>
      </w:r>
    </w:p>
    <w:p w:rsidR="00031B85" w:rsidRDefault="00C4011A">
      <w:pPr>
        <w:topLinePunct/>
        <w:spacing w:line="540" w:lineRule="exact"/>
        <w:ind w:firstLineChars="250" w:firstLine="800"/>
        <w:jc w:val="both"/>
        <w:rPr>
          <w:rFonts w:ascii="黑体" w:eastAsia="黑体"/>
          <w:kern w:val="2"/>
          <w:sz w:val="32"/>
          <w:szCs w:val="32"/>
          <w:lang w:val="en-US" w:bidi="ar-SA"/>
        </w:rPr>
      </w:pPr>
      <w:r>
        <w:rPr>
          <w:rFonts w:ascii="黑体" w:eastAsia="黑体" w:hint="eastAsia"/>
          <w:kern w:val="2"/>
          <w:sz w:val="32"/>
          <w:szCs w:val="32"/>
          <w:lang w:val="en-US" w:bidi="ar-SA"/>
        </w:rPr>
        <w:t>一、项目基本情况</w:t>
      </w:r>
    </w:p>
    <w:p w:rsidR="00063842" w:rsidRPr="00063842" w:rsidRDefault="00097C1C" w:rsidP="00063842">
      <w:pPr>
        <w:topLinePunct/>
        <w:spacing w:line="540" w:lineRule="exact"/>
        <w:ind w:firstLineChars="250" w:firstLine="800"/>
        <w:jc w:val="both"/>
        <w:rPr>
          <w:rFonts w:eastAsia="仿宋_GB2312"/>
          <w:sz w:val="32"/>
          <w:szCs w:val="32"/>
        </w:rPr>
      </w:pPr>
      <w:r w:rsidRPr="00097C1C">
        <w:rPr>
          <w:rFonts w:ascii="楷体_GB2312" w:eastAsia="楷体_GB2312" w:hint="eastAsia"/>
          <w:sz w:val="32"/>
          <w:szCs w:val="32"/>
        </w:rPr>
        <w:t>（一）项目基本概况</w:t>
      </w:r>
      <w:r w:rsidR="00063842">
        <w:rPr>
          <w:rFonts w:ascii="楷体_GB2312" w:eastAsia="楷体_GB2312" w:hint="eastAsia"/>
          <w:sz w:val="32"/>
          <w:szCs w:val="32"/>
        </w:rPr>
        <w:t>。</w:t>
      </w:r>
      <w:r w:rsidR="00C027D4">
        <w:rPr>
          <w:rFonts w:eastAsia="仿宋_GB2312" w:hint="eastAsia"/>
          <w:sz w:val="32"/>
          <w:szCs w:val="32"/>
        </w:rPr>
        <w:t>根据</w:t>
      </w:r>
      <w:r w:rsidR="00C027D4" w:rsidRPr="00C027D4">
        <w:rPr>
          <w:rFonts w:eastAsia="仿宋_GB2312" w:hint="eastAsia"/>
          <w:sz w:val="32"/>
          <w:szCs w:val="32"/>
        </w:rPr>
        <w:t>《关于加强</w:t>
      </w:r>
      <w:r>
        <w:rPr>
          <w:rFonts w:eastAsia="仿宋_GB2312" w:hint="eastAsia"/>
          <w:sz w:val="32"/>
          <w:szCs w:val="32"/>
        </w:rPr>
        <w:t>3</w:t>
      </w:r>
      <w:r w:rsidR="00C027D4" w:rsidRPr="00C027D4">
        <w:rPr>
          <w:rFonts w:eastAsia="仿宋_GB2312" w:hint="eastAsia"/>
          <w:sz w:val="32"/>
          <w:szCs w:val="32"/>
        </w:rPr>
        <w:t>个国家级贫困县区产业扶贫的实施意见》、《东川区产业发展脱贫攻坚分指挥部关于印发</w:t>
      </w:r>
      <w:r w:rsidR="00C027D4" w:rsidRPr="00C027D4">
        <w:rPr>
          <w:rFonts w:eastAsia="仿宋_GB2312"/>
          <w:sz w:val="32"/>
          <w:szCs w:val="32"/>
        </w:rPr>
        <w:t>&lt;</w:t>
      </w:r>
      <w:r w:rsidR="00C027D4" w:rsidRPr="00C027D4">
        <w:rPr>
          <w:rFonts w:eastAsia="仿宋_GB2312" w:hint="eastAsia"/>
          <w:sz w:val="32"/>
          <w:szCs w:val="32"/>
        </w:rPr>
        <w:t>东川区推进产业扶贫项目全覆盖实施方案</w:t>
      </w:r>
      <w:r w:rsidR="00C027D4" w:rsidRPr="00C027D4">
        <w:rPr>
          <w:rFonts w:eastAsia="仿宋_GB2312"/>
          <w:sz w:val="32"/>
          <w:szCs w:val="32"/>
        </w:rPr>
        <w:t>&gt;</w:t>
      </w:r>
      <w:r w:rsidR="00C027D4" w:rsidRPr="00C027D4">
        <w:rPr>
          <w:rFonts w:eastAsia="仿宋_GB2312" w:hint="eastAsia"/>
          <w:sz w:val="32"/>
          <w:szCs w:val="32"/>
        </w:rPr>
        <w:t>的通知》（东产脱指〔</w:t>
      </w:r>
      <w:r w:rsidR="00C027D4" w:rsidRPr="00C027D4">
        <w:rPr>
          <w:rFonts w:eastAsia="仿宋_GB2312"/>
          <w:sz w:val="32"/>
          <w:szCs w:val="32"/>
        </w:rPr>
        <w:t>2017</w:t>
      </w:r>
      <w:r w:rsidR="00C027D4" w:rsidRPr="00C027D4">
        <w:rPr>
          <w:rFonts w:eastAsia="仿宋_GB2312" w:hint="eastAsia"/>
          <w:sz w:val="32"/>
          <w:szCs w:val="32"/>
        </w:rPr>
        <w:t>〕</w:t>
      </w:r>
      <w:r w:rsidR="00C027D4" w:rsidRPr="00C027D4">
        <w:rPr>
          <w:rFonts w:eastAsia="仿宋_GB2312"/>
          <w:sz w:val="32"/>
          <w:szCs w:val="32"/>
        </w:rPr>
        <w:t>1</w:t>
      </w:r>
      <w:r w:rsidR="00C027D4" w:rsidRPr="00C027D4">
        <w:rPr>
          <w:rFonts w:eastAsia="仿宋_GB2312" w:hint="eastAsia"/>
          <w:sz w:val="32"/>
          <w:szCs w:val="32"/>
        </w:rPr>
        <w:t>号）、</w:t>
      </w:r>
      <w:r w:rsidR="00C027D4">
        <w:rPr>
          <w:rFonts w:eastAsia="仿宋_GB2312"/>
          <w:sz w:val="32"/>
          <w:szCs w:val="32"/>
        </w:rPr>
        <w:t>《</w:t>
      </w:r>
      <w:r w:rsidR="00C027D4">
        <w:rPr>
          <w:rFonts w:eastAsia="仿宋_GB2312" w:hint="eastAsia"/>
          <w:sz w:val="32"/>
          <w:szCs w:val="32"/>
        </w:rPr>
        <w:t>昆明市财政局、昆明市扶贫办、昆明市农业局关于下达贫困地区特色产业发展资金的通知》（昆财农</w:t>
      </w:r>
      <w:r w:rsidR="00C027D4">
        <w:rPr>
          <w:rFonts w:eastAsia="仿宋_GB2312"/>
          <w:sz w:val="32"/>
          <w:szCs w:val="32"/>
        </w:rPr>
        <w:t>〔</w:t>
      </w:r>
      <w:r w:rsidR="00C027D4">
        <w:rPr>
          <w:rFonts w:eastAsia="仿宋_GB2312"/>
          <w:sz w:val="32"/>
          <w:szCs w:val="32"/>
        </w:rPr>
        <w:t>2019</w:t>
      </w:r>
      <w:r w:rsidR="00C027D4">
        <w:rPr>
          <w:rFonts w:eastAsia="仿宋_GB2312"/>
          <w:sz w:val="32"/>
          <w:szCs w:val="32"/>
        </w:rPr>
        <w:t>〕</w:t>
      </w:r>
      <w:r w:rsidR="00C027D4">
        <w:rPr>
          <w:rFonts w:eastAsia="仿宋_GB2312" w:hint="eastAsia"/>
          <w:sz w:val="32"/>
          <w:szCs w:val="32"/>
        </w:rPr>
        <w:t>14</w:t>
      </w:r>
      <w:r w:rsidR="00C027D4">
        <w:rPr>
          <w:rFonts w:eastAsia="仿宋_GB2312"/>
          <w:sz w:val="32"/>
          <w:szCs w:val="32"/>
        </w:rPr>
        <w:t>号</w:t>
      </w:r>
      <w:r w:rsidR="00C027D4">
        <w:rPr>
          <w:rFonts w:eastAsia="仿宋_GB2312" w:hint="eastAsia"/>
          <w:sz w:val="32"/>
          <w:szCs w:val="32"/>
        </w:rPr>
        <w:t>）</w:t>
      </w:r>
      <w:r w:rsidR="00C027D4" w:rsidRPr="00C027D4">
        <w:rPr>
          <w:rFonts w:eastAsia="仿宋_GB2312" w:hint="eastAsia"/>
          <w:sz w:val="32"/>
          <w:szCs w:val="32"/>
        </w:rPr>
        <w:t>要求</w:t>
      </w:r>
      <w:r w:rsidR="00C960B5">
        <w:rPr>
          <w:rFonts w:eastAsia="仿宋_GB2312" w:hint="eastAsia"/>
          <w:sz w:val="32"/>
          <w:szCs w:val="32"/>
        </w:rPr>
        <w:t>，</w:t>
      </w:r>
      <w:r w:rsidR="00C027D4" w:rsidRPr="00C027D4">
        <w:rPr>
          <w:rFonts w:eastAsia="仿宋_GB2312" w:hint="eastAsia"/>
          <w:sz w:val="32"/>
          <w:szCs w:val="32"/>
        </w:rPr>
        <w:t>市级</w:t>
      </w:r>
      <w:r w:rsidR="00C027D4" w:rsidRPr="00C027D4">
        <w:rPr>
          <w:rFonts w:eastAsia="仿宋_GB2312"/>
          <w:sz w:val="32"/>
          <w:szCs w:val="32"/>
        </w:rPr>
        <w:t>2000</w:t>
      </w:r>
      <w:r w:rsidR="00C027D4" w:rsidRPr="00C027D4">
        <w:rPr>
          <w:rFonts w:eastAsia="仿宋_GB2312" w:hint="eastAsia"/>
          <w:sz w:val="32"/>
          <w:szCs w:val="32"/>
        </w:rPr>
        <w:t>万元资金主要用于东川区小江流域干热河谷区农业产业科技园发展、东川区中药材产业发展、</w:t>
      </w:r>
      <w:r w:rsidR="00C027D4" w:rsidRPr="00C027D4">
        <w:rPr>
          <w:rFonts w:eastAsia="仿宋_GB2312" w:hint="eastAsia"/>
          <w:sz w:val="32"/>
          <w:szCs w:val="32"/>
        </w:rPr>
        <w:lastRenderedPageBreak/>
        <w:t>东川区畜牧业</w:t>
      </w:r>
      <w:r w:rsidR="00C027D4">
        <w:rPr>
          <w:rFonts w:eastAsia="仿宋_GB2312" w:hint="eastAsia"/>
          <w:sz w:val="32"/>
          <w:szCs w:val="32"/>
        </w:rPr>
        <w:t>、</w:t>
      </w:r>
      <w:r w:rsidR="00063842" w:rsidRPr="00063842">
        <w:rPr>
          <w:rFonts w:eastAsia="仿宋_GB2312" w:hint="eastAsia"/>
          <w:sz w:val="32"/>
          <w:szCs w:val="32"/>
        </w:rPr>
        <w:t>扶贫规划及产业提升</w:t>
      </w:r>
      <w:r w:rsidR="00063842">
        <w:rPr>
          <w:rFonts w:eastAsia="仿宋_GB2312" w:hint="eastAsia"/>
          <w:sz w:val="32"/>
          <w:szCs w:val="32"/>
        </w:rPr>
        <w:t>共</w:t>
      </w:r>
      <w:r>
        <w:rPr>
          <w:rFonts w:eastAsia="仿宋_GB2312" w:hint="eastAsia"/>
          <w:sz w:val="32"/>
          <w:szCs w:val="32"/>
        </w:rPr>
        <w:t>4</w:t>
      </w:r>
      <w:r w:rsidR="00C027D4" w:rsidRPr="00C027D4">
        <w:rPr>
          <w:rFonts w:eastAsia="仿宋_GB2312" w:hint="eastAsia"/>
          <w:sz w:val="32"/>
          <w:szCs w:val="32"/>
        </w:rPr>
        <w:t>个产业发展项目的实施，以最大限度带动东川区近</w:t>
      </w:r>
      <w:r w:rsidR="00C027D4" w:rsidRPr="00C027D4">
        <w:rPr>
          <w:rFonts w:eastAsia="仿宋_GB2312"/>
          <w:sz w:val="32"/>
          <w:szCs w:val="32"/>
        </w:rPr>
        <w:t>2.5</w:t>
      </w:r>
      <w:r w:rsidR="00C027D4" w:rsidRPr="00C027D4">
        <w:rPr>
          <w:rFonts w:eastAsia="仿宋_GB2312" w:hint="eastAsia"/>
          <w:sz w:val="32"/>
          <w:szCs w:val="32"/>
        </w:rPr>
        <w:t>万户群众增收致富。</w:t>
      </w:r>
    </w:p>
    <w:p w:rsidR="00063842" w:rsidRDefault="00063842" w:rsidP="00063842">
      <w:pPr>
        <w:topLinePunct/>
        <w:spacing w:line="540" w:lineRule="exact"/>
        <w:ind w:firstLineChars="250" w:firstLine="803"/>
        <w:jc w:val="both"/>
        <w:rPr>
          <w:rFonts w:eastAsia="仿宋_GB2312"/>
          <w:sz w:val="32"/>
          <w:szCs w:val="32"/>
        </w:rPr>
      </w:pPr>
      <w:r w:rsidRPr="00063842">
        <w:rPr>
          <w:rFonts w:eastAsia="仿宋_GB2312"/>
          <w:b/>
          <w:sz w:val="32"/>
          <w:szCs w:val="32"/>
        </w:rPr>
        <w:t>1.</w:t>
      </w:r>
      <w:r w:rsidRPr="00063842">
        <w:rPr>
          <w:rFonts w:eastAsia="仿宋_GB2312" w:hint="eastAsia"/>
          <w:b/>
          <w:sz w:val="32"/>
          <w:szCs w:val="32"/>
        </w:rPr>
        <w:t>畜牧产业。</w:t>
      </w:r>
      <w:r w:rsidRPr="00063842">
        <w:rPr>
          <w:rFonts w:eastAsia="仿宋_GB2312" w:hint="eastAsia"/>
          <w:sz w:val="32"/>
          <w:szCs w:val="32"/>
        </w:rPr>
        <w:t>包含</w:t>
      </w:r>
      <w:r w:rsidRPr="00063842">
        <w:rPr>
          <w:rFonts w:eastAsia="仿宋_GB2312"/>
          <w:sz w:val="32"/>
          <w:szCs w:val="32"/>
        </w:rPr>
        <w:t>10</w:t>
      </w:r>
      <w:r w:rsidRPr="00063842">
        <w:rPr>
          <w:rFonts w:eastAsia="仿宋_GB2312" w:hint="eastAsia"/>
          <w:sz w:val="32"/>
          <w:szCs w:val="32"/>
        </w:rPr>
        <w:t>个子项目，资金投入</w:t>
      </w:r>
      <w:r w:rsidRPr="00063842">
        <w:rPr>
          <w:rFonts w:eastAsia="仿宋_GB2312"/>
          <w:sz w:val="32"/>
          <w:szCs w:val="32"/>
        </w:rPr>
        <w:t>637.5</w:t>
      </w:r>
      <w:r w:rsidRPr="00063842">
        <w:rPr>
          <w:rFonts w:eastAsia="仿宋_GB2312" w:hint="eastAsia"/>
          <w:sz w:val="32"/>
          <w:szCs w:val="32"/>
        </w:rPr>
        <w:t>万元，已使用</w:t>
      </w:r>
      <w:r w:rsidRPr="00063842">
        <w:rPr>
          <w:rFonts w:eastAsia="仿宋_GB2312"/>
          <w:sz w:val="32"/>
          <w:szCs w:val="32"/>
        </w:rPr>
        <w:t>622.7</w:t>
      </w:r>
      <w:r w:rsidRPr="00063842">
        <w:rPr>
          <w:rFonts w:eastAsia="仿宋_GB2312" w:hint="eastAsia"/>
          <w:sz w:val="32"/>
          <w:szCs w:val="32"/>
        </w:rPr>
        <w:t>万元，结转</w:t>
      </w:r>
      <w:r w:rsidRPr="00063842">
        <w:rPr>
          <w:rFonts w:eastAsia="仿宋_GB2312"/>
          <w:sz w:val="32"/>
          <w:szCs w:val="32"/>
        </w:rPr>
        <w:t>14.8</w:t>
      </w:r>
      <w:r w:rsidRPr="00063842">
        <w:rPr>
          <w:rFonts w:eastAsia="仿宋_GB2312" w:hint="eastAsia"/>
          <w:sz w:val="32"/>
          <w:szCs w:val="32"/>
        </w:rPr>
        <w:t>万元，结转资金为项目尾款，现项目已实施完成，待项目验收后拨付尾款。</w:t>
      </w:r>
    </w:p>
    <w:p w:rsidR="00063842" w:rsidRDefault="00063842" w:rsidP="00063842">
      <w:pPr>
        <w:topLinePunct/>
        <w:spacing w:line="540" w:lineRule="exact"/>
        <w:ind w:firstLineChars="250" w:firstLine="803"/>
        <w:jc w:val="both"/>
        <w:rPr>
          <w:rFonts w:eastAsia="仿宋_GB2312"/>
          <w:sz w:val="32"/>
          <w:szCs w:val="32"/>
        </w:rPr>
      </w:pPr>
      <w:r w:rsidRPr="00063842">
        <w:rPr>
          <w:rFonts w:eastAsia="仿宋_GB2312"/>
          <w:b/>
          <w:sz w:val="32"/>
          <w:szCs w:val="32"/>
        </w:rPr>
        <w:t>2.</w:t>
      </w:r>
      <w:r w:rsidRPr="00063842">
        <w:rPr>
          <w:rFonts w:eastAsia="仿宋_GB2312" w:hint="eastAsia"/>
          <w:b/>
          <w:sz w:val="32"/>
          <w:szCs w:val="32"/>
        </w:rPr>
        <w:t>中药材产业</w:t>
      </w:r>
      <w:r>
        <w:rPr>
          <w:rFonts w:eastAsia="仿宋_GB2312" w:hint="eastAsia"/>
          <w:b/>
          <w:sz w:val="32"/>
          <w:szCs w:val="32"/>
        </w:rPr>
        <w:t>。</w:t>
      </w:r>
      <w:r w:rsidRPr="00063842">
        <w:rPr>
          <w:rFonts w:eastAsia="仿宋_GB2312" w:hint="eastAsia"/>
          <w:sz w:val="32"/>
          <w:szCs w:val="32"/>
        </w:rPr>
        <w:t>包含</w:t>
      </w:r>
      <w:r w:rsidRPr="00063842">
        <w:rPr>
          <w:rFonts w:eastAsia="仿宋_GB2312"/>
          <w:sz w:val="32"/>
          <w:szCs w:val="32"/>
        </w:rPr>
        <w:t>19</w:t>
      </w:r>
      <w:r w:rsidRPr="00063842">
        <w:rPr>
          <w:rFonts w:eastAsia="仿宋_GB2312" w:hint="eastAsia"/>
          <w:sz w:val="32"/>
          <w:szCs w:val="32"/>
        </w:rPr>
        <w:t>个子项目，资金投入</w:t>
      </w:r>
      <w:r w:rsidRPr="00063842">
        <w:rPr>
          <w:rFonts w:eastAsia="仿宋_GB2312"/>
          <w:sz w:val="32"/>
          <w:szCs w:val="32"/>
        </w:rPr>
        <w:t>460.5</w:t>
      </w:r>
      <w:r w:rsidRPr="00063842">
        <w:rPr>
          <w:rFonts w:eastAsia="仿宋_GB2312" w:hint="eastAsia"/>
          <w:sz w:val="32"/>
          <w:szCs w:val="32"/>
        </w:rPr>
        <w:t>万元，已使用</w:t>
      </w:r>
      <w:r w:rsidRPr="00063842">
        <w:rPr>
          <w:rFonts w:eastAsia="仿宋_GB2312"/>
          <w:sz w:val="32"/>
          <w:szCs w:val="32"/>
        </w:rPr>
        <w:t>390.495</w:t>
      </w:r>
      <w:r w:rsidRPr="00063842">
        <w:rPr>
          <w:rFonts w:eastAsia="仿宋_GB2312" w:hint="eastAsia"/>
          <w:sz w:val="32"/>
          <w:szCs w:val="32"/>
        </w:rPr>
        <w:t>万元，结转</w:t>
      </w:r>
      <w:r w:rsidRPr="00063842">
        <w:rPr>
          <w:rFonts w:eastAsia="仿宋_GB2312"/>
          <w:sz w:val="32"/>
          <w:szCs w:val="32"/>
        </w:rPr>
        <w:t>70.005</w:t>
      </w:r>
      <w:r w:rsidRPr="00063842">
        <w:rPr>
          <w:rFonts w:eastAsia="仿宋_GB2312" w:hint="eastAsia"/>
          <w:sz w:val="32"/>
          <w:szCs w:val="32"/>
        </w:rPr>
        <w:t>万元，结转资金为项目净结余</w:t>
      </w:r>
      <w:r w:rsidRPr="00063842">
        <w:rPr>
          <w:rFonts w:eastAsia="仿宋_GB2312"/>
          <w:sz w:val="32"/>
          <w:szCs w:val="32"/>
        </w:rPr>
        <w:t>6.425</w:t>
      </w:r>
      <w:r w:rsidRPr="00063842">
        <w:rPr>
          <w:rFonts w:eastAsia="仿宋_GB2312" w:hint="eastAsia"/>
          <w:sz w:val="32"/>
          <w:szCs w:val="32"/>
        </w:rPr>
        <w:t>万元（阿旺镇云南参种苗补助项目），项目尾款</w:t>
      </w:r>
      <w:r w:rsidRPr="00063842">
        <w:rPr>
          <w:rFonts w:eastAsia="仿宋_GB2312"/>
          <w:sz w:val="32"/>
          <w:szCs w:val="32"/>
        </w:rPr>
        <w:t>63.58</w:t>
      </w:r>
      <w:r w:rsidRPr="00063842">
        <w:rPr>
          <w:rFonts w:eastAsia="仿宋_GB2312" w:hint="eastAsia"/>
          <w:sz w:val="32"/>
          <w:szCs w:val="32"/>
        </w:rPr>
        <w:t>万元（中药材保险</w:t>
      </w:r>
      <w:r w:rsidRPr="00063842">
        <w:rPr>
          <w:rFonts w:eastAsia="仿宋_GB2312"/>
          <w:sz w:val="32"/>
          <w:szCs w:val="32"/>
        </w:rPr>
        <w:t>28.58</w:t>
      </w:r>
      <w:r w:rsidRPr="00063842">
        <w:rPr>
          <w:rFonts w:eastAsia="仿宋_GB2312" w:hint="eastAsia"/>
          <w:sz w:val="32"/>
          <w:szCs w:val="32"/>
        </w:rPr>
        <w:t>万元，高山药材种质资源圃及良种繁育基地</w:t>
      </w:r>
      <w:r w:rsidRPr="00063842">
        <w:rPr>
          <w:rFonts w:eastAsia="仿宋_GB2312"/>
          <w:sz w:val="32"/>
          <w:szCs w:val="32"/>
        </w:rPr>
        <w:t>35</w:t>
      </w:r>
      <w:r w:rsidRPr="00063842">
        <w:rPr>
          <w:rFonts w:eastAsia="仿宋_GB2312" w:hint="eastAsia"/>
          <w:sz w:val="32"/>
          <w:szCs w:val="32"/>
        </w:rPr>
        <w:t>万元）</w:t>
      </w:r>
    </w:p>
    <w:p w:rsidR="00063842" w:rsidRDefault="00063842" w:rsidP="00063842">
      <w:pPr>
        <w:topLinePunct/>
        <w:spacing w:line="540" w:lineRule="exact"/>
        <w:ind w:firstLineChars="250" w:firstLine="803"/>
        <w:jc w:val="both"/>
        <w:rPr>
          <w:rFonts w:eastAsia="仿宋_GB2312"/>
          <w:sz w:val="32"/>
          <w:szCs w:val="32"/>
        </w:rPr>
      </w:pPr>
      <w:r w:rsidRPr="00063842">
        <w:rPr>
          <w:rFonts w:eastAsia="仿宋_GB2312"/>
          <w:b/>
          <w:sz w:val="32"/>
          <w:szCs w:val="32"/>
        </w:rPr>
        <w:t>3.</w:t>
      </w:r>
      <w:r w:rsidRPr="00063842">
        <w:rPr>
          <w:rFonts w:eastAsia="仿宋_GB2312" w:hint="eastAsia"/>
          <w:b/>
          <w:sz w:val="32"/>
          <w:szCs w:val="32"/>
        </w:rPr>
        <w:t>小江干热河谷产业。</w:t>
      </w:r>
      <w:r w:rsidRPr="00063842">
        <w:rPr>
          <w:rFonts w:eastAsia="仿宋_GB2312" w:hint="eastAsia"/>
          <w:sz w:val="32"/>
          <w:szCs w:val="32"/>
        </w:rPr>
        <w:t>包含</w:t>
      </w:r>
      <w:r w:rsidRPr="00063842">
        <w:rPr>
          <w:rFonts w:eastAsia="仿宋_GB2312"/>
          <w:sz w:val="32"/>
          <w:szCs w:val="32"/>
        </w:rPr>
        <w:t>5</w:t>
      </w:r>
      <w:r w:rsidRPr="00063842">
        <w:rPr>
          <w:rFonts w:eastAsia="仿宋_GB2312" w:hint="eastAsia"/>
          <w:sz w:val="32"/>
          <w:szCs w:val="32"/>
        </w:rPr>
        <w:t>个子项目，资金投入</w:t>
      </w:r>
      <w:r w:rsidRPr="00063842">
        <w:rPr>
          <w:rFonts w:eastAsia="仿宋_GB2312"/>
          <w:sz w:val="32"/>
          <w:szCs w:val="32"/>
        </w:rPr>
        <w:t>667.6</w:t>
      </w:r>
      <w:r w:rsidRPr="00063842">
        <w:rPr>
          <w:rFonts w:eastAsia="仿宋_GB2312" w:hint="eastAsia"/>
          <w:sz w:val="32"/>
          <w:szCs w:val="32"/>
        </w:rPr>
        <w:t>万元，已使用</w:t>
      </w:r>
      <w:r w:rsidRPr="00063842">
        <w:rPr>
          <w:rFonts w:eastAsia="仿宋_GB2312"/>
          <w:sz w:val="32"/>
          <w:szCs w:val="32"/>
        </w:rPr>
        <w:t>667.41</w:t>
      </w:r>
      <w:r w:rsidRPr="00063842">
        <w:rPr>
          <w:rFonts w:eastAsia="仿宋_GB2312" w:hint="eastAsia"/>
          <w:sz w:val="32"/>
          <w:szCs w:val="32"/>
        </w:rPr>
        <w:t>万元，结转</w:t>
      </w:r>
      <w:r w:rsidRPr="00063842">
        <w:rPr>
          <w:rFonts w:eastAsia="仿宋_GB2312"/>
          <w:sz w:val="32"/>
          <w:szCs w:val="32"/>
        </w:rPr>
        <w:t>0.19</w:t>
      </w:r>
      <w:r w:rsidRPr="00063842">
        <w:rPr>
          <w:rFonts w:eastAsia="仿宋_GB2312" w:hint="eastAsia"/>
          <w:sz w:val="32"/>
          <w:szCs w:val="32"/>
        </w:rPr>
        <w:t>万元，结转资金为项目净结余。</w:t>
      </w:r>
    </w:p>
    <w:p w:rsidR="00063842" w:rsidRDefault="00063842" w:rsidP="00063842">
      <w:pPr>
        <w:topLinePunct/>
        <w:spacing w:line="540" w:lineRule="exact"/>
        <w:ind w:firstLineChars="250" w:firstLine="803"/>
        <w:jc w:val="both"/>
        <w:rPr>
          <w:rFonts w:eastAsia="仿宋_GB2312"/>
          <w:sz w:val="32"/>
          <w:szCs w:val="32"/>
        </w:rPr>
      </w:pPr>
      <w:r w:rsidRPr="00063842">
        <w:rPr>
          <w:rFonts w:eastAsia="仿宋_GB2312"/>
          <w:b/>
          <w:sz w:val="32"/>
          <w:szCs w:val="32"/>
        </w:rPr>
        <w:t>4.</w:t>
      </w:r>
      <w:r w:rsidRPr="00063842">
        <w:rPr>
          <w:rFonts w:eastAsia="仿宋_GB2312" w:hint="eastAsia"/>
          <w:b/>
          <w:sz w:val="32"/>
          <w:szCs w:val="32"/>
        </w:rPr>
        <w:t>扶贫规划及产业提升。</w:t>
      </w:r>
      <w:r w:rsidRPr="00063842">
        <w:rPr>
          <w:rFonts w:eastAsia="仿宋_GB2312" w:hint="eastAsia"/>
          <w:sz w:val="32"/>
          <w:szCs w:val="32"/>
        </w:rPr>
        <w:t>包含</w:t>
      </w:r>
      <w:r w:rsidRPr="00063842">
        <w:rPr>
          <w:rFonts w:eastAsia="仿宋_GB2312"/>
          <w:sz w:val="32"/>
          <w:szCs w:val="32"/>
        </w:rPr>
        <w:t>5</w:t>
      </w:r>
      <w:r w:rsidRPr="00063842">
        <w:rPr>
          <w:rFonts w:eastAsia="仿宋_GB2312" w:hint="eastAsia"/>
          <w:sz w:val="32"/>
          <w:szCs w:val="32"/>
        </w:rPr>
        <w:t>个子项目，资金投入</w:t>
      </w:r>
      <w:r w:rsidRPr="00063842">
        <w:rPr>
          <w:rFonts w:eastAsia="仿宋_GB2312"/>
          <w:sz w:val="32"/>
          <w:szCs w:val="32"/>
        </w:rPr>
        <w:t>234.4</w:t>
      </w:r>
      <w:r w:rsidRPr="00063842">
        <w:rPr>
          <w:rFonts w:eastAsia="仿宋_GB2312" w:hint="eastAsia"/>
          <w:sz w:val="32"/>
          <w:szCs w:val="32"/>
        </w:rPr>
        <w:t>万元，已使用</w:t>
      </w:r>
      <w:r w:rsidRPr="00063842">
        <w:rPr>
          <w:rFonts w:eastAsia="仿宋_GB2312"/>
          <w:sz w:val="32"/>
          <w:szCs w:val="32"/>
        </w:rPr>
        <w:t>170.91</w:t>
      </w:r>
      <w:r w:rsidRPr="00063842">
        <w:rPr>
          <w:rFonts w:eastAsia="仿宋_GB2312" w:hint="eastAsia"/>
          <w:sz w:val="32"/>
          <w:szCs w:val="32"/>
        </w:rPr>
        <w:t>万元，结转</w:t>
      </w:r>
      <w:r w:rsidRPr="00063842">
        <w:rPr>
          <w:rFonts w:eastAsia="仿宋_GB2312"/>
          <w:sz w:val="32"/>
          <w:szCs w:val="32"/>
        </w:rPr>
        <w:t>63.49</w:t>
      </w:r>
      <w:r w:rsidRPr="00063842">
        <w:rPr>
          <w:rFonts w:eastAsia="仿宋_GB2312" w:hint="eastAsia"/>
          <w:sz w:val="32"/>
          <w:szCs w:val="32"/>
        </w:rPr>
        <w:t>万元，结转资金为项目净结余</w:t>
      </w:r>
      <w:r w:rsidRPr="00063842">
        <w:rPr>
          <w:rFonts w:eastAsia="仿宋_GB2312"/>
          <w:sz w:val="32"/>
          <w:szCs w:val="32"/>
        </w:rPr>
        <w:t>39.43</w:t>
      </w:r>
      <w:r w:rsidRPr="00063842">
        <w:rPr>
          <w:rFonts w:eastAsia="仿宋_GB2312" w:hint="eastAsia"/>
          <w:sz w:val="32"/>
          <w:szCs w:val="32"/>
        </w:rPr>
        <w:t>万元，项目尾款</w:t>
      </w:r>
      <w:r w:rsidRPr="00063842">
        <w:rPr>
          <w:rFonts w:eastAsia="仿宋_GB2312"/>
          <w:sz w:val="32"/>
          <w:szCs w:val="32"/>
        </w:rPr>
        <w:t>24.06</w:t>
      </w:r>
      <w:r w:rsidRPr="00063842">
        <w:rPr>
          <w:rFonts w:eastAsia="仿宋_GB2312" w:hint="eastAsia"/>
          <w:sz w:val="32"/>
          <w:szCs w:val="32"/>
        </w:rPr>
        <w:t>万元。</w:t>
      </w:r>
    </w:p>
    <w:p w:rsidR="00C027D4" w:rsidRPr="00063842" w:rsidRDefault="00F50ABA" w:rsidP="00063842">
      <w:pPr>
        <w:topLinePunct/>
        <w:spacing w:line="540" w:lineRule="exact"/>
        <w:ind w:firstLineChars="250" w:firstLine="800"/>
        <w:jc w:val="both"/>
        <w:rPr>
          <w:rFonts w:eastAsia="仿宋_GB2312"/>
          <w:sz w:val="32"/>
          <w:szCs w:val="32"/>
        </w:rPr>
      </w:pPr>
      <w:r>
        <w:rPr>
          <w:rFonts w:eastAsia="仿宋_GB2312" w:hint="eastAsia"/>
          <w:sz w:val="32"/>
          <w:szCs w:val="32"/>
        </w:rPr>
        <w:t>2019</w:t>
      </w:r>
      <w:r>
        <w:rPr>
          <w:rFonts w:eastAsia="仿宋_GB2312" w:hint="eastAsia"/>
          <w:sz w:val="32"/>
          <w:szCs w:val="32"/>
        </w:rPr>
        <w:t>年市级</w:t>
      </w:r>
      <w:r w:rsidR="00063842" w:rsidRPr="00063842">
        <w:rPr>
          <w:rFonts w:eastAsia="仿宋_GB2312" w:hint="eastAsia"/>
          <w:sz w:val="32"/>
          <w:szCs w:val="32"/>
        </w:rPr>
        <w:t>投入</w:t>
      </w:r>
      <w:r w:rsidR="00063842" w:rsidRPr="00063842">
        <w:rPr>
          <w:rFonts w:eastAsia="仿宋_GB2312"/>
          <w:sz w:val="32"/>
          <w:szCs w:val="32"/>
        </w:rPr>
        <w:t>2000</w:t>
      </w:r>
      <w:r w:rsidR="00063842" w:rsidRPr="00063842">
        <w:rPr>
          <w:rFonts w:eastAsia="仿宋_GB2312" w:hint="eastAsia"/>
          <w:sz w:val="32"/>
          <w:szCs w:val="32"/>
        </w:rPr>
        <w:t>万元已使用</w:t>
      </w:r>
      <w:r w:rsidR="00063842" w:rsidRPr="00063842">
        <w:rPr>
          <w:rFonts w:eastAsia="仿宋_GB2312"/>
          <w:sz w:val="32"/>
          <w:szCs w:val="32"/>
        </w:rPr>
        <w:t>1851.515</w:t>
      </w:r>
      <w:r w:rsidR="00063842" w:rsidRPr="00063842">
        <w:rPr>
          <w:rFonts w:eastAsia="仿宋_GB2312" w:hint="eastAsia"/>
          <w:sz w:val="32"/>
          <w:szCs w:val="32"/>
        </w:rPr>
        <w:t>万元，结转</w:t>
      </w:r>
      <w:r w:rsidR="00063842" w:rsidRPr="00063842">
        <w:rPr>
          <w:rFonts w:eastAsia="仿宋_GB2312"/>
          <w:sz w:val="32"/>
          <w:szCs w:val="32"/>
        </w:rPr>
        <w:t>148.485</w:t>
      </w:r>
      <w:r w:rsidR="00063842" w:rsidRPr="00063842">
        <w:rPr>
          <w:rFonts w:eastAsia="仿宋_GB2312" w:hint="eastAsia"/>
          <w:sz w:val="32"/>
          <w:szCs w:val="32"/>
        </w:rPr>
        <w:t>万元</w:t>
      </w:r>
      <w:r>
        <w:rPr>
          <w:rFonts w:eastAsia="仿宋_GB2312" w:hint="eastAsia"/>
          <w:sz w:val="32"/>
          <w:szCs w:val="32"/>
        </w:rPr>
        <w:t>。</w:t>
      </w:r>
    </w:p>
    <w:p w:rsidR="00097C1C" w:rsidRPr="00097C1C" w:rsidRDefault="00063842" w:rsidP="00063842">
      <w:pPr>
        <w:topLinePunct/>
        <w:spacing w:line="540" w:lineRule="exact"/>
        <w:ind w:firstLineChars="250" w:firstLine="800"/>
        <w:jc w:val="both"/>
        <w:rPr>
          <w:rFonts w:eastAsia="仿宋_GB2312"/>
          <w:sz w:val="32"/>
          <w:szCs w:val="32"/>
        </w:rPr>
      </w:pPr>
      <w:r w:rsidRPr="00F50ABA">
        <w:rPr>
          <w:rFonts w:ascii="楷体_GB2312" w:eastAsia="楷体_GB2312" w:hint="eastAsia"/>
          <w:sz w:val="32"/>
          <w:szCs w:val="32"/>
        </w:rPr>
        <w:t>（二）评价目的。</w:t>
      </w:r>
      <w:r w:rsidR="00097C1C" w:rsidRPr="00097C1C">
        <w:rPr>
          <w:rFonts w:eastAsia="仿宋_GB2312"/>
          <w:sz w:val="32"/>
          <w:szCs w:val="32"/>
        </w:rPr>
        <w:t>20</w:t>
      </w:r>
      <w:r w:rsidR="005D7B07">
        <w:rPr>
          <w:rFonts w:eastAsia="仿宋_GB2312" w:hint="eastAsia"/>
          <w:sz w:val="32"/>
          <w:szCs w:val="32"/>
        </w:rPr>
        <w:t>19</w:t>
      </w:r>
      <w:r w:rsidR="00097C1C" w:rsidRPr="00097C1C">
        <w:rPr>
          <w:rFonts w:eastAsia="仿宋_GB2312"/>
          <w:sz w:val="32"/>
          <w:szCs w:val="32"/>
        </w:rPr>
        <w:t xml:space="preserve"> </w:t>
      </w:r>
      <w:r w:rsidR="00097C1C" w:rsidRPr="00097C1C">
        <w:rPr>
          <w:rFonts w:eastAsia="仿宋_GB2312" w:hint="eastAsia"/>
          <w:sz w:val="32"/>
          <w:szCs w:val="32"/>
        </w:rPr>
        <w:t>年度</w:t>
      </w:r>
      <w:r w:rsidR="005D7B07">
        <w:rPr>
          <w:rFonts w:eastAsia="仿宋_GB2312" w:hint="eastAsia"/>
          <w:sz w:val="32"/>
          <w:szCs w:val="32"/>
        </w:rPr>
        <w:t>特色产业发展资金</w:t>
      </w:r>
      <w:r w:rsidR="00097C1C" w:rsidRPr="00097C1C">
        <w:rPr>
          <w:rFonts w:eastAsia="仿宋_GB2312" w:hint="eastAsia"/>
          <w:sz w:val="32"/>
          <w:szCs w:val="32"/>
        </w:rPr>
        <w:t>主要用于</w:t>
      </w:r>
      <w:r w:rsidR="005D7B07">
        <w:rPr>
          <w:rFonts w:eastAsia="仿宋_GB2312" w:hint="eastAsia"/>
          <w:sz w:val="32"/>
          <w:szCs w:val="32"/>
        </w:rPr>
        <w:t>4</w:t>
      </w:r>
      <w:r w:rsidR="00097C1C" w:rsidRPr="00097C1C">
        <w:rPr>
          <w:rFonts w:eastAsia="仿宋_GB2312"/>
          <w:sz w:val="32"/>
          <w:szCs w:val="32"/>
        </w:rPr>
        <w:t xml:space="preserve"> </w:t>
      </w:r>
      <w:r w:rsidR="00097C1C" w:rsidRPr="00097C1C">
        <w:rPr>
          <w:rFonts w:eastAsia="仿宋_GB2312" w:hint="eastAsia"/>
          <w:sz w:val="32"/>
          <w:szCs w:val="32"/>
        </w:rPr>
        <w:t>个产业发展建设，通过产业发展带动建卡立卡贫困户增加收入，如期实现脱贫摘帽，绩效评价主要目的即资金使用效果是否达到预期的设定目标，财政扶贫专项资金是否真正用于东川区的产业发展项目，是否真正建档立卡贫困户增加收入，带动东川群众增收</w:t>
      </w:r>
      <w:r w:rsidR="00097C1C" w:rsidRPr="00097C1C">
        <w:rPr>
          <w:rFonts w:eastAsia="仿宋_GB2312" w:hint="eastAsia"/>
          <w:sz w:val="32"/>
          <w:szCs w:val="32"/>
        </w:rPr>
        <w:lastRenderedPageBreak/>
        <w:t>致富，为脱贫攻坚助力。</w:t>
      </w:r>
    </w:p>
    <w:p w:rsidR="00C027D4" w:rsidRPr="00097C1C" w:rsidRDefault="00097C1C" w:rsidP="00C960B5">
      <w:pPr>
        <w:topLinePunct/>
        <w:spacing w:line="540" w:lineRule="exact"/>
        <w:ind w:firstLineChars="250" w:firstLine="800"/>
        <w:jc w:val="both"/>
        <w:rPr>
          <w:rFonts w:eastAsia="仿宋_GB2312"/>
          <w:sz w:val="32"/>
          <w:szCs w:val="32"/>
        </w:rPr>
      </w:pPr>
      <w:r w:rsidRPr="00C960B5">
        <w:rPr>
          <w:rFonts w:ascii="楷体_GB2312" w:eastAsia="楷体_GB2312" w:hint="eastAsia"/>
          <w:sz w:val="32"/>
          <w:szCs w:val="32"/>
        </w:rPr>
        <w:t>（三）评价对象与范围。</w:t>
      </w:r>
      <w:r w:rsidRPr="00097C1C">
        <w:rPr>
          <w:rFonts w:eastAsia="仿宋_GB2312" w:hint="eastAsia"/>
          <w:sz w:val="32"/>
          <w:szCs w:val="32"/>
        </w:rPr>
        <w:t>本次评价对象</w:t>
      </w:r>
      <w:r w:rsidR="00C960B5">
        <w:rPr>
          <w:rFonts w:eastAsia="仿宋_GB2312" w:hint="eastAsia"/>
          <w:sz w:val="32"/>
          <w:szCs w:val="32"/>
        </w:rPr>
        <w:t>为</w:t>
      </w:r>
      <w:r w:rsidRPr="00097C1C">
        <w:rPr>
          <w:rFonts w:eastAsia="仿宋_GB2312"/>
          <w:sz w:val="32"/>
          <w:szCs w:val="32"/>
        </w:rPr>
        <w:t>201</w:t>
      </w:r>
      <w:r w:rsidR="005D7B07">
        <w:rPr>
          <w:rFonts w:eastAsia="仿宋_GB2312" w:hint="eastAsia"/>
          <w:sz w:val="32"/>
          <w:szCs w:val="32"/>
        </w:rPr>
        <w:t>9</w:t>
      </w:r>
      <w:r w:rsidRPr="00097C1C">
        <w:rPr>
          <w:rFonts w:eastAsia="仿宋_GB2312" w:hint="eastAsia"/>
          <w:sz w:val="32"/>
          <w:szCs w:val="32"/>
        </w:rPr>
        <w:t>年度年安排的东川区</w:t>
      </w:r>
      <w:r w:rsidR="005D7B07">
        <w:rPr>
          <w:rFonts w:eastAsia="仿宋_GB2312" w:hint="eastAsia"/>
          <w:sz w:val="32"/>
          <w:szCs w:val="32"/>
        </w:rPr>
        <w:t>特色产业发展资金</w:t>
      </w:r>
      <w:r w:rsidRPr="00097C1C">
        <w:rPr>
          <w:rFonts w:eastAsia="仿宋_GB2312"/>
          <w:sz w:val="32"/>
          <w:szCs w:val="32"/>
        </w:rPr>
        <w:t>2000</w:t>
      </w:r>
      <w:r w:rsidRPr="00097C1C">
        <w:rPr>
          <w:rFonts w:eastAsia="仿宋_GB2312" w:hint="eastAsia"/>
          <w:sz w:val="32"/>
          <w:szCs w:val="32"/>
        </w:rPr>
        <w:t>万元的使用绩效。评价范围</w:t>
      </w:r>
      <w:r w:rsidR="00C960B5">
        <w:rPr>
          <w:rFonts w:eastAsia="仿宋_GB2312" w:hint="eastAsia"/>
          <w:sz w:val="32"/>
          <w:szCs w:val="32"/>
        </w:rPr>
        <w:t>为</w:t>
      </w:r>
      <w:r w:rsidRPr="00097C1C">
        <w:rPr>
          <w:rFonts w:eastAsia="仿宋_GB2312" w:hint="eastAsia"/>
          <w:sz w:val="32"/>
          <w:szCs w:val="32"/>
        </w:rPr>
        <w:t>农业农村局</w:t>
      </w:r>
      <w:r w:rsidR="00C960B5">
        <w:rPr>
          <w:rFonts w:eastAsia="仿宋_GB2312" w:hint="eastAsia"/>
          <w:sz w:val="32"/>
          <w:szCs w:val="32"/>
        </w:rPr>
        <w:t>组织实施的</w:t>
      </w:r>
      <w:r w:rsidRPr="00097C1C">
        <w:rPr>
          <w:rFonts w:eastAsia="仿宋_GB2312" w:hint="eastAsia"/>
          <w:sz w:val="32"/>
          <w:szCs w:val="32"/>
        </w:rPr>
        <w:t>小江科技园、中药材、畜牧业</w:t>
      </w:r>
      <w:r w:rsidR="00C960B5">
        <w:rPr>
          <w:rFonts w:eastAsia="仿宋_GB2312" w:hint="eastAsia"/>
          <w:sz w:val="32"/>
          <w:szCs w:val="32"/>
        </w:rPr>
        <w:t>、</w:t>
      </w:r>
      <w:r w:rsidR="00C960B5" w:rsidRPr="00C960B5">
        <w:rPr>
          <w:rFonts w:eastAsia="仿宋_GB2312" w:hint="eastAsia"/>
          <w:sz w:val="32"/>
          <w:szCs w:val="32"/>
        </w:rPr>
        <w:t>扶贫规划及产业提升</w:t>
      </w:r>
      <w:r w:rsidRPr="00097C1C">
        <w:rPr>
          <w:rFonts w:eastAsia="仿宋_GB2312" w:hint="eastAsia"/>
          <w:sz w:val="32"/>
          <w:szCs w:val="32"/>
        </w:rPr>
        <w:t>项目</w:t>
      </w:r>
      <w:r w:rsidR="00C960B5">
        <w:rPr>
          <w:rFonts w:eastAsia="仿宋_GB2312" w:hint="eastAsia"/>
          <w:sz w:val="32"/>
          <w:szCs w:val="32"/>
        </w:rPr>
        <w:t>4</w:t>
      </w:r>
      <w:r w:rsidRPr="00097C1C">
        <w:rPr>
          <w:rFonts w:eastAsia="仿宋_GB2312" w:hint="eastAsia"/>
          <w:sz w:val="32"/>
          <w:szCs w:val="32"/>
        </w:rPr>
        <w:t>个产业发展项目</w:t>
      </w:r>
      <w:r w:rsidR="00C960B5">
        <w:rPr>
          <w:rFonts w:eastAsia="仿宋_GB2312" w:hint="eastAsia"/>
          <w:sz w:val="32"/>
          <w:szCs w:val="32"/>
        </w:rPr>
        <w:t>的</w:t>
      </w:r>
      <w:r w:rsidRPr="00097C1C">
        <w:rPr>
          <w:rFonts w:eastAsia="仿宋_GB2312" w:hint="eastAsia"/>
          <w:sz w:val="32"/>
          <w:szCs w:val="32"/>
        </w:rPr>
        <w:t>扶助环节实施绩效。</w:t>
      </w:r>
    </w:p>
    <w:p w:rsidR="005D7B07" w:rsidRPr="00F50ABA" w:rsidRDefault="005D7B07" w:rsidP="005D7B07">
      <w:pPr>
        <w:topLinePunct/>
        <w:spacing w:line="540" w:lineRule="exact"/>
        <w:ind w:firstLineChars="250" w:firstLine="800"/>
        <w:jc w:val="both"/>
        <w:rPr>
          <w:rFonts w:ascii="黑体" w:eastAsia="黑体"/>
          <w:kern w:val="2"/>
          <w:sz w:val="32"/>
          <w:szCs w:val="32"/>
          <w:lang w:val="en-US" w:bidi="ar-SA"/>
        </w:rPr>
      </w:pPr>
      <w:r w:rsidRPr="00F50ABA">
        <w:rPr>
          <w:rFonts w:ascii="黑体" w:eastAsia="黑体" w:hint="eastAsia"/>
          <w:kern w:val="2"/>
          <w:sz w:val="32"/>
          <w:szCs w:val="32"/>
          <w:lang w:val="en-US" w:bidi="ar-SA"/>
        </w:rPr>
        <w:t>二、绩效评价情况</w:t>
      </w:r>
    </w:p>
    <w:p w:rsidR="00C027D4" w:rsidRPr="00F50ABA" w:rsidRDefault="00F50ABA" w:rsidP="00F50ABA">
      <w:pPr>
        <w:topLinePunct/>
        <w:spacing w:line="540" w:lineRule="exact"/>
        <w:ind w:firstLineChars="250" w:firstLine="800"/>
        <w:jc w:val="both"/>
        <w:rPr>
          <w:rFonts w:ascii="楷体_GB2312" w:eastAsia="楷体_GB2312"/>
          <w:sz w:val="32"/>
          <w:szCs w:val="32"/>
        </w:rPr>
      </w:pPr>
      <w:r w:rsidRPr="00F50ABA">
        <w:rPr>
          <w:rFonts w:ascii="楷体_GB2312" w:eastAsia="楷体_GB2312" w:hint="eastAsia"/>
          <w:sz w:val="32"/>
          <w:szCs w:val="32"/>
        </w:rPr>
        <w:t>（一）</w:t>
      </w:r>
      <w:r w:rsidR="005D7B07" w:rsidRPr="00F50ABA">
        <w:rPr>
          <w:rFonts w:ascii="楷体_GB2312" w:eastAsia="楷体_GB2312" w:hint="eastAsia"/>
          <w:sz w:val="32"/>
          <w:szCs w:val="32"/>
        </w:rPr>
        <w:t>评价目的</w:t>
      </w:r>
      <w:r w:rsidRPr="00F50ABA">
        <w:rPr>
          <w:rFonts w:ascii="楷体_GB2312" w:eastAsia="楷体_GB2312" w:hint="eastAsia"/>
          <w:sz w:val="32"/>
          <w:szCs w:val="32"/>
        </w:rPr>
        <w:t>。</w:t>
      </w:r>
      <w:r w:rsidR="005D7B07" w:rsidRPr="005D7B07">
        <w:rPr>
          <w:rFonts w:eastAsia="仿宋_GB2312" w:hint="eastAsia"/>
          <w:sz w:val="32"/>
          <w:szCs w:val="32"/>
        </w:rPr>
        <w:t>为进一步做好产业发展补助资金项目决策，更好地发挥财政资金在专项资金的引导作用提供参考。通过评价，从项目投入、实施过程、绩效表现情况等方面，为指导预算编制，优化财政支出结构，提高公共服务水平提供决策依据。</w:t>
      </w:r>
    </w:p>
    <w:p w:rsidR="005D7B07" w:rsidRPr="005D7B07" w:rsidRDefault="00F50ABA" w:rsidP="00F50ABA">
      <w:pPr>
        <w:topLinePunct/>
        <w:spacing w:line="540" w:lineRule="exact"/>
        <w:ind w:firstLineChars="250" w:firstLine="800"/>
        <w:jc w:val="both"/>
        <w:rPr>
          <w:rFonts w:eastAsia="仿宋_GB2312"/>
          <w:sz w:val="32"/>
          <w:szCs w:val="32"/>
        </w:rPr>
      </w:pPr>
      <w:r w:rsidRPr="00F50ABA">
        <w:rPr>
          <w:rFonts w:ascii="楷体_GB2312" w:eastAsia="楷体_GB2312" w:hint="eastAsia"/>
          <w:sz w:val="32"/>
          <w:szCs w:val="32"/>
        </w:rPr>
        <w:t>（二）</w:t>
      </w:r>
      <w:r w:rsidR="005D7B07" w:rsidRPr="00F50ABA">
        <w:rPr>
          <w:rFonts w:ascii="楷体_GB2312" w:eastAsia="楷体_GB2312" w:hint="eastAsia"/>
          <w:sz w:val="32"/>
          <w:szCs w:val="32"/>
        </w:rPr>
        <w:t>评价范围</w:t>
      </w:r>
      <w:r w:rsidRPr="00F50ABA">
        <w:rPr>
          <w:rFonts w:ascii="楷体_GB2312" w:eastAsia="楷体_GB2312" w:hint="eastAsia"/>
          <w:sz w:val="32"/>
          <w:szCs w:val="32"/>
        </w:rPr>
        <w:t>。</w:t>
      </w:r>
      <w:r w:rsidR="005D7B07" w:rsidRPr="005D7B07">
        <w:rPr>
          <w:rFonts w:eastAsia="仿宋_GB2312" w:hint="eastAsia"/>
          <w:sz w:val="32"/>
          <w:szCs w:val="32"/>
        </w:rPr>
        <w:t>本次评价的范围为东川区农业农村局</w:t>
      </w:r>
      <w:r>
        <w:rPr>
          <w:rFonts w:eastAsia="仿宋_GB2312"/>
          <w:sz w:val="32"/>
          <w:szCs w:val="32"/>
        </w:rPr>
        <w:t>201</w:t>
      </w:r>
      <w:r>
        <w:rPr>
          <w:rFonts w:eastAsia="仿宋_GB2312" w:hint="eastAsia"/>
          <w:sz w:val="32"/>
          <w:szCs w:val="32"/>
        </w:rPr>
        <w:t>9</w:t>
      </w:r>
      <w:r w:rsidR="005D7B07" w:rsidRPr="005D7B07">
        <w:rPr>
          <w:rFonts w:eastAsia="仿宋_GB2312" w:hint="eastAsia"/>
          <w:sz w:val="32"/>
          <w:szCs w:val="32"/>
        </w:rPr>
        <w:t>年度</w:t>
      </w:r>
      <w:r w:rsidRPr="00C027D4">
        <w:rPr>
          <w:rFonts w:eastAsia="仿宋_GB2312" w:hint="eastAsia"/>
          <w:sz w:val="32"/>
          <w:szCs w:val="32"/>
        </w:rPr>
        <w:t>东川区小江流域干热河谷区农业产业科技园发展、东川区中药材产业发展、东川区畜牧业</w:t>
      </w:r>
      <w:r>
        <w:rPr>
          <w:rFonts w:eastAsia="仿宋_GB2312" w:hint="eastAsia"/>
          <w:sz w:val="32"/>
          <w:szCs w:val="32"/>
        </w:rPr>
        <w:t>、</w:t>
      </w:r>
      <w:r w:rsidRPr="00063842">
        <w:rPr>
          <w:rFonts w:eastAsia="仿宋_GB2312" w:hint="eastAsia"/>
          <w:sz w:val="32"/>
          <w:szCs w:val="32"/>
        </w:rPr>
        <w:t>扶贫规划及产业提升</w:t>
      </w:r>
      <w:r>
        <w:rPr>
          <w:rFonts w:eastAsia="仿宋_GB2312" w:hint="eastAsia"/>
          <w:sz w:val="32"/>
          <w:szCs w:val="32"/>
        </w:rPr>
        <w:t>4</w:t>
      </w:r>
      <w:r w:rsidR="005D7B07" w:rsidRPr="005D7B07">
        <w:rPr>
          <w:rFonts w:eastAsia="仿宋_GB2312" w:hint="eastAsia"/>
          <w:sz w:val="32"/>
          <w:szCs w:val="32"/>
        </w:rPr>
        <w:t>个产业发展项目补助资金实施项目，项目资金</w:t>
      </w:r>
      <w:r w:rsidR="005D7B07" w:rsidRPr="005D7B07">
        <w:rPr>
          <w:rFonts w:eastAsia="仿宋_GB2312"/>
          <w:sz w:val="32"/>
          <w:szCs w:val="32"/>
        </w:rPr>
        <w:t>2000</w:t>
      </w:r>
      <w:r w:rsidR="005D7B07" w:rsidRPr="005D7B07">
        <w:rPr>
          <w:rFonts w:eastAsia="仿宋_GB2312" w:hint="eastAsia"/>
          <w:sz w:val="32"/>
          <w:szCs w:val="32"/>
        </w:rPr>
        <w:t>万元，主要为评价主管部门及相关实施单位对该项目的管理及实施情况，具体从以下四方面进行评价：</w:t>
      </w:r>
    </w:p>
    <w:p w:rsidR="005D7B07" w:rsidRPr="005D7B07" w:rsidRDefault="00F50ABA" w:rsidP="00F50ABA">
      <w:pPr>
        <w:topLinePunct/>
        <w:spacing w:line="540" w:lineRule="exact"/>
        <w:ind w:firstLineChars="250" w:firstLine="803"/>
        <w:jc w:val="both"/>
        <w:rPr>
          <w:rFonts w:eastAsia="仿宋_GB2312"/>
          <w:sz w:val="32"/>
          <w:szCs w:val="32"/>
        </w:rPr>
      </w:pPr>
      <w:r w:rsidRPr="00F50ABA">
        <w:rPr>
          <w:rFonts w:eastAsia="仿宋_GB2312" w:hint="eastAsia"/>
          <w:b/>
          <w:sz w:val="32"/>
          <w:szCs w:val="32"/>
        </w:rPr>
        <w:t>1.</w:t>
      </w:r>
      <w:r w:rsidR="005D7B07" w:rsidRPr="00F50ABA">
        <w:rPr>
          <w:rFonts w:eastAsia="仿宋_GB2312" w:hint="eastAsia"/>
          <w:b/>
          <w:sz w:val="32"/>
          <w:szCs w:val="32"/>
        </w:rPr>
        <w:t>项目的投入情况。</w:t>
      </w:r>
      <w:r w:rsidR="005D7B07" w:rsidRPr="005D7B07">
        <w:rPr>
          <w:rFonts w:eastAsia="仿宋_GB2312" w:hint="eastAsia"/>
          <w:sz w:val="32"/>
          <w:szCs w:val="32"/>
        </w:rPr>
        <w:t>主要包括项目立项、资金落实等。</w:t>
      </w:r>
    </w:p>
    <w:p w:rsidR="005D7B07" w:rsidRPr="005D7B07" w:rsidRDefault="00F50ABA" w:rsidP="00F50ABA">
      <w:pPr>
        <w:topLinePunct/>
        <w:spacing w:line="540" w:lineRule="exact"/>
        <w:ind w:firstLineChars="250" w:firstLine="803"/>
        <w:jc w:val="both"/>
        <w:rPr>
          <w:rFonts w:eastAsia="仿宋_GB2312"/>
          <w:sz w:val="32"/>
          <w:szCs w:val="32"/>
        </w:rPr>
      </w:pPr>
      <w:r w:rsidRPr="00F50ABA">
        <w:rPr>
          <w:rFonts w:eastAsia="仿宋_GB2312" w:hint="eastAsia"/>
          <w:b/>
          <w:sz w:val="32"/>
          <w:szCs w:val="32"/>
        </w:rPr>
        <w:t>2.</w:t>
      </w:r>
      <w:r w:rsidR="005D7B07" w:rsidRPr="00F50ABA">
        <w:rPr>
          <w:rFonts w:eastAsia="仿宋_GB2312" w:hint="eastAsia"/>
          <w:b/>
          <w:sz w:val="32"/>
          <w:szCs w:val="32"/>
        </w:rPr>
        <w:t>项目的过程管理。</w:t>
      </w:r>
      <w:r w:rsidR="005D7B07" w:rsidRPr="005D7B07">
        <w:rPr>
          <w:rFonts w:eastAsia="仿宋_GB2312" w:hint="eastAsia"/>
          <w:sz w:val="32"/>
          <w:szCs w:val="32"/>
        </w:rPr>
        <w:t>主要包括项目的业务管理、财务管理等管理制度的建立健全与执行情况、绩效管理工作情况等。</w:t>
      </w:r>
    </w:p>
    <w:p w:rsidR="005D7B07" w:rsidRPr="005D7B07" w:rsidRDefault="00F50ABA" w:rsidP="00F50ABA">
      <w:pPr>
        <w:topLinePunct/>
        <w:spacing w:line="540" w:lineRule="exact"/>
        <w:ind w:firstLineChars="250" w:firstLine="803"/>
        <w:jc w:val="both"/>
        <w:rPr>
          <w:rFonts w:eastAsia="仿宋_GB2312"/>
          <w:sz w:val="32"/>
          <w:szCs w:val="32"/>
        </w:rPr>
      </w:pPr>
      <w:r w:rsidRPr="00F50ABA">
        <w:rPr>
          <w:rFonts w:eastAsia="仿宋_GB2312" w:hint="eastAsia"/>
          <w:b/>
          <w:sz w:val="32"/>
          <w:szCs w:val="32"/>
        </w:rPr>
        <w:t>3.</w:t>
      </w:r>
      <w:r w:rsidR="005D7B07" w:rsidRPr="00F50ABA">
        <w:rPr>
          <w:rFonts w:eastAsia="仿宋_GB2312" w:hint="eastAsia"/>
          <w:b/>
          <w:sz w:val="32"/>
          <w:szCs w:val="32"/>
        </w:rPr>
        <w:t>项目的产出情况。</w:t>
      </w:r>
      <w:r w:rsidR="005D7B07" w:rsidRPr="005D7B07">
        <w:rPr>
          <w:rFonts w:eastAsia="仿宋_GB2312" w:hint="eastAsia"/>
          <w:sz w:val="32"/>
          <w:szCs w:val="32"/>
        </w:rPr>
        <w:t>主要包括项目任务完成情况、任务完成的及时性、质量达标率、项目资金使用及结转情况等。</w:t>
      </w:r>
    </w:p>
    <w:p w:rsidR="005D7B07" w:rsidRPr="005D7B07" w:rsidRDefault="00F50ABA" w:rsidP="00F50ABA">
      <w:pPr>
        <w:topLinePunct/>
        <w:spacing w:line="540" w:lineRule="exact"/>
        <w:ind w:firstLineChars="250" w:firstLine="803"/>
        <w:jc w:val="both"/>
        <w:rPr>
          <w:rFonts w:eastAsia="仿宋_GB2312"/>
          <w:sz w:val="32"/>
          <w:szCs w:val="32"/>
        </w:rPr>
      </w:pPr>
      <w:r w:rsidRPr="00F50ABA">
        <w:rPr>
          <w:rFonts w:eastAsia="仿宋_GB2312" w:hint="eastAsia"/>
          <w:b/>
          <w:sz w:val="32"/>
          <w:szCs w:val="32"/>
        </w:rPr>
        <w:t>4.</w:t>
      </w:r>
      <w:r w:rsidR="005D7B07" w:rsidRPr="00F50ABA">
        <w:rPr>
          <w:rFonts w:eastAsia="仿宋_GB2312" w:hint="eastAsia"/>
          <w:b/>
          <w:sz w:val="32"/>
          <w:szCs w:val="32"/>
        </w:rPr>
        <w:t>项目的效果情况。</w:t>
      </w:r>
      <w:r w:rsidR="005D7B07" w:rsidRPr="005D7B07">
        <w:rPr>
          <w:rFonts w:eastAsia="仿宋_GB2312" w:hint="eastAsia"/>
          <w:sz w:val="32"/>
          <w:szCs w:val="32"/>
        </w:rPr>
        <w:t>主要包括项目预算控制、完成进度、发展规模、可持续影响及社会公众满意度。</w:t>
      </w:r>
    </w:p>
    <w:p w:rsidR="005D7B07" w:rsidRPr="00F50ABA" w:rsidRDefault="00F50ABA" w:rsidP="005D7B07">
      <w:pPr>
        <w:topLinePunct/>
        <w:spacing w:line="540" w:lineRule="exact"/>
        <w:ind w:firstLineChars="250" w:firstLine="800"/>
        <w:jc w:val="both"/>
        <w:rPr>
          <w:rFonts w:ascii="楷体_GB2312" w:eastAsia="楷体_GB2312"/>
          <w:sz w:val="32"/>
          <w:szCs w:val="32"/>
        </w:rPr>
      </w:pPr>
      <w:r w:rsidRPr="00F50ABA">
        <w:rPr>
          <w:rFonts w:ascii="楷体_GB2312" w:eastAsia="楷体_GB2312" w:hint="eastAsia"/>
          <w:sz w:val="32"/>
          <w:szCs w:val="32"/>
        </w:rPr>
        <w:lastRenderedPageBreak/>
        <w:t>（三）</w:t>
      </w:r>
      <w:r w:rsidR="005D7B07" w:rsidRPr="00F50ABA">
        <w:rPr>
          <w:rFonts w:ascii="楷体_GB2312" w:eastAsia="楷体_GB2312" w:hint="eastAsia"/>
          <w:sz w:val="32"/>
          <w:szCs w:val="32"/>
        </w:rPr>
        <w:t>评价依据</w:t>
      </w:r>
    </w:p>
    <w:p w:rsidR="005D7B07" w:rsidRPr="005D7B07" w:rsidRDefault="00AE7690" w:rsidP="005D7B07">
      <w:pPr>
        <w:topLinePunct/>
        <w:spacing w:line="540" w:lineRule="exact"/>
        <w:ind w:firstLineChars="250" w:firstLine="800"/>
        <w:jc w:val="both"/>
        <w:rPr>
          <w:rFonts w:eastAsia="仿宋_GB2312"/>
          <w:sz w:val="32"/>
          <w:szCs w:val="32"/>
        </w:rPr>
      </w:pPr>
      <w:r>
        <w:rPr>
          <w:rFonts w:eastAsia="仿宋_GB2312" w:hint="eastAsia"/>
          <w:sz w:val="32"/>
          <w:szCs w:val="32"/>
        </w:rPr>
        <w:t>1.</w:t>
      </w:r>
      <w:r w:rsidR="005D7B07" w:rsidRPr="005D7B07">
        <w:rPr>
          <w:rFonts w:eastAsia="仿宋_GB2312" w:hint="eastAsia"/>
          <w:sz w:val="32"/>
          <w:szCs w:val="32"/>
        </w:rPr>
        <w:t>《中华人民共和国预算法》；</w:t>
      </w:r>
    </w:p>
    <w:p w:rsidR="005D7B07" w:rsidRPr="005D7B07" w:rsidRDefault="00AE7690" w:rsidP="005D7B07">
      <w:pPr>
        <w:topLinePunct/>
        <w:spacing w:line="540" w:lineRule="exact"/>
        <w:ind w:firstLineChars="250" w:firstLine="800"/>
        <w:jc w:val="both"/>
        <w:rPr>
          <w:rFonts w:eastAsia="仿宋_GB2312"/>
          <w:sz w:val="32"/>
          <w:szCs w:val="32"/>
        </w:rPr>
      </w:pPr>
      <w:r>
        <w:rPr>
          <w:rFonts w:eastAsia="仿宋_GB2312" w:hint="eastAsia"/>
          <w:sz w:val="32"/>
          <w:szCs w:val="32"/>
        </w:rPr>
        <w:t>2.</w:t>
      </w:r>
      <w:r w:rsidR="005D7B07" w:rsidRPr="005D7B07">
        <w:rPr>
          <w:rFonts w:eastAsia="仿宋_GB2312" w:hint="eastAsia"/>
          <w:sz w:val="32"/>
          <w:szCs w:val="32"/>
        </w:rPr>
        <w:t>《昆明市人民政府办公厅关于全面推进预算绩效管理的实施意见》（昆政办〔</w:t>
      </w:r>
      <w:r w:rsidR="005D7B07" w:rsidRPr="005D7B07">
        <w:rPr>
          <w:rFonts w:eastAsia="仿宋_GB2312"/>
          <w:sz w:val="32"/>
          <w:szCs w:val="32"/>
        </w:rPr>
        <w:t>2013</w:t>
      </w:r>
      <w:r w:rsidR="005D7B07" w:rsidRPr="005D7B07">
        <w:rPr>
          <w:rFonts w:eastAsia="仿宋_GB2312" w:hint="eastAsia"/>
          <w:sz w:val="32"/>
          <w:szCs w:val="32"/>
        </w:rPr>
        <w:t>〕</w:t>
      </w:r>
      <w:r w:rsidR="005D7B07" w:rsidRPr="005D7B07">
        <w:rPr>
          <w:rFonts w:eastAsia="仿宋_GB2312"/>
          <w:sz w:val="32"/>
          <w:szCs w:val="32"/>
        </w:rPr>
        <w:t>72</w:t>
      </w:r>
      <w:r w:rsidR="005D7B07" w:rsidRPr="005D7B07">
        <w:rPr>
          <w:rFonts w:eastAsia="仿宋_GB2312" w:hint="eastAsia"/>
          <w:sz w:val="32"/>
          <w:szCs w:val="32"/>
        </w:rPr>
        <w:t>号）；</w:t>
      </w:r>
    </w:p>
    <w:p w:rsidR="005D7B07" w:rsidRPr="005D7B07" w:rsidRDefault="00AE7690" w:rsidP="005D7B07">
      <w:pPr>
        <w:topLinePunct/>
        <w:spacing w:line="540" w:lineRule="exact"/>
        <w:ind w:firstLineChars="250" w:firstLine="800"/>
        <w:jc w:val="both"/>
        <w:rPr>
          <w:rFonts w:eastAsia="仿宋_GB2312"/>
          <w:sz w:val="32"/>
          <w:szCs w:val="32"/>
        </w:rPr>
      </w:pPr>
      <w:r>
        <w:rPr>
          <w:rFonts w:eastAsia="仿宋_GB2312" w:hint="eastAsia"/>
          <w:sz w:val="32"/>
          <w:szCs w:val="32"/>
        </w:rPr>
        <w:t>3.</w:t>
      </w:r>
      <w:r w:rsidR="005D7B07" w:rsidRPr="005D7B07">
        <w:rPr>
          <w:rFonts w:eastAsia="仿宋_GB2312" w:hint="eastAsia"/>
          <w:sz w:val="32"/>
          <w:szCs w:val="32"/>
        </w:rPr>
        <w:t>《昆明市人民政府关于全面推进预算绩效管理改革的实施意见》（昆政发〔</w:t>
      </w:r>
      <w:r w:rsidR="005D7B07" w:rsidRPr="005D7B07">
        <w:rPr>
          <w:rFonts w:eastAsia="仿宋_GB2312"/>
          <w:sz w:val="32"/>
          <w:szCs w:val="32"/>
        </w:rPr>
        <w:t>2016</w:t>
      </w:r>
      <w:r w:rsidR="005D7B07" w:rsidRPr="005D7B07">
        <w:rPr>
          <w:rFonts w:eastAsia="仿宋_GB2312" w:hint="eastAsia"/>
          <w:sz w:val="32"/>
          <w:szCs w:val="32"/>
        </w:rPr>
        <w:t>〕</w:t>
      </w:r>
      <w:r w:rsidR="005D7B07" w:rsidRPr="005D7B07">
        <w:rPr>
          <w:rFonts w:eastAsia="仿宋_GB2312"/>
          <w:sz w:val="32"/>
          <w:szCs w:val="32"/>
        </w:rPr>
        <w:t>12</w:t>
      </w:r>
      <w:r w:rsidR="005D7B07" w:rsidRPr="005D7B07">
        <w:rPr>
          <w:rFonts w:eastAsia="仿宋_GB2312" w:hint="eastAsia"/>
          <w:sz w:val="32"/>
          <w:szCs w:val="32"/>
        </w:rPr>
        <w:t>号）；</w:t>
      </w:r>
    </w:p>
    <w:p w:rsidR="005D7B07" w:rsidRPr="005D7B07" w:rsidRDefault="00AE7690" w:rsidP="005D7B07">
      <w:pPr>
        <w:topLinePunct/>
        <w:spacing w:line="540" w:lineRule="exact"/>
        <w:ind w:firstLineChars="250" w:firstLine="800"/>
        <w:jc w:val="both"/>
        <w:rPr>
          <w:rFonts w:eastAsia="仿宋_GB2312"/>
          <w:sz w:val="32"/>
          <w:szCs w:val="32"/>
        </w:rPr>
      </w:pPr>
      <w:r>
        <w:rPr>
          <w:rFonts w:eastAsia="仿宋_GB2312" w:hint="eastAsia"/>
          <w:sz w:val="32"/>
          <w:szCs w:val="32"/>
        </w:rPr>
        <w:t>4.</w:t>
      </w:r>
      <w:r w:rsidR="005D7B07" w:rsidRPr="005D7B07">
        <w:rPr>
          <w:rFonts w:eastAsia="仿宋_GB2312" w:hint="eastAsia"/>
          <w:sz w:val="32"/>
          <w:szCs w:val="32"/>
        </w:rPr>
        <w:t>《昆明市东川区人民政府关于印发昆明市东川区预算绩效管理暂行办法》（东政发〔</w:t>
      </w:r>
      <w:r w:rsidR="005D7B07" w:rsidRPr="005D7B07">
        <w:rPr>
          <w:rFonts w:eastAsia="仿宋_GB2312"/>
          <w:sz w:val="32"/>
          <w:szCs w:val="32"/>
        </w:rPr>
        <w:t>2015</w:t>
      </w:r>
      <w:r w:rsidR="005D7B07" w:rsidRPr="005D7B07">
        <w:rPr>
          <w:rFonts w:eastAsia="仿宋_GB2312" w:hint="eastAsia"/>
          <w:sz w:val="32"/>
          <w:szCs w:val="32"/>
        </w:rPr>
        <w:t>〕</w:t>
      </w:r>
      <w:r w:rsidR="005D7B07" w:rsidRPr="005D7B07">
        <w:rPr>
          <w:rFonts w:eastAsia="仿宋_GB2312"/>
          <w:sz w:val="32"/>
          <w:szCs w:val="32"/>
        </w:rPr>
        <w:t>104</w:t>
      </w:r>
      <w:r w:rsidR="005D7B07" w:rsidRPr="005D7B07">
        <w:rPr>
          <w:rFonts w:eastAsia="仿宋_GB2312" w:hint="eastAsia"/>
          <w:sz w:val="32"/>
          <w:szCs w:val="32"/>
        </w:rPr>
        <w:t>号）；</w:t>
      </w:r>
    </w:p>
    <w:p w:rsidR="005D7B07" w:rsidRPr="005D7B07" w:rsidRDefault="00AE7690" w:rsidP="005D7B07">
      <w:pPr>
        <w:topLinePunct/>
        <w:spacing w:line="540" w:lineRule="exact"/>
        <w:ind w:firstLineChars="250" w:firstLine="800"/>
        <w:jc w:val="both"/>
        <w:rPr>
          <w:rFonts w:eastAsia="仿宋_GB2312"/>
          <w:sz w:val="32"/>
          <w:szCs w:val="32"/>
        </w:rPr>
      </w:pPr>
      <w:r>
        <w:rPr>
          <w:rFonts w:eastAsia="仿宋_GB2312" w:hint="eastAsia"/>
          <w:sz w:val="32"/>
          <w:szCs w:val="32"/>
        </w:rPr>
        <w:t>5.</w:t>
      </w:r>
      <w:r w:rsidR="005D7B07" w:rsidRPr="005D7B07">
        <w:rPr>
          <w:rFonts w:eastAsia="仿宋_GB2312" w:hint="eastAsia"/>
          <w:sz w:val="32"/>
          <w:szCs w:val="32"/>
        </w:rPr>
        <w:t>《昆明市东川区人民政府办公室关于印发东川区预算绩效管理工作考核办法（试行）》（东政办发〔</w:t>
      </w:r>
      <w:r w:rsidR="005D7B07" w:rsidRPr="005D7B07">
        <w:rPr>
          <w:rFonts w:eastAsia="仿宋_GB2312"/>
          <w:sz w:val="32"/>
          <w:szCs w:val="32"/>
        </w:rPr>
        <w:t>2017</w:t>
      </w:r>
      <w:r w:rsidR="005D7B07" w:rsidRPr="005D7B07">
        <w:rPr>
          <w:rFonts w:eastAsia="仿宋_GB2312" w:hint="eastAsia"/>
          <w:sz w:val="32"/>
          <w:szCs w:val="32"/>
        </w:rPr>
        <w:t>〕</w:t>
      </w:r>
      <w:r w:rsidR="005D7B07" w:rsidRPr="005D7B07">
        <w:rPr>
          <w:rFonts w:eastAsia="仿宋_GB2312"/>
          <w:sz w:val="32"/>
          <w:szCs w:val="32"/>
        </w:rPr>
        <w:t>24</w:t>
      </w:r>
      <w:r w:rsidR="005D7B07" w:rsidRPr="005D7B07">
        <w:rPr>
          <w:rFonts w:eastAsia="仿宋_GB2312" w:hint="eastAsia"/>
          <w:sz w:val="32"/>
          <w:szCs w:val="32"/>
        </w:rPr>
        <w:t>号）；</w:t>
      </w:r>
    </w:p>
    <w:p w:rsidR="005D7B07" w:rsidRPr="005D7B07" w:rsidRDefault="00AE7690" w:rsidP="005D7B07">
      <w:pPr>
        <w:topLinePunct/>
        <w:spacing w:line="540" w:lineRule="exact"/>
        <w:ind w:firstLineChars="250" w:firstLine="800"/>
        <w:jc w:val="both"/>
        <w:rPr>
          <w:rFonts w:eastAsia="仿宋_GB2312"/>
          <w:sz w:val="32"/>
          <w:szCs w:val="32"/>
        </w:rPr>
      </w:pPr>
      <w:r>
        <w:rPr>
          <w:rFonts w:eastAsia="仿宋_GB2312" w:hint="eastAsia"/>
          <w:sz w:val="32"/>
          <w:szCs w:val="32"/>
        </w:rPr>
        <w:t>6.</w:t>
      </w:r>
      <w:r w:rsidR="005D7B07" w:rsidRPr="005D7B07">
        <w:rPr>
          <w:rFonts w:eastAsia="仿宋_GB2312" w:hint="eastAsia"/>
          <w:sz w:val="32"/>
          <w:szCs w:val="32"/>
        </w:rPr>
        <w:t>《东川区产业发展脱贫攻坚分指挥部关于印发</w:t>
      </w:r>
      <w:r w:rsidR="005D7B07" w:rsidRPr="005D7B07">
        <w:rPr>
          <w:rFonts w:eastAsia="仿宋_GB2312"/>
          <w:sz w:val="32"/>
          <w:szCs w:val="32"/>
        </w:rPr>
        <w:t>&lt;</w:t>
      </w:r>
      <w:r w:rsidR="005D7B07" w:rsidRPr="005D7B07">
        <w:rPr>
          <w:rFonts w:eastAsia="仿宋_GB2312" w:hint="eastAsia"/>
          <w:sz w:val="32"/>
          <w:szCs w:val="32"/>
        </w:rPr>
        <w:t>东川区推进产业扶贫项目全覆盖实施方案</w:t>
      </w:r>
      <w:r w:rsidR="005D7B07" w:rsidRPr="005D7B07">
        <w:rPr>
          <w:rFonts w:eastAsia="仿宋_GB2312"/>
          <w:sz w:val="32"/>
          <w:szCs w:val="32"/>
        </w:rPr>
        <w:t>&gt;</w:t>
      </w:r>
      <w:r w:rsidR="005D7B07" w:rsidRPr="005D7B07">
        <w:rPr>
          <w:rFonts w:eastAsia="仿宋_GB2312" w:hint="eastAsia"/>
          <w:sz w:val="32"/>
          <w:szCs w:val="32"/>
        </w:rPr>
        <w:t>的通知》（东产脱指〔</w:t>
      </w:r>
      <w:r w:rsidR="005D7B07" w:rsidRPr="005D7B07">
        <w:rPr>
          <w:rFonts w:eastAsia="仿宋_GB2312"/>
          <w:sz w:val="32"/>
          <w:szCs w:val="32"/>
        </w:rPr>
        <w:t>2017</w:t>
      </w:r>
      <w:r w:rsidR="005D7B07" w:rsidRPr="005D7B07">
        <w:rPr>
          <w:rFonts w:eastAsia="仿宋_GB2312" w:hint="eastAsia"/>
          <w:sz w:val="32"/>
          <w:szCs w:val="32"/>
        </w:rPr>
        <w:t>〕</w:t>
      </w:r>
      <w:r w:rsidR="005D7B07" w:rsidRPr="005D7B07">
        <w:rPr>
          <w:rFonts w:eastAsia="仿宋_GB2312"/>
          <w:sz w:val="32"/>
          <w:szCs w:val="32"/>
        </w:rPr>
        <w:t>1</w:t>
      </w:r>
      <w:r w:rsidR="005D7B07" w:rsidRPr="005D7B07">
        <w:rPr>
          <w:rFonts w:eastAsia="仿宋_GB2312" w:hint="eastAsia"/>
          <w:sz w:val="32"/>
          <w:szCs w:val="32"/>
        </w:rPr>
        <w:t>号）；</w:t>
      </w:r>
    </w:p>
    <w:p w:rsidR="00AE7690" w:rsidRDefault="00AE7690" w:rsidP="005D7B07">
      <w:pPr>
        <w:topLinePunct/>
        <w:spacing w:line="540" w:lineRule="exact"/>
        <w:ind w:firstLineChars="250" w:firstLine="800"/>
        <w:jc w:val="both"/>
        <w:rPr>
          <w:rFonts w:ascii="仿宋_GB2312" w:eastAsia="仿宋_GB2312" w:hAnsi="楷体"/>
          <w:kern w:val="2"/>
          <w:sz w:val="32"/>
          <w:szCs w:val="32"/>
          <w:lang w:val="en-US" w:bidi="ar-SA"/>
        </w:rPr>
      </w:pPr>
      <w:r>
        <w:rPr>
          <w:rFonts w:eastAsia="仿宋_GB2312" w:hint="eastAsia"/>
          <w:sz w:val="32"/>
          <w:szCs w:val="32"/>
        </w:rPr>
        <w:t>7.</w:t>
      </w:r>
      <w:r>
        <w:rPr>
          <w:rFonts w:eastAsia="仿宋_GB2312"/>
          <w:sz w:val="32"/>
          <w:szCs w:val="32"/>
        </w:rPr>
        <w:t>《</w:t>
      </w:r>
      <w:r>
        <w:rPr>
          <w:rFonts w:eastAsia="仿宋_GB2312" w:hint="eastAsia"/>
          <w:sz w:val="32"/>
          <w:szCs w:val="32"/>
        </w:rPr>
        <w:t>昆明市财政局、昆明市扶贫办、昆明市农业局关于下达贫困地区特色产业发展资金的通知》（昆财农</w:t>
      </w:r>
      <w:r>
        <w:rPr>
          <w:rFonts w:eastAsia="仿宋_GB2312"/>
          <w:sz w:val="32"/>
          <w:szCs w:val="32"/>
        </w:rPr>
        <w:t>〔</w:t>
      </w:r>
      <w:r>
        <w:rPr>
          <w:rFonts w:eastAsia="仿宋_GB2312"/>
          <w:sz w:val="32"/>
          <w:szCs w:val="32"/>
        </w:rPr>
        <w:t>2019</w:t>
      </w:r>
      <w:r>
        <w:rPr>
          <w:rFonts w:eastAsia="仿宋_GB2312"/>
          <w:sz w:val="32"/>
          <w:szCs w:val="32"/>
        </w:rPr>
        <w:t>〕</w:t>
      </w:r>
      <w:r>
        <w:rPr>
          <w:rFonts w:eastAsia="仿宋_GB2312" w:hint="eastAsia"/>
          <w:sz w:val="32"/>
          <w:szCs w:val="32"/>
        </w:rPr>
        <w:t>14</w:t>
      </w:r>
      <w:r>
        <w:rPr>
          <w:rFonts w:eastAsia="仿宋_GB2312"/>
          <w:sz w:val="32"/>
          <w:szCs w:val="32"/>
        </w:rPr>
        <w:t>号</w:t>
      </w:r>
      <w:r>
        <w:rPr>
          <w:rFonts w:eastAsia="仿宋_GB2312" w:hint="eastAsia"/>
          <w:sz w:val="32"/>
          <w:szCs w:val="32"/>
        </w:rPr>
        <w:t>）</w:t>
      </w:r>
    </w:p>
    <w:p w:rsidR="00AE7690" w:rsidRDefault="00AE7690" w:rsidP="005D7B07">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8.《</w:t>
      </w:r>
      <w:r w:rsidRPr="00752052">
        <w:rPr>
          <w:rFonts w:ascii="仿宋_GB2312" w:eastAsia="仿宋_GB2312" w:hAnsi="楷体"/>
          <w:kern w:val="2"/>
          <w:sz w:val="32"/>
          <w:szCs w:val="32"/>
          <w:lang w:val="en-US" w:bidi="ar-SA"/>
        </w:rPr>
        <w:t>东川区产业发展脱贫攻坚分指挥部关于</w:t>
      </w:r>
      <w:r w:rsidRPr="00752052">
        <w:rPr>
          <w:rFonts w:ascii="仿宋_GB2312" w:eastAsia="仿宋_GB2312" w:hAnsi="楷体" w:hint="eastAsia"/>
          <w:kern w:val="2"/>
          <w:sz w:val="32"/>
          <w:szCs w:val="32"/>
          <w:lang w:val="en-US" w:bidi="ar-SA"/>
        </w:rPr>
        <w:t>组织实施市级2000万元产业扶贫专项项目资金</w:t>
      </w:r>
      <w:r w:rsidRPr="00752052">
        <w:rPr>
          <w:rFonts w:ascii="仿宋_GB2312" w:eastAsia="仿宋_GB2312" w:hAnsi="楷体"/>
          <w:kern w:val="2"/>
          <w:sz w:val="32"/>
          <w:szCs w:val="32"/>
          <w:lang w:val="en-US" w:bidi="ar-SA"/>
        </w:rPr>
        <w:t>的通知</w:t>
      </w:r>
      <w:r>
        <w:rPr>
          <w:rFonts w:ascii="仿宋_GB2312" w:eastAsia="仿宋_GB2312" w:hAnsi="楷体" w:hint="eastAsia"/>
          <w:kern w:val="2"/>
          <w:sz w:val="32"/>
          <w:szCs w:val="32"/>
          <w:lang w:val="en-US" w:bidi="ar-SA"/>
        </w:rPr>
        <w:t>》（</w:t>
      </w:r>
      <w:r>
        <w:rPr>
          <w:rFonts w:eastAsia="仿宋_GB2312"/>
          <w:sz w:val="32"/>
          <w:szCs w:val="32"/>
        </w:rPr>
        <w:t>东产发脱指〔</w:t>
      </w:r>
      <w:r>
        <w:rPr>
          <w:rFonts w:eastAsia="仿宋_GB2312"/>
          <w:sz w:val="32"/>
          <w:szCs w:val="32"/>
        </w:rPr>
        <w:t>2019</w:t>
      </w:r>
      <w:r>
        <w:rPr>
          <w:rFonts w:eastAsia="仿宋_GB2312"/>
          <w:sz w:val="32"/>
          <w:szCs w:val="32"/>
        </w:rPr>
        <w:t>〕</w:t>
      </w:r>
      <w:r>
        <w:rPr>
          <w:rFonts w:eastAsia="仿宋_GB2312" w:hint="eastAsia"/>
          <w:sz w:val="32"/>
          <w:szCs w:val="32"/>
        </w:rPr>
        <w:t>8</w:t>
      </w:r>
      <w:r>
        <w:rPr>
          <w:rFonts w:eastAsia="仿宋_GB2312"/>
          <w:sz w:val="32"/>
          <w:szCs w:val="32"/>
        </w:rPr>
        <w:t>号</w:t>
      </w:r>
      <w:r>
        <w:rPr>
          <w:rFonts w:ascii="仿宋_GB2312" w:eastAsia="仿宋_GB2312" w:hAnsi="楷体" w:hint="eastAsia"/>
          <w:kern w:val="2"/>
          <w:sz w:val="32"/>
          <w:szCs w:val="32"/>
          <w:lang w:val="en-US" w:bidi="ar-SA"/>
        </w:rPr>
        <w:t>）</w:t>
      </w:r>
    </w:p>
    <w:p w:rsidR="005D7B07" w:rsidRPr="005D7B07" w:rsidRDefault="00AE7690" w:rsidP="005D7B07">
      <w:pPr>
        <w:topLinePunct/>
        <w:spacing w:line="540" w:lineRule="exact"/>
        <w:ind w:firstLineChars="250" w:firstLine="800"/>
        <w:jc w:val="both"/>
        <w:rPr>
          <w:rFonts w:eastAsia="仿宋_GB2312"/>
          <w:sz w:val="32"/>
          <w:szCs w:val="32"/>
        </w:rPr>
      </w:pPr>
      <w:r>
        <w:rPr>
          <w:rFonts w:eastAsia="仿宋_GB2312" w:hint="eastAsia"/>
          <w:sz w:val="32"/>
          <w:szCs w:val="32"/>
        </w:rPr>
        <w:t>9.</w:t>
      </w:r>
      <w:r w:rsidR="005D7B07" w:rsidRPr="005D7B07">
        <w:rPr>
          <w:rFonts w:eastAsia="仿宋_GB2312" w:hint="eastAsia"/>
          <w:sz w:val="32"/>
          <w:szCs w:val="32"/>
        </w:rPr>
        <w:t>《关于加快东川区小江流域干热河谷区农业产业科技园发展的实施意见（</w:t>
      </w:r>
      <w:r w:rsidR="005D7B07" w:rsidRPr="005D7B07">
        <w:rPr>
          <w:rFonts w:eastAsia="仿宋_GB2312"/>
          <w:sz w:val="32"/>
          <w:szCs w:val="32"/>
        </w:rPr>
        <w:t>2018-2020</w:t>
      </w:r>
      <w:r w:rsidR="005D7B07" w:rsidRPr="005D7B07">
        <w:rPr>
          <w:rFonts w:eastAsia="仿宋_GB2312" w:hint="eastAsia"/>
          <w:sz w:val="32"/>
          <w:szCs w:val="32"/>
        </w:rPr>
        <w:t>年）》、《关于加快东川区中药材产业发展的实施意见（</w:t>
      </w:r>
      <w:r w:rsidR="005D7B07" w:rsidRPr="005D7B07">
        <w:rPr>
          <w:rFonts w:eastAsia="仿宋_GB2312"/>
          <w:sz w:val="32"/>
          <w:szCs w:val="32"/>
        </w:rPr>
        <w:t>2018-2020</w:t>
      </w:r>
      <w:r w:rsidR="005D7B07" w:rsidRPr="005D7B07">
        <w:rPr>
          <w:rFonts w:eastAsia="仿宋_GB2312" w:hint="eastAsia"/>
          <w:sz w:val="32"/>
          <w:szCs w:val="32"/>
        </w:rPr>
        <w:t>年）》《关于加快东川区畜牧业产业发展的实施意见（</w:t>
      </w:r>
      <w:r w:rsidR="005D7B07" w:rsidRPr="005D7B07">
        <w:rPr>
          <w:rFonts w:eastAsia="仿宋_GB2312"/>
          <w:sz w:val="32"/>
          <w:szCs w:val="32"/>
        </w:rPr>
        <w:t>2018-2020</w:t>
      </w:r>
      <w:r w:rsidR="005D7B07" w:rsidRPr="005D7B07">
        <w:rPr>
          <w:rFonts w:eastAsia="仿宋_GB2312" w:hint="eastAsia"/>
          <w:sz w:val="32"/>
          <w:szCs w:val="32"/>
        </w:rPr>
        <w:t>年）》；</w:t>
      </w:r>
    </w:p>
    <w:p w:rsidR="005D7B07" w:rsidRPr="005D7B07" w:rsidRDefault="00AE7690" w:rsidP="005D7B07">
      <w:pPr>
        <w:topLinePunct/>
        <w:spacing w:line="540" w:lineRule="exact"/>
        <w:ind w:firstLineChars="250" w:firstLine="800"/>
        <w:jc w:val="both"/>
        <w:rPr>
          <w:rFonts w:eastAsia="仿宋_GB2312"/>
          <w:sz w:val="32"/>
          <w:szCs w:val="32"/>
        </w:rPr>
      </w:pPr>
      <w:r>
        <w:rPr>
          <w:rFonts w:eastAsia="仿宋_GB2312" w:hint="eastAsia"/>
          <w:sz w:val="32"/>
          <w:szCs w:val="32"/>
        </w:rPr>
        <w:t>10.</w:t>
      </w:r>
      <w:r w:rsidR="005D7B07" w:rsidRPr="005D7B07">
        <w:rPr>
          <w:rFonts w:eastAsia="仿宋_GB2312"/>
          <w:sz w:val="32"/>
          <w:szCs w:val="32"/>
        </w:rPr>
        <w:t xml:space="preserve"> </w:t>
      </w:r>
      <w:r w:rsidR="005D7B07" w:rsidRPr="005D7B07">
        <w:rPr>
          <w:rFonts w:eastAsia="仿宋_GB2312" w:hint="eastAsia"/>
          <w:sz w:val="32"/>
          <w:szCs w:val="32"/>
        </w:rPr>
        <w:t>昆明市东川区财政局《关于开展</w:t>
      </w:r>
      <w:r w:rsidR="005D7B07" w:rsidRPr="005D7B07">
        <w:rPr>
          <w:rFonts w:eastAsia="仿宋_GB2312"/>
          <w:sz w:val="32"/>
          <w:szCs w:val="32"/>
        </w:rPr>
        <w:t>2018</w:t>
      </w:r>
      <w:r w:rsidR="005D7B07" w:rsidRPr="005D7B07">
        <w:rPr>
          <w:rFonts w:eastAsia="仿宋_GB2312" w:hint="eastAsia"/>
          <w:sz w:val="32"/>
          <w:szCs w:val="32"/>
        </w:rPr>
        <w:t>年重点绩效评价</w:t>
      </w:r>
      <w:r w:rsidR="005D7B07" w:rsidRPr="005D7B07">
        <w:rPr>
          <w:rFonts w:eastAsia="仿宋_GB2312" w:hint="eastAsia"/>
          <w:sz w:val="32"/>
          <w:szCs w:val="32"/>
        </w:rPr>
        <w:lastRenderedPageBreak/>
        <w:t>有关事项的通知》（东财绩〔</w:t>
      </w:r>
      <w:r w:rsidR="005D7B07" w:rsidRPr="005D7B07">
        <w:rPr>
          <w:rFonts w:eastAsia="仿宋_GB2312"/>
          <w:sz w:val="32"/>
          <w:szCs w:val="32"/>
        </w:rPr>
        <w:t>2019</w:t>
      </w:r>
      <w:r w:rsidR="005D7B07" w:rsidRPr="005D7B07">
        <w:rPr>
          <w:rFonts w:eastAsia="仿宋_GB2312" w:hint="eastAsia"/>
          <w:sz w:val="32"/>
          <w:szCs w:val="32"/>
        </w:rPr>
        <w:t>〕</w:t>
      </w:r>
      <w:r w:rsidR="005D7B07" w:rsidRPr="005D7B07">
        <w:rPr>
          <w:rFonts w:eastAsia="仿宋_GB2312"/>
          <w:sz w:val="32"/>
          <w:szCs w:val="32"/>
        </w:rPr>
        <w:t>6</w:t>
      </w:r>
      <w:r w:rsidR="005D7B07" w:rsidRPr="005D7B07">
        <w:rPr>
          <w:rFonts w:eastAsia="仿宋_GB2312" w:hint="eastAsia"/>
          <w:sz w:val="32"/>
          <w:szCs w:val="32"/>
        </w:rPr>
        <w:t>号）；</w:t>
      </w:r>
    </w:p>
    <w:p w:rsidR="005D7B07" w:rsidRPr="006A2CA4" w:rsidRDefault="006A2CA4" w:rsidP="005D7B07">
      <w:pPr>
        <w:topLinePunct/>
        <w:spacing w:line="540" w:lineRule="exact"/>
        <w:ind w:firstLineChars="250" w:firstLine="800"/>
        <w:jc w:val="both"/>
        <w:rPr>
          <w:rFonts w:ascii="楷体_GB2312" w:eastAsia="楷体_GB2312"/>
          <w:sz w:val="32"/>
          <w:szCs w:val="32"/>
        </w:rPr>
      </w:pPr>
      <w:r w:rsidRPr="006A2CA4">
        <w:rPr>
          <w:rFonts w:ascii="楷体_GB2312" w:eastAsia="楷体_GB2312" w:hint="eastAsia"/>
          <w:sz w:val="32"/>
          <w:szCs w:val="32"/>
        </w:rPr>
        <w:t>（四）</w:t>
      </w:r>
      <w:r w:rsidR="005D7B07" w:rsidRPr="006A2CA4">
        <w:rPr>
          <w:rFonts w:ascii="楷体_GB2312" w:eastAsia="楷体_GB2312" w:hint="eastAsia"/>
          <w:sz w:val="32"/>
          <w:szCs w:val="32"/>
        </w:rPr>
        <w:t>评价指标体系</w:t>
      </w:r>
    </w:p>
    <w:p w:rsidR="00633004" w:rsidRDefault="005D7B07" w:rsidP="00633004">
      <w:pPr>
        <w:topLinePunct/>
        <w:spacing w:line="540" w:lineRule="exact"/>
        <w:ind w:firstLineChars="250" w:firstLine="800"/>
        <w:jc w:val="both"/>
        <w:rPr>
          <w:rFonts w:eastAsia="仿宋_GB2312"/>
          <w:sz w:val="32"/>
          <w:szCs w:val="32"/>
        </w:rPr>
      </w:pPr>
      <w:r w:rsidRPr="00223BF2">
        <w:rPr>
          <w:rFonts w:eastAsia="仿宋_GB2312" w:hint="eastAsia"/>
          <w:sz w:val="32"/>
          <w:szCs w:val="32"/>
        </w:rPr>
        <w:t>根据项目情况，制定项目评价指标体系，体系分为</w:t>
      </w:r>
      <w:r w:rsidR="00A45A3D" w:rsidRPr="00223BF2">
        <w:rPr>
          <w:rFonts w:eastAsia="仿宋_GB2312" w:hint="eastAsia"/>
          <w:sz w:val="32"/>
          <w:szCs w:val="32"/>
        </w:rPr>
        <w:t>三</w:t>
      </w:r>
      <w:r w:rsidRPr="00223BF2">
        <w:rPr>
          <w:rFonts w:eastAsia="仿宋_GB2312" w:hint="eastAsia"/>
          <w:sz w:val="32"/>
          <w:szCs w:val="32"/>
        </w:rPr>
        <w:t>级，设有</w:t>
      </w:r>
      <w:r w:rsidR="00F72DB1">
        <w:rPr>
          <w:rFonts w:eastAsia="仿宋_GB2312" w:hint="eastAsia"/>
          <w:sz w:val="32"/>
          <w:szCs w:val="32"/>
        </w:rPr>
        <w:t>：</w:t>
      </w:r>
      <w:r w:rsidR="00633004" w:rsidRPr="00F72DB1">
        <w:rPr>
          <w:rFonts w:eastAsia="仿宋_GB2312" w:hint="eastAsia"/>
          <w:b/>
          <w:sz w:val="32"/>
          <w:szCs w:val="32"/>
        </w:rPr>
        <w:t>1.</w:t>
      </w:r>
      <w:r w:rsidR="00A45A3D" w:rsidRPr="00F72DB1">
        <w:rPr>
          <w:rFonts w:eastAsia="仿宋_GB2312" w:hint="eastAsia"/>
          <w:b/>
          <w:sz w:val="32"/>
          <w:szCs w:val="32"/>
        </w:rPr>
        <w:t>项目决策</w:t>
      </w:r>
      <w:r w:rsidR="00F72DB1" w:rsidRPr="00F72DB1">
        <w:rPr>
          <w:rFonts w:eastAsia="仿宋_GB2312" w:hint="eastAsia"/>
          <w:b/>
          <w:sz w:val="32"/>
          <w:szCs w:val="32"/>
        </w:rPr>
        <w:t>。</w:t>
      </w:r>
      <w:r w:rsidR="00A45A3D">
        <w:rPr>
          <w:rFonts w:eastAsia="仿宋_GB2312" w:hint="eastAsia"/>
          <w:sz w:val="32"/>
          <w:szCs w:val="32"/>
        </w:rPr>
        <w:t>含项目立项</w:t>
      </w:r>
      <w:r w:rsidR="00633004">
        <w:rPr>
          <w:rFonts w:eastAsia="仿宋_GB2312" w:hint="eastAsia"/>
          <w:sz w:val="32"/>
          <w:szCs w:val="32"/>
        </w:rPr>
        <w:t>（三级指标为：</w:t>
      </w:r>
      <w:r w:rsidR="00633004" w:rsidRPr="00633004">
        <w:rPr>
          <w:rFonts w:eastAsia="仿宋_GB2312" w:hint="eastAsia"/>
          <w:sz w:val="32"/>
          <w:szCs w:val="32"/>
        </w:rPr>
        <w:t>与部门中长期规划目标适应性</w:t>
      </w:r>
      <w:r w:rsidR="00633004">
        <w:rPr>
          <w:rFonts w:eastAsia="仿宋_GB2312" w:hint="eastAsia"/>
          <w:sz w:val="32"/>
          <w:szCs w:val="32"/>
        </w:rPr>
        <w:t>、</w:t>
      </w:r>
      <w:r w:rsidR="00633004" w:rsidRPr="00633004">
        <w:rPr>
          <w:rFonts w:eastAsia="仿宋_GB2312" w:hint="eastAsia"/>
          <w:sz w:val="32"/>
          <w:szCs w:val="32"/>
        </w:rPr>
        <w:t>立项依据充分性</w:t>
      </w:r>
      <w:r w:rsidR="00633004">
        <w:rPr>
          <w:rFonts w:eastAsia="仿宋_GB2312" w:hint="eastAsia"/>
          <w:sz w:val="32"/>
          <w:szCs w:val="32"/>
        </w:rPr>
        <w:t>、</w:t>
      </w:r>
      <w:r w:rsidR="00633004" w:rsidRPr="00633004">
        <w:rPr>
          <w:rFonts w:eastAsia="仿宋_GB2312" w:hint="eastAsia"/>
          <w:sz w:val="32"/>
          <w:szCs w:val="32"/>
        </w:rPr>
        <w:t>项目立项规范性</w:t>
      </w:r>
      <w:r w:rsidR="00633004">
        <w:rPr>
          <w:rFonts w:eastAsia="仿宋_GB2312" w:hint="eastAsia"/>
          <w:sz w:val="32"/>
          <w:szCs w:val="32"/>
        </w:rPr>
        <w:t>）</w:t>
      </w:r>
      <w:r w:rsidR="00F72DB1">
        <w:rPr>
          <w:rFonts w:eastAsia="仿宋_GB2312" w:hint="eastAsia"/>
          <w:sz w:val="32"/>
          <w:szCs w:val="32"/>
        </w:rPr>
        <w:t>、</w:t>
      </w:r>
      <w:r w:rsidR="00A45A3D">
        <w:rPr>
          <w:rFonts w:eastAsia="仿宋_GB2312" w:hint="eastAsia"/>
          <w:sz w:val="32"/>
          <w:szCs w:val="32"/>
        </w:rPr>
        <w:t>项目目标</w:t>
      </w:r>
      <w:r w:rsidR="00633004">
        <w:rPr>
          <w:rFonts w:eastAsia="仿宋_GB2312" w:hint="eastAsia"/>
          <w:sz w:val="32"/>
          <w:szCs w:val="32"/>
        </w:rPr>
        <w:t>（三级指标为：</w:t>
      </w:r>
      <w:r w:rsidR="00633004" w:rsidRPr="00633004">
        <w:rPr>
          <w:rFonts w:eastAsia="仿宋_GB2312" w:hint="eastAsia"/>
          <w:sz w:val="32"/>
          <w:szCs w:val="32"/>
        </w:rPr>
        <w:t>绩效目标设定的合理性</w:t>
      </w:r>
      <w:r w:rsidR="00633004">
        <w:rPr>
          <w:rFonts w:eastAsia="仿宋_GB2312" w:hint="eastAsia"/>
          <w:sz w:val="32"/>
          <w:szCs w:val="32"/>
        </w:rPr>
        <w:t>、</w:t>
      </w:r>
      <w:r w:rsidR="00633004" w:rsidRPr="00633004">
        <w:rPr>
          <w:rFonts w:eastAsia="仿宋_GB2312" w:hint="eastAsia"/>
          <w:sz w:val="32"/>
          <w:szCs w:val="32"/>
        </w:rPr>
        <w:t>绩效指标设定的明确性</w:t>
      </w:r>
      <w:r w:rsidR="00633004">
        <w:rPr>
          <w:rFonts w:eastAsia="仿宋_GB2312" w:hint="eastAsia"/>
          <w:sz w:val="32"/>
          <w:szCs w:val="32"/>
        </w:rPr>
        <w:t>）</w:t>
      </w:r>
      <w:r w:rsidR="00A45A3D">
        <w:rPr>
          <w:rFonts w:eastAsia="仿宋_GB2312" w:hint="eastAsia"/>
          <w:sz w:val="32"/>
          <w:szCs w:val="32"/>
        </w:rPr>
        <w:t>；</w:t>
      </w:r>
    </w:p>
    <w:p w:rsidR="00A45A3D" w:rsidRPr="00633004" w:rsidRDefault="00633004" w:rsidP="00633004">
      <w:pPr>
        <w:topLinePunct/>
        <w:spacing w:line="540" w:lineRule="exact"/>
        <w:jc w:val="both"/>
        <w:rPr>
          <w:rFonts w:eastAsia="仿宋_GB2312"/>
          <w:sz w:val="32"/>
          <w:szCs w:val="32"/>
        </w:rPr>
      </w:pPr>
      <w:r w:rsidRPr="00F72DB1">
        <w:rPr>
          <w:rFonts w:eastAsia="仿宋_GB2312" w:hint="eastAsia"/>
          <w:b/>
          <w:sz w:val="32"/>
          <w:szCs w:val="32"/>
        </w:rPr>
        <w:t>2.</w:t>
      </w:r>
      <w:r w:rsidR="00A45A3D" w:rsidRPr="00F72DB1">
        <w:rPr>
          <w:rFonts w:eastAsia="仿宋_GB2312" w:hint="eastAsia"/>
          <w:b/>
          <w:sz w:val="32"/>
          <w:szCs w:val="32"/>
        </w:rPr>
        <w:t>项目管理</w:t>
      </w:r>
      <w:r w:rsidR="00F72DB1" w:rsidRPr="00F72DB1">
        <w:rPr>
          <w:rFonts w:eastAsia="仿宋_GB2312" w:hint="eastAsia"/>
          <w:b/>
          <w:sz w:val="32"/>
          <w:szCs w:val="32"/>
        </w:rPr>
        <w:t>。</w:t>
      </w:r>
      <w:r w:rsidR="00A45A3D">
        <w:rPr>
          <w:rFonts w:eastAsia="仿宋_GB2312" w:hint="eastAsia"/>
          <w:sz w:val="32"/>
          <w:szCs w:val="32"/>
        </w:rPr>
        <w:t>含投入管理</w:t>
      </w:r>
      <w:r>
        <w:rPr>
          <w:rFonts w:eastAsia="仿宋_GB2312" w:hint="eastAsia"/>
          <w:sz w:val="32"/>
          <w:szCs w:val="32"/>
        </w:rPr>
        <w:t>（三级指标为：</w:t>
      </w:r>
      <w:r w:rsidRPr="00633004">
        <w:rPr>
          <w:rFonts w:eastAsia="仿宋_GB2312" w:hint="eastAsia"/>
          <w:sz w:val="32"/>
          <w:szCs w:val="32"/>
        </w:rPr>
        <w:t>预算编制合理性</w:t>
      </w:r>
      <w:r>
        <w:rPr>
          <w:rFonts w:eastAsia="仿宋_GB2312" w:hint="eastAsia"/>
          <w:sz w:val="32"/>
          <w:szCs w:val="32"/>
        </w:rPr>
        <w:t>、</w:t>
      </w:r>
      <w:r w:rsidRPr="00633004">
        <w:rPr>
          <w:rFonts w:eastAsia="仿宋_GB2312" w:hint="eastAsia"/>
          <w:sz w:val="32"/>
          <w:szCs w:val="32"/>
        </w:rPr>
        <w:t>预算调整规范性</w:t>
      </w:r>
      <w:r>
        <w:rPr>
          <w:rFonts w:eastAsia="仿宋_GB2312" w:hint="eastAsia"/>
          <w:sz w:val="32"/>
          <w:szCs w:val="32"/>
        </w:rPr>
        <w:t>、</w:t>
      </w:r>
      <w:r w:rsidRPr="00633004">
        <w:rPr>
          <w:rFonts w:eastAsia="仿宋_GB2312" w:hint="eastAsia"/>
          <w:sz w:val="32"/>
          <w:szCs w:val="32"/>
        </w:rPr>
        <w:t>预算执行率</w:t>
      </w:r>
      <w:r>
        <w:rPr>
          <w:rFonts w:eastAsia="仿宋_GB2312" w:hint="eastAsia"/>
          <w:sz w:val="32"/>
          <w:szCs w:val="32"/>
        </w:rPr>
        <w:t>）</w:t>
      </w:r>
      <w:r w:rsidR="00A45A3D">
        <w:rPr>
          <w:rFonts w:eastAsia="仿宋_GB2312" w:hint="eastAsia"/>
          <w:sz w:val="32"/>
          <w:szCs w:val="32"/>
        </w:rPr>
        <w:t>、财务管理</w:t>
      </w:r>
      <w:r>
        <w:rPr>
          <w:rFonts w:eastAsia="仿宋_GB2312" w:hint="eastAsia"/>
          <w:sz w:val="32"/>
          <w:szCs w:val="32"/>
        </w:rPr>
        <w:t>（三级指标为</w:t>
      </w:r>
      <w:r>
        <w:rPr>
          <w:rFonts w:eastAsia="仿宋_GB2312" w:hint="eastAsia"/>
          <w:sz w:val="32"/>
          <w:szCs w:val="32"/>
        </w:rPr>
        <w:t>:</w:t>
      </w:r>
      <w:r w:rsidRPr="00633004">
        <w:rPr>
          <w:rFonts w:hint="eastAsia"/>
        </w:rPr>
        <w:t xml:space="preserve"> </w:t>
      </w:r>
      <w:r w:rsidRPr="00633004">
        <w:rPr>
          <w:rFonts w:eastAsia="仿宋_GB2312" w:hint="eastAsia"/>
          <w:sz w:val="32"/>
          <w:szCs w:val="32"/>
        </w:rPr>
        <w:t>资金使用情况</w:t>
      </w:r>
      <w:r>
        <w:rPr>
          <w:rFonts w:eastAsia="仿宋_GB2312" w:hint="eastAsia"/>
          <w:sz w:val="32"/>
          <w:szCs w:val="32"/>
        </w:rPr>
        <w:t>、</w:t>
      </w:r>
      <w:r w:rsidRPr="00633004">
        <w:rPr>
          <w:rFonts w:eastAsia="仿宋_GB2312" w:hint="eastAsia"/>
          <w:sz w:val="32"/>
          <w:szCs w:val="32"/>
        </w:rPr>
        <w:t>财务管理制度健全性</w:t>
      </w:r>
      <w:r>
        <w:rPr>
          <w:rFonts w:eastAsia="仿宋_GB2312" w:hint="eastAsia"/>
          <w:sz w:val="32"/>
          <w:szCs w:val="32"/>
        </w:rPr>
        <w:t>、</w:t>
      </w:r>
      <w:r w:rsidRPr="00633004">
        <w:rPr>
          <w:rFonts w:eastAsia="仿宋_GB2312" w:hint="eastAsia"/>
          <w:sz w:val="32"/>
          <w:szCs w:val="32"/>
        </w:rPr>
        <w:t>财务监控有效性</w:t>
      </w:r>
      <w:r>
        <w:rPr>
          <w:rFonts w:eastAsia="仿宋_GB2312" w:hint="eastAsia"/>
          <w:sz w:val="32"/>
          <w:szCs w:val="32"/>
        </w:rPr>
        <w:t>）</w:t>
      </w:r>
      <w:r w:rsidR="00A45A3D">
        <w:rPr>
          <w:rFonts w:eastAsia="仿宋_GB2312" w:hint="eastAsia"/>
          <w:sz w:val="32"/>
          <w:szCs w:val="32"/>
        </w:rPr>
        <w:t>、项目实施</w:t>
      </w:r>
      <w:r>
        <w:rPr>
          <w:rFonts w:eastAsia="仿宋_GB2312" w:hint="eastAsia"/>
          <w:sz w:val="32"/>
          <w:szCs w:val="32"/>
        </w:rPr>
        <w:t>（三级指标为：</w:t>
      </w:r>
      <w:r w:rsidRPr="00633004">
        <w:rPr>
          <w:rFonts w:eastAsia="仿宋_GB2312" w:hint="eastAsia"/>
          <w:sz w:val="32"/>
          <w:szCs w:val="32"/>
        </w:rPr>
        <w:t>项目管理制度健全性</w:t>
      </w:r>
      <w:r>
        <w:rPr>
          <w:rFonts w:eastAsia="仿宋_GB2312" w:hint="eastAsia"/>
          <w:sz w:val="32"/>
          <w:szCs w:val="32"/>
        </w:rPr>
        <w:t>、</w:t>
      </w:r>
      <w:r w:rsidRPr="00633004">
        <w:rPr>
          <w:rFonts w:eastAsia="仿宋_GB2312" w:hint="eastAsia"/>
          <w:sz w:val="32"/>
          <w:szCs w:val="32"/>
        </w:rPr>
        <w:t>项目管理制度执行有效性</w:t>
      </w:r>
      <w:r>
        <w:rPr>
          <w:rFonts w:eastAsia="仿宋_GB2312" w:hint="eastAsia"/>
          <w:sz w:val="32"/>
          <w:szCs w:val="32"/>
        </w:rPr>
        <w:t>、</w:t>
      </w:r>
      <w:r w:rsidRPr="00633004">
        <w:rPr>
          <w:rFonts w:eastAsia="仿宋_GB2312" w:hint="eastAsia"/>
          <w:sz w:val="32"/>
          <w:szCs w:val="32"/>
        </w:rPr>
        <w:t>政府采购规范性</w:t>
      </w:r>
      <w:r>
        <w:rPr>
          <w:rFonts w:eastAsia="仿宋_GB2312" w:hint="eastAsia"/>
          <w:sz w:val="32"/>
          <w:szCs w:val="32"/>
        </w:rPr>
        <w:t>）</w:t>
      </w:r>
      <w:r w:rsidR="00A45A3D">
        <w:rPr>
          <w:rFonts w:eastAsia="仿宋_GB2312" w:hint="eastAsia"/>
          <w:sz w:val="32"/>
          <w:szCs w:val="32"/>
        </w:rPr>
        <w:t>；</w:t>
      </w:r>
      <w:r w:rsidRPr="00F72DB1">
        <w:rPr>
          <w:rFonts w:eastAsia="仿宋_GB2312" w:hint="eastAsia"/>
          <w:b/>
          <w:sz w:val="32"/>
          <w:szCs w:val="32"/>
        </w:rPr>
        <w:t>3.</w:t>
      </w:r>
      <w:r w:rsidR="00A45A3D" w:rsidRPr="00F72DB1">
        <w:rPr>
          <w:rFonts w:eastAsia="仿宋_GB2312" w:hint="eastAsia"/>
          <w:b/>
          <w:sz w:val="32"/>
          <w:szCs w:val="32"/>
        </w:rPr>
        <w:t>项目绩效</w:t>
      </w:r>
      <w:r w:rsidR="00F72DB1" w:rsidRPr="00F72DB1">
        <w:rPr>
          <w:rFonts w:eastAsia="仿宋_GB2312" w:hint="eastAsia"/>
          <w:b/>
          <w:sz w:val="32"/>
          <w:szCs w:val="32"/>
        </w:rPr>
        <w:t>。</w:t>
      </w:r>
      <w:r>
        <w:rPr>
          <w:rFonts w:eastAsia="仿宋_GB2312" w:hint="eastAsia"/>
          <w:sz w:val="32"/>
          <w:szCs w:val="32"/>
        </w:rPr>
        <w:t>含项目产出（三级指标为：畜牧产业完成情况、中药材产业完成情况、</w:t>
      </w:r>
      <w:r w:rsidRPr="00633004">
        <w:rPr>
          <w:rFonts w:eastAsia="仿宋_GB2312" w:hint="eastAsia"/>
          <w:sz w:val="32"/>
          <w:szCs w:val="32"/>
        </w:rPr>
        <w:t>小江流域干热河谷区农业产业科技园完成情况</w:t>
      </w:r>
      <w:r>
        <w:rPr>
          <w:rFonts w:eastAsia="仿宋_GB2312" w:hint="eastAsia"/>
          <w:sz w:val="32"/>
          <w:szCs w:val="32"/>
        </w:rPr>
        <w:t>）、项目效益（三级指标为：</w:t>
      </w:r>
      <w:r w:rsidR="00223BF2" w:rsidRPr="00223BF2">
        <w:rPr>
          <w:rFonts w:eastAsia="仿宋_GB2312" w:hint="eastAsia"/>
          <w:sz w:val="32"/>
          <w:szCs w:val="32"/>
        </w:rPr>
        <w:t>有效促进当地经济</w:t>
      </w:r>
      <w:r w:rsidR="00223BF2">
        <w:rPr>
          <w:rFonts w:eastAsia="仿宋_GB2312" w:hint="eastAsia"/>
          <w:sz w:val="32"/>
          <w:szCs w:val="32"/>
        </w:rPr>
        <w:t>、</w:t>
      </w:r>
      <w:r w:rsidR="00223BF2" w:rsidRPr="00223BF2">
        <w:rPr>
          <w:rFonts w:eastAsia="仿宋_GB2312" w:hint="eastAsia"/>
          <w:sz w:val="32"/>
          <w:szCs w:val="32"/>
        </w:rPr>
        <w:t>有效带动贫困户致富</w:t>
      </w:r>
      <w:r w:rsidR="00223BF2">
        <w:rPr>
          <w:rFonts w:eastAsia="仿宋_GB2312" w:hint="eastAsia"/>
          <w:sz w:val="32"/>
          <w:szCs w:val="32"/>
        </w:rPr>
        <w:t>）</w:t>
      </w:r>
      <w:r>
        <w:rPr>
          <w:rFonts w:eastAsia="仿宋_GB2312" w:hint="eastAsia"/>
          <w:sz w:val="32"/>
          <w:szCs w:val="32"/>
        </w:rPr>
        <w:t>。</w:t>
      </w:r>
    </w:p>
    <w:p w:rsidR="00063842" w:rsidRPr="00AE7690" w:rsidRDefault="00AE7690" w:rsidP="00063842">
      <w:pPr>
        <w:topLinePunct/>
        <w:spacing w:line="540" w:lineRule="exact"/>
        <w:ind w:firstLineChars="250" w:firstLine="800"/>
        <w:jc w:val="both"/>
        <w:rPr>
          <w:rFonts w:ascii="楷体_GB2312" w:eastAsia="楷体_GB2312"/>
          <w:sz w:val="32"/>
          <w:szCs w:val="32"/>
        </w:rPr>
      </w:pPr>
      <w:r w:rsidRPr="00AE7690">
        <w:rPr>
          <w:rFonts w:ascii="楷体_GB2312" w:eastAsia="楷体_GB2312" w:hint="eastAsia"/>
          <w:sz w:val="32"/>
          <w:szCs w:val="32"/>
        </w:rPr>
        <w:t>（</w:t>
      </w:r>
      <w:r w:rsidR="006A2CA4">
        <w:rPr>
          <w:rFonts w:ascii="楷体_GB2312" w:eastAsia="楷体_GB2312" w:hint="eastAsia"/>
          <w:sz w:val="32"/>
          <w:szCs w:val="32"/>
        </w:rPr>
        <w:t>五</w:t>
      </w:r>
      <w:r w:rsidRPr="00AE7690">
        <w:rPr>
          <w:rFonts w:ascii="楷体_GB2312" w:eastAsia="楷体_GB2312" w:hint="eastAsia"/>
          <w:sz w:val="32"/>
          <w:szCs w:val="32"/>
        </w:rPr>
        <w:t>）</w:t>
      </w:r>
      <w:r w:rsidR="00063842" w:rsidRPr="00AE7690">
        <w:rPr>
          <w:rFonts w:ascii="楷体_GB2312" w:eastAsia="楷体_GB2312" w:hint="eastAsia"/>
          <w:sz w:val="32"/>
          <w:szCs w:val="32"/>
        </w:rPr>
        <w:t>评价方法及实施</w:t>
      </w:r>
    </w:p>
    <w:p w:rsidR="00063842" w:rsidRPr="00063842" w:rsidRDefault="00063842" w:rsidP="00063842">
      <w:pPr>
        <w:topLinePunct/>
        <w:spacing w:line="540" w:lineRule="exact"/>
        <w:ind w:firstLineChars="250" w:firstLine="800"/>
        <w:jc w:val="both"/>
        <w:rPr>
          <w:rFonts w:eastAsia="仿宋_GB2312"/>
          <w:sz w:val="32"/>
          <w:szCs w:val="32"/>
        </w:rPr>
      </w:pPr>
      <w:r w:rsidRPr="00063842">
        <w:rPr>
          <w:rFonts w:eastAsia="仿宋_GB2312" w:hint="eastAsia"/>
          <w:sz w:val="32"/>
          <w:szCs w:val="32"/>
        </w:rPr>
        <w:t>本次绩效评价，按照项目绩效评价指标体系的要求，采取全面评价与重点抽查相结合、现场评价与非现场评价相结合的方式进行，具体如下：与项目主管、项目负责人、财务人员进行座谈，听取项目介绍，对项目的立项、资金到位及使用、项目实施管理等方面进行了解。取得项目主管单位提供项目资金申请下达文件、相关文件、项目相关的财务资料；项目实施过程及产出的相关数据、实施效果、实施检查、考核的相关文件、项目绩效自评报告等资料。</w:t>
      </w:r>
    </w:p>
    <w:p w:rsidR="006A2CA4" w:rsidRDefault="008302AC" w:rsidP="00E01C83">
      <w:pPr>
        <w:topLinePunct/>
        <w:spacing w:line="540" w:lineRule="exact"/>
        <w:ind w:firstLineChars="250" w:firstLine="800"/>
        <w:jc w:val="both"/>
        <w:rPr>
          <w:rFonts w:eastAsia="仿宋_GB2312"/>
          <w:sz w:val="32"/>
          <w:szCs w:val="32"/>
        </w:rPr>
      </w:pPr>
      <w:r w:rsidRPr="008302AC">
        <w:rPr>
          <w:rFonts w:ascii="楷体_GB2312" w:eastAsia="楷体_GB2312" w:hint="eastAsia"/>
          <w:sz w:val="32"/>
          <w:szCs w:val="32"/>
        </w:rPr>
        <w:lastRenderedPageBreak/>
        <w:t>（一）项目实施。</w:t>
      </w:r>
      <w:r w:rsidR="00063842" w:rsidRPr="00063842">
        <w:rPr>
          <w:rFonts w:eastAsia="仿宋_GB2312" w:hint="eastAsia"/>
          <w:sz w:val="32"/>
          <w:szCs w:val="32"/>
        </w:rPr>
        <w:t>根据项目单位提供资料进行整理分析、汇总，</w:t>
      </w:r>
      <w:r w:rsidR="006A2CA4">
        <w:rPr>
          <w:rFonts w:eastAsia="仿宋_GB2312" w:hint="eastAsia"/>
          <w:sz w:val="32"/>
          <w:szCs w:val="32"/>
        </w:rPr>
        <w:t>对</w:t>
      </w:r>
      <w:r w:rsidR="006A2CA4">
        <w:rPr>
          <w:rFonts w:eastAsia="仿宋_GB2312" w:hint="eastAsia"/>
          <w:sz w:val="32"/>
          <w:szCs w:val="32"/>
        </w:rPr>
        <w:t>4</w:t>
      </w:r>
      <w:r w:rsidR="006A2CA4">
        <w:rPr>
          <w:rFonts w:eastAsia="仿宋_GB2312" w:hint="eastAsia"/>
          <w:sz w:val="32"/>
          <w:szCs w:val="32"/>
        </w:rPr>
        <w:t>个</w:t>
      </w:r>
      <w:r w:rsidR="00063842" w:rsidRPr="00063842">
        <w:rPr>
          <w:rFonts w:eastAsia="仿宋_GB2312" w:hint="eastAsia"/>
          <w:sz w:val="32"/>
          <w:szCs w:val="32"/>
        </w:rPr>
        <w:t>项目</w:t>
      </w:r>
      <w:r w:rsidR="00DF2A01">
        <w:rPr>
          <w:rFonts w:eastAsia="仿宋_GB2312" w:hint="eastAsia"/>
          <w:sz w:val="32"/>
          <w:szCs w:val="32"/>
        </w:rPr>
        <w:t>实施情况进行现场评价。（详见下表）</w:t>
      </w:r>
    </w:p>
    <w:tbl>
      <w:tblPr>
        <w:tblW w:w="10620" w:type="dxa"/>
        <w:jc w:val="center"/>
        <w:tblInd w:w="93" w:type="dxa"/>
        <w:tblLook w:val="04A0"/>
      </w:tblPr>
      <w:tblGrid>
        <w:gridCol w:w="1193"/>
        <w:gridCol w:w="756"/>
        <w:gridCol w:w="4079"/>
        <w:gridCol w:w="720"/>
        <w:gridCol w:w="740"/>
        <w:gridCol w:w="3132"/>
      </w:tblGrid>
      <w:tr w:rsidR="00E01C83" w:rsidRPr="00E01C83" w:rsidTr="00E01C83">
        <w:trPr>
          <w:trHeight w:val="1245"/>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宋体" w:eastAsia="宋体" w:hAnsi="宋体" w:cs="宋体"/>
                <w:b/>
                <w:bCs/>
                <w:color w:val="auto"/>
                <w:sz w:val="18"/>
                <w:szCs w:val="18"/>
                <w:lang w:val="en-US" w:bidi="ar-SA"/>
              </w:rPr>
            </w:pPr>
            <w:r w:rsidRPr="00E01C83">
              <w:rPr>
                <w:rFonts w:ascii="宋体" w:eastAsia="宋体" w:hAnsi="宋体" w:cs="宋体" w:hint="eastAsia"/>
                <w:b/>
                <w:bCs/>
                <w:color w:val="auto"/>
                <w:sz w:val="18"/>
                <w:szCs w:val="18"/>
                <w:lang w:val="en-US" w:bidi="ar-SA"/>
              </w:rPr>
              <w:t>项目名称</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宋体" w:eastAsia="宋体" w:hAnsi="宋体" w:cs="宋体"/>
                <w:b/>
                <w:bCs/>
                <w:color w:val="auto"/>
                <w:sz w:val="18"/>
                <w:szCs w:val="18"/>
                <w:lang w:val="en-US" w:bidi="ar-SA"/>
              </w:rPr>
            </w:pPr>
            <w:r w:rsidRPr="00E01C83">
              <w:rPr>
                <w:rFonts w:ascii="宋体" w:eastAsia="宋体" w:hAnsi="宋体" w:cs="宋体" w:hint="eastAsia"/>
                <w:b/>
                <w:bCs/>
                <w:color w:val="auto"/>
                <w:sz w:val="18"/>
                <w:szCs w:val="18"/>
                <w:lang w:val="en-US" w:bidi="ar-SA"/>
              </w:rPr>
              <w:t>规模</w:t>
            </w:r>
          </w:p>
        </w:tc>
        <w:tc>
          <w:tcPr>
            <w:tcW w:w="4120" w:type="dxa"/>
            <w:tcBorders>
              <w:top w:val="single" w:sz="4" w:space="0" w:color="auto"/>
              <w:left w:val="nil"/>
              <w:bottom w:val="nil"/>
              <w:right w:val="single" w:sz="4" w:space="0" w:color="auto"/>
            </w:tcBorders>
            <w:shd w:val="clear" w:color="000000" w:fill="FFFFFF"/>
            <w:vAlign w:val="center"/>
            <w:hideMark/>
          </w:tcPr>
          <w:p w:rsidR="00E01C83" w:rsidRPr="00E01C83" w:rsidRDefault="00E01C83" w:rsidP="00E01C83">
            <w:pPr>
              <w:widowControl/>
              <w:jc w:val="center"/>
              <w:rPr>
                <w:rFonts w:ascii="宋体" w:eastAsia="宋体" w:hAnsi="宋体" w:cs="宋体"/>
                <w:b/>
                <w:bCs/>
                <w:color w:val="auto"/>
                <w:sz w:val="18"/>
                <w:szCs w:val="18"/>
                <w:lang w:val="en-US" w:bidi="ar-SA"/>
              </w:rPr>
            </w:pPr>
            <w:r w:rsidRPr="00E01C83">
              <w:rPr>
                <w:rFonts w:ascii="宋体" w:eastAsia="宋体" w:hAnsi="宋体" w:cs="宋体" w:hint="eastAsia"/>
                <w:b/>
                <w:bCs/>
                <w:color w:val="auto"/>
                <w:sz w:val="18"/>
                <w:szCs w:val="18"/>
                <w:lang w:val="en-US" w:bidi="ar-SA"/>
              </w:rPr>
              <w:t>主要建设内容及补助标准</w:t>
            </w:r>
          </w:p>
        </w:tc>
        <w:tc>
          <w:tcPr>
            <w:tcW w:w="720" w:type="dxa"/>
            <w:tcBorders>
              <w:top w:val="single" w:sz="4" w:space="0" w:color="auto"/>
              <w:left w:val="nil"/>
              <w:bottom w:val="nil"/>
              <w:right w:val="single" w:sz="4" w:space="0" w:color="auto"/>
            </w:tcBorders>
            <w:shd w:val="clear" w:color="000000" w:fill="FFFFFF"/>
            <w:vAlign w:val="center"/>
            <w:hideMark/>
          </w:tcPr>
          <w:p w:rsidR="00E01C83" w:rsidRPr="00E01C83" w:rsidRDefault="00E01C83" w:rsidP="00E01C83">
            <w:pPr>
              <w:widowControl/>
              <w:jc w:val="center"/>
              <w:rPr>
                <w:rFonts w:ascii="宋体" w:eastAsia="宋体" w:hAnsi="宋体" w:cs="宋体"/>
                <w:b/>
                <w:bCs/>
                <w:color w:val="auto"/>
                <w:sz w:val="18"/>
                <w:szCs w:val="18"/>
                <w:lang w:val="en-US" w:bidi="ar-SA"/>
              </w:rPr>
            </w:pPr>
            <w:r w:rsidRPr="00E01C83">
              <w:rPr>
                <w:rFonts w:ascii="宋体" w:eastAsia="宋体" w:hAnsi="宋体" w:cs="宋体" w:hint="eastAsia"/>
                <w:b/>
                <w:bCs/>
                <w:color w:val="auto"/>
                <w:sz w:val="18"/>
                <w:szCs w:val="18"/>
                <w:lang w:val="en-US" w:bidi="ar-SA"/>
              </w:rPr>
              <w:t>资金投入规模（单位：万元）</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宋体" w:eastAsia="宋体" w:hAnsi="宋体" w:cs="宋体"/>
                <w:b/>
                <w:bCs/>
                <w:color w:val="auto"/>
                <w:sz w:val="18"/>
                <w:szCs w:val="18"/>
                <w:lang w:val="en-US" w:bidi="ar-SA"/>
              </w:rPr>
            </w:pPr>
            <w:r w:rsidRPr="00E01C83">
              <w:rPr>
                <w:rFonts w:ascii="宋体" w:eastAsia="宋体" w:hAnsi="宋体" w:cs="宋体" w:hint="eastAsia"/>
                <w:b/>
                <w:bCs/>
                <w:color w:val="auto"/>
                <w:sz w:val="18"/>
                <w:szCs w:val="18"/>
                <w:lang w:val="en-US" w:bidi="ar-SA"/>
              </w:rPr>
              <w:t>贫困人口直接受益户数</w:t>
            </w:r>
          </w:p>
        </w:tc>
        <w:tc>
          <w:tcPr>
            <w:tcW w:w="3160" w:type="dxa"/>
            <w:tcBorders>
              <w:top w:val="single" w:sz="4" w:space="0" w:color="auto"/>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宋体" w:eastAsia="宋体" w:hAnsi="宋体" w:cs="宋体"/>
                <w:b/>
                <w:bCs/>
                <w:color w:val="auto"/>
                <w:sz w:val="18"/>
                <w:szCs w:val="18"/>
                <w:lang w:val="en-US" w:bidi="ar-SA"/>
              </w:rPr>
            </w:pPr>
            <w:r w:rsidRPr="00E01C83">
              <w:rPr>
                <w:rFonts w:ascii="宋体" w:eastAsia="宋体" w:hAnsi="宋体" w:cs="宋体" w:hint="eastAsia"/>
                <w:b/>
                <w:bCs/>
                <w:color w:val="auto"/>
                <w:sz w:val="18"/>
                <w:szCs w:val="18"/>
                <w:lang w:val="en-US" w:bidi="ar-SA"/>
              </w:rPr>
              <w:t>绩效目标(核心指标）</w:t>
            </w:r>
          </w:p>
        </w:tc>
      </w:tr>
      <w:tr w:rsidR="00E01C83" w:rsidRPr="00E01C83" w:rsidTr="00E01C83">
        <w:trPr>
          <w:trHeight w:val="127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小江干热河谷节水设施补助项目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3150</w:t>
            </w:r>
          </w:p>
        </w:tc>
        <w:tc>
          <w:tcPr>
            <w:tcW w:w="4120" w:type="dxa"/>
            <w:tcBorders>
              <w:top w:val="single" w:sz="4" w:space="0" w:color="auto"/>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2019年，在阿旺、铜都、乌龙、红土地、拖布卡、汤丹小江干热河谷采取以奖代补方式大力实施新建节水设施。新型经营主体每10亩用工建档立卡贫困户1人以上，并且稳定就业6个月以上的，一次性按1000元/亩给予节水设施补助。</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315</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实施3150亩喷滴管补助项目，带动300户贫困户稳定就业6个月以上</w:t>
            </w:r>
          </w:p>
        </w:tc>
      </w:tr>
      <w:tr w:rsidR="00E01C83" w:rsidRPr="00E01C83" w:rsidTr="00E01C83">
        <w:trPr>
          <w:trHeight w:val="85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小牛厂村气调保鲜库建设项目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改造小牛厂村集体现有2座闲置烤烟房、由企业投入资金，财政补助50万元建设保鲜冷库，村集体每年获3.5万元的村集体经济收益。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140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5年内，村集体每年获3.5万元收入</w:t>
            </w:r>
          </w:p>
        </w:tc>
      </w:tr>
      <w:tr w:rsidR="00E01C83" w:rsidRPr="00E01C83" w:rsidTr="00E01C83">
        <w:trPr>
          <w:trHeight w:val="79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阿旺镇岩头村保鲜冷库建设项目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建300立方冷库1座，由企业投入资金，财政补助资金50万元，村集体没年获得1.5万元的村集体经济收益。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95</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15年内，村集体每年或1.5万收入。</w:t>
            </w:r>
          </w:p>
        </w:tc>
      </w:tr>
      <w:tr w:rsidR="00E01C83" w:rsidRPr="00E01C83" w:rsidTr="00E01C83">
        <w:trPr>
          <w:trHeight w:val="115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红土地镇易地搬迁点人畜分离集中养殖点建设项目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申请财政补助资金131.687万元，主要用于5个易地搬迁点6个人畜分离集中养殖点的环保配套设施建设，分别为：雨污分离15.139万元，引水管道4.315万元，道路硬化11.525万元，污水管网51.18万元，堆粪场22.7万元，挡土墙26.828万元。项目的实施，带动249户934人建档立卡贫困户直接增收。</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130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249</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项目实施投入使用后，村容村貌得到极大地改善，改善了生态环境，畜圈的建设，减少了对环境的污染，加强对生态环境的保护。项目的实施，带动249户934人建档立卡贫困户直接增收。</w:t>
            </w:r>
          </w:p>
        </w:tc>
      </w:tr>
      <w:tr w:rsidR="00E01C83" w:rsidRPr="00E01C83" w:rsidTr="00E01C83">
        <w:trPr>
          <w:trHeight w:val="147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东川区因民镇联盟村安居乐业集中养殖小区建设项目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建设项目规划用地总面积4320</w:t>
            </w:r>
            <w:r w:rsidRPr="00E01C83">
              <w:rPr>
                <w:rFonts w:ascii="宋体" w:eastAsia="宋体" w:hAnsi="宋体" w:cs="宋体" w:hint="eastAsia"/>
                <w:color w:val="auto"/>
                <w:sz w:val="18"/>
                <w:szCs w:val="18"/>
                <w:lang w:val="en-US" w:bidi="ar-SA"/>
              </w:rPr>
              <w:t>㎡</w:t>
            </w:r>
            <w:r w:rsidRPr="00E01C83">
              <w:rPr>
                <w:rFonts w:ascii="仿宋_GB2312" w:eastAsia="仿宋_GB2312" w:hAnsi="宋体" w:cs="宋体" w:hint="eastAsia"/>
                <w:color w:val="auto"/>
                <w:sz w:val="18"/>
                <w:szCs w:val="18"/>
                <w:lang w:val="en-US" w:bidi="ar-SA"/>
              </w:rPr>
              <w:t>,其中1#猪圈占地面积840</w:t>
            </w:r>
            <w:r w:rsidRPr="00E01C83">
              <w:rPr>
                <w:rFonts w:ascii="宋体" w:eastAsia="宋体" w:hAnsi="宋体" w:cs="宋体" w:hint="eastAsia"/>
                <w:color w:val="auto"/>
                <w:sz w:val="18"/>
                <w:szCs w:val="18"/>
                <w:lang w:val="en-US" w:bidi="ar-SA"/>
              </w:rPr>
              <w:t>㎡</w:t>
            </w:r>
            <w:r w:rsidRPr="00E01C83">
              <w:rPr>
                <w:rFonts w:ascii="仿宋_GB2312" w:eastAsia="仿宋_GB2312" w:hAnsi="宋体" w:cs="宋体" w:hint="eastAsia"/>
                <w:color w:val="auto"/>
                <w:sz w:val="18"/>
                <w:szCs w:val="18"/>
                <w:lang w:val="en-US" w:bidi="ar-SA"/>
              </w:rPr>
              <w:t>,2#猪圈占地面积880</w:t>
            </w:r>
            <w:r w:rsidRPr="00E01C83">
              <w:rPr>
                <w:rFonts w:ascii="宋体" w:eastAsia="宋体" w:hAnsi="宋体" w:cs="宋体" w:hint="eastAsia"/>
                <w:color w:val="auto"/>
                <w:sz w:val="18"/>
                <w:szCs w:val="18"/>
                <w:lang w:val="en-US" w:bidi="ar-SA"/>
              </w:rPr>
              <w:t>㎡</w:t>
            </w:r>
            <w:r w:rsidRPr="00E01C83">
              <w:rPr>
                <w:rFonts w:ascii="仿宋_GB2312" w:eastAsia="仿宋_GB2312" w:hAnsi="宋体" w:cs="宋体" w:hint="eastAsia"/>
                <w:color w:val="auto"/>
                <w:sz w:val="18"/>
                <w:szCs w:val="18"/>
                <w:lang w:val="en-US" w:bidi="ar-SA"/>
              </w:rPr>
              <w:t>,3#猪圈占地面积313</w:t>
            </w:r>
            <w:r w:rsidRPr="00E01C83">
              <w:rPr>
                <w:rFonts w:ascii="宋体" w:eastAsia="宋体" w:hAnsi="宋体" w:cs="宋体" w:hint="eastAsia"/>
                <w:color w:val="auto"/>
                <w:sz w:val="18"/>
                <w:szCs w:val="18"/>
                <w:lang w:val="en-US" w:bidi="ar-SA"/>
              </w:rPr>
              <w:t>㎡</w:t>
            </w:r>
            <w:r w:rsidRPr="00E01C83">
              <w:rPr>
                <w:rFonts w:ascii="仿宋_GB2312" w:eastAsia="仿宋_GB2312" w:hAnsi="宋体" w:cs="宋体" w:hint="eastAsia"/>
                <w:color w:val="auto"/>
                <w:sz w:val="18"/>
                <w:szCs w:val="18"/>
                <w:lang w:val="en-US" w:bidi="ar-SA"/>
              </w:rPr>
              <w:t>,通道占地面积200</w:t>
            </w:r>
            <w:r w:rsidRPr="00E01C83">
              <w:rPr>
                <w:rFonts w:ascii="宋体" w:eastAsia="宋体" w:hAnsi="宋体" w:cs="宋体" w:hint="eastAsia"/>
                <w:color w:val="auto"/>
                <w:sz w:val="18"/>
                <w:szCs w:val="18"/>
                <w:lang w:val="en-US" w:bidi="ar-SA"/>
              </w:rPr>
              <w:t>㎡</w:t>
            </w:r>
            <w:r w:rsidRPr="00E01C83">
              <w:rPr>
                <w:rFonts w:ascii="仿宋_GB2312" w:eastAsia="仿宋_GB2312" w:hAnsi="宋体" w:cs="宋体" w:hint="eastAsia"/>
                <w:color w:val="auto"/>
                <w:sz w:val="18"/>
                <w:szCs w:val="18"/>
                <w:lang w:val="en-US" w:bidi="ar-SA"/>
              </w:rPr>
              <w:t>,公路占地面积233</w:t>
            </w:r>
            <w:r w:rsidRPr="00E01C83">
              <w:rPr>
                <w:rFonts w:ascii="宋体" w:eastAsia="宋体" w:hAnsi="宋体" w:cs="宋体" w:hint="eastAsia"/>
                <w:color w:val="auto"/>
                <w:sz w:val="18"/>
                <w:szCs w:val="18"/>
                <w:lang w:val="en-US" w:bidi="ar-SA"/>
              </w:rPr>
              <w:t>㎡</w:t>
            </w:r>
            <w:r w:rsidRPr="00E01C83">
              <w:rPr>
                <w:rFonts w:ascii="仿宋_GB2312" w:eastAsia="仿宋_GB2312" w:hAnsi="宋体" w:cs="宋体" w:hint="eastAsia"/>
                <w:color w:val="auto"/>
                <w:sz w:val="18"/>
                <w:szCs w:val="18"/>
                <w:lang w:val="en-US" w:bidi="ar-SA"/>
              </w:rPr>
              <w:t>,沼气池占地面积507</w:t>
            </w:r>
            <w:r w:rsidRPr="00E01C83">
              <w:rPr>
                <w:rFonts w:ascii="宋体" w:eastAsia="宋体" w:hAnsi="宋体" w:cs="宋体" w:hint="eastAsia"/>
                <w:color w:val="auto"/>
                <w:sz w:val="18"/>
                <w:szCs w:val="18"/>
                <w:lang w:val="en-US" w:bidi="ar-SA"/>
              </w:rPr>
              <w:t>㎡</w:t>
            </w:r>
            <w:r w:rsidRPr="00E01C83">
              <w:rPr>
                <w:rFonts w:ascii="仿宋_GB2312" w:eastAsia="仿宋_GB2312" w:hAnsi="宋体" w:cs="宋体" w:hint="eastAsia"/>
                <w:color w:val="auto"/>
                <w:sz w:val="18"/>
                <w:szCs w:val="18"/>
                <w:lang w:val="en-US" w:bidi="ar-SA"/>
              </w:rPr>
              <w:t>,绿化占地面积1347</w:t>
            </w:r>
            <w:r w:rsidRPr="00E01C83">
              <w:rPr>
                <w:rFonts w:ascii="宋体" w:eastAsia="宋体" w:hAnsi="宋体" w:cs="宋体" w:hint="eastAsia"/>
                <w:color w:val="auto"/>
                <w:sz w:val="18"/>
                <w:szCs w:val="18"/>
                <w:lang w:val="en-US" w:bidi="ar-SA"/>
              </w:rPr>
              <w:t>㎡</w:t>
            </w:r>
            <w:r w:rsidRPr="00E01C83">
              <w:rPr>
                <w:rFonts w:ascii="仿宋_GB2312" w:eastAsia="仿宋_GB2312" w:hAnsi="仿宋_GB2312" w:cs="仿宋_GB2312" w:hint="eastAsia"/>
                <w:color w:val="auto"/>
                <w:sz w:val="18"/>
                <w:szCs w:val="18"/>
                <w:lang w:val="en-US" w:bidi="ar-SA"/>
              </w:rPr>
              <w:t>。带动该村</w:t>
            </w:r>
            <w:r w:rsidRPr="00E01C83">
              <w:rPr>
                <w:rFonts w:ascii="仿宋_GB2312" w:eastAsia="仿宋_GB2312" w:hAnsi="宋体" w:cs="宋体" w:hint="eastAsia"/>
                <w:color w:val="auto"/>
                <w:sz w:val="18"/>
                <w:szCs w:val="18"/>
                <w:lang w:val="en-US" w:bidi="ar-SA"/>
              </w:rPr>
              <w:t>80户276人建档立卡贫困户直接受益。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80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通过发展人畜分离，标准化生猪养殖场，改善了人居环境。增设消毒设施、粪便发酵利用，切断疫病传播途径，污物无害化处理，改善人居环境，保障家畜健康，提高畜产品质量，调整畜牧业生产结构。带动该村80户276人建档立卡贫困户直接受益。</w:t>
            </w:r>
          </w:p>
        </w:tc>
      </w:tr>
      <w:tr w:rsidR="00E01C83" w:rsidRPr="00E01C83" w:rsidTr="00E01C83">
        <w:trPr>
          <w:trHeight w:val="256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lastRenderedPageBreak/>
              <w:t>养殖环保配套设施提升改造项目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1.公司与阿旺镇签订资产收益分配协议，长期免费提供养殖粪污给本村种植户使用；将财政投资的60万元，按5%的固定比例进行资产收益分配，按3万元/年，连分10年。其中1万元用于增加岩头村村集体经济收入，另2万元用于岩头村每年轮流选择20户贫困户给予收益分配。2.长期免费提供粪污（沼液）给东川区内的种植大户及周边种植户使用，共计覆盖约980亩，有效提高土地肥力，减少化肥使用量，降低农业面源污染，增加种植收入，做到粪污零排放，实现种植养殖循环发展。3.长期聘用本村建档立卡贫困户5人参与养殖场管理，季节性可解决200个务工人员就业。</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60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44</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1.公司与阿旺镇签订资产收益分配协议，长期免费提供养殖粪污给本村种植户使用；将财政投资的60万元，按5%的固定比例进行资产收益分配，按3万元/年，连分10年。其中1万元用于增加岩头村村集体经济收入，另2万元用于岩头村每年轮流选择20户贫困户给予收益分配。2.长期免费提供粪污（沼液）给东川区内的种植大户及周边种植户使用，共计覆盖约980亩，有效提高土地肥力，减少化肥使用量，降低农业面源污染，增加种植收入，做到粪污零排放，实现种植养殖循环发展。3.长期聘用本村建档立卡贫困户5人参与养殖场管理，季节性可解决200个务工人员就业。</w:t>
            </w:r>
          </w:p>
        </w:tc>
      </w:tr>
      <w:tr w:rsidR="00E01C83" w:rsidRPr="00E01C83" w:rsidTr="00E01C83">
        <w:trPr>
          <w:trHeight w:val="295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养殖场环保配套设施提升改造</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新建沉降池260立方米，800元/立方米，投资20.8万元，其中财政资金补助13万元；2.购买一体化污水处理设备一套，投资21万元，其中财政资金补助13万元；3.排污管道3000米，60元/米，投资18万元，其中财政资金补助10万元；4.新建化尸池一个6立方米，1500元/立方米，投资0.9万元，其中财政资金补助0.2万元；5.购买粪水运输车一辆，投资15万元；</w:t>
            </w:r>
            <w:r w:rsidRPr="00E01C83">
              <w:rPr>
                <w:rFonts w:ascii="仿宋_GB2312" w:eastAsia="仿宋_GB2312" w:hAnsi="宋体" w:cs="宋体" w:hint="eastAsia"/>
                <w:color w:val="auto"/>
                <w:sz w:val="18"/>
                <w:szCs w:val="18"/>
                <w:lang w:val="en-US" w:bidi="ar-SA"/>
              </w:rPr>
              <w:br/>
              <w:t>6.防雨、防渗、防溢堆粪场100平方米，500元/平方米，投资5万元，其中财政资金补助3万元；7.流转土地2亩，35000元/亩，投资7万元。按5%的固定比例进行资产收益分配，按2万元/年连分10年。其中1万元用于增加绿茂村集体经济收入，另1万元用于公司带动的33户贫困户收益分配。</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40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33</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粪污通过管道输送和罐车运输，每年可节省近200多吨的化肥，大大提高甜杏的产量。长期免费提供养殖粪污给本村种植户使用，实现畜禽粪污资源化利用。将财政投资的40万元，按5%的固定比例进行资产收益分配，按2万元/年连分10年。其中1万元用于增加绿茂村集体经济收入，另1万元用于公司带动的33户贫困户收益分配。</w:t>
            </w:r>
          </w:p>
        </w:tc>
      </w:tr>
      <w:tr w:rsidR="00E01C83" w:rsidRPr="00E01C83" w:rsidTr="00561940">
        <w:trPr>
          <w:trHeight w:val="197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汤丹镇小河村村集体经济林下生态鸡养殖项目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20000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购买鸡苗2万只，以20元/只计，共需资金40万元；2.建设简易鸡舍1000平方米，按250元/平方米计，共需资金25万元，其中财政资金补助25万元；3.活动场所围栏2000米，按70元/米计，共需资金14万元，其中财政资金补助14万元；4.附属设施，包括防疫消毒、水电路等设施10万元，其中财政资金补助5万元;5.安装与2万只蛋</w:t>
            </w:r>
            <w:r w:rsidRPr="00E01C83">
              <w:rPr>
                <w:rFonts w:ascii="仿宋_GB2312" w:eastAsia="仿宋_GB2312" w:hAnsi="宋体" w:cs="宋体" w:hint="eastAsia"/>
                <w:color w:val="auto"/>
                <w:sz w:val="18"/>
                <w:szCs w:val="18"/>
                <w:lang w:val="en-US" w:bidi="ar-SA"/>
              </w:rPr>
              <w:lastRenderedPageBreak/>
              <w:t>鸡养殖配套设备，包括：保温、饮水、产蛋、饲喂、产品包装等，需要相关投资约20万元，其中财政资金补助6万元；6.简易产品包装车间100平方米，400元／平方米，需投资4万元；7.前期饲料及生产管理资金11万元；每年获得的收益按照财政投入资金的3%固定提取1.5万元，用于建档立卡贫困户152户492人收益分配，剩余收益17.5万元用于村集体养殖场滚动发展。长期聘用本村贫困人员4人参与养殖场管理，2500元/人月，帮助解决剩余劳动力就业难问题。</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lastRenderedPageBreak/>
              <w:t>50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152</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每年获得的收益按照财政投入资金的3%固定提取1.5万元，用于建档立卡贫困户152户492人收益分配，剩余收益17.5万元用于村集体养殖场滚动发展。长期聘用本村贫困人员4人参与养殖场管理，2500元/人月，帮助解决剩余劳动力就业难问题。</w:t>
            </w:r>
          </w:p>
        </w:tc>
      </w:tr>
      <w:tr w:rsidR="00E01C83" w:rsidRPr="00E01C83" w:rsidTr="00E01C83">
        <w:trPr>
          <w:trHeight w:val="211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lastRenderedPageBreak/>
              <w:t>拖布卡镇西瓜地村土山羊养殖项目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190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1.建设标准化高床羊舍500平方米。2.生活区100平方米。5.草料房200平方米。3.兽医室60平方米（含设施设备）。4.“防雨、防渗、防溢流”堆粪场50平方米。5.架设电力输电线1500米。6.出入养殖场道路硬化300米。村集体按照财政投入资金的3%固定提取1.5万元，用于贫困户收益分配，剩余收益6.88万元用于村集体养殖场滚动发展。土地流转200亩用于人工种植优质牧草，流转费用200元/亩 年；增加长期务工人员3人管理羊场，每人工资2000元/月；季节性务工人员20人，80元/人 天。</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112</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1.拖布卡人民政府与西瓜地村委会签订分配协议，村集体按照财政投入资金的3%固定提取1.5万元，用于贫困户收益分配，剩余收益6.88万元用于村集体养殖场滚动发展。</w:t>
            </w:r>
            <w:r w:rsidRPr="00E01C83">
              <w:rPr>
                <w:rFonts w:ascii="仿宋_GB2312" w:eastAsia="仿宋_GB2312" w:hAnsi="宋体" w:cs="宋体" w:hint="eastAsia"/>
                <w:color w:val="auto"/>
                <w:sz w:val="18"/>
                <w:szCs w:val="18"/>
                <w:lang w:val="en-US" w:bidi="ar-SA"/>
              </w:rPr>
              <w:br/>
              <w:t xml:space="preserve">    2.土地流转200亩用于人工种植优质牧草，流转费用200元/亩 年；增加长期务工人员3人管理羊场，每人工资2000元/月；季节性务工人员20人，80元/人 天。</w:t>
            </w:r>
          </w:p>
        </w:tc>
      </w:tr>
      <w:tr w:rsidR="00E01C83" w:rsidRPr="00E01C83" w:rsidTr="00E01C83">
        <w:trPr>
          <w:trHeight w:val="192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肉牛养殖项目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1.新建牛舍1500平方米，按800元/平方米计算，投资120万元，其中财政资金补助40万元；2.化粪池50立方米，按600元/平方米计算，投资3万元；3.土地流转3亩，期限10年，按800元/亩计算，投资2.4万元。公司每年按财政扶持资金40万元5%的比例提取2万元，1万元分配给村集体，1万元由村集体分配给129户建档立卡贫困户403人，连续分配10年。长期务工5人，2万元/人 年，帮助解决本村剩余劳动力就业难问题。</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40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129</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1.公司与铜都街道办事处签订分配协议，公司每年按财政扶持资金40万元5%的比例提取2万元，1万元分配给村集体，1万元由村集体分配给129户建档立卡贫困户403人，连续分配10年。2.长期务工5人，2万元/人 年，帮助解决本村剩余劳动力就业难问题。</w:t>
            </w:r>
          </w:p>
        </w:tc>
      </w:tr>
      <w:tr w:rsidR="00E01C83" w:rsidRPr="00E01C83" w:rsidTr="00E01C83">
        <w:trPr>
          <w:trHeight w:val="94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毛驴养殖项目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80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新建沉降池200立方米，800元/立方米，投资16万元，其中财政补助6万元；2.购买一体化污水处理设备1套，投资21万元，其中财政补助14万元；3.排污管道200米，60元/米，投资1.2万元；4.新建化尸池一个6立方米，1500元/立方米，投资0.9万元；5.购买粪水运输车一辆，投资15万元；6.防雨、防渗、防溢堆粪场100平方米，500元/平方米，投资5万元；7.流转土地7亩，500元/亩，投资0.35万元。财政扶持资金20万</w:t>
            </w:r>
            <w:r w:rsidRPr="00E01C83">
              <w:rPr>
                <w:rFonts w:ascii="仿宋_GB2312" w:eastAsia="仿宋_GB2312" w:hAnsi="宋体" w:cs="宋体" w:hint="eastAsia"/>
                <w:color w:val="auto"/>
                <w:sz w:val="18"/>
                <w:szCs w:val="18"/>
                <w:lang w:val="en-US" w:bidi="ar-SA"/>
              </w:rPr>
              <w:lastRenderedPageBreak/>
              <w:t>元10%的比例提取2万元，1万元分配给村集体，1万元由村集体分配给205户建档立卡贫困户682人，连续分配5年，长期务工5人，2万元/人 年，帮助解决本村剩余劳动力就业难问题。</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lastRenderedPageBreak/>
              <w:t>20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205</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 xml:space="preserve"> 签订分配协议，每年按财政扶持资金20万元10%的比例提取2万元，1万元分配给村集体，1万元由村集体分配给205户建档立卡贫困户682人，连续分配5年，长期务工5人，2万元/人 年，帮助解决本村剩余劳动力就业难问题。通过粪污施肥300亩，提高土地肥力，减少化肥使用，降低农业面源污染，增加种植收入，做到</w:t>
            </w:r>
            <w:r w:rsidRPr="00E01C83">
              <w:rPr>
                <w:rFonts w:ascii="仿宋_GB2312" w:eastAsia="仿宋_GB2312" w:hAnsi="宋体" w:cs="宋体" w:hint="eastAsia"/>
                <w:color w:val="auto"/>
                <w:sz w:val="18"/>
                <w:szCs w:val="18"/>
                <w:lang w:val="en-US" w:bidi="ar-SA"/>
              </w:rPr>
              <w:lastRenderedPageBreak/>
              <w:t>粪污零排放，实现种植养殖循环发展。</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lastRenderedPageBreak/>
              <w:t>正大300万只蛋鸡全产业链项目建设</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3E+06</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企业厂房建设及配套设施工程建设</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335</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企业厂房建设及配套设施工程建设</w:t>
            </w:r>
          </w:p>
        </w:tc>
      </w:tr>
      <w:tr w:rsidR="00E01C83" w:rsidRPr="00E01C83" w:rsidTr="00E01C83">
        <w:trPr>
          <w:trHeight w:val="100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姑海万头生猪养殖建设项目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10000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1.蓄水池200立方米，1400元/立方米，投资28万元，其中财政资金补助7.5万元；</w:t>
            </w:r>
            <w:r w:rsidRPr="00E01C83">
              <w:rPr>
                <w:rFonts w:ascii="仿宋_GB2312" w:eastAsia="仿宋_GB2312" w:hAnsi="宋体" w:cs="宋体" w:hint="eastAsia"/>
                <w:color w:val="auto"/>
                <w:sz w:val="18"/>
                <w:szCs w:val="18"/>
                <w:lang w:val="en-US" w:bidi="ar-SA"/>
              </w:rPr>
              <w:br/>
              <w:t>2.3000米110镀锌引水管道，需要500根，480元/根，投资24万元，其中财政资金补助10万元。</w:t>
            </w:r>
          </w:p>
        </w:tc>
        <w:tc>
          <w:tcPr>
            <w:tcW w:w="720" w:type="dxa"/>
            <w:tcBorders>
              <w:top w:val="nil"/>
              <w:left w:val="nil"/>
              <w:bottom w:val="single" w:sz="4" w:space="0" w:color="auto"/>
              <w:right w:val="single" w:sz="4" w:space="0" w:color="auto"/>
            </w:tcBorders>
            <w:shd w:val="clear" w:color="000000" w:fill="FFFFFF"/>
            <w:noWrap/>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17.5</w:t>
            </w:r>
          </w:p>
        </w:tc>
        <w:tc>
          <w:tcPr>
            <w:tcW w:w="740" w:type="dxa"/>
            <w:tcBorders>
              <w:top w:val="nil"/>
              <w:left w:val="nil"/>
              <w:bottom w:val="single" w:sz="4" w:space="0" w:color="auto"/>
              <w:right w:val="single" w:sz="4" w:space="0" w:color="auto"/>
            </w:tcBorders>
            <w:shd w:val="clear" w:color="000000" w:fill="FFFFFF"/>
            <w:noWrap/>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250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每年按财政扶持资金5%的比例提取0.875万元固定分配给姑海村大坪子小组全部农户48户（其中建档立卡户11户。连续分配10年。</w:t>
            </w:r>
            <w:r w:rsidRPr="00E01C83">
              <w:rPr>
                <w:rFonts w:ascii="仿宋_GB2312" w:eastAsia="仿宋_GB2312" w:hAnsi="宋体" w:cs="宋体" w:hint="eastAsia"/>
                <w:color w:val="auto"/>
                <w:sz w:val="18"/>
                <w:szCs w:val="18"/>
                <w:lang w:val="en-US" w:bidi="ar-SA"/>
              </w:rPr>
              <w:br/>
              <w:t>利益联接贫困户250户886人，年户均增收300元；带动贫困户满意度≥95%。</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红土地镇仓房村中药材良种繁育及种植基地</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80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实施80亩中药材及配套设施，通过流转土地和务工带动农户38人、建档立卡户6人以上。</w:t>
            </w:r>
          </w:p>
        </w:tc>
        <w:tc>
          <w:tcPr>
            <w:tcW w:w="720" w:type="dxa"/>
            <w:tcBorders>
              <w:top w:val="nil"/>
              <w:left w:val="nil"/>
              <w:bottom w:val="single" w:sz="4" w:space="0" w:color="auto"/>
              <w:right w:val="single" w:sz="4" w:space="0" w:color="auto"/>
            </w:tcBorders>
            <w:shd w:val="clear" w:color="000000" w:fill="FFFFFF"/>
            <w:noWrap/>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22.4</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6</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实施80亩中药材及配套设施，通过流转土地和务工带动农户38人、建档立卡户6人以上。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悦丰药材良种繁育及种植基地建设</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240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实施240亩中药材及配套机耕路3000米，通过流转土地和务工带动农户60人、建档立卡户30人以上。</w:t>
            </w:r>
          </w:p>
        </w:tc>
        <w:tc>
          <w:tcPr>
            <w:tcW w:w="720" w:type="dxa"/>
            <w:tcBorders>
              <w:top w:val="nil"/>
              <w:left w:val="nil"/>
              <w:bottom w:val="single" w:sz="4" w:space="0" w:color="auto"/>
              <w:right w:val="single" w:sz="4" w:space="0" w:color="auto"/>
            </w:tcBorders>
            <w:shd w:val="clear" w:color="000000" w:fill="FFFFFF"/>
            <w:noWrap/>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24</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实施240亩中药材及配套机耕路3000米，通过流转土地和务工带动农户60人、建档立卡户30人以上。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高山药材种质资源圃及良种繁育基地</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实施50亩中药材种质资源圃，通过利益联结建档立卡户719人。</w:t>
            </w:r>
          </w:p>
        </w:tc>
        <w:tc>
          <w:tcPr>
            <w:tcW w:w="720" w:type="dxa"/>
            <w:tcBorders>
              <w:top w:val="nil"/>
              <w:left w:val="nil"/>
              <w:bottom w:val="single" w:sz="4" w:space="0" w:color="auto"/>
              <w:right w:val="single" w:sz="4" w:space="0" w:color="auto"/>
            </w:tcBorders>
            <w:shd w:val="clear" w:color="000000" w:fill="FFFFFF"/>
            <w:noWrap/>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719</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实施50亩中药材种质资源圃，通过利益联结建档立卡户719人。</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滇重楼良种繁育基地</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6</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实施5亩重楼良种繁育及配套蓄水池、引水管道架设及滴灌建设，通过流转土地和务工带动农户30人、建档立卡户15人以上。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8</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实施5亩重楼良种繁育及配套蓄水池、引水管道架设及滴灌建设，通过流转土地和务工带动农户30人、建档立卡户15人以上。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GMP认证改造工程项目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加工厂设备购置、厂房改造中药处理、零星工程，主要通过基地带动农户50人、建档立卡10人发展。</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加工厂设备购置、厂房改造中药处理、零星工程，主要通过基地带动农户50人、建档立卡10人发展。</w:t>
            </w:r>
          </w:p>
        </w:tc>
      </w:tr>
      <w:tr w:rsidR="00E01C83" w:rsidRPr="00E01C83" w:rsidTr="00E01C83">
        <w:trPr>
          <w:trHeight w:val="87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东川区神耀种植有限公司中药材初加工厂建设</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实施中药材晾晒场建设736平米、加工车间369平方米、包装车间207平方米，通过基地流转土地和务工带动农户60人、建档立卡户30人以上，利益联结257户。</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实施中药材晾晒场建设736平米、加工车间369平方米、包装车间207平方米，通过基地流转土地和务工带动农户60人、建档立卡户30人以上，利益联结257户。</w:t>
            </w:r>
          </w:p>
        </w:tc>
      </w:tr>
      <w:tr w:rsidR="00E01C83" w:rsidRPr="00E01C83" w:rsidTr="00E01C83">
        <w:trPr>
          <w:trHeight w:val="76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lastRenderedPageBreak/>
              <w:t>中药材产地初加工厂房建设</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800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建设800平方米中药材初加工厂房、2000平方米晒场，通过基地带动185人、建档立卡160人（利益联结141户）发展。</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18</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160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建设700平方米中药材初加工厂房、租用2000平方米晒场，通过基地带动185人、建档立卡160人（利益联结141户）发展。</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阿旺镇云南参种苗补助项目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1200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建设1200亩云南参种植基地，带动建档立卡户约1000人。</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60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1085</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建设1200亩云南参种植基地，带动建档立卡户约1000人。</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东川东柏200亩射干种植基地建设项目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完成200亩射干种植，通过流转土地和务工带动农户60人、建档立卡户17人以上。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17</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完成200亩射干种植，通过流转土地和务工带动农户60人、建档立卡户17人以上。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达德村200亩金铁锁种植基地建设</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实施200亩中药材及配套喷滴灌、蓄水池等设施，通过流转土地和务工带动农户118人、建档立卡户50人以上。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24</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实施200亩中药材及配套喷滴灌、蓄水池等设施，通过流转土地和务工带动农户118人、建档立卡户50人以上。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东川区雪岩种植专业合作社阿旺中药材种植基地建设</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146</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实施种植146亩中药材，通过流转土地和务工带动农户78人、建档立卡户42人以上。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15</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42</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实施种植146亩中药材，通过流转土地和务工带动农户78人、建档立卡户42人以上。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中药材(红花)种植示范基地建设</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150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实施种植150亩中药材（红花），通过流转土地和务工带动农户90人、建档立卡户60人以上。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12</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60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实施种植150亩中药材（红花），通过流转土地和务工带动农户90人、建档立卡户60人以上。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大营盘中药材种植基地建设</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700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实施700亩中药材种植，通过流转土地和务工带动农户200人、建档立卡户125（利益联结）人以上。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25</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125</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实施700亩中药材种植，通过流转土地和务工带动农户200人、建档立卡户125（利益联结）人以上。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雪上一枝蒿中药材示范基地建设项目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80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实施80亩中药材种植，通过流转土地和务工带动农户50人、建档立卡户20人以上。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8</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实施80亩中药材种植，通过流转土地和务工带动农户50人、建档立卡户20人以上。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阿旺镇103.4亩紫丹参种植</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103.4</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实施103亩中药材（丹参）种植，通过流转土地和务工带动农户320人、建档立卡户32人以上。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12</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32</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实施103亩中药材（丹参）种植，通过流转土地和务工带动农户320人、建档立卡户32人以上。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滇黄精中药材示范基地建设</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实施500亩黄精种植及节水配套设施建设，通过流转土地和务工带动农户120人、建档立卡户30人以上。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29</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实施500亩黄精种植及节水配套设施建设，通过流转土地和务工带动农户120人、建档立卡户30人以上。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松坪村赤芍种植基地建设</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实施200亩赤芍种植（提质增效）建设，通过流转土地和务工带动农户52人、建档立卡户21人以上。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15</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21</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实施200亩赤芍种植（提质增效）建设，通过流转土地和务工带动农户52人、建档立卡户21人以上。</w:t>
            </w:r>
          </w:p>
        </w:tc>
      </w:tr>
      <w:tr w:rsidR="00E01C83" w:rsidRPr="00E01C83" w:rsidTr="00E01C83">
        <w:trPr>
          <w:trHeight w:val="75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lastRenderedPageBreak/>
              <w:t>中药材保险补助项目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5000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通过项目实施，实现中药材全产业链发展，预计带动农户500户以上，预计实现中药材标准化种植基地4000亩以上；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1650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通过项目实施，实现中药材全产业链发展，预计带动农户500户以上，预计实现中药材标准化种植基地4000亩以上；</w:t>
            </w:r>
          </w:p>
        </w:tc>
      </w:tr>
      <w:tr w:rsidR="00E01C83" w:rsidRPr="00E01C83" w:rsidTr="00E01C83">
        <w:trPr>
          <w:trHeight w:val="6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雪胆培植基地建设项目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52</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实施52亩雪胆种植，通过流转土地、务工、利益联结带动建档立卡户63人以上。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16.1</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63</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实施52亩雪胆种植，通过流转土地、务工、利益联结带动建档立卡户63人以上。</w:t>
            </w:r>
          </w:p>
        </w:tc>
      </w:tr>
      <w:tr w:rsidR="00E01C83" w:rsidRPr="00E01C83" w:rsidTr="00E01C83">
        <w:trPr>
          <w:trHeight w:val="87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小江科技示范园土壤有机质提升项目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对东川区百亩科技示范园提升改造，通过化肥减量，增施农家肥、有机肥、水溶性复合肥等措施，减轻土壤板结现象，提升土壤有机质含量。带动20户50人建档立卡贫困户进入基地务工。</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34</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完成100亩小江科技示范园土壤有机质提升，为小江流域河漫滩土壤改造提供科学依据。带动20户50人建档立卡贫困户进入基地务工。</w:t>
            </w:r>
          </w:p>
        </w:tc>
      </w:tr>
      <w:tr w:rsidR="00E01C83" w:rsidRPr="00E01C83" w:rsidTr="00E01C83">
        <w:trPr>
          <w:trHeight w:val="96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乡镇乡村振兴规划编制</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8</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聘请规划公司对全区8个乡镇街道2018-2022年乡村振兴进行统一规划。间接带动全区29063户104523人发展产业。</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29063</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合理编制2018-2022年镇级乡村振兴规划，为全面实施产业振兴、生态振兴、人才振兴、文化振兴、组织振兴，为巩固脱贫攻坚，全面建成小康社会奠定坚实基础；间接带动全区29063户104523人发展产业。</w:t>
            </w:r>
          </w:p>
        </w:tc>
      </w:tr>
      <w:tr w:rsidR="00E01C83" w:rsidRPr="00E01C83" w:rsidTr="00E01C83">
        <w:trPr>
          <w:trHeight w:val="126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绿色食品牌建设项目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2019年，对新申报“三品一标”的种养殖各类新型经营主体大力实施品牌建设以奖代补。每申报成功1个无公害产品的，给予1万元的补助，申报成功1绿色产品的，给予5万元的补助，申报成功1个有机产品的给予10万元补助；申请成功1个地理标志的给予10万元补助。间接带动213户341人建档立卡贫困户受益。</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60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213</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提升农产品质量，打造东川区“绿色食品牌”，提升区域农产品竞争力，为确保前区广大人民群众“舌尖上”的安排奠定基础；间接带动213户341人建档立卡贫困户受益。</w:t>
            </w:r>
          </w:p>
        </w:tc>
      </w:tr>
      <w:tr w:rsidR="00E01C83" w:rsidRPr="00E01C83" w:rsidTr="00E01C83">
        <w:trPr>
          <w:trHeight w:val="202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东川区2018年基层农技推广体系改革与建设补助项目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145</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提升基层农技推广队伍服务能力。2.实施农技推广服务特聘计划。3.建设长期稳定的试验示范基地。4.示范推广农业优质绿色高效技术。5.精选培育农业科技示范主体。6.加强农技推广服务信息化建设。7.深化基层农技推广体系改革创新。</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52</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宋体" w:eastAsia="宋体" w:hAnsi="宋体" w:cs="宋体" w:hint="eastAsia"/>
                <w:color w:val="auto"/>
                <w:sz w:val="18"/>
                <w:szCs w:val="18"/>
                <w:lang w:val="en-US" w:bidi="ar-SA"/>
              </w:rPr>
              <w:t>﹨</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145名农技人员科学素质和技能知识；大力推广节水灌溉、土壤有机质提升、玉米地膜覆盖集雨节水高产栽培、马铃薯等行高垄栽培、三苗两点同步注射等科学技术；建设东川区长期稳定的农业科技试验示范基地2个；遴选8个农业科技示范主体，发挥农业科技示范主体的示范引领作用；通过政府购买服务的方式，招募5名特聘农技员，开展农技推广服务；推动在编农技人员安装使用中国农技推广APP，加强农技推广服务信息化建设；</w:t>
            </w:r>
          </w:p>
        </w:tc>
      </w:tr>
      <w:tr w:rsidR="00E01C83" w:rsidRPr="00E01C83" w:rsidTr="00E01C83">
        <w:trPr>
          <w:trHeight w:val="163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lastRenderedPageBreak/>
              <w:t>东川区土阉鸡养殖技术骨干培训项目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1100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在因民镇、拖布卡镇、汤丹镇、乌龙镇、铜都街道：1、举办养殖技术培训10期，初步了解养殖基本常识和初步掌握养殖技术。2.培育养殖技术骨干50人，使其学会养殖技术，能够独立胜任养殖技术工作，处置养殖过程中出现的各种问题。3.拟培养5名阉鸡学徒，达到能够独立操作阉鸡技术工作。间接带动全区353户785人建档立卡贫困户增收。</w:t>
            </w:r>
            <w:r w:rsidRPr="00E01C83">
              <w:rPr>
                <w:rFonts w:ascii="仿宋_GB2312" w:eastAsia="仿宋_GB2312" w:hAnsi="宋体" w:cs="宋体" w:hint="eastAsia"/>
                <w:color w:val="auto"/>
                <w:sz w:val="18"/>
                <w:szCs w:val="18"/>
                <w:lang w:val="en-US" w:bidi="ar-SA"/>
              </w:rPr>
              <w:br w:type="page"/>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353</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使东川区1100人得到土阉鸡养殖技术的推广；重点培养50人骨干养殖专业人员，提供再就业岗位50人，带动贫困户353户养殖生态土阉鸡，发展家庭产业，自食其力，早日脱贫；传授现代阉鸡技术人员5人，加强阉鸡技术的推广、传承。间接带动全区353户785人建档立卡贫困户增收。</w:t>
            </w:r>
          </w:p>
        </w:tc>
      </w:tr>
      <w:tr w:rsidR="00E01C83" w:rsidRPr="00E01C83" w:rsidTr="00E01C83">
        <w:trPr>
          <w:trHeight w:val="99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东川区葡萄产业项目</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1000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补助231万元，在铜都街道适合村实施土地流转600－1000亩前三年补助；对葡萄基地大力基础设施建设，购买优质种苗，有序带动全区易地搬迁300户300人贫困户进入基地种植、务工，实现稳定就业。</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218.6</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300</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带动易地搬迁群众300户建档立卡贫困户上进入基地种植、务工，获得稳定收益。</w:t>
            </w:r>
          </w:p>
        </w:tc>
      </w:tr>
      <w:tr w:rsidR="00E01C83" w:rsidRPr="00E01C83" w:rsidTr="00E01C83">
        <w:trPr>
          <w:trHeight w:val="91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粮食生产功能区划定经费</w:t>
            </w:r>
          </w:p>
        </w:tc>
        <w:tc>
          <w:tcPr>
            <w:tcW w:w="68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124000</w:t>
            </w:r>
          </w:p>
        </w:tc>
        <w:tc>
          <w:tcPr>
            <w:tcW w:w="41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在全区阿旺镇、铜都街道、乌龙镇、红土地镇、拖布卡镇、汤丹镇、因民镇共7个乡镇（街道）实施12.4万亩粮食生产功能区划定，其中水稻3.4万亩，小麦1万亩，玉米8万亩。</w:t>
            </w:r>
          </w:p>
        </w:tc>
        <w:tc>
          <w:tcPr>
            <w:tcW w:w="72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12.4</w:t>
            </w:r>
          </w:p>
        </w:tc>
        <w:tc>
          <w:tcPr>
            <w:tcW w:w="74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jc w:val="center"/>
              <w:rPr>
                <w:rFonts w:ascii="仿宋_GB2312" w:eastAsia="仿宋_GB2312" w:hAnsi="宋体" w:cs="宋体"/>
                <w:color w:val="auto"/>
                <w:sz w:val="18"/>
                <w:szCs w:val="18"/>
                <w:lang w:val="en-US" w:bidi="ar-SA"/>
              </w:rPr>
            </w:pPr>
            <w:r w:rsidRPr="00E01C83">
              <w:rPr>
                <w:rFonts w:ascii="宋体" w:eastAsia="宋体" w:hAnsi="宋体" w:cs="宋体" w:hint="eastAsia"/>
                <w:color w:val="auto"/>
                <w:sz w:val="18"/>
                <w:szCs w:val="18"/>
                <w:lang w:val="en-US" w:bidi="ar-SA"/>
              </w:rPr>
              <w:t>﹨</w:t>
            </w:r>
          </w:p>
        </w:tc>
        <w:tc>
          <w:tcPr>
            <w:tcW w:w="3160" w:type="dxa"/>
            <w:tcBorders>
              <w:top w:val="nil"/>
              <w:left w:val="nil"/>
              <w:bottom w:val="single" w:sz="4" w:space="0" w:color="auto"/>
              <w:right w:val="single" w:sz="4" w:space="0" w:color="auto"/>
            </w:tcBorders>
            <w:shd w:val="clear" w:color="000000" w:fill="FFFFFF"/>
            <w:vAlign w:val="center"/>
            <w:hideMark/>
          </w:tcPr>
          <w:p w:rsidR="00E01C83" w:rsidRPr="00E01C83" w:rsidRDefault="00E01C83" w:rsidP="00E01C83">
            <w:pPr>
              <w:widowControl/>
              <w:rPr>
                <w:rFonts w:ascii="仿宋_GB2312" w:eastAsia="仿宋_GB2312" w:hAnsi="宋体" w:cs="宋体"/>
                <w:color w:val="auto"/>
                <w:sz w:val="18"/>
                <w:szCs w:val="18"/>
                <w:lang w:val="en-US" w:bidi="ar-SA"/>
              </w:rPr>
            </w:pPr>
            <w:r w:rsidRPr="00E01C83">
              <w:rPr>
                <w:rFonts w:ascii="仿宋_GB2312" w:eastAsia="仿宋_GB2312" w:hAnsi="宋体" w:cs="宋体" w:hint="eastAsia"/>
                <w:color w:val="auto"/>
                <w:sz w:val="18"/>
                <w:szCs w:val="18"/>
                <w:lang w:val="en-US" w:bidi="ar-SA"/>
              </w:rPr>
              <w:t>完成东川粮食功能区划定、数据建库、标识牌制作等。</w:t>
            </w:r>
          </w:p>
        </w:tc>
      </w:tr>
    </w:tbl>
    <w:p w:rsidR="006A2CA4" w:rsidRPr="00E01C83" w:rsidRDefault="008302AC" w:rsidP="006A2CA4">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（二）资金拨付</w:t>
      </w:r>
    </w:p>
    <w:p w:rsidR="00DF2A01" w:rsidRDefault="00DF2A01" w:rsidP="00DF2A01">
      <w:pPr>
        <w:topLinePunct/>
        <w:spacing w:line="540" w:lineRule="exact"/>
        <w:ind w:firstLineChars="250" w:firstLine="803"/>
        <w:jc w:val="both"/>
        <w:rPr>
          <w:rFonts w:eastAsia="仿宋_GB2312"/>
          <w:sz w:val="32"/>
          <w:szCs w:val="32"/>
        </w:rPr>
      </w:pPr>
      <w:r w:rsidRPr="00063842">
        <w:rPr>
          <w:rFonts w:eastAsia="仿宋_GB2312"/>
          <w:b/>
          <w:sz w:val="32"/>
          <w:szCs w:val="32"/>
        </w:rPr>
        <w:t>1.</w:t>
      </w:r>
      <w:r w:rsidRPr="00063842">
        <w:rPr>
          <w:rFonts w:eastAsia="仿宋_GB2312" w:hint="eastAsia"/>
          <w:b/>
          <w:sz w:val="32"/>
          <w:szCs w:val="32"/>
        </w:rPr>
        <w:t>畜牧产业。</w:t>
      </w:r>
      <w:r w:rsidRPr="00063842">
        <w:rPr>
          <w:rFonts w:eastAsia="仿宋_GB2312" w:hint="eastAsia"/>
          <w:sz w:val="32"/>
          <w:szCs w:val="32"/>
        </w:rPr>
        <w:t>包含</w:t>
      </w:r>
      <w:r w:rsidRPr="00063842">
        <w:rPr>
          <w:rFonts w:eastAsia="仿宋_GB2312"/>
          <w:sz w:val="32"/>
          <w:szCs w:val="32"/>
        </w:rPr>
        <w:t>10</w:t>
      </w:r>
      <w:r w:rsidRPr="00063842">
        <w:rPr>
          <w:rFonts w:eastAsia="仿宋_GB2312" w:hint="eastAsia"/>
          <w:sz w:val="32"/>
          <w:szCs w:val="32"/>
        </w:rPr>
        <w:t>个子项目，资金投入</w:t>
      </w:r>
      <w:r w:rsidRPr="00063842">
        <w:rPr>
          <w:rFonts w:eastAsia="仿宋_GB2312"/>
          <w:sz w:val="32"/>
          <w:szCs w:val="32"/>
        </w:rPr>
        <w:t>637.5</w:t>
      </w:r>
      <w:r w:rsidRPr="00063842">
        <w:rPr>
          <w:rFonts w:eastAsia="仿宋_GB2312" w:hint="eastAsia"/>
          <w:sz w:val="32"/>
          <w:szCs w:val="32"/>
        </w:rPr>
        <w:t>万元，已使用</w:t>
      </w:r>
      <w:r w:rsidRPr="00063842">
        <w:rPr>
          <w:rFonts w:eastAsia="仿宋_GB2312"/>
          <w:sz w:val="32"/>
          <w:szCs w:val="32"/>
        </w:rPr>
        <w:t>622.7</w:t>
      </w:r>
      <w:r w:rsidRPr="00063842">
        <w:rPr>
          <w:rFonts w:eastAsia="仿宋_GB2312" w:hint="eastAsia"/>
          <w:sz w:val="32"/>
          <w:szCs w:val="32"/>
        </w:rPr>
        <w:t>万元，结转</w:t>
      </w:r>
      <w:r w:rsidRPr="00063842">
        <w:rPr>
          <w:rFonts w:eastAsia="仿宋_GB2312"/>
          <w:sz w:val="32"/>
          <w:szCs w:val="32"/>
        </w:rPr>
        <w:t>14.8</w:t>
      </w:r>
      <w:r w:rsidRPr="00063842">
        <w:rPr>
          <w:rFonts w:eastAsia="仿宋_GB2312" w:hint="eastAsia"/>
          <w:sz w:val="32"/>
          <w:szCs w:val="32"/>
        </w:rPr>
        <w:t>万元，结转资金为项目尾款，现项目已实施完成，待项目验收后拨付尾款。</w:t>
      </w:r>
    </w:p>
    <w:p w:rsidR="00DF2A01" w:rsidRDefault="00DF2A01" w:rsidP="00DF2A01">
      <w:pPr>
        <w:topLinePunct/>
        <w:spacing w:line="540" w:lineRule="exact"/>
        <w:ind w:firstLineChars="250" w:firstLine="803"/>
        <w:jc w:val="both"/>
        <w:rPr>
          <w:rFonts w:eastAsia="仿宋_GB2312"/>
          <w:sz w:val="32"/>
          <w:szCs w:val="32"/>
        </w:rPr>
      </w:pPr>
      <w:r w:rsidRPr="00063842">
        <w:rPr>
          <w:rFonts w:eastAsia="仿宋_GB2312"/>
          <w:b/>
          <w:sz w:val="32"/>
          <w:szCs w:val="32"/>
        </w:rPr>
        <w:t>2.</w:t>
      </w:r>
      <w:r w:rsidRPr="00063842">
        <w:rPr>
          <w:rFonts w:eastAsia="仿宋_GB2312" w:hint="eastAsia"/>
          <w:b/>
          <w:sz w:val="32"/>
          <w:szCs w:val="32"/>
        </w:rPr>
        <w:t>中药材产业</w:t>
      </w:r>
      <w:r>
        <w:rPr>
          <w:rFonts w:eastAsia="仿宋_GB2312" w:hint="eastAsia"/>
          <w:b/>
          <w:sz w:val="32"/>
          <w:szCs w:val="32"/>
        </w:rPr>
        <w:t>。</w:t>
      </w:r>
      <w:r w:rsidRPr="00063842">
        <w:rPr>
          <w:rFonts w:eastAsia="仿宋_GB2312" w:hint="eastAsia"/>
          <w:sz w:val="32"/>
          <w:szCs w:val="32"/>
        </w:rPr>
        <w:t>包含</w:t>
      </w:r>
      <w:r w:rsidRPr="00063842">
        <w:rPr>
          <w:rFonts w:eastAsia="仿宋_GB2312"/>
          <w:sz w:val="32"/>
          <w:szCs w:val="32"/>
        </w:rPr>
        <w:t>19</w:t>
      </w:r>
      <w:r w:rsidRPr="00063842">
        <w:rPr>
          <w:rFonts w:eastAsia="仿宋_GB2312" w:hint="eastAsia"/>
          <w:sz w:val="32"/>
          <w:szCs w:val="32"/>
        </w:rPr>
        <w:t>个子项目，资金投入</w:t>
      </w:r>
      <w:r w:rsidRPr="00063842">
        <w:rPr>
          <w:rFonts w:eastAsia="仿宋_GB2312"/>
          <w:sz w:val="32"/>
          <w:szCs w:val="32"/>
        </w:rPr>
        <w:t>460.5</w:t>
      </w:r>
      <w:r w:rsidRPr="00063842">
        <w:rPr>
          <w:rFonts w:eastAsia="仿宋_GB2312" w:hint="eastAsia"/>
          <w:sz w:val="32"/>
          <w:szCs w:val="32"/>
        </w:rPr>
        <w:t>万元，已使用</w:t>
      </w:r>
      <w:r w:rsidRPr="00063842">
        <w:rPr>
          <w:rFonts w:eastAsia="仿宋_GB2312"/>
          <w:sz w:val="32"/>
          <w:szCs w:val="32"/>
        </w:rPr>
        <w:t>390.495</w:t>
      </w:r>
      <w:r w:rsidRPr="00063842">
        <w:rPr>
          <w:rFonts w:eastAsia="仿宋_GB2312" w:hint="eastAsia"/>
          <w:sz w:val="32"/>
          <w:szCs w:val="32"/>
        </w:rPr>
        <w:t>万元，结转</w:t>
      </w:r>
      <w:r w:rsidRPr="00063842">
        <w:rPr>
          <w:rFonts w:eastAsia="仿宋_GB2312"/>
          <w:sz w:val="32"/>
          <w:szCs w:val="32"/>
        </w:rPr>
        <w:t>70.005</w:t>
      </w:r>
      <w:r w:rsidRPr="00063842">
        <w:rPr>
          <w:rFonts w:eastAsia="仿宋_GB2312" w:hint="eastAsia"/>
          <w:sz w:val="32"/>
          <w:szCs w:val="32"/>
        </w:rPr>
        <w:t>万元，结转资金为项目净结余</w:t>
      </w:r>
      <w:r w:rsidRPr="00063842">
        <w:rPr>
          <w:rFonts w:eastAsia="仿宋_GB2312"/>
          <w:sz w:val="32"/>
          <w:szCs w:val="32"/>
        </w:rPr>
        <w:t>6.425</w:t>
      </w:r>
      <w:r w:rsidRPr="00063842">
        <w:rPr>
          <w:rFonts w:eastAsia="仿宋_GB2312" w:hint="eastAsia"/>
          <w:sz w:val="32"/>
          <w:szCs w:val="32"/>
        </w:rPr>
        <w:t>万元（阿旺镇云南参种苗补助项目），项目尾款</w:t>
      </w:r>
      <w:r w:rsidRPr="00063842">
        <w:rPr>
          <w:rFonts w:eastAsia="仿宋_GB2312"/>
          <w:sz w:val="32"/>
          <w:szCs w:val="32"/>
        </w:rPr>
        <w:t>63.58</w:t>
      </w:r>
      <w:r w:rsidRPr="00063842">
        <w:rPr>
          <w:rFonts w:eastAsia="仿宋_GB2312" w:hint="eastAsia"/>
          <w:sz w:val="32"/>
          <w:szCs w:val="32"/>
        </w:rPr>
        <w:t>万元（中药材保险</w:t>
      </w:r>
      <w:r w:rsidRPr="00063842">
        <w:rPr>
          <w:rFonts w:eastAsia="仿宋_GB2312"/>
          <w:sz w:val="32"/>
          <w:szCs w:val="32"/>
        </w:rPr>
        <w:t>28.58</w:t>
      </w:r>
      <w:r w:rsidRPr="00063842">
        <w:rPr>
          <w:rFonts w:eastAsia="仿宋_GB2312" w:hint="eastAsia"/>
          <w:sz w:val="32"/>
          <w:szCs w:val="32"/>
        </w:rPr>
        <w:t>万元，高山药材种质资源圃及良种繁育基地</w:t>
      </w:r>
      <w:r w:rsidRPr="00063842">
        <w:rPr>
          <w:rFonts w:eastAsia="仿宋_GB2312"/>
          <w:sz w:val="32"/>
          <w:szCs w:val="32"/>
        </w:rPr>
        <w:t>35</w:t>
      </w:r>
      <w:r w:rsidRPr="00063842">
        <w:rPr>
          <w:rFonts w:eastAsia="仿宋_GB2312" w:hint="eastAsia"/>
          <w:sz w:val="32"/>
          <w:szCs w:val="32"/>
        </w:rPr>
        <w:t>万元）</w:t>
      </w:r>
    </w:p>
    <w:p w:rsidR="00DF2A01" w:rsidRDefault="00DF2A01" w:rsidP="00DF2A01">
      <w:pPr>
        <w:topLinePunct/>
        <w:spacing w:line="540" w:lineRule="exact"/>
        <w:ind w:firstLineChars="250" w:firstLine="803"/>
        <w:jc w:val="both"/>
        <w:rPr>
          <w:rFonts w:eastAsia="仿宋_GB2312"/>
          <w:sz w:val="32"/>
          <w:szCs w:val="32"/>
        </w:rPr>
      </w:pPr>
      <w:r w:rsidRPr="00063842">
        <w:rPr>
          <w:rFonts w:eastAsia="仿宋_GB2312"/>
          <w:b/>
          <w:sz w:val="32"/>
          <w:szCs w:val="32"/>
        </w:rPr>
        <w:t>3.</w:t>
      </w:r>
      <w:r w:rsidRPr="00063842">
        <w:rPr>
          <w:rFonts w:eastAsia="仿宋_GB2312" w:hint="eastAsia"/>
          <w:b/>
          <w:sz w:val="32"/>
          <w:szCs w:val="32"/>
        </w:rPr>
        <w:t>小江干热河谷产业。</w:t>
      </w:r>
      <w:r w:rsidRPr="00063842">
        <w:rPr>
          <w:rFonts w:eastAsia="仿宋_GB2312" w:hint="eastAsia"/>
          <w:sz w:val="32"/>
          <w:szCs w:val="32"/>
        </w:rPr>
        <w:t>包含</w:t>
      </w:r>
      <w:r w:rsidRPr="00063842">
        <w:rPr>
          <w:rFonts w:eastAsia="仿宋_GB2312"/>
          <w:sz w:val="32"/>
          <w:szCs w:val="32"/>
        </w:rPr>
        <w:t>5</w:t>
      </w:r>
      <w:r w:rsidRPr="00063842">
        <w:rPr>
          <w:rFonts w:eastAsia="仿宋_GB2312" w:hint="eastAsia"/>
          <w:sz w:val="32"/>
          <w:szCs w:val="32"/>
        </w:rPr>
        <w:t>个子项目，资金投入</w:t>
      </w:r>
      <w:r w:rsidRPr="00063842">
        <w:rPr>
          <w:rFonts w:eastAsia="仿宋_GB2312"/>
          <w:sz w:val="32"/>
          <w:szCs w:val="32"/>
        </w:rPr>
        <w:t>667.6</w:t>
      </w:r>
      <w:r w:rsidRPr="00063842">
        <w:rPr>
          <w:rFonts w:eastAsia="仿宋_GB2312" w:hint="eastAsia"/>
          <w:sz w:val="32"/>
          <w:szCs w:val="32"/>
        </w:rPr>
        <w:t>万元，已使用</w:t>
      </w:r>
      <w:r w:rsidRPr="00063842">
        <w:rPr>
          <w:rFonts w:eastAsia="仿宋_GB2312"/>
          <w:sz w:val="32"/>
          <w:szCs w:val="32"/>
        </w:rPr>
        <w:t>667.41</w:t>
      </w:r>
      <w:r w:rsidRPr="00063842">
        <w:rPr>
          <w:rFonts w:eastAsia="仿宋_GB2312" w:hint="eastAsia"/>
          <w:sz w:val="32"/>
          <w:szCs w:val="32"/>
        </w:rPr>
        <w:t>万元，结转</w:t>
      </w:r>
      <w:r w:rsidRPr="00063842">
        <w:rPr>
          <w:rFonts w:eastAsia="仿宋_GB2312"/>
          <w:sz w:val="32"/>
          <w:szCs w:val="32"/>
        </w:rPr>
        <w:t>0.19</w:t>
      </w:r>
      <w:r w:rsidRPr="00063842">
        <w:rPr>
          <w:rFonts w:eastAsia="仿宋_GB2312" w:hint="eastAsia"/>
          <w:sz w:val="32"/>
          <w:szCs w:val="32"/>
        </w:rPr>
        <w:t>万元，结转资金为项目净结余。</w:t>
      </w:r>
    </w:p>
    <w:p w:rsidR="00DF2A01" w:rsidRDefault="00DF2A01" w:rsidP="00DF2A01">
      <w:pPr>
        <w:topLinePunct/>
        <w:spacing w:line="540" w:lineRule="exact"/>
        <w:ind w:firstLineChars="250" w:firstLine="803"/>
        <w:jc w:val="both"/>
        <w:rPr>
          <w:rFonts w:eastAsia="仿宋_GB2312"/>
          <w:sz w:val="32"/>
          <w:szCs w:val="32"/>
        </w:rPr>
      </w:pPr>
      <w:r w:rsidRPr="00063842">
        <w:rPr>
          <w:rFonts w:eastAsia="仿宋_GB2312"/>
          <w:b/>
          <w:sz w:val="32"/>
          <w:szCs w:val="32"/>
        </w:rPr>
        <w:t>4.</w:t>
      </w:r>
      <w:r w:rsidRPr="00063842">
        <w:rPr>
          <w:rFonts w:eastAsia="仿宋_GB2312" w:hint="eastAsia"/>
          <w:b/>
          <w:sz w:val="32"/>
          <w:szCs w:val="32"/>
        </w:rPr>
        <w:t>扶贫规划及产业提升。</w:t>
      </w:r>
      <w:r w:rsidRPr="00063842">
        <w:rPr>
          <w:rFonts w:eastAsia="仿宋_GB2312" w:hint="eastAsia"/>
          <w:sz w:val="32"/>
          <w:szCs w:val="32"/>
        </w:rPr>
        <w:t>包含</w:t>
      </w:r>
      <w:r w:rsidRPr="00063842">
        <w:rPr>
          <w:rFonts w:eastAsia="仿宋_GB2312"/>
          <w:sz w:val="32"/>
          <w:szCs w:val="32"/>
        </w:rPr>
        <w:t>5</w:t>
      </w:r>
      <w:r w:rsidRPr="00063842">
        <w:rPr>
          <w:rFonts w:eastAsia="仿宋_GB2312" w:hint="eastAsia"/>
          <w:sz w:val="32"/>
          <w:szCs w:val="32"/>
        </w:rPr>
        <w:t>个子项目，资金投入</w:t>
      </w:r>
      <w:r w:rsidRPr="00063842">
        <w:rPr>
          <w:rFonts w:eastAsia="仿宋_GB2312"/>
          <w:sz w:val="32"/>
          <w:szCs w:val="32"/>
        </w:rPr>
        <w:t>234.4</w:t>
      </w:r>
      <w:r w:rsidRPr="00063842">
        <w:rPr>
          <w:rFonts w:eastAsia="仿宋_GB2312" w:hint="eastAsia"/>
          <w:sz w:val="32"/>
          <w:szCs w:val="32"/>
        </w:rPr>
        <w:lastRenderedPageBreak/>
        <w:t>万元，已使用</w:t>
      </w:r>
      <w:r w:rsidRPr="00063842">
        <w:rPr>
          <w:rFonts w:eastAsia="仿宋_GB2312"/>
          <w:sz w:val="32"/>
          <w:szCs w:val="32"/>
        </w:rPr>
        <w:t>170.91</w:t>
      </w:r>
      <w:r w:rsidRPr="00063842">
        <w:rPr>
          <w:rFonts w:eastAsia="仿宋_GB2312" w:hint="eastAsia"/>
          <w:sz w:val="32"/>
          <w:szCs w:val="32"/>
        </w:rPr>
        <w:t>万元，结转</w:t>
      </w:r>
      <w:r w:rsidRPr="00063842">
        <w:rPr>
          <w:rFonts w:eastAsia="仿宋_GB2312"/>
          <w:sz w:val="32"/>
          <w:szCs w:val="32"/>
        </w:rPr>
        <w:t>63.49</w:t>
      </w:r>
      <w:r w:rsidRPr="00063842">
        <w:rPr>
          <w:rFonts w:eastAsia="仿宋_GB2312" w:hint="eastAsia"/>
          <w:sz w:val="32"/>
          <w:szCs w:val="32"/>
        </w:rPr>
        <w:t>万元，结转资金为项目净结余</w:t>
      </w:r>
      <w:r w:rsidRPr="00063842">
        <w:rPr>
          <w:rFonts w:eastAsia="仿宋_GB2312"/>
          <w:sz w:val="32"/>
          <w:szCs w:val="32"/>
        </w:rPr>
        <w:t>39.43</w:t>
      </w:r>
      <w:r w:rsidRPr="00063842">
        <w:rPr>
          <w:rFonts w:eastAsia="仿宋_GB2312" w:hint="eastAsia"/>
          <w:sz w:val="32"/>
          <w:szCs w:val="32"/>
        </w:rPr>
        <w:t>万元，项目尾款</w:t>
      </w:r>
      <w:r w:rsidRPr="00063842">
        <w:rPr>
          <w:rFonts w:eastAsia="仿宋_GB2312"/>
          <w:sz w:val="32"/>
          <w:szCs w:val="32"/>
        </w:rPr>
        <w:t>24.06</w:t>
      </w:r>
      <w:r w:rsidRPr="00063842">
        <w:rPr>
          <w:rFonts w:eastAsia="仿宋_GB2312" w:hint="eastAsia"/>
          <w:sz w:val="32"/>
          <w:szCs w:val="32"/>
        </w:rPr>
        <w:t>万元。</w:t>
      </w:r>
    </w:p>
    <w:p w:rsidR="00031B85" w:rsidRDefault="00DF2A01" w:rsidP="008302AC">
      <w:pPr>
        <w:topLinePunct/>
        <w:spacing w:line="540" w:lineRule="exact"/>
        <w:ind w:firstLineChars="250" w:firstLine="800"/>
        <w:jc w:val="both"/>
        <w:rPr>
          <w:rFonts w:eastAsia="仿宋_GB2312"/>
          <w:sz w:val="32"/>
          <w:szCs w:val="32"/>
        </w:rPr>
      </w:pPr>
      <w:r>
        <w:rPr>
          <w:rFonts w:eastAsia="仿宋_GB2312" w:hint="eastAsia"/>
          <w:sz w:val="32"/>
          <w:szCs w:val="32"/>
        </w:rPr>
        <w:t>2019</w:t>
      </w:r>
      <w:r>
        <w:rPr>
          <w:rFonts w:eastAsia="仿宋_GB2312" w:hint="eastAsia"/>
          <w:sz w:val="32"/>
          <w:szCs w:val="32"/>
        </w:rPr>
        <w:t>年市级</w:t>
      </w:r>
      <w:r w:rsidRPr="00063842">
        <w:rPr>
          <w:rFonts w:eastAsia="仿宋_GB2312" w:hint="eastAsia"/>
          <w:sz w:val="32"/>
          <w:szCs w:val="32"/>
        </w:rPr>
        <w:t>投入</w:t>
      </w:r>
      <w:r w:rsidRPr="00063842">
        <w:rPr>
          <w:rFonts w:eastAsia="仿宋_GB2312"/>
          <w:sz w:val="32"/>
          <w:szCs w:val="32"/>
        </w:rPr>
        <w:t>2000</w:t>
      </w:r>
      <w:r w:rsidRPr="00063842">
        <w:rPr>
          <w:rFonts w:eastAsia="仿宋_GB2312" w:hint="eastAsia"/>
          <w:sz w:val="32"/>
          <w:szCs w:val="32"/>
        </w:rPr>
        <w:t>万元已使用</w:t>
      </w:r>
      <w:r w:rsidRPr="00063842">
        <w:rPr>
          <w:rFonts w:eastAsia="仿宋_GB2312"/>
          <w:sz w:val="32"/>
          <w:szCs w:val="32"/>
        </w:rPr>
        <w:t>1851.515</w:t>
      </w:r>
      <w:r w:rsidRPr="00063842">
        <w:rPr>
          <w:rFonts w:eastAsia="仿宋_GB2312" w:hint="eastAsia"/>
          <w:sz w:val="32"/>
          <w:szCs w:val="32"/>
        </w:rPr>
        <w:t>万元，结转</w:t>
      </w:r>
      <w:r w:rsidRPr="00063842">
        <w:rPr>
          <w:rFonts w:eastAsia="仿宋_GB2312"/>
          <w:sz w:val="32"/>
          <w:szCs w:val="32"/>
        </w:rPr>
        <w:t>148.485</w:t>
      </w:r>
      <w:r w:rsidRPr="00063842">
        <w:rPr>
          <w:rFonts w:eastAsia="仿宋_GB2312" w:hint="eastAsia"/>
          <w:sz w:val="32"/>
          <w:szCs w:val="32"/>
        </w:rPr>
        <w:t>万元</w:t>
      </w:r>
      <w:r>
        <w:rPr>
          <w:rFonts w:eastAsia="仿宋_GB2312" w:hint="eastAsia"/>
          <w:sz w:val="32"/>
          <w:szCs w:val="32"/>
        </w:rPr>
        <w:t>。</w:t>
      </w:r>
    </w:p>
    <w:p w:rsidR="008302AC" w:rsidRPr="008302AC" w:rsidRDefault="008302AC" w:rsidP="008302AC">
      <w:pPr>
        <w:topLinePunct/>
        <w:spacing w:line="540" w:lineRule="exact"/>
        <w:ind w:firstLineChars="250" w:firstLine="800"/>
        <w:jc w:val="both"/>
        <w:rPr>
          <w:rFonts w:ascii="楷体_GB2312" w:eastAsia="楷体_GB2312"/>
          <w:sz w:val="32"/>
          <w:szCs w:val="32"/>
        </w:rPr>
      </w:pPr>
      <w:r w:rsidRPr="008302AC">
        <w:rPr>
          <w:rFonts w:ascii="楷体_GB2312" w:eastAsia="楷体_GB2312" w:hint="eastAsia"/>
          <w:sz w:val="32"/>
          <w:szCs w:val="32"/>
        </w:rPr>
        <w:t>（二）</w:t>
      </w:r>
      <w:r w:rsidR="00B70F94" w:rsidRPr="008302AC">
        <w:rPr>
          <w:rFonts w:ascii="楷体_GB2312" w:eastAsia="楷体_GB2312" w:hint="eastAsia"/>
          <w:sz w:val="32"/>
          <w:szCs w:val="32"/>
        </w:rPr>
        <w:t>结果</w:t>
      </w:r>
      <w:r w:rsidRPr="008302AC">
        <w:rPr>
          <w:rFonts w:ascii="楷体_GB2312" w:eastAsia="楷体_GB2312" w:hint="eastAsia"/>
          <w:sz w:val="32"/>
          <w:szCs w:val="32"/>
        </w:rPr>
        <w:t>评价</w:t>
      </w:r>
    </w:p>
    <w:p w:rsidR="008302AC" w:rsidRDefault="008302AC" w:rsidP="008302AC">
      <w:pPr>
        <w:topLinePunct/>
        <w:spacing w:line="540" w:lineRule="exact"/>
        <w:ind w:firstLineChars="250" w:firstLine="800"/>
        <w:jc w:val="both"/>
        <w:rPr>
          <w:rFonts w:eastAsia="仿宋_GB2312" w:hint="eastAsia"/>
          <w:sz w:val="32"/>
          <w:szCs w:val="32"/>
        </w:rPr>
      </w:pPr>
      <w:r w:rsidRPr="008302AC">
        <w:rPr>
          <w:rFonts w:eastAsia="仿宋_GB2312" w:hint="eastAsia"/>
          <w:sz w:val="32"/>
          <w:szCs w:val="32"/>
        </w:rPr>
        <w:t>经</w:t>
      </w:r>
      <w:r>
        <w:rPr>
          <w:rFonts w:eastAsia="仿宋_GB2312" w:hint="eastAsia"/>
          <w:sz w:val="32"/>
          <w:szCs w:val="32"/>
        </w:rPr>
        <w:t>对贫困地区特色产业发展</w:t>
      </w:r>
      <w:r>
        <w:rPr>
          <w:rFonts w:eastAsia="仿宋_GB2312"/>
          <w:sz w:val="32"/>
          <w:szCs w:val="32"/>
        </w:rPr>
        <w:t>201</w:t>
      </w:r>
      <w:r>
        <w:rPr>
          <w:rFonts w:eastAsia="仿宋_GB2312" w:hint="eastAsia"/>
          <w:sz w:val="32"/>
          <w:szCs w:val="32"/>
        </w:rPr>
        <w:t>9</w:t>
      </w:r>
      <w:r w:rsidRPr="008302AC">
        <w:rPr>
          <w:rFonts w:eastAsia="仿宋_GB2312" w:hint="eastAsia"/>
          <w:sz w:val="32"/>
          <w:szCs w:val="32"/>
        </w:rPr>
        <w:t>年产业发展补助资金的立项、资金落实、业务管理、财务管理、项目产出和项目效益方面等进行绩效评价，项目的绩效目标基本得到实现</w:t>
      </w:r>
      <w:r w:rsidR="00F36A56">
        <w:rPr>
          <w:rFonts w:eastAsia="仿宋_GB2312" w:hint="eastAsia"/>
          <w:sz w:val="32"/>
          <w:szCs w:val="32"/>
        </w:rPr>
        <w:t>。</w:t>
      </w:r>
    </w:p>
    <w:p w:rsidR="00F72DB1" w:rsidRDefault="00F72DB1" w:rsidP="00F72DB1">
      <w:pPr>
        <w:topLinePunct/>
        <w:spacing w:line="540" w:lineRule="exact"/>
        <w:ind w:firstLineChars="250" w:firstLine="803"/>
        <w:jc w:val="both"/>
        <w:rPr>
          <w:rFonts w:eastAsia="仿宋_GB2312" w:hint="eastAsia"/>
          <w:b/>
          <w:sz w:val="32"/>
          <w:szCs w:val="32"/>
        </w:rPr>
      </w:pPr>
      <w:r w:rsidRPr="00F72DB1">
        <w:rPr>
          <w:rFonts w:eastAsia="仿宋_GB2312" w:hint="eastAsia"/>
          <w:b/>
          <w:sz w:val="32"/>
          <w:szCs w:val="32"/>
        </w:rPr>
        <w:t>1.</w:t>
      </w:r>
      <w:r w:rsidRPr="00F72DB1">
        <w:rPr>
          <w:rFonts w:eastAsia="仿宋_GB2312" w:hint="eastAsia"/>
          <w:b/>
          <w:sz w:val="32"/>
          <w:szCs w:val="32"/>
        </w:rPr>
        <w:t>项目决策</w:t>
      </w:r>
      <w:r>
        <w:rPr>
          <w:rFonts w:eastAsia="仿宋_GB2312" w:hint="eastAsia"/>
          <w:b/>
          <w:sz w:val="32"/>
          <w:szCs w:val="32"/>
        </w:rPr>
        <w:t>（</w:t>
      </w:r>
      <w:r>
        <w:rPr>
          <w:rFonts w:eastAsia="仿宋_GB2312" w:hint="eastAsia"/>
          <w:b/>
          <w:sz w:val="32"/>
          <w:szCs w:val="32"/>
        </w:rPr>
        <w:t>20</w:t>
      </w:r>
      <w:r>
        <w:rPr>
          <w:rFonts w:eastAsia="仿宋_GB2312" w:hint="eastAsia"/>
          <w:b/>
          <w:sz w:val="32"/>
          <w:szCs w:val="32"/>
        </w:rPr>
        <w:t>分）</w:t>
      </w:r>
    </w:p>
    <w:p w:rsidR="00F72DB1" w:rsidRDefault="00F72DB1" w:rsidP="00F72DB1">
      <w:pPr>
        <w:topLinePunct/>
        <w:spacing w:line="540" w:lineRule="exact"/>
        <w:ind w:firstLineChars="250" w:firstLine="800"/>
        <w:jc w:val="both"/>
        <w:rPr>
          <w:rFonts w:eastAsia="仿宋_GB2312"/>
          <w:sz w:val="32"/>
          <w:szCs w:val="32"/>
        </w:rPr>
      </w:pPr>
      <w:r>
        <w:rPr>
          <w:rFonts w:eastAsia="仿宋_GB2312" w:hint="eastAsia"/>
          <w:sz w:val="32"/>
          <w:szCs w:val="32"/>
        </w:rPr>
        <w:t>根据</w:t>
      </w:r>
      <w:r w:rsidRPr="008302AC">
        <w:rPr>
          <w:rFonts w:eastAsia="仿宋_GB2312" w:hint="eastAsia"/>
          <w:sz w:val="32"/>
          <w:szCs w:val="32"/>
        </w:rPr>
        <w:t>《东川区产业发展脱贫攻坚分指挥部关于印发</w:t>
      </w:r>
      <w:r w:rsidRPr="008302AC">
        <w:rPr>
          <w:rFonts w:eastAsia="仿宋_GB2312"/>
          <w:sz w:val="32"/>
          <w:szCs w:val="32"/>
        </w:rPr>
        <w:t>&lt;</w:t>
      </w:r>
      <w:r w:rsidRPr="008302AC">
        <w:rPr>
          <w:rFonts w:eastAsia="仿宋_GB2312" w:hint="eastAsia"/>
          <w:sz w:val="32"/>
          <w:szCs w:val="32"/>
        </w:rPr>
        <w:t>东川区推进产业扶贫项目全覆盖实施方案</w:t>
      </w:r>
      <w:r w:rsidRPr="008302AC">
        <w:rPr>
          <w:rFonts w:eastAsia="仿宋_GB2312"/>
          <w:sz w:val="32"/>
          <w:szCs w:val="32"/>
        </w:rPr>
        <w:t>&gt;</w:t>
      </w:r>
      <w:r w:rsidRPr="008302AC">
        <w:rPr>
          <w:rFonts w:eastAsia="仿宋_GB2312" w:hint="eastAsia"/>
          <w:sz w:val="32"/>
          <w:szCs w:val="32"/>
        </w:rPr>
        <w:t>的通知》（东产脱指〔</w:t>
      </w:r>
      <w:r w:rsidRPr="008302AC">
        <w:rPr>
          <w:rFonts w:eastAsia="仿宋_GB2312"/>
          <w:sz w:val="32"/>
          <w:szCs w:val="32"/>
        </w:rPr>
        <w:t>2017</w:t>
      </w:r>
      <w:r w:rsidRPr="008302AC">
        <w:rPr>
          <w:rFonts w:eastAsia="仿宋_GB2312" w:hint="eastAsia"/>
          <w:sz w:val="32"/>
          <w:szCs w:val="32"/>
        </w:rPr>
        <w:t>〕</w:t>
      </w:r>
      <w:r w:rsidRPr="008302AC">
        <w:rPr>
          <w:rFonts w:eastAsia="仿宋_GB2312"/>
          <w:sz w:val="32"/>
          <w:szCs w:val="32"/>
        </w:rPr>
        <w:t xml:space="preserve">1 </w:t>
      </w:r>
      <w:r w:rsidRPr="008302AC">
        <w:rPr>
          <w:rFonts w:eastAsia="仿宋_GB2312" w:hint="eastAsia"/>
          <w:sz w:val="32"/>
          <w:szCs w:val="32"/>
        </w:rPr>
        <w:t>号）、《关于加强</w:t>
      </w:r>
      <w:r w:rsidRPr="008302AC">
        <w:rPr>
          <w:rFonts w:eastAsia="仿宋_GB2312"/>
          <w:sz w:val="32"/>
          <w:szCs w:val="32"/>
        </w:rPr>
        <w:t xml:space="preserve">3 </w:t>
      </w:r>
      <w:r w:rsidRPr="008302AC">
        <w:rPr>
          <w:rFonts w:eastAsia="仿宋_GB2312" w:hint="eastAsia"/>
          <w:sz w:val="32"/>
          <w:szCs w:val="32"/>
        </w:rPr>
        <w:t>个国家级贫困县区产业扶贫的实施意见》、</w:t>
      </w:r>
      <w:r w:rsidRPr="005D7B07">
        <w:rPr>
          <w:rFonts w:eastAsia="仿宋_GB2312" w:hint="eastAsia"/>
          <w:sz w:val="32"/>
          <w:szCs w:val="32"/>
        </w:rPr>
        <w:t>《关于加快东川区小江流域干热河谷区农业产业科技园发展的实施意见（</w:t>
      </w:r>
      <w:r w:rsidRPr="005D7B07">
        <w:rPr>
          <w:rFonts w:eastAsia="仿宋_GB2312"/>
          <w:sz w:val="32"/>
          <w:szCs w:val="32"/>
        </w:rPr>
        <w:t>2018-2020</w:t>
      </w:r>
      <w:r w:rsidRPr="005D7B07">
        <w:rPr>
          <w:rFonts w:eastAsia="仿宋_GB2312" w:hint="eastAsia"/>
          <w:sz w:val="32"/>
          <w:szCs w:val="32"/>
        </w:rPr>
        <w:t>年）》、《关于加快东川区中药材产业发展的实施意见（</w:t>
      </w:r>
      <w:r w:rsidRPr="005D7B07">
        <w:rPr>
          <w:rFonts w:eastAsia="仿宋_GB2312"/>
          <w:sz w:val="32"/>
          <w:szCs w:val="32"/>
        </w:rPr>
        <w:t>2018-2020</w:t>
      </w:r>
      <w:r w:rsidRPr="005D7B07">
        <w:rPr>
          <w:rFonts w:eastAsia="仿宋_GB2312" w:hint="eastAsia"/>
          <w:sz w:val="32"/>
          <w:szCs w:val="32"/>
        </w:rPr>
        <w:t>年）》《关于加快东川区畜牧业产业发展的实施意见（</w:t>
      </w:r>
      <w:r w:rsidRPr="005D7B07">
        <w:rPr>
          <w:rFonts w:eastAsia="仿宋_GB2312"/>
          <w:sz w:val="32"/>
          <w:szCs w:val="32"/>
        </w:rPr>
        <w:t>2018-2020</w:t>
      </w:r>
      <w:r w:rsidRPr="005D7B07">
        <w:rPr>
          <w:rFonts w:eastAsia="仿宋_GB2312" w:hint="eastAsia"/>
          <w:sz w:val="32"/>
          <w:szCs w:val="32"/>
        </w:rPr>
        <w:t>年）》</w:t>
      </w:r>
      <w:r w:rsidRPr="008302AC">
        <w:rPr>
          <w:rFonts w:eastAsia="仿宋_GB2312" w:hint="eastAsia"/>
          <w:sz w:val="32"/>
          <w:szCs w:val="32"/>
        </w:rPr>
        <w:t>等文件</w:t>
      </w:r>
      <w:r>
        <w:rPr>
          <w:rFonts w:eastAsia="仿宋_GB2312" w:hint="eastAsia"/>
          <w:sz w:val="32"/>
          <w:szCs w:val="32"/>
        </w:rPr>
        <w:t>。</w:t>
      </w:r>
      <w:r w:rsidRPr="008302AC">
        <w:rPr>
          <w:rFonts w:eastAsia="仿宋_GB2312" w:hint="eastAsia"/>
          <w:sz w:val="32"/>
          <w:szCs w:val="32"/>
        </w:rPr>
        <w:t>经过评价，</w:t>
      </w:r>
      <w:r>
        <w:rPr>
          <w:rFonts w:eastAsia="仿宋_GB2312" w:hint="eastAsia"/>
          <w:sz w:val="32"/>
          <w:szCs w:val="32"/>
        </w:rPr>
        <w:t>东川区农业农村局所实施的</w:t>
      </w:r>
      <w:r w:rsidRPr="008302AC">
        <w:rPr>
          <w:rFonts w:eastAsia="仿宋_GB2312" w:hint="eastAsia"/>
          <w:sz w:val="32"/>
          <w:szCs w:val="32"/>
        </w:rPr>
        <w:t>项目</w:t>
      </w:r>
      <w:r>
        <w:rPr>
          <w:rFonts w:eastAsia="仿宋_GB2312" w:hint="eastAsia"/>
          <w:sz w:val="32"/>
          <w:szCs w:val="32"/>
        </w:rPr>
        <w:t>紧急围绕文件要求落实，</w:t>
      </w:r>
      <w:r w:rsidRPr="008302AC">
        <w:rPr>
          <w:rFonts w:eastAsia="仿宋_GB2312" w:hint="eastAsia"/>
          <w:sz w:val="32"/>
          <w:szCs w:val="32"/>
        </w:rPr>
        <w:t>立项合法、合规，绩效目标制定合理、合规。本指标满分</w:t>
      </w:r>
      <w:r>
        <w:rPr>
          <w:rFonts w:eastAsia="仿宋_GB2312" w:hint="eastAsia"/>
          <w:sz w:val="32"/>
          <w:szCs w:val="32"/>
        </w:rPr>
        <w:t>20</w:t>
      </w:r>
      <w:r w:rsidRPr="008302AC">
        <w:rPr>
          <w:rFonts w:eastAsia="仿宋_GB2312"/>
          <w:sz w:val="32"/>
          <w:szCs w:val="32"/>
        </w:rPr>
        <w:t xml:space="preserve"> </w:t>
      </w:r>
      <w:r w:rsidRPr="008302AC">
        <w:rPr>
          <w:rFonts w:eastAsia="仿宋_GB2312" w:hint="eastAsia"/>
          <w:sz w:val="32"/>
          <w:szCs w:val="32"/>
        </w:rPr>
        <w:t>分，评价得分</w:t>
      </w:r>
      <w:r>
        <w:rPr>
          <w:rFonts w:eastAsia="仿宋_GB2312" w:hint="eastAsia"/>
          <w:sz w:val="32"/>
          <w:szCs w:val="32"/>
        </w:rPr>
        <w:t>20</w:t>
      </w:r>
      <w:r w:rsidRPr="008302AC">
        <w:rPr>
          <w:rFonts w:eastAsia="仿宋_GB2312" w:hint="eastAsia"/>
          <w:sz w:val="32"/>
          <w:szCs w:val="32"/>
        </w:rPr>
        <w:t>分。</w:t>
      </w:r>
    </w:p>
    <w:p w:rsidR="00F72DB1" w:rsidRDefault="00F72DB1" w:rsidP="00F72DB1">
      <w:pPr>
        <w:topLinePunct/>
        <w:spacing w:line="540" w:lineRule="exact"/>
        <w:ind w:firstLineChars="250" w:firstLine="803"/>
        <w:jc w:val="both"/>
        <w:rPr>
          <w:rFonts w:eastAsia="仿宋_GB2312" w:hint="eastAsia"/>
          <w:sz w:val="32"/>
          <w:szCs w:val="32"/>
        </w:rPr>
      </w:pPr>
      <w:r w:rsidRPr="00F72DB1">
        <w:rPr>
          <w:rFonts w:eastAsia="仿宋_GB2312" w:hint="eastAsia"/>
          <w:b/>
          <w:sz w:val="32"/>
          <w:szCs w:val="32"/>
        </w:rPr>
        <w:t>2.</w:t>
      </w:r>
      <w:r w:rsidRPr="00F72DB1">
        <w:rPr>
          <w:rFonts w:eastAsia="仿宋_GB2312" w:hint="eastAsia"/>
          <w:b/>
          <w:sz w:val="32"/>
          <w:szCs w:val="32"/>
        </w:rPr>
        <w:t>项目管理</w:t>
      </w:r>
      <w:r>
        <w:rPr>
          <w:rFonts w:eastAsia="仿宋_GB2312" w:hint="eastAsia"/>
          <w:b/>
          <w:sz w:val="32"/>
          <w:szCs w:val="32"/>
        </w:rPr>
        <w:t>（</w:t>
      </w:r>
      <w:r>
        <w:rPr>
          <w:rFonts w:eastAsia="仿宋_GB2312" w:hint="eastAsia"/>
          <w:b/>
          <w:sz w:val="32"/>
          <w:szCs w:val="32"/>
        </w:rPr>
        <w:t>20</w:t>
      </w:r>
      <w:r>
        <w:rPr>
          <w:rFonts w:eastAsia="仿宋_GB2312" w:hint="eastAsia"/>
          <w:b/>
          <w:sz w:val="32"/>
          <w:szCs w:val="32"/>
        </w:rPr>
        <w:t>分）</w:t>
      </w:r>
    </w:p>
    <w:p w:rsidR="00F72DB1" w:rsidRDefault="00F72DB1" w:rsidP="00F72DB1">
      <w:pPr>
        <w:topLinePunct/>
        <w:spacing w:line="540" w:lineRule="exact"/>
        <w:ind w:firstLineChars="250" w:firstLine="800"/>
        <w:jc w:val="both"/>
        <w:rPr>
          <w:rFonts w:eastAsia="仿宋_GB2312"/>
          <w:sz w:val="32"/>
          <w:szCs w:val="32"/>
        </w:rPr>
      </w:pPr>
      <w:r>
        <w:rPr>
          <w:rFonts w:eastAsia="仿宋_GB2312" w:hint="eastAsia"/>
          <w:sz w:val="32"/>
          <w:szCs w:val="32"/>
        </w:rPr>
        <w:t>区农业农村局按照“村申请、镇审核、行业部门评审”并入户的原则加强管理，在实施前，对项目进行了公示；实施中，涉及项目站所适时深入项目实施地督导项目进度，确保按照时间节点全面完成。财务严格按照实施进行资金拨付，确保项目实施</w:t>
      </w:r>
      <w:r>
        <w:rPr>
          <w:rFonts w:eastAsia="仿宋_GB2312" w:hint="eastAsia"/>
          <w:sz w:val="32"/>
          <w:szCs w:val="32"/>
        </w:rPr>
        <w:lastRenderedPageBreak/>
        <w:t>不因资金问题踏进度。</w:t>
      </w:r>
      <w:r w:rsidRPr="008302AC">
        <w:rPr>
          <w:rFonts w:eastAsia="仿宋_GB2312" w:hint="eastAsia"/>
          <w:sz w:val="32"/>
          <w:szCs w:val="32"/>
        </w:rPr>
        <w:t>本指标满分</w:t>
      </w:r>
      <w:r>
        <w:rPr>
          <w:rFonts w:eastAsia="仿宋_GB2312" w:hint="eastAsia"/>
          <w:sz w:val="32"/>
          <w:szCs w:val="32"/>
        </w:rPr>
        <w:t>20</w:t>
      </w:r>
      <w:r w:rsidRPr="008302AC">
        <w:rPr>
          <w:rFonts w:eastAsia="仿宋_GB2312"/>
          <w:sz w:val="32"/>
          <w:szCs w:val="32"/>
        </w:rPr>
        <w:t xml:space="preserve"> </w:t>
      </w:r>
      <w:r w:rsidRPr="008302AC">
        <w:rPr>
          <w:rFonts w:eastAsia="仿宋_GB2312" w:hint="eastAsia"/>
          <w:sz w:val="32"/>
          <w:szCs w:val="32"/>
        </w:rPr>
        <w:t>分，评价得分</w:t>
      </w:r>
      <w:r>
        <w:rPr>
          <w:rFonts w:eastAsia="仿宋_GB2312" w:hint="eastAsia"/>
          <w:sz w:val="32"/>
          <w:szCs w:val="32"/>
        </w:rPr>
        <w:t>20</w:t>
      </w:r>
      <w:r w:rsidRPr="008302AC">
        <w:rPr>
          <w:rFonts w:eastAsia="仿宋_GB2312" w:hint="eastAsia"/>
          <w:sz w:val="32"/>
          <w:szCs w:val="32"/>
        </w:rPr>
        <w:t>分。</w:t>
      </w:r>
    </w:p>
    <w:p w:rsidR="00F72DB1" w:rsidRPr="00F72DB1" w:rsidRDefault="00F72DB1" w:rsidP="00F72DB1">
      <w:pPr>
        <w:topLinePunct/>
        <w:spacing w:line="540" w:lineRule="exact"/>
        <w:ind w:firstLineChars="250" w:firstLine="803"/>
        <w:jc w:val="both"/>
        <w:rPr>
          <w:rFonts w:eastAsia="仿宋_GB2312" w:hint="eastAsia"/>
          <w:sz w:val="32"/>
          <w:szCs w:val="32"/>
        </w:rPr>
      </w:pPr>
      <w:r w:rsidRPr="00F72DB1">
        <w:rPr>
          <w:rFonts w:eastAsia="仿宋_GB2312" w:hint="eastAsia"/>
          <w:b/>
          <w:sz w:val="32"/>
          <w:szCs w:val="32"/>
        </w:rPr>
        <w:t>3.</w:t>
      </w:r>
      <w:r w:rsidRPr="00F72DB1">
        <w:rPr>
          <w:rFonts w:eastAsia="仿宋_GB2312" w:hint="eastAsia"/>
          <w:b/>
          <w:sz w:val="32"/>
          <w:szCs w:val="32"/>
        </w:rPr>
        <w:t>项目绩效</w:t>
      </w:r>
      <w:r>
        <w:rPr>
          <w:rFonts w:eastAsia="仿宋_GB2312" w:hint="eastAsia"/>
          <w:b/>
          <w:sz w:val="32"/>
          <w:szCs w:val="32"/>
        </w:rPr>
        <w:t>（</w:t>
      </w:r>
      <w:r>
        <w:rPr>
          <w:rFonts w:eastAsia="仿宋_GB2312" w:hint="eastAsia"/>
          <w:b/>
          <w:sz w:val="32"/>
          <w:szCs w:val="32"/>
        </w:rPr>
        <w:t>60</w:t>
      </w:r>
      <w:r>
        <w:rPr>
          <w:rFonts w:eastAsia="仿宋_GB2312" w:hint="eastAsia"/>
          <w:b/>
          <w:sz w:val="32"/>
          <w:szCs w:val="32"/>
        </w:rPr>
        <w:t>分）</w:t>
      </w:r>
    </w:p>
    <w:p w:rsidR="00AF639B" w:rsidRDefault="007A511D" w:rsidP="00F36A56">
      <w:pPr>
        <w:topLinePunct/>
        <w:spacing w:line="540" w:lineRule="exact"/>
        <w:ind w:firstLineChars="250" w:firstLine="800"/>
        <w:jc w:val="both"/>
        <w:rPr>
          <w:rFonts w:eastAsia="仿宋_GB2312"/>
          <w:sz w:val="32"/>
          <w:szCs w:val="32"/>
        </w:rPr>
      </w:pPr>
      <w:r w:rsidRPr="007A511D">
        <w:rPr>
          <w:rFonts w:eastAsia="仿宋_GB2312" w:hint="eastAsia"/>
          <w:sz w:val="32"/>
          <w:szCs w:val="32"/>
        </w:rPr>
        <w:t>（</w:t>
      </w:r>
      <w:r w:rsidRPr="007A511D">
        <w:rPr>
          <w:rFonts w:eastAsia="仿宋_GB2312"/>
          <w:sz w:val="32"/>
          <w:szCs w:val="32"/>
        </w:rPr>
        <w:t>1</w:t>
      </w:r>
      <w:r w:rsidRPr="007A511D">
        <w:rPr>
          <w:rFonts w:eastAsia="仿宋_GB2312" w:hint="eastAsia"/>
          <w:sz w:val="32"/>
          <w:szCs w:val="32"/>
        </w:rPr>
        <w:t>）经济效益</w:t>
      </w:r>
      <w:r w:rsidR="00F36A56">
        <w:rPr>
          <w:rFonts w:eastAsia="仿宋_GB2312" w:hint="eastAsia"/>
          <w:sz w:val="32"/>
          <w:szCs w:val="32"/>
        </w:rPr>
        <w:t>。</w:t>
      </w:r>
      <w:r w:rsidR="00AF639B">
        <w:rPr>
          <w:rFonts w:eastAsia="仿宋_GB2312" w:hint="eastAsia"/>
          <w:sz w:val="32"/>
          <w:szCs w:val="32"/>
        </w:rPr>
        <w:t>所实施的</w:t>
      </w:r>
      <w:r w:rsidR="00AF639B">
        <w:rPr>
          <w:rFonts w:eastAsia="仿宋_GB2312" w:hint="eastAsia"/>
          <w:sz w:val="32"/>
          <w:szCs w:val="32"/>
        </w:rPr>
        <w:t>4</w:t>
      </w:r>
      <w:r w:rsidR="00AF639B">
        <w:rPr>
          <w:rFonts w:eastAsia="仿宋_GB2312" w:hint="eastAsia"/>
          <w:sz w:val="32"/>
          <w:szCs w:val="32"/>
        </w:rPr>
        <w:t>个大产业</w:t>
      </w:r>
      <w:r w:rsidRPr="007A511D">
        <w:rPr>
          <w:rFonts w:eastAsia="仿宋_GB2312" w:hint="eastAsia"/>
          <w:sz w:val="32"/>
          <w:szCs w:val="32"/>
        </w:rPr>
        <w:t>项目</w:t>
      </w:r>
      <w:r w:rsidR="00AF639B">
        <w:rPr>
          <w:rFonts w:eastAsia="仿宋_GB2312" w:hint="eastAsia"/>
          <w:sz w:val="32"/>
          <w:szCs w:val="32"/>
        </w:rPr>
        <w:t>，</w:t>
      </w:r>
      <w:r w:rsidR="00F36A56" w:rsidRPr="007A511D">
        <w:rPr>
          <w:rFonts w:eastAsia="仿宋_GB2312" w:hint="eastAsia"/>
          <w:sz w:val="32"/>
          <w:szCs w:val="32"/>
        </w:rPr>
        <w:t>农民通过</w:t>
      </w:r>
      <w:r w:rsidR="00D91578">
        <w:rPr>
          <w:rFonts w:eastAsia="仿宋_GB2312" w:hint="eastAsia"/>
          <w:sz w:val="32"/>
          <w:szCs w:val="32"/>
        </w:rPr>
        <w:t>补助、</w:t>
      </w:r>
      <w:r w:rsidR="00F36A56" w:rsidRPr="007A511D">
        <w:rPr>
          <w:rFonts w:eastAsia="仿宋_GB2312" w:hint="eastAsia"/>
          <w:sz w:val="32"/>
          <w:szCs w:val="32"/>
        </w:rPr>
        <w:t>土地流转、务工等方式，增加了收入。建档立卡贫困户真正得到了实惠。</w:t>
      </w:r>
      <w:r w:rsidR="00AF639B">
        <w:rPr>
          <w:rFonts w:eastAsia="仿宋_GB2312" w:hint="eastAsia"/>
          <w:sz w:val="32"/>
          <w:szCs w:val="32"/>
        </w:rPr>
        <w:t>有力</w:t>
      </w:r>
      <w:r w:rsidRPr="007A511D">
        <w:rPr>
          <w:rFonts w:eastAsia="仿宋_GB2312" w:hint="eastAsia"/>
          <w:sz w:val="32"/>
          <w:szCs w:val="32"/>
        </w:rPr>
        <w:t>带动了建档立卡贫困户</w:t>
      </w:r>
      <w:r w:rsidR="00AF639B">
        <w:rPr>
          <w:rFonts w:eastAsia="仿宋_GB2312" w:hint="eastAsia"/>
          <w:sz w:val="32"/>
          <w:szCs w:val="32"/>
        </w:rPr>
        <w:t>稳定增收，仅小江干热河谷、中药材</w:t>
      </w:r>
      <w:r w:rsidR="00D91578">
        <w:rPr>
          <w:rFonts w:eastAsia="仿宋_GB2312" w:hint="eastAsia"/>
          <w:sz w:val="32"/>
          <w:szCs w:val="32"/>
        </w:rPr>
        <w:t>2</w:t>
      </w:r>
      <w:r w:rsidR="00AF639B">
        <w:rPr>
          <w:rFonts w:eastAsia="仿宋_GB2312" w:hint="eastAsia"/>
          <w:sz w:val="32"/>
          <w:szCs w:val="32"/>
        </w:rPr>
        <w:t>个项目，带动补助收益（阿旺臭参种植等）</w:t>
      </w:r>
      <w:r w:rsidR="00AF639B">
        <w:rPr>
          <w:rFonts w:eastAsia="仿宋_GB2312" w:hint="eastAsia"/>
          <w:sz w:val="32"/>
          <w:szCs w:val="32"/>
        </w:rPr>
        <w:t>217648</w:t>
      </w:r>
      <w:r w:rsidR="00AF639B">
        <w:rPr>
          <w:rFonts w:eastAsia="仿宋_GB2312" w:hint="eastAsia"/>
          <w:sz w:val="32"/>
          <w:szCs w:val="32"/>
        </w:rPr>
        <w:t>人</w:t>
      </w:r>
      <w:r w:rsidRPr="007A511D">
        <w:rPr>
          <w:rFonts w:eastAsia="仿宋_GB2312" w:hint="eastAsia"/>
          <w:sz w:val="32"/>
          <w:szCs w:val="32"/>
        </w:rPr>
        <w:t>，</w:t>
      </w:r>
      <w:r w:rsidR="00AF639B">
        <w:rPr>
          <w:rFonts w:eastAsia="仿宋_GB2312" w:hint="eastAsia"/>
          <w:sz w:val="32"/>
          <w:szCs w:val="32"/>
        </w:rPr>
        <w:t>收入</w:t>
      </w:r>
      <w:r w:rsidR="00AF639B">
        <w:rPr>
          <w:rFonts w:eastAsia="仿宋_GB2312" w:hint="eastAsia"/>
          <w:sz w:val="32"/>
          <w:szCs w:val="32"/>
        </w:rPr>
        <w:t>771.155</w:t>
      </w:r>
      <w:r w:rsidR="00AF639B">
        <w:rPr>
          <w:rFonts w:eastAsia="仿宋_GB2312" w:hint="eastAsia"/>
          <w:sz w:val="32"/>
          <w:szCs w:val="32"/>
        </w:rPr>
        <w:t>万元；带动务工</w:t>
      </w:r>
      <w:r w:rsidR="00AF639B">
        <w:rPr>
          <w:rFonts w:eastAsia="仿宋_GB2312" w:hint="eastAsia"/>
          <w:sz w:val="32"/>
          <w:szCs w:val="32"/>
        </w:rPr>
        <w:t>912</w:t>
      </w:r>
      <w:r w:rsidR="00AF639B">
        <w:rPr>
          <w:rFonts w:eastAsia="仿宋_GB2312" w:hint="eastAsia"/>
          <w:sz w:val="32"/>
          <w:szCs w:val="32"/>
        </w:rPr>
        <w:t>人，收入</w:t>
      </w:r>
      <w:r w:rsidR="00AF639B">
        <w:rPr>
          <w:rFonts w:eastAsia="仿宋_GB2312" w:hint="eastAsia"/>
          <w:sz w:val="32"/>
          <w:szCs w:val="32"/>
        </w:rPr>
        <w:t>202.6924</w:t>
      </w:r>
      <w:r w:rsidR="00AF639B">
        <w:rPr>
          <w:rFonts w:eastAsia="仿宋_GB2312" w:hint="eastAsia"/>
          <w:sz w:val="32"/>
          <w:szCs w:val="32"/>
        </w:rPr>
        <w:t>万元；带动土地流转</w:t>
      </w:r>
      <w:r w:rsidR="00AF639B">
        <w:rPr>
          <w:rFonts w:eastAsia="仿宋_GB2312" w:hint="eastAsia"/>
          <w:sz w:val="32"/>
          <w:szCs w:val="32"/>
        </w:rPr>
        <w:t>560</w:t>
      </w:r>
      <w:r w:rsidR="00AF639B">
        <w:rPr>
          <w:rFonts w:eastAsia="仿宋_GB2312" w:hint="eastAsia"/>
          <w:sz w:val="32"/>
          <w:szCs w:val="32"/>
        </w:rPr>
        <w:t>户，收入</w:t>
      </w:r>
      <w:r w:rsidR="00AF639B">
        <w:rPr>
          <w:rFonts w:eastAsia="仿宋_GB2312" w:hint="eastAsia"/>
          <w:sz w:val="32"/>
          <w:szCs w:val="32"/>
        </w:rPr>
        <w:t>125.5393</w:t>
      </w:r>
      <w:r w:rsidR="00AF639B">
        <w:rPr>
          <w:rFonts w:eastAsia="仿宋_GB2312" w:hint="eastAsia"/>
          <w:sz w:val="32"/>
          <w:szCs w:val="32"/>
        </w:rPr>
        <w:t>万元，带动订单</w:t>
      </w:r>
      <w:r w:rsidR="00AF639B">
        <w:rPr>
          <w:rFonts w:eastAsia="仿宋_GB2312" w:hint="eastAsia"/>
          <w:sz w:val="32"/>
          <w:szCs w:val="32"/>
        </w:rPr>
        <w:t>7</w:t>
      </w:r>
      <w:r w:rsidR="00AF639B">
        <w:rPr>
          <w:rFonts w:eastAsia="仿宋_GB2312" w:hint="eastAsia"/>
          <w:sz w:val="32"/>
          <w:szCs w:val="32"/>
        </w:rPr>
        <w:t>户，收入</w:t>
      </w:r>
      <w:r w:rsidR="00AF639B">
        <w:rPr>
          <w:rFonts w:eastAsia="仿宋_GB2312" w:hint="eastAsia"/>
          <w:sz w:val="32"/>
          <w:szCs w:val="32"/>
        </w:rPr>
        <w:t>1.2</w:t>
      </w:r>
      <w:r w:rsidR="00AF639B">
        <w:rPr>
          <w:rFonts w:eastAsia="仿宋_GB2312" w:hint="eastAsia"/>
          <w:sz w:val="32"/>
          <w:szCs w:val="32"/>
        </w:rPr>
        <w:t>万元。</w:t>
      </w:r>
      <w:r w:rsidR="00DF7DDF" w:rsidRPr="00DF7DDF">
        <w:rPr>
          <w:rFonts w:eastAsia="仿宋_GB2312" w:hint="eastAsia"/>
          <w:sz w:val="32"/>
          <w:szCs w:val="32"/>
        </w:rPr>
        <w:t>畜牧业带动</w:t>
      </w:r>
      <w:r w:rsidR="00DF7DDF" w:rsidRPr="00DF7DDF">
        <w:rPr>
          <w:rFonts w:eastAsia="仿宋_GB2312"/>
          <w:sz w:val="32"/>
          <w:szCs w:val="32"/>
        </w:rPr>
        <w:t>89</w:t>
      </w:r>
      <w:r w:rsidR="00DF7DDF" w:rsidRPr="00DF7DDF">
        <w:rPr>
          <w:rFonts w:eastAsia="仿宋_GB2312" w:hint="eastAsia"/>
          <w:sz w:val="32"/>
          <w:szCs w:val="32"/>
        </w:rPr>
        <w:t>个贫困户务工、带动</w:t>
      </w:r>
      <w:r w:rsidR="00DF7DDF" w:rsidRPr="00DF7DDF">
        <w:rPr>
          <w:rFonts w:eastAsia="仿宋_GB2312"/>
          <w:sz w:val="32"/>
          <w:szCs w:val="32"/>
        </w:rPr>
        <w:t>8</w:t>
      </w:r>
      <w:r w:rsidR="00DF7DDF" w:rsidRPr="00DF7DDF">
        <w:rPr>
          <w:rFonts w:eastAsia="仿宋_GB2312" w:hint="eastAsia"/>
          <w:sz w:val="32"/>
          <w:szCs w:val="32"/>
        </w:rPr>
        <w:t>个村集体增加收益合计</w:t>
      </w:r>
      <w:r w:rsidR="00DF7DDF" w:rsidRPr="00DF7DDF">
        <w:rPr>
          <w:rFonts w:eastAsia="仿宋_GB2312"/>
          <w:sz w:val="32"/>
          <w:szCs w:val="32"/>
        </w:rPr>
        <w:t>36.255</w:t>
      </w:r>
      <w:r w:rsidR="00DF7DDF" w:rsidRPr="00DF7DDF">
        <w:rPr>
          <w:rFonts w:eastAsia="仿宋_GB2312" w:hint="eastAsia"/>
          <w:sz w:val="32"/>
          <w:szCs w:val="32"/>
        </w:rPr>
        <w:t>万元。扶贫规划及产业提升带动</w:t>
      </w:r>
      <w:r w:rsidR="00DF7DDF" w:rsidRPr="00DF7DDF">
        <w:rPr>
          <w:rFonts w:eastAsia="仿宋_GB2312"/>
          <w:sz w:val="32"/>
          <w:szCs w:val="32"/>
        </w:rPr>
        <w:t>1299</w:t>
      </w:r>
      <w:r w:rsidR="00DF7DDF" w:rsidRPr="00DF7DDF">
        <w:rPr>
          <w:rFonts w:eastAsia="仿宋_GB2312" w:hint="eastAsia"/>
          <w:sz w:val="32"/>
          <w:szCs w:val="32"/>
        </w:rPr>
        <w:t>人获得技术培训，带动</w:t>
      </w:r>
      <w:r w:rsidR="00DF7DDF" w:rsidRPr="00DF7DDF">
        <w:rPr>
          <w:rFonts w:eastAsia="仿宋_GB2312"/>
          <w:sz w:val="32"/>
          <w:szCs w:val="32"/>
        </w:rPr>
        <w:t>11</w:t>
      </w:r>
      <w:r w:rsidR="00DF7DDF" w:rsidRPr="00DF7DDF">
        <w:rPr>
          <w:rFonts w:eastAsia="仿宋_GB2312" w:hint="eastAsia"/>
          <w:sz w:val="32"/>
          <w:szCs w:val="32"/>
        </w:rPr>
        <w:t>个新型经营主体打造“绿色食品牌”。</w:t>
      </w:r>
    </w:p>
    <w:p w:rsidR="00F36A56" w:rsidRDefault="007A511D" w:rsidP="00F36A56">
      <w:pPr>
        <w:topLinePunct/>
        <w:spacing w:line="540" w:lineRule="exact"/>
        <w:ind w:firstLineChars="250" w:firstLine="800"/>
        <w:jc w:val="both"/>
        <w:rPr>
          <w:rFonts w:eastAsia="仿宋_GB2312"/>
          <w:sz w:val="32"/>
          <w:szCs w:val="32"/>
        </w:rPr>
      </w:pPr>
      <w:r w:rsidRPr="007A511D">
        <w:rPr>
          <w:rFonts w:eastAsia="仿宋_GB2312" w:hint="eastAsia"/>
          <w:sz w:val="32"/>
          <w:szCs w:val="32"/>
        </w:rPr>
        <w:t>（</w:t>
      </w:r>
      <w:r w:rsidRPr="007A511D">
        <w:rPr>
          <w:rFonts w:eastAsia="仿宋_GB2312"/>
          <w:sz w:val="32"/>
          <w:szCs w:val="32"/>
        </w:rPr>
        <w:t>2</w:t>
      </w:r>
      <w:r w:rsidRPr="007A511D">
        <w:rPr>
          <w:rFonts w:eastAsia="仿宋_GB2312" w:hint="eastAsia"/>
          <w:sz w:val="32"/>
          <w:szCs w:val="32"/>
        </w:rPr>
        <w:t>）社会效益</w:t>
      </w:r>
      <w:r w:rsidR="00F36A56">
        <w:rPr>
          <w:rFonts w:eastAsia="仿宋_GB2312" w:hint="eastAsia"/>
          <w:sz w:val="32"/>
          <w:szCs w:val="32"/>
        </w:rPr>
        <w:t>。</w:t>
      </w:r>
      <w:r w:rsidR="00F36A56">
        <w:rPr>
          <w:rFonts w:eastAsia="仿宋_GB2312" w:hint="eastAsia"/>
          <w:sz w:val="32"/>
          <w:szCs w:val="32"/>
        </w:rPr>
        <w:t>4</w:t>
      </w:r>
      <w:r w:rsidRPr="007A511D">
        <w:rPr>
          <w:rFonts w:eastAsia="仿宋_GB2312" w:hint="eastAsia"/>
          <w:sz w:val="32"/>
          <w:szCs w:val="32"/>
        </w:rPr>
        <w:t>个产业发展项目，带动经济发展，拓宽贫困户口增收渠道，农户通过土地流转、务工等收入增加，推动了脱贫。对社会稳定发展，实现全面小康起到促进作用。</w:t>
      </w:r>
    </w:p>
    <w:p w:rsidR="00F36A56" w:rsidRDefault="007A511D" w:rsidP="00F36A56">
      <w:pPr>
        <w:topLinePunct/>
        <w:spacing w:line="540" w:lineRule="exact"/>
        <w:ind w:firstLineChars="250" w:firstLine="800"/>
        <w:jc w:val="both"/>
        <w:rPr>
          <w:rFonts w:eastAsia="仿宋_GB2312"/>
          <w:sz w:val="32"/>
          <w:szCs w:val="32"/>
        </w:rPr>
      </w:pPr>
      <w:r w:rsidRPr="007A511D">
        <w:rPr>
          <w:rFonts w:eastAsia="仿宋_GB2312" w:hint="eastAsia"/>
          <w:sz w:val="32"/>
          <w:szCs w:val="32"/>
        </w:rPr>
        <w:t>（</w:t>
      </w:r>
      <w:r w:rsidRPr="007A511D">
        <w:rPr>
          <w:rFonts w:eastAsia="仿宋_GB2312"/>
          <w:sz w:val="32"/>
          <w:szCs w:val="32"/>
        </w:rPr>
        <w:t>3</w:t>
      </w:r>
      <w:r w:rsidRPr="007A511D">
        <w:rPr>
          <w:rFonts w:eastAsia="仿宋_GB2312" w:hint="eastAsia"/>
          <w:sz w:val="32"/>
          <w:szCs w:val="32"/>
        </w:rPr>
        <w:t>）可持续影响</w:t>
      </w:r>
      <w:r w:rsidR="00F36A56">
        <w:rPr>
          <w:rFonts w:eastAsia="仿宋_GB2312" w:hint="eastAsia"/>
          <w:sz w:val="32"/>
          <w:szCs w:val="32"/>
        </w:rPr>
        <w:t>。</w:t>
      </w:r>
      <w:r w:rsidRPr="007A511D">
        <w:rPr>
          <w:rFonts w:eastAsia="仿宋_GB2312" w:hint="eastAsia"/>
          <w:sz w:val="32"/>
          <w:szCs w:val="32"/>
        </w:rPr>
        <w:t>当地村民通过土地流转、务工，长期激发了贫困户参与产业发展的自身能力，长期提升了新型经营主体创富带富能力；联结带动了东川区的种植、养殖业等产业化发展，促进了就业。</w:t>
      </w:r>
    </w:p>
    <w:p w:rsidR="00F36A56" w:rsidRDefault="007A511D" w:rsidP="00F36A56">
      <w:pPr>
        <w:topLinePunct/>
        <w:spacing w:line="540" w:lineRule="exact"/>
        <w:ind w:firstLineChars="250" w:firstLine="800"/>
        <w:jc w:val="both"/>
        <w:rPr>
          <w:rFonts w:eastAsia="仿宋_GB2312"/>
          <w:sz w:val="32"/>
          <w:szCs w:val="32"/>
        </w:rPr>
      </w:pPr>
      <w:r w:rsidRPr="007A511D">
        <w:rPr>
          <w:rFonts w:eastAsia="仿宋_GB2312" w:hint="eastAsia"/>
          <w:sz w:val="32"/>
          <w:szCs w:val="32"/>
        </w:rPr>
        <w:t>（</w:t>
      </w:r>
      <w:r w:rsidRPr="007A511D">
        <w:rPr>
          <w:rFonts w:eastAsia="仿宋_GB2312"/>
          <w:sz w:val="32"/>
          <w:szCs w:val="32"/>
        </w:rPr>
        <w:t>4</w:t>
      </w:r>
      <w:r w:rsidRPr="007A511D">
        <w:rPr>
          <w:rFonts w:eastAsia="仿宋_GB2312" w:hint="eastAsia"/>
          <w:sz w:val="32"/>
          <w:szCs w:val="32"/>
        </w:rPr>
        <w:t>）社会公众满意度</w:t>
      </w:r>
      <w:r w:rsidR="00F36A56">
        <w:rPr>
          <w:rFonts w:eastAsia="仿宋_GB2312" w:hint="eastAsia"/>
          <w:sz w:val="32"/>
          <w:szCs w:val="32"/>
        </w:rPr>
        <w:t>。</w:t>
      </w:r>
      <w:r w:rsidRPr="007A511D">
        <w:rPr>
          <w:rFonts w:eastAsia="仿宋_GB2312" w:hint="eastAsia"/>
          <w:sz w:val="32"/>
          <w:szCs w:val="32"/>
        </w:rPr>
        <w:t>社会公众及受益对象对农业局</w:t>
      </w:r>
      <w:r w:rsidRPr="007A511D">
        <w:rPr>
          <w:rFonts w:eastAsia="仿宋_GB2312"/>
          <w:sz w:val="32"/>
          <w:szCs w:val="32"/>
        </w:rPr>
        <w:t>2018</w:t>
      </w:r>
      <w:r w:rsidRPr="007A511D">
        <w:rPr>
          <w:rFonts w:eastAsia="仿宋_GB2312" w:hint="eastAsia"/>
          <w:sz w:val="32"/>
          <w:szCs w:val="32"/>
        </w:rPr>
        <w:t>年市级</w:t>
      </w:r>
      <w:r w:rsidRPr="007A511D">
        <w:rPr>
          <w:rFonts w:eastAsia="仿宋_GB2312"/>
          <w:sz w:val="32"/>
          <w:szCs w:val="32"/>
        </w:rPr>
        <w:t>2000</w:t>
      </w:r>
      <w:r w:rsidRPr="007A511D">
        <w:rPr>
          <w:rFonts w:eastAsia="仿宋_GB2312" w:hint="eastAsia"/>
          <w:sz w:val="32"/>
          <w:szCs w:val="32"/>
        </w:rPr>
        <w:t>万元补助项目的项目政策、项目实施、项目产出、项目效果的满意度调查项目改进建议、宣传的公众知晓率。对社会公众及受益对象满意度进行调查，达到</w:t>
      </w:r>
      <w:r w:rsidRPr="007A511D">
        <w:rPr>
          <w:rFonts w:eastAsia="仿宋_GB2312"/>
          <w:sz w:val="32"/>
          <w:szCs w:val="32"/>
        </w:rPr>
        <w:t>85%</w:t>
      </w:r>
      <w:r w:rsidRPr="007A511D">
        <w:rPr>
          <w:rFonts w:eastAsia="仿宋_GB2312" w:hint="eastAsia"/>
          <w:sz w:val="32"/>
          <w:szCs w:val="32"/>
        </w:rPr>
        <w:t>，经调查结果显示，社会公众对</w:t>
      </w:r>
      <w:r w:rsidRPr="007A511D">
        <w:rPr>
          <w:rFonts w:eastAsia="仿宋_GB2312"/>
          <w:sz w:val="32"/>
          <w:szCs w:val="32"/>
        </w:rPr>
        <w:t>3</w:t>
      </w:r>
      <w:r w:rsidRPr="007A511D">
        <w:rPr>
          <w:rFonts w:eastAsia="仿宋_GB2312" w:hint="eastAsia"/>
          <w:sz w:val="32"/>
          <w:szCs w:val="32"/>
        </w:rPr>
        <w:t>个产业发展项目实施效果表示比较满意。</w:t>
      </w:r>
    </w:p>
    <w:p w:rsidR="00F36A56" w:rsidRDefault="00F36A56" w:rsidP="007A511D">
      <w:pPr>
        <w:topLinePunct/>
        <w:spacing w:line="540" w:lineRule="exact"/>
        <w:ind w:firstLineChars="250" w:firstLine="800"/>
        <w:jc w:val="both"/>
        <w:rPr>
          <w:rFonts w:eastAsia="仿宋_GB2312"/>
          <w:sz w:val="32"/>
          <w:szCs w:val="32"/>
        </w:rPr>
      </w:pPr>
      <w:r>
        <w:rPr>
          <w:rFonts w:eastAsia="仿宋_GB2312" w:hint="eastAsia"/>
          <w:sz w:val="32"/>
          <w:szCs w:val="32"/>
        </w:rPr>
        <w:lastRenderedPageBreak/>
        <w:t>以上四个</w:t>
      </w:r>
      <w:r w:rsidRPr="008302AC">
        <w:rPr>
          <w:rFonts w:eastAsia="仿宋_GB2312" w:hint="eastAsia"/>
          <w:sz w:val="32"/>
          <w:szCs w:val="32"/>
        </w:rPr>
        <w:t>指标满分</w:t>
      </w:r>
      <w:r w:rsidR="00F85941">
        <w:rPr>
          <w:rFonts w:eastAsia="仿宋_GB2312" w:hint="eastAsia"/>
          <w:sz w:val="32"/>
          <w:szCs w:val="32"/>
        </w:rPr>
        <w:t>60</w:t>
      </w:r>
      <w:r w:rsidRPr="008302AC">
        <w:rPr>
          <w:rFonts w:eastAsia="仿宋_GB2312"/>
          <w:sz w:val="32"/>
          <w:szCs w:val="32"/>
        </w:rPr>
        <w:t xml:space="preserve"> </w:t>
      </w:r>
      <w:r w:rsidRPr="008302AC">
        <w:rPr>
          <w:rFonts w:eastAsia="仿宋_GB2312" w:hint="eastAsia"/>
          <w:sz w:val="32"/>
          <w:szCs w:val="32"/>
        </w:rPr>
        <w:t>分，评价得分</w:t>
      </w:r>
      <w:r w:rsidR="00F85941">
        <w:rPr>
          <w:rFonts w:eastAsia="仿宋_GB2312" w:hint="eastAsia"/>
          <w:sz w:val="32"/>
          <w:szCs w:val="32"/>
        </w:rPr>
        <w:t>50</w:t>
      </w:r>
      <w:r w:rsidRPr="008302AC">
        <w:rPr>
          <w:rFonts w:eastAsia="仿宋_GB2312" w:hint="eastAsia"/>
          <w:sz w:val="32"/>
          <w:szCs w:val="32"/>
        </w:rPr>
        <w:t>分。</w:t>
      </w:r>
    </w:p>
    <w:p w:rsidR="00F36A56" w:rsidRDefault="00F36A56" w:rsidP="00F36A56">
      <w:pPr>
        <w:topLinePunct/>
        <w:spacing w:line="540" w:lineRule="exact"/>
        <w:ind w:firstLineChars="250" w:firstLine="800"/>
        <w:jc w:val="both"/>
        <w:rPr>
          <w:rFonts w:eastAsia="仿宋_GB2312"/>
          <w:sz w:val="32"/>
          <w:szCs w:val="32"/>
        </w:rPr>
      </w:pPr>
      <w:r>
        <w:rPr>
          <w:rFonts w:eastAsia="仿宋_GB2312" w:hint="eastAsia"/>
          <w:sz w:val="32"/>
          <w:szCs w:val="32"/>
        </w:rPr>
        <w:t>通过资金投入、过程管理、产出效果、绩效评价</w:t>
      </w:r>
      <w:r>
        <w:rPr>
          <w:rFonts w:eastAsia="仿宋_GB2312" w:hint="eastAsia"/>
          <w:sz w:val="32"/>
          <w:szCs w:val="32"/>
        </w:rPr>
        <w:t>4</w:t>
      </w:r>
      <w:r>
        <w:rPr>
          <w:rFonts w:eastAsia="仿宋_GB2312" w:hint="eastAsia"/>
          <w:sz w:val="32"/>
          <w:szCs w:val="32"/>
        </w:rPr>
        <w:t>个方面的总体评价，最终得分</w:t>
      </w:r>
      <w:r w:rsidR="00F85941">
        <w:rPr>
          <w:rFonts w:eastAsia="仿宋_GB2312" w:hint="eastAsia"/>
          <w:sz w:val="32"/>
          <w:szCs w:val="32"/>
        </w:rPr>
        <w:t>90</w:t>
      </w:r>
      <w:r w:rsidRPr="008302AC">
        <w:rPr>
          <w:rFonts w:eastAsia="仿宋_GB2312" w:hint="eastAsia"/>
          <w:sz w:val="32"/>
          <w:szCs w:val="32"/>
        </w:rPr>
        <w:t>分，评价等级为</w:t>
      </w:r>
      <w:r w:rsidR="00F85941">
        <w:rPr>
          <w:rFonts w:eastAsia="仿宋_GB2312" w:hint="eastAsia"/>
          <w:sz w:val="32"/>
          <w:szCs w:val="32"/>
        </w:rPr>
        <w:t>“优</w:t>
      </w:r>
      <w:r>
        <w:rPr>
          <w:rFonts w:eastAsia="仿宋_GB2312" w:hint="eastAsia"/>
          <w:sz w:val="32"/>
          <w:szCs w:val="32"/>
        </w:rPr>
        <w:t>”</w:t>
      </w:r>
      <w:r w:rsidRPr="008302AC">
        <w:rPr>
          <w:rFonts w:eastAsia="仿宋_GB2312" w:hint="eastAsia"/>
          <w:sz w:val="32"/>
          <w:szCs w:val="32"/>
        </w:rPr>
        <w:t>。</w:t>
      </w:r>
    </w:p>
    <w:p w:rsidR="00553ED4" w:rsidRPr="00553ED4" w:rsidRDefault="00553ED4" w:rsidP="00553ED4">
      <w:pPr>
        <w:topLinePunct/>
        <w:spacing w:line="540" w:lineRule="exact"/>
        <w:ind w:firstLineChars="250" w:firstLine="800"/>
        <w:jc w:val="both"/>
        <w:rPr>
          <w:rFonts w:ascii="黑体" w:eastAsia="黑体" w:hAnsi="黑体"/>
          <w:sz w:val="32"/>
          <w:szCs w:val="32"/>
        </w:rPr>
      </w:pPr>
      <w:r w:rsidRPr="00553ED4">
        <w:rPr>
          <w:rFonts w:ascii="黑体" w:eastAsia="黑体" w:hAnsi="黑体" w:hint="eastAsia"/>
          <w:sz w:val="32"/>
          <w:szCs w:val="32"/>
        </w:rPr>
        <w:t>三、</w:t>
      </w:r>
      <w:r w:rsidR="008208BA">
        <w:rPr>
          <w:rFonts w:ascii="黑体" w:eastAsia="黑体" w:hAnsi="黑体" w:hint="eastAsia"/>
          <w:sz w:val="32"/>
          <w:szCs w:val="32"/>
        </w:rPr>
        <w:t>存在</w:t>
      </w:r>
      <w:r w:rsidRPr="00553ED4">
        <w:rPr>
          <w:rFonts w:ascii="黑体" w:eastAsia="黑体" w:hAnsi="黑体" w:hint="eastAsia"/>
          <w:sz w:val="32"/>
          <w:szCs w:val="32"/>
        </w:rPr>
        <w:t>问题</w:t>
      </w:r>
    </w:p>
    <w:p w:rsidR="00553ED4" w:rsidRDefault="00553ED4" w:rsidP="00553ED4">
      <w:pPr>
        <w:topLinePunct/>
        <w:spacing w:line="540" w:lineRule="exact"/>
        <w:ind w:firstLineChars="250" w:firstLine="800"/>
        <w:jc w:val="both"/>
        <w:rPr>
          <w:rFonts w:eastAsia="仿宋_GB2312"/>
          <w:sz w:val="32"/>
          <w:szCs w:val="32"/>
        </w:rPr>
      </w:pPr>
      <w:r w:rsidRPr="00327DB7">
        <w:rPr>
          <w:rFonts w:ascii="楷体_GB2312" w:eastAsia="楷体_GB2312" w:hint="eastAsia"/>
          <w:sz w:val="32"/>
          <w:szCs w:val="32"/>
        </w:rPr>
        <w:t>（一）项目资金未按时完成。</w:t>
      </w:r>
      <w:r w:rsidRPr="00553ED4">
        <w:rPr>
          <w:rFonts w:eastAsia="仿宋_GB2312" w:hint="eastAsia"/>
          <w:sz w:val="32"/>
          <w:szCs w:val="32"/>
        </w:rPr>
        <w:t>由于资金下达较晚，</w:t>
      </w:r>
      <w:r w:rsidRPr="00553ED4">
        <w:rPr>
          <w:rFonts w:eastAsia="仿宋_GB2312"/>
          <w:sz w:val="32"/>
          <w:szCs w:val="32"/>
        </w:rPr>
        <w:t>201</w:t>
      </w:r>
      <w:r>
        <w:rPr>
          <w:rFonts w:eastAsia="仿宋_GB2312" w:hint="eastAsia"/>
          <w:sz w:val="32"/>
          <w:szCs w:val="32"/>
        </w:rPr>
        <w:t>9</w:t>
      </w:r>
      <w:r w:rsidRPr="00553ED4">
        <w:rPr>
          <w:rFonts w:eastAsia="仿宋_GB2312" w:hint="eastAsia"/>
          <w:sz w:val="32"/>
          <w:szCs w:val="32"/>
        </w:rPr>
        <w:t>年</w:t>
      </w:r>
      <w:r>
        <w:rPr>
          <w:rFonts w:eastAsia="仿宋_GB2312" w:hint="eastAsia"/>
          <w:sz w:val="32"/>
          <w:szCs w:val="32"/>
        </w:rPr>
        <w:t>6</w:t>
      </w:r>
      <w:r w:rsidRPr="00553ED4">
        <w:rPr>
          <w:rFonts w:eastAsia="仿宋_GB2312" w:hint="eastAsia"/>
          <w:sz w:val="32"/>
          <w:szCs w:val="32"/>
        </w:rPr>
        <w:t>月份资金才</w:t>
      </w:r>
      <w:r>
        <w:rPr>
          <w:rFonts w:eastAsia="仿宋_GB2312" w:hint="eastAsia"/>
          <w:sz w:val="32"/>
          <w:szCs w:val="32"/>
        </w:rPr>
        <w:t>逐步</w:t>
      </w:r>
      <w:r w:rsidRPr="00553ED4">
        <w:rPr>
          <w:rFonts w:eastAsia="仿宋_GB2312" w:hint="eastAsia"/>
          <w:sz w:val="32"/>
          <w:szCs w:val="32"/>
        </w:rPr>
        <w:t>到位</w:t>
      </w:r>
      <w:r>
        <w:rPr>
          <w:rFonts w:eastAsia="仿宋_GB2312" w:hint="eastAsia"/>
          <w:sz w:val="32"/>
          <w:szCs w:val="32"/>
        </w:rPr>
        <w:t>。</w:t>
      </w:r>
      <w:r w:rsidR="00D75D76">
        <w:rPr>
          <w:rFonts w:eastAsia="仿宋_GB2312" w:hint="eastAsia"/>
          <w:sz w:val="32"/>
          <w:szCs w:val="32"/>
        </w:rPr>
        <w:t>因节令问题，导致部分项目当年实施不完。</w:t>
      </w:r>
      <w:r w:rsidR="00A11C42">
        <w:rPr>
          <w:rFonts w:eastAsia="仿宋_GB2312" w:hint="eastAsia"/>
          <w:sz w:val="32"/>
          <w:szCs w:val="32"/>
        </w:rPr>
        <w:t>如：畜牧业</w:t>
      </w:r>
      <w:r w:rsidR="00DC535B">
        <w:rPr>
          <w:rFonts w:eastAsia="仿宋_GB2312" w:hint="eastAsia"/>
          <w:sz w:val="32"/>
          <w:szCs w:val="32"/>
        </w:rPr>
        <w:t>5</w:t>
      </w:r>
      <w:r w:rsidR="00A11C42">
        <w:rPr>
          <w:rFonts w:eastAsia="仿宋_GB2312" w:hint="eastAsia"/>
          <w:sz w:val="32"/>
          <w:szCs w:val="32"/>
        </w:rPr>
        <w:t>个项目未完成；中药材</w:t>
      </w:r>
      <w:r w:rsidR="00DC535B">
        <w:rPr>
          <w:rFonts w:eastAsia="仿宋_GB2312" w:hint="eastAsia"/>
          <w:sz w:val="32"/>
          <w:szCs w:val="32"/>
        </w:rPr>
        <w:t>2</w:t>
      </w:r>
      <w:r w:rsidR="00A11C42">
        <w:rPr>
          <w:rFonts w:eastAsia="仿宋_GB2312" w:hint="eastAsia"/>
          <w:sz w:val="32"/>
          <w:szCs w:val="32"/>
        </w:rPr>
        <w:t>个项目未完成</w:t>
      </w:r>
      <w:r w:rsidR="00770124">
        <w:rPr>
          <w:rFonts w:eastAsia="仿宋_GB2312" w:hint="eastAsia"/>
          <w:sz w:val="32"/>
          <w:szCs w:val="32"/>
        </w:rPr>
        <w:t>；</w:t>
      </w:r>
      <w:r w:rsidR="00770124" w:rsidRPr="00770124">
        <w:rPr>
          <w:rFonts w:eastAsia="仿宋_GB2312" w:hint="eastAsia"/>
          <w:sz w:val="32"/>
          <w:szCs w:val="32"/>
        </w:rPr>
        <w:t>扶贫规划及产业提升的</w:t>
      </w:r>
      <w:r w:rsidR="00DC535B">
        <w:rPr>
          <w:rFonts w:eastAsia="仿宋_GB2312" w:hint="eastAsia"/>
          <w:sz w:val="32"/>
          <w:szCs w:val="32"/>
        </w:rPr>
        <w:t>1</w:t>
      </w:r>
      <w:r w:rsidR="00770124" w:rsidRPr="00770124">
        <w:rPr>
          <w:rFonts w:eastAsia="仿宋_GB2312" w:hint="eastAsia"/>
          <w:sz w:val="32"/>
          <w:szCs w:val="32"/>
        </w:rPr>
        <w:t>个项目未完成。</w:t>
      </w:r>
    </w:p>
    <w:p w:rsidR="00553ED4" w:rsidRPr="00553ED4" w:rsidRDefault="00553ED4" w:rsidP="00553ED4">
      <w:pPr>
        <w:topLinePunct/>
        <w:spacing w:line="540" w:lineRule="exact"/>
        <w:ind w:firstLineChars="250" w:firstLine="800"/>
        <w:jc w:val="both"/>
        <w:rPr>
          <w:rFonts w:eastAsia="仿宋_GB2312"/>
          <w:sz w:val="32"/>
          <w:szCs w:val="32"/>
        </w:rPr>
      </w:pPr>
      <w:r w:rsidRPr="00327DB7">
        <w:rPr>
          <w:rFonts w:ascii="楷体_GB2312" w:eastAsia="楷体_GB2312" w:hint="eastAsia"/>
          <w:sz w:val="32"/>
          <w:szCs w:val="32"/>
        </w:rPr>
        <w:t>（二）未严格按方案规定进行落实。</w:t>
      </w:r>
      <w:r w:rsidRPr="00553ED4">
        <w:rPr>
          <w:rFonts w:eastAsia="仿宋_GB2312" w:hint="eastAsia"/>
          <w:sz w:val="32"/>
          <w:szCs w:val="32"/>
        </w:rPr>
        <w:t>因方案设计很难达到精准，如：因受市场波动影响，中药材企业在带动农户订单种植中药材存在难度，导致项目落地难。带动贫困户数量和金额上难以达到目标。</w:t>
      </w:r>
    </w:p>
    <w:p w:rsidR="00553ED4" w:rsidRPr="00553ED4" w:rsidRDefault="00553ED4" w:rsidP="00327DB7">
      <w:pPr>
        <w:topLinePunct/>
        <w:spacing w:line="540" w:lineRule="exact"/>
        <w:ind w:firstLineChars="250" w:firstLine="800"/>
        <w:jc w:val="both"/>
        <w:rPr>
          <w:rFonts w:eastAsia="仿宋_GB2312"/>
          <w:sz w:val="32"/>
          <w:szCs w:val="32"/>
        </w:rPr>
      </w:pPr>
      <w:r w:rsidRPr="00327DB7">
        <w:rPr>
          <w:rFonts w:ascii="楷体_GB2312" w:eastAsia="楷体_GB2312" w:hint="eastAsia"/>
          <w:sz w:val="32"/>
          <w:szCs w:val="32"/>
        </w:rPr>
        <w:t>（三）对项目实施监管不到位。</w:t>
      </w:r>
      <w:r w:rsidRPr="00553ED4">
        <w:rPr>
          <w:rFonts w:eastAsia="仿宋_GB2312" w:hint="eastAsia"/>
          <w:sz w:val="32"/>
          <w:szCs w:val="32"/>
        </w:rPr>
        <w:t>由乡镇（街道办）负责具体实施。导致领导小组监督检查不到位，对项目资金拨付过程、使用情况了解不清晰</w:t>
      </w:r>
      <w:r w:rsidR="00327DB7">
        <w:rPr>
          <w:rFonts w:eastAsia="仿宋_GB2312" w:hint="eastAsia"/>
          <w:sz w:val="32"/>
          <w:szCs w:val="32"/>
        </w:rPr>
        <w:t>。</w:t>
      </w:r>
    </w:p>
    <w:p w:rsidR="008302AC" w:rsidRDefault="00553ED4" w:rsidP="00327DB7">
      <w:pPr>
        <w:topLinePunct/>
        <w:spacing w:line="540" w:lineRule="exact"/>
        <w:ind w:firstLineChars="250" w:firstLine="800"/>
        <w:jc w:val="both"/>
        <w:rPr>
          <w:rFonts w:eastAsia="仿宋_GB2312"/>
          <w:sz w:val="32"/>
          <w:szCs w:val="32"/>
        </w:rPr>
      </w:pPr>
      <w:r w:rsidRPr="00327DB7">
        <w:rPr>
          <w:rFonts w:ascii="楷体_GB2312" w:eastAsia="楷体_GB2312" w:hint="eastAsia"/>
          <w:sz w:val="32"/>
          <w:szCs w:val="32"/>
        </w:rPr>
        <w:t>（四）绩效管理工作不到位。</w:t>
      </w:r>
      <w:r w:rsidRPr="00553ED4">
        <w:rPr>
          <w:rFonts w:eastAsia="仿宋_GB2312" w:hint="eastAsia"/>
          <w:sz w:val="32"/>
          <w:szCs w:val="32"/>
        </w:rPr>
        <w:t>产业发展补助项目进行绩效跟踪管理不及时，未对项目实施单位绩效情况进行绩效监督管理、和检查验收。</w:t>
      </w:r>
    </w:p>
    <w:p w:rsidR="00C213B6" w:rsidRPr="008208BA" w:rsidRDefault="00C213B6" w:rsidP="00553ED4">
      <w:pPr>
        <w:topLinePunct/>
        <w:spacing w:line="540" w:lineRule="exact"/>
        <w:ind w:firstLineChars="250" w:firstLine="800"/>
        <w:jc w:val="both"/>
        <w:rPr>
          <w:rFonts w:ascii="黑体" w:eastAsia="黑体" w:hAnsi="黑体"/>
          <w:sz w:val="32"/>
          <w:szCs w:val="32"/>
        </w:rPr>
      </w:pPr>
      <w:r w:rsidRPr="008208BA">
        <w:rPr>
          <w:rFonts w:ascii="黑体" w:eastAsia="黑体" w:hAnsi="黑体" w:hint="eastAsia"/>
          <w:sz w:val="32"/>
          <w:szCs w:val="32"/>
        </w:rPr>
        <w:t>四、下步工作打算</w:t>
      </w:r>
    </w:p>
    <w:p w:rsidR="00327DB7" w:rsidRDefault="00327DB7" w:rsidP="00553ED4">
      <w:pPr>
        <w:topLinePunct/>
        <w:spacing w:line="540" w:lineRule="exact"/>
        <w:ind w:firstLineChars="250" w:firstLine="800"/>
        <w:jc w:val="both"/>
        <w:rPr>
          <w:rFonts w:eastAsia="仿宋_GB2312"/>
          <w:sz w:val="32"/>
          <w:szCs w:val="32"/>
        </w:rPr>
      </w:pPr>
      <w:r>
        <w:rPr>
          <w:rFonts w:eastAsia="仿宋_GB2312" w:hint="eastAsia"/>
          <w:sz w:val="32"/>
          <w:szCs w:val="32"/>
        </w:rPr>
        <w:t>一是及时组织收尾。对未完成的产业项目，及时组织项目实施单位全面加大项目建设进度，确保在</w:t>
      </w:r>
      <w:r>
        <w:rPr>
          <w:rFonts w:eastAsia="仿宋_GB2312" w:hint="eastAsia"/>
          <w:sz w:val="32"/>
          <w:szCs w:val="32"/>
        </w:rPr>
        <w:t>6</w:t>
      </w:r>
      <w:r>
        <w:rPr>
          <w:rFonts w:eastAsia="仿宋_GB2312" w:hint="eastAsia"/>
          <w:sz w:val="32"/>
          <w:szCs w:val="32"/>
        </w:rPr>
        <w:t>月</w:t>
      </w:r>
      <w:r>
        <w:rPr>
          <w:rFonts w:eastAsia="仿宋_GB2312" w:hint="eastAsia"/>
          <w:sz w:val="32"/>
          <w:szCs w:val="32"/>
        </w:rPr>
        <w:t>30</w:t>
      </w:r>
      <w:r>
        <w:rPr>
          <w:rFonts w:eastAsia="仿宋_GB2312" w:hint="eastAsia"/>
          <w:sz w:val="32"/>
          <w:szCs w:val="32"/>
        </w:rPr>
        <w:t>日前项目竣工“清零”，资金使用“清零”。</w:t>
      </w:r>
    </w:p>
    <w:p w:rsidR="00327DB7" w:rsidRDefault="00327DB7" w:rsidP="00553ED4">
      <w:pPr>
        <w:topLinePunct/>
        <w:spacing w:line="540" w:lineRule="exact"/>
        <w:ind w:firstLineChars="250" w:firstLine="800"/>
        <w:jc w:val="both"/>
        <w:rPr>
          <w:rFonts w:eastAsia="仿宋_GB2312"/>
          <w:sz w:val="32"/>
          <w:szCs w:val="32"/>
        </w:rPr>
      </w:pPr>
      <w:r>
        <w:rPr>
          <w:rFonts w:eastAsia="仿宋_GB2312" w:hint="eastAsia"/>
          <w:sz w:val="32"/>
          <w:szCs w:val="32"/>
        </w:rPr>
        <w:t>二是加大项目后期管理。对实施完成的项目，及时跟踪问</w:t>
      </w:r>
      <w:r>
        <w:rPr>
          <w:rFonts w:eastAsia="仿宋_GB2312" w:hint="eastAsia"/>
          <w:sz w:val="32"/>
          <w:szCs w:val="32"/>
        </w:rPr>
        <w:lastRenderedPageBreak/>
        <w:t>效，确保项目持续发挥作用，为贫困户稳定持续增收保驾护航。</w:t>
      </w:r>
    </w:p>
    <w:p w:rsidR="00327DB7" w:rsidRDefault="00327DB7" w:rsidP="00553ED4">
      <w:pPr>
        <w:topLinePunct/>
        <w:spacing w:line="540" w:lineRule="exact"/>
        <w:ind w:firstLineChars="250" w:firstLine="800"/>
        <w:jc w:val="both"/>
        <w:rPr>
          <w:rFonts w:eastAsia="仿宋_GB2312"/>
          <w:sz w:val="32"/>
          <w:szCs w:val="32"/>
        </w:rPr>
      </w:pPr>
      <w:r>
        <w:rPr>
          <w:rFonts w:eastAsia="仿宋_GB2312" w:hint="eastAsia"/>
          <w:sz w:val="32"/>
          <w:szCs w:val="32"/>
        </w:rPr>
        <w:t>三是进一步理清带贫成效。对完成或未完成的项目，积极组织完善带贫相关表格，切实做到佐证有力，数据准确。</w:t>
      </w:r>
    </w:p>
    <w:p w:rsidR="00327DB7" w:rsidRDefault="00327DB7" w:rsidP="00553ED4">
      <w:pPr>
        <w:topLinePunct/>
        <w:spacing w:line="540" w:lineRule="exact"/>
        <w:ind w:firstLineChars="250" w:firstLine="800"/>
        <w:jc w:val="both"/>
        <w:rPr>
          <w:rFonts w:eastAsia="仿宋_GB2312"/>
          <w:sz w:val="32"/>
          <w:szCs w:val="32"/>
        </w:rPr>
      </w:pPr>
    </w:p>
    <w:p w:rsidR="00327DB7" w:rsidRDefault="00327DB7" w:rsidP="00553ED4">
      <w:pPr>
        <w:topLinePunct/>
        <w:spacing w:line="540" w:lineRule="exact"/>
        <w:ind w:firstLineChars="250" w:firstLine="800"/>
        <w:jc w:val="both"/>
        <w:rPr>
          <w:rFonts w:eastAsia="仿宋_GB2312"/>
          <w:sz w:val="32"/>
          <w:szCs w:val="32"/>
        </w:rPr>
      </w:pPr>
    </w:p>
    <w:p w:rsidR="00327DB7" w:rsidRDefault="00327DB7" w:rsidP="00327DB7">
      <w:pPr>
        <w:topLinePunct/>
        <w:spacing w:line="540" w:lineRule="exact"/>
        <w:ind w:firstLineChars="250" w:firstLine="800"/>
        <w:jc w:val="center"/>
        <w:rPr>
          <w:rFonts w:eastAsia="仿宋_GB2312"/>
          <w:sz w:val="32"/>
          <w:szCs w:val="32"/>
        </w:rPr>
      </w:pPr>
      <w:r>
        <w:rPr>
          <w:rFonts w:eastAsia="仿宋_GB2312" w:hint="eastAsia"/>
          <w:sz w:val="32"/>
          <w:szCs w:val="32"/>
        </w:rPr>
        <w:t>东川区农业农村局</w:t>
      </w:r>
    </w:p>
    <w:p w:rsidR="00327DB7" w:rsidRPr="008302AC" w:rsidRDefault="00327DB7" w:rsidP="00327DB7">
      <w:pPr>
        <w:topLinePunct/>
        <w:spacing w:line="540" w:lineRule="exact"/>
        <w:ind w:firstLineChars="250" w:firstLine="800"/>
        <w:jc w:val="center"/>
        <w:rPr>
          <w:rFonts w:eastAsia="仿宋_GB2312"/>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28</w:t>
      </w:r>
      <w:r>
        <w:rPr>
          <w:rFonts w:eastAsia="仿宋_GB2312" w:hint="eastAsia"/>
          <w:sz w:val="32"/>
          <w:szCs w:val="32"/>
        </w:rPr>
        <w:t>日</w:t>
      </w:r>
    </w:p>
    <w:sectPr w:rsidR="00327DB7" w:rsidRPr="008302AC" w:rsidSect="00E277B1">
      <w:headerReference w:type="default" r:id="rId9"/>
      <w:footerReference w:type="even" r:id="rId10"/>
      <w:footerReference w:type="default" r:id="rId11"/>
      <w:pgSz w:w="11906" w:h="16838"/>
      <w:pgMar w:top="2098" w:right="1531" w:bottom="1985" w:left="1531" w:header="851" w:footer="992"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28C" w:rsidRDefault="0019128C" w:rsidP="00031B85">
      <w:pPr>
        <w:ind w:firstLine="640"/>
      </w:pPr>
      <w:r>
        <w:separator/>
      </w:r>
    </w:p>
  </w:endnote>
  <w:endnote w:type="continuationSeparator" w:id="1">
    <w:p w:rsidR="0019128C" w:rsidRDefault="0019128C" w:rsidP="00031B8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3" w:usb2="00000000" w:usb3="00000000" w:csb0="0000009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15531"/>
      <w:docPartObj>
        <w:docPartGallery w:val="Page Numbers (Bottom of Page)"/>
        <w:docPartUnique/>
      </w:docPartObj>
    </w:sdtPr>
    <w:sdtEndPr>
      <w:rPr>
        <w:rFonts w:asciiTheme="minorEastAsia" w:eastAsiaTheme="minorEastAsia" w:hAnsiTheme="minorEastAsia"/>
        <w:sz w:val="28"/>
        <w:szCs w:val="28"/>
      </w:rPr>
    </w:sdtEndPr>
    <w:sdtContent>
      <w:p w:rsidR="00E277B1" w:rsidRPr="00E277B1" w:rsidRDefault="000B1788">
        <w:pPr>
          <w:pStyle w:val="a4"/>
          <w:rPr>
            <w:rFonts w:asciiTheme="minorEastAsia" w:eastAsiaTheme="minorEastAsia" w:hAnsiTheme="minorEastAsia"/>
            <w:sz w:val="28"/>
            <w:szCs w:val="28"/>
          </w:rPr>
        </w:pPr>
        <w:r w:rsidRPr="00E277B1">
          <w:rPr>
            <w:rFonts w:asciiTheme="minorEastAsia" w:eastAsiaTheme="minorEastAsia" w:hAnsiTheme="minorEastAsia"/>
            <w:sz w:val="28"/>
            <w:szCs w:val="28"/>
          </w:rPr>
          <w:fldChar w:fldCharType="begin"/>
        </w:r>
        <w:r w:rsidR="00E277B1" w:rsidRPr="00E277B1">
          <w:rPr>
            <w:rFonts w:asciiTheme="minorEastAsia" w:eastAsiaTheme="minorEastAsia" w:hAnsiTheme="minorEastAsia"/>
            <w:sz w:val="28"/>
            <w:szCs w:val="28"/>
          </w:rPr>
          <w:instrText xml:space="preserve"> PAGE   \* MERGEFORMAT </w:instrText>
        </w:r>
        <w:r w:rsidRPr="00E277B1">
          <w:rPr>
            <w:rFonts w:asciiTheme="minorEastAsia" w:eastAsiaTheme="minorEastAsia" w:hAnsiTheme="minorEastAsia"/>
            <w:sz w:val="28"/>
            <w:szCs w:val="28"/>
          </w:rPr>
          <w:fldChar w:fldCharType="separate"/>
        </w:r>
        <w:r w:rsidR="00F85941">
          <w:rPr>
            <w:rFonts w:asciiTheme="minorEastAsia" w:eastAsiaTheme="minorEastAsia" w:hAnsiTheme="minorEastAsia"/>
            <w:noProof/>
            <w:sz w:val="28"/>
            <w:szCs w:val="28"/>
          </w:rPr>
          <w:t>- 14 -</w:t>
        </w:r>
        <w:r w:rsidRPr="00E277B1">
          <w:rPr>
            <w:rFonts w:asciiTheme="minorEastAsia" w:eastAsiaTheme="minorEastAsia" w:hAnsiTheme="minorEastAsia"/>
            <w:sz w:val="28"/>
            <w:szCs w:val="28"/>
          </w:rPr>
          <w:fldChar w:fldCharType="end"/>
        </w:r>
      </w:p>
    </w:sdtContent>
  </w:sdt>
  <w:p w:rsidR="00DF2A01" w:rsidRDefault="00DF2A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15530"/>
      <w:docPartObj>
        <w:docPartGallery w:val="Page Numbers (Bottom of Page)"/>
        <w:docPartUnique/>
      </w:docPartObj>
    </w:sdtPr>
    <w:sdtContent>
      <w:p w:rsidR="00E277B1" w:rsidRDefault="000B1788">
        <w:pPr>
          <w:pStyle w:val="a4"/>
          <w:jc w:val="right"/>
        </w:pPr>
        <w:r w:rsidRPr="00E277B1">
          <w:rPr>
            <w:rFonts w:asciiTheme="minorEastAsia" w:eastAsiaTheme="minorEastAsia" w:hAnsiTheme="minorEastAsia"/>
            <w:sz w:val="28"/>
            <w:szCs w:val="28"/>
          </w:rPr>
          <w:fldChar w:fldCharType="begin"/>
        </w:r>
        <w:r w:rsidR="00E277B1" w:rsidRPr="00E277B1">
          <w:rPr>
            <w:rFonts w:asciiTheme="minorEastAsia" w:eastAsiaTheme="minorEastAsia" w:hAnsiTheme="minorEastAsia"/>
            <w:sz w:val="28"/>
            <w:szCs w:val="28"/>
          </w:rPr>
          <w:instrText xml:space="preserve"> PAGE   \* MERGEFORMAT </w:instrText>
        </w:r>
        <w:r w:rsidRPr="00E277B1">
          <w:rPr>
            <w:rFonts w:asciiTheme="minorEastAsia" w:eastAsiaTheme="minorEastAsia" w:hAnsiTheme="minorEastAsia"/>
            <w:sz w:val="28"/>
            <w:szCs w:val="28"/>
          </w:rPr>
          <w:fldChar w:fldCharType="separate"/>
        </w:r>
        <w:r w:rsidR="00F85941">
          <w:rPr>
            <w:rFonts w:asciiTheme="minorEastAsia" w:eastAsiaTheme="minorEastAsia" w:hAnsiTheme="minorEastAsia"/>
            <w:noProof/>
            <w:sz w:val="28"/>
            <w:szCs w:val="28"/>
          </w:rPr>
          <w:t>- 13 -</w:t>
        </w:r>
        <w:r w:rsidRPr="00E277B1">
          <w:rPr>
            <w:rFonts w:asciiTheme="minorEastAsia" w:eastAsiaTheme="minorEastAsia" w:hAnsiTheme="minorEastAsia"/>
            <w:sz w:val="28"/>
            <w:szCs w:val="28"/>
          </w:rPr>
          <w:fldChar w:fldCharType="end"/>
        </w:r>
      </w:p>
    </w:sdtContent>
  </w:sdt>
  <w:p w:rsidR="00DF2A01" w:rsidRDefault="00DF2A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28C" w:rsidRDefault="0019128C" w:rsidP="00031B85">
      <w:pPr>
        <w:ind w:firstLine="640"/>
      </w:pPr>
      <w:r>
        <w:separator/>
      </w:r>
    </w:p>
  </w:footnote>
  <w:footnote w:type="continuationSeparator" w:id="1">
    <w:p w:rsidR="0019128C" w:rsidRDefault="0019128C" w:rsidP="00031B8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01" w:rsidRDefault="00DF2A01">
    <w:pPr>
      <w:snapToGrid w:val="0"/>
      <w:jc w:val="center"/>
      <w:rPr>
        <w:rFonts w:asciiTheme="minorHAnsi" w:eastAsiaTheme="minorEastAsia" w:hAnsiTheme="minorHAnsi" w:cstheme="minorBidi"/>
        <w:kern w:val="2"/>
        <w:sz w:val="18"/>
        <w:szCs w:val="18"/>
        <w:lang w:val="en-US" w:bidi="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10E2F"/>
    <w:multiLevelType w:val="singleLevel"/>
    <w:tmpl w:val="8F110E2F"/>
    <w:lvl w:ilvl="0">
      <w:start w:val="1"/>
      <w:numFmt w:val="decimal"/>
      <w:lvlText w:val="%1."/>
      <w:lvlJc w:val="left"/>
      <w:pPr>
        <w:tabs>
          <w:tab w:val="left" w:pos="312"/>
        </w:tabs>
      </w:pPr>
    </w:lvl>
  </w:abstractNum>
  <w:abstractNum w:abstractNumId="1">
    <w:nsid w:val="ED4398C4"/>
    <w:multiLevelType w:val="singleLevel"/>
    <w:tmpl w:val="ED4398C4"/>
    <w:lvl w:ilvl="0">
      <w:start w:val="4"/>
      <w:numFmt w:val="decimal"/>
      <w:lvlText w:val="%1."/>
      <w:lvlJc w:val="left"/>
      <w:pPr>
        <w:tabs>
          <w:tab w:val="left" w:pos="312"/>
        </w:tabs>
      </w:pPr>
    </w:lvl>
  </w:abstractNum>
  <w:abstractNum w:abstractNumId="2">
    <w:nsid w:val="FAF3D815"/>
    <w:multiLevelType w:val="singleLevel"/>
    <w:tmpl w:val="FAF3D815"/>
    <w:lvl w:ilvl="0">
      <w:start w:val="2"/>
      <w:numFmt w:val="chineseCounting"/>
      <w:suff w:val="nothing"/>
      <w:lvlText w:val="%1、"/>
      <w:lvlJc w:val="left"/>
      <w:rPr>
        <w:rFonts w:hint="eastAsia"/>
      </w:rPr>
    </w:lvl>
  </w:abstractNum>
  <w:abstractNum w:abstractNumId="3">
    <w:nsid w:val="19AD2FC6"/>
    <w:multiLevelType w:val="multilevel"/>
    <w:tmpl w:val="19AD2F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194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2BD1161"/>
    <w:rsid w:val="00031B85"/>
    <w:rsid w:val="00063842"/>
    <w:rsid w:val="00081AA5"/>
    <w:rsid w:val="00097C1C"/>
    <w:rsid w:val="000B1788"/>
    <w:rsid w:val="0019128C"/>
    <w:rsid w:val="001A5BA2"/>
    <w:rsid w:val="00222532"/>
    <w:rsid w:val="00223BF2"/>
    <w:rsid w:val="002B02EE"/>
    <w:rsid w:val="00327DB7"/>
    <w:rsid w:val="003712D6"/>
    <w:rsid w:val="004B5E86"/>
    <w:rsid w:val="00553ED4"/>
    <w:rsid w:val="00561940"/>
    <w:rsid w:val="005D7B07"/>
    <w:rsid w:val="006003E0"/>
    <w:rsid w:val="00617B56"/>
    <w:rsid w:val="00633004"/>
    <w:rsid w:val="00635B79"/>
    <w:rsid w:val="006A2CA4"/>
    <w:rsid w:val="006C3B9B"/>
    <w:rsid w:val="00752052"/>
    <w:rsid w:val="00770124"/>
    <w:rsid w:val="007749C9"/>
    <w:rsid w:val="007A511D"/>
    <w:rsid w:val="00803550"/>
    <w:rsid w:val="00816002"/>
    <w:rsid w:val="008208BA"/>
    <w:rsid w:val="008302AC"/>
    <w:rsid w:val="009114D8"/>
    <w:rsid w:val="009D402A"/>
    <w:rsid w:val="00A11C42"/>
    <w:rsid w:val="00A45A3D"/>
    <w:rsid w:val="00A8180C"/>
    <w:rsid w:val="00AE7690"/>
    <w:rsid w:val="00AF639B"/>
    <w:rsid w:val="00B015D7"/>
    <w:rsid w:val="00B70F94"/>
    <w:rsid w:val="00C027D4"/>
    <w:rsid w:val="00C213B6"/>
    <w:rsid w:val="00C4011A"/>
    <w:rsid w:val="00C960B5"/>
    <w:rsid w:val="00D75D76"/>
    <w:rsid w:val="00D76A79"/>
    <w:rsid w:val="00D91578"/>
    <w:rsid w:val="00DC535B"/>
    <w:rsid w:val="00DD254E"/>
    <w:rsid w:val="00DF2A01"/>
    <w:rsid w:val="00DF7DDF"/>
    <w:rsid w:val="00E01C83"/>
    <w:rsid w:val="00E277B1"/>
    <w:rsid w:val="00ED4C9A"/>
    <w:rsid w:val="00EE6FBB"/>
    <w:rsid w:val="00F36A56"/>
    <w:rsid w:val="00F50ABA"/>
    <w:rsid w:val="00F72DB1"/>
    <w:rsid w:val="00F85941"/>
    <w:rsid w:val="00FC0A46"/>
    <w:rsid w:val="00FE7195"/>
    <w:rsid w:val="028F1BF3"/>
    <w:rsid w:val="071752A0"/>
    <w:rsid w:val="074B7B9B"/>
    <w:rsid w:val="0B493B50"/>
    <w:rsid w:val="0D0E48A4"/>
    <w:rsid w:val="0EE60637"/>
    <w:rsid w:val="1014212B"/>
    <w:rsid w:val="10244B15"/>
    <w:rsid w:val="1227612D"/>
    <w:rsid w:val="1C457EB5"/>
    <w:rsid w:val="20BE3C85"/>
    <w:rsid w:val="229E4CC6"/>
    <w:rsid w:val="23D90ABD"/>
    <w:rsid w:val="25711D5B"/>
    <w:rsid w:val="26AE5AFA"/>
    <w:rsid w:val="27D67214"/>
    <w:rsid w:val="2D505743"/>
    <w:rsid w:val="2DB96360"/>
    <w:rsid w:val="36CB4A75"/>
    <w:rsid w:val="3CCD613A"/>
    <w:rsid w:val="40E134BD"/>
    <w:rsid w:val="45B1008A"/>
    <w:rsid w:val="48FA6F0A"/>
    <w:rsid w:val="4D0E7282"/>
    <w:rsid w:val="51FB549C"/>
    <w:rsid w:val="53E551CA"/>
    <w:rsid w:val="57063816"/>
    <w:rsid w:val="571A3FE6"/>
    <w:rsid w:val="5F603C86"/>
    <w:rsid w:val="60A954D1"/>
    <w:rsid w:val="624B7131"/>
    <w:rsid w:val="62BD1161"/>
    <w:rsid w:val="63782824"/>
    <w:rsid w:val="640E0CF1"/>
    <w:rsid w:val="6BA62F35"/>
    <w:rsid w:val="6F46562B"/>
    <w:rsid w:val="6F52148B"/>
    <w:rsid w:val="77686360"/>
    <w:rsid w:val="7A572DEB"/>
    <w:rsid w:val="7C9F3CB0"/>
    <w:rsid w:val="7CB92017"/>
    <w:rsid w:val="7E1D1D14"/>
    <w:rsid w:val="7FED3A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B85"/>
    <w:pPr>
      <w:widowControl w:val="0"/>
    </w:pPr>
    <w:rPr>
      <w:rFonts w:eastAsia="Times New Roman"/>
      <w:color w:val="00000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31B85"/>
    <w:rPr>
      <w:b/>
      <w:bCs/>
      <w:sz w:val="32"/>
      <w:szCs w:val="20"/>
    </w:rPr>
  </w:style>
  <w:style w:type="paragraph" w:styleId="2">
    <w:name w:val="Body Text Indent 2"/>
    <w:basedOn w:val="a"/>
    <w:qFormat/>
    <w:rsid w:val="00031B85"/>
    <w:pPr>
      <w:spacing w:before="120" w:after="120" w:line="276" w:lineRule="auto"/>
      <w:ind w:left="425"/>
    </w:pPr>
    <w:rPr>
      <w:rFonts w:eastAsia="宋体"/>
      <w:szCs w:val="20"/>
    </w:rPr>
  </w:style>
  <w:style w:type="paragraph" w:styleId="a4">
    <w:name w:val="footer"/>
    <w:basedOn w:val="a"/>
    <w:link w:val="Char"/>
    <w:uiPriority w:val="99"/>
    <w:qFormat/>
    <w:rsid w:val="00031B85"/>
    <w:pPr>
      <w:tabs>
        <w:tab w:val="center" w:pos="4153"/>
        <w:tab w:val="right" w:pos="8306"/>
      </w:tabs>
      <w:snapToGrid w:val="0"/>
    </w:pPr>
    <w:rPr>
      <w:sz w:val="18"/>
      <w:szCs w:val="18"/>
    </w:rPr>
  </w:style>
  <w:style w:type="paragraph" w:styleId="a5">
    <w:name w:val="Normal (Web)"/>
    <w:basedOn w:val="a"/>
    <w:qFormat/>
    <w:rsid w:val="00031B85"/>
    <w:rPr>
      <w:lang w:val="en-US" w:bidi="ar-SA"/>
    </w:rPr>
  </w:style>
  <w:style w:type="table" w:styleId="a6">
    <w:name w:val="Table Grid"/>
    <w:basedOn w:val="a1"/>
    <w:qFormat/>
    <w:rsid w:val="00031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basedOn w:val="NewNewNewNewNewNewNewNewNewNewNewNew"/>
    <w:qFormat/>
    <w:rsid w:val="00031B85"/>
  </w:style>
  <w:style w:type="paragraph" w:customStyle="1" w:styleId="NewNewNewNewNewNewNewNewNewNewNewNew">
    <w:name w:val="正文 New New New New New New New New New New New New"/>
    <w:qFormat/>
    <w:rsid w:val="00031B85"/>
    <w:pPr>
      <w:widowControl w:val="0"/>
      <w:jc w:val="both"/>
    </w:pPr>
    <w:rPr>
      <w:kern w:val="2"/>
      <w:sz w:val="21"/>
    </w:rPr>
  </w:style>
  <w:style w:type="character" w:styleId="a7">
    <w:name w:val="page number"/>
    <w:basedOn w:val="a0"/>
    <w:qFormat/>
    <w:rsid w:val="00031B85"/>
  </w:style>
  <w:style w:type="paragraph" w:customStyle="1" w:styleId="Bodytext31">
    <w:name w:val="Body text|31"/>
    <w:basedOn w:val="a"/>
    <w:link w:val="Bodytext3"/>
    <w:qFormat/>
    <w:rsid w:val="00031B85"/>
    <w:pPr>
      <w:shd w:val="clear" w:color="auto" w:fill="FFFFFF"/>
      <w:spacing w:after="200" w:line="820" w:lineRule="exact"/>
    </w:pPr>
    <w:rPr>
      <w:rFonts w:ascii="PMingLiU" w:eastAsia="PMingLiU" w:hAnsi="PMingLiU" w:cs="PMingLiU"/>
      <w:spacing w:val="170"/>
      <w:sz w:val="82"/>
      <w:szCs w:val="82"/>
    </w:rPr>
  </w:style>
  <w:style w:type="character" w:customStyle="1" w:styleId="Bodytext30">
    <w:name w:val="Body text|3"/>
    <w:basedOn w:val="Bodytext3"/>
    <w:semiHidden/>
    <w:unhideWhenUsed/>
    <w:qFormat/>
    <w:rsid w:val="00031B85"/>
    <w:rPr>
      <w:color w:val="EF5B49"/>
      <w:w w:val="100"/>
      <w:position w:val="0"/>
      <w:lang w:val="zh-CN" w:eastAsia="zh-CN" w:bidi="zh-CN"/>
    </w:rPr>
  </w:style>
  <w:style w:type="character" w:customStyle="1" w:styleId="Bodytext3">
    <w:name w:val="Body text|3_"/>
    <w:basedOn w:val="a0"/>
    <w:link w:val="Bodytext31"/>
    <w:qFormat/>
    <w:rsid w:val="00031B85"/>
    <w:rPr>
      <w:rFonts w:ascii="PMingLiU" w:eastAsia="PMingLiU" w:hAnsi="PMingLiU" w:cs="PMingLiU"/>
      <w:spacing w:val="170"/>
      <w:sz w:val="82"/>
      <w:szCs w:val="82"/>
      <w:u w:val="none"/>
    </w:rPr>
  </w:style>
  <w:style w:type="paragraph" w:customStyle="1" w:styleId="Heading111">
    <w:name w:val="Heading #1|11"/>
    <w:basedOn w:val="a"/>
    <w:link w:val="Heading11"/>
    <w:qFormat/>
    <w:rsid w:val="00031B85"/>
    <w:pPr>
      <w:shd w:val="clear" w:color="auto" w:fill="FFFFFF"/>
      <w:spacing w:before="200" w:line="960" w:lineRule="exact"/>
      <w:jc w:val="right"/>
      <w:outlineLvl w:val="0"/>
    </w:pPr>
    <w:rPr>
      <w:rFonts w:ascii="PMingLiU" w:eastAsia="PMingLiU" w:hAnsi="PMingLiU" w:cs="PMingLiU"/>
      <w:spacing w:val="180"/>
      <w:sz w:val="96"/>
      <w:szCs w:val="96"/>
    </w:rPr>
  </w:style>
  <w:style w:type="character" w:customStyle="1" w:styleId="Heading110">
    <w:name w:val="Heading #1|1"/>
    <w:basedOn w:val="Heading11"/>
    <w:semiHidden/>
    <w:unhideWhenUsed/>
    <w:qFormat/>
    <w:rsid w:val="00031B85"/>
    <w:rPr>
      <w:color w:val="EF5B49"/>
      <w:w w:val="100"/>
      <w:position w:val="0"/>
      <w:lang w:val="zh-CN" w:eastAsia="zh-CN" w:bidi="zh-CN"/>
    </w:rPr>
  </w:style>
  <w:style w:type="character" w:customStyle="1" w:styleId="Heading11">
    <w:name w:val="Heading #1|1_"/>
    <w:basedOn w:val="a0"/>
    <w:link w:val="Heading111"/>
    <w:qFormat/>
    <w:rsid w:val="00031B85"/>
    <w:rPr>
      <w:rFonts w:ascii="PMingLiU" w:eastAsia="PMingLiU" w:hAnsi="PMingLiU" w:cs="PMingLiU"/>
      <w:spacing w:val="180"/>
      <w:sz w:val="96"/>
      <w:szCs w:val="96"/>
      <w:u w:val="none"/>
    </w:rPr>
  </w:style>
  <w:style w:type="paragraph" w:customStyle="1" w:styleId="Bodytext2">
    <w:name w:val="Body text|2"/>
    <w:basedOn w:val="a"/>
    <w:qFormat/>
    <w:rsid w:val="00031B85"/>
    <w:pPr>
      <w:shd w:val="clear" w:color="auto" w:fill="FFFFFF"/>
      <w:spacing w:before="680" w:after="1580" w:line="280" w:lineRule="exact"/>
      <w:jc w:val="center"/>
    </w:pPr>
    <w:rPr>
      <w:rFonts w:ascii="PMingLiU" w:eastAsia="PMingLiU" w:hAnsi="PMingLiU" w:cs="PMingLiU"/>
      <w:spacing w:val="30"/>
      <w:sz w:val="28"/>
      <w:szCs w:val="28"/>
    </w:rPr>
  </w:style>
  <w:style w:type="paragraph" w:customStyle="1" w:styleId="Bodytext4">
    <w:name w:val="Body text|4"/>
    <w:basedOn w:val="a"/>
    <w:link w:val="Bodytext40"/>
    <w:qFormat/>
    <w:rsid w:val="00031B85"/>
    <w:pPr>
      <w:shd w:val="clear" w:color="auto" w:fill="FFFFFF"/>
      <w:spacing w:before="1580" w:after="380" w:line="713" w:lineRule="exact"/>
      <w:jc w:val="center"/>
    </w:pPr>
    <w:rPr>
      <w:rFonts w:ascii="PMingLiU" w:eastAsia="PMingLiU" w:hAnsi="PMingLiU" w:cs="PMingLiU"/>
      <w:sz w:val="44"/>
      <w:szCs w:val="44"/>
    </w:rPr>
  </w:style>
  <w:style w:type="character" w:customStyle="1" w:styleId="Bodytext4TimesNewRoman">
    <w:name w:val="Body text|4 + Times New Roman"/>
    <w:basedOn w:val="Bodytext40"/>
    <w:semiHidden/>
    <w:unhideWhenUsed/>
    <w:qFormat/>
    <w:rsid w:val="00031B85"/>
    <w:rPr>
      <w:rFonts w:ascii="Times New Roman" w:eastAsia="Times New Roman" w:hAnsi="Times New Roman" w:cs="Times New Roman"/>
      <w:b/>
      <w:bCs/>
      <w:color w:val="000000"/>
      <w:spacing w:val="0"/>
      <w:w w:val="100"/>
      <w:position w:val="0"/>
      <w:lang w:val="zh-CN" w:eastAsia="zh-CN" w:bidi="zh-CN"/>
    </w:rPr>
  </w:style>
  <w:style w:type="character" w:customStyle="1" w:styleId="Bodytext40">
    <w:name w:val="Body text|4_"/>
    <w:basedOn w:val="a0"/>
    <w:link w:val="Bodytext4"/>
    <w:qFormat/>
    <w:rsid w:val="00031B85"/>
    <w:rPr>
      <w:rFonts w:ascii="PMingLiU" w:eastAsia="PMingLiU" w:hAnsi="PMingLiU" w:cs="PMingLiU"/>
      <w:sz w:val="44"/>
      <w:szCs w:val="44"/>
      <w:u w:val="none"/>
    </w:rPr>
  </w:style>
  <w:style w:type="paragraph" w:customStyle="1" w:styleId="Bodytext5">
    <w:name w:val="Body text|5"/>
    <w:basedOn w:val="a"/>
    <w:qFormat/>
    <w:rsid w:val="00031B85"/>
    <w:pPr>
      <w:shd w:val="clear" w:color="auto" w:fill="FFFFFF"/>
      <w:spacing w:line="576" w:lineRule="exact"/>
      <w:ind w:firstLine="620"/>
      <w:jc w:val="distribute"/>
    </w:pPr>
    <w:rPr>
      <w:rFonts w:ascii="PMingLiU" w:eastAsia="PMingLiU" w:hAnsi="PMingLiU" w:cs="PMingLiU"/>
      <w:sz w:val="30"/>
      <w:szCs w:val="30"/>
    </w:rPr>
  </w:style>
  <w:style w:type="paragraph" w:customStyle="1" w:styleId="Headerorfooter11">
    <w:name w:val="Header or footer|11"/>
    <w:basedOn w:val="a"/>
    <w:link w:val="Headerorfooter1"/>
    <w:qFormat/>
    <w:rsid w:val="00031B85"/>
    <w:pPr>
      <w:shd w:val="clear" w:color="auto" w:fill="FFFFFF"/>
      <w:spacing w:line="398" w:lineRule="exact"/>
    </w:pPr>
    <w:rPr>
      <w:rFonts w:ascii="PMingLiU" w:eastAsia="PMingLiU" w:hAnsi="PMingLiU" w:cs="PMingLiU"/>
      <w:sz w:val="34"/>
      <w:szCs w:val="34"/>
    </w:rPr>
  </w:style>
  <w:style w:type="character" w:customStyle="1" w:styleId="Headerorfooter1TimesNewRoman">
    <w:name w:val="Header or footer|1 + Times New Roman"/>
    <w:basedOn w:val="Headerorfooter1"/>
    <w:semiHidden/>
    <w:unhideWhenUsed/>
    <w:qFormat/>
    <w:rsid w:val="00031B85"/>
    <w:rPr>
      <w:rFonts w:ascii="Times New Roman" w:eastAsia="Times New Roman" w:hAnsi="Times New Roman" w:cs="Times New Roman"/>
      <w:i/>
      <w:iCs/>
      <w:color w:val="000000"/>
      <w:spacing w:val="0"/>
      <w:w w:val="100"/>
      <w:position w:val="0"/>
      <w:sz w:val="20"/>
      <w:szCs w:val="20"/>
      <w:lang w:val="zh-CN" w:eastAsia="zh-CN" w:bidi="zh-CN"/>
    </w:rPr>
  </w:style>
  <w:style w:type="character" w:customStyle="1" w:styleId="Headerorfooter1">
    <w:name w:val="Header or footer|1_"/>
    <w:basedOn w:val="a0"/>
    <w:link w:val="Headerorfooter11"/>
    <w:qFormat/>
    <w:rsid w:val="00031B85"/>
    <w:rPr>
      <w:rFonts w:ascii="PMingLiU" w:eastAsia="PMingLiU" w:hAnsi="PMingLiU" w:cs="PMingLiU"/>
      <w:sz w:val="34"/>
      <w:szCs w:val="34"/>
      <w:u w:val="none"/>
    </w:rPr>
  </w:style>
  <w:style w:type="character" w:customStyle="1" w:styleId="Headerorfooter112pt">
    <w:name w:val="Header or footer|1 + 12 pt"/>
    <w:basedOn w:val="Headerorfooter1"/>
    <w:semiHidden/>
    <w:unhideWhenUsed/>
    <w:qFormat/>
    <w:rsid w:val="00031B85"/>
    <w:rPr>
      <w:color w:val="000000"/>
      <w:spacing w:val="150"/>
      <w:w w:val="100"/>
      <w:position w:val="0"/>
      <w:sz w:val="24"/>
      <w:szCs w:val="24"/>
      <w:lang w:val="zh-CN" w:eastAsia="zh-CN" w:bidi="zh-CN"/>
    </w:rPr>
  </w:style>
  <w:style w:type="paragraph" w:customStyle="1" w:styleId="New">
    <w:name w:val="正文 New"/>
    <w:qFormat/>
    <w:rsid w:val="00031B85"/>
    <w:pPr>
      <w:widowControl w:val="0"/>
      <w:jc w:val="both"/>
    </w:pPr>
    <w:rPr>
      <w:kern w:val="2"/>
      <w:sz w:val="21"/>
      <w:szCs w:val="24"/>
    </w:rPr>
  </w:style>
  <w:style w:type="paragraph" w:customStyle="1" w:styleId="New0">
    <w:name w:val="页脚 New"/>
    <w:basedOn w:val="New"/>
    <w:qFormat/>
    <w:rsid w:val="00031B85"/>
    <w:pPr>
      <w:tabs>
        <w:tab w:val="center" w:pos="4153"/>
        <w:tab w:val="right" w:pos="8306"/>
      </w:tabs>
      <w:snapToGrid w:val="0"/>
      <w:jc w:val="left"/>
    </w:pPr>
    <w:rPr>
      <w:sz w:val="18"/>
      <w:szCs w:val="18"/>
    </w:rPr>
  </w:style>
  <w:style w:type="character" w:customStyle="1" w:styleId="New1">
    <w:name w:val="页码 New"/>
    <w:basedOn w:val="a0"/>
    <w:qFormat/>
    <w:rsid w:val="00031B85"/>
  </w:style>
  <w:style w:type="paragraph" w:customStyle="1" w:styleId="p0">
    <w:name w:val="p0"/>
    <w:basedOn w:val="a"/>
    <w:qFormat/>
    <w:rsid w:val="00031B85"/>
    <w:pPr>
      <w:widowControl/>
    </w:pPr>
    <w:rPr>
      <w:szCs w:val="21"/>
    </w:rPr>
  </w:style>
  <w:style w:type="paragraph" w:customStyle="1" w:styleId="Heading21">
    <w:name w:val="Heading #2|1"/>
    <w:basedOn w:val="a"/>
    <w:qFormat/>
    <w:rsid w:val="00031B85"/>
    <w:pPr>
      <w:spacing w:after="320" w:line="344" w:lineRule="exact"/>
      <w:jc w:val="center"/>
      <w:outlineLvl w:val="1"/>
    </w:pPr>
    <w:rPr>
      <w:rFonts w:ascii="宋体" w:eastAsia="宋体" w:hAnsi="宋体" w:cs="宋体"/>
      <w:sz w:val="26"/>
      <w:szCs w:val="26"/>
      <w:lang w:val="zh-TW" w:eastAsia="zh-TW" w:bidi="zh-TW"/>
    </w:rPr>
  </w:style>
  <w:style w:type="paragraph" w:customStyle="1" w:styleId="Bodytext1">
    <w:name w:val="Body text|1"/>
    <w:basedOn w:val="a"/>
    <w:qFormat/>
    <w:rsid w:val="00031B85"/>
    <w:pPr>
      <w:spacing w:line="396" w:lineRule="auto"/>
      <w:ind w:firstLine="400"/>
    </w:pPr>
    <w:rPr>
      <w:rFonts w:ascii="宋体" w:eastAsia="宋体" w:hAnsi="宋体" w:cs="宋体"/>
      <w:sz w:val="20"/>
      <w:szCs w:val="20"/>
      <w:lang w:val="zh-TW" w:eastAsia="zh-TW" w:bidi="zh-TW"/>
    </w:rPr>
  </w:style>
  <w:style w:type="paragraph" w:customStyle="1" w:styleId="Headerorfooter2">
    <w:name w:val="Header or footer|2"/>
    <w:basedOn w:val="a"/>
    <w:qFormat/>
    <w:rsid w:val="00031B85"/>
    <w:rPr>
      <w:sz w:val="20"/>
      <w:szCs w:val="20"/>
      <w:lang w:val="zh-TW" w:eastAsia="zh-TW" w:bidi="zh-TW"/>
    </w:rPr>
  </w:style>
  <w:style w:type="paragraph" w:customStyle="1" w:styleId="Normal2">
    <w:name w:val="Normal_2"/>
    <w:uiPriority w:val="99"/>
    <w:qFormat/>
    <w:rsid w:val="00031B85"/>
    <w:rPr>
      <w:sz w:val="24"/>
      <w:szCs w:val="24"/>
    </w:rPr>
  </w:style>
  <w:style w:type="character" w:customStyle="1" w:styleId="font31">
    <w:name w:val="font31"/>
    <w:qFormat/>
    <w:rsid w:val="00031B85"/>
    <w:rPr>
      <w:rFonts w:ascii="Microsoft JhengHei" w:eastAsia="Microsoft JhengHei" w:hAnsi="Microsoft JhengHei" w:cs="Microsoft JhengHei"/>
      <w:b/>
      <w:color w:val="000000"/>
      <w:sz w:val="28"/>
      <w:szCs w:val="28"/>
      <w:u w:val="none"/>
    </w:rPr>
  </w:style>
  <w:style w:type="character" w:customStyle="1" w:styleId="font41">
    <w:name w:val="font41"/>
    <w:qFormat/>
    <w:rsid w:val="00031B85"/>
    <w:rPr>
      <w:rFonts w:ascii="Lucida Sans Unicode" w:eastAsia="Lucida Sans Unicode" w:hAnsi="Lucida Sans Unicode" w:cs="Lucida Sans Unicode"/>
      <w:color w:val="000000"/>
      <w:sz w:val="20"/>
      <w:szCs w:val="20"/>
      <w:u w:val="none"/>
    </w:rPr>
  </w:style>
  <w:style w:type="character" w:customStyle="1" w:styleId="font171">
    <w:name w:val="font171"/>
    <w:qFormat/>
    <w:rsid w:val="00031B85"/>
    <w:rPr>
      <w:rFonts w:ascii="PMingLiU" w:eastAsia="PMingLiU" w:hAnsi="PMingLiU" w:cs="PMingLiU" w:hint="eastAsia"/>
      <w:color w:val="000000"/>
      <w:sz w:val="20"/>
      <w:szCs w:val="20"/>
      <w:u w:val="none"/>
    </w:rPr>
  </w:style>
  <w:style w:type="character" w:customStyle="1" w:styleId="font91">
    <w:name w:val="font91"/>
    <w:qFormat/>
    <w:rsid w:val="00031B85"/>
    <w:rPr>
      <w:rFonts w:ascii="Lucida Sans Unicode" w:eastAsia="Lucida Sans Unicode" w:hAnsi="Lucida Sans Unicode" w:cs="Lucida Sans Unicode" w:hint="default"/>
      <w:color w:val="000000"/>
      <w:sz w:val="18"/>
      <w:szCs w:val="18"/>
      <w:u w:val="none"/>
    </w:rPr>
  </w:style>
  <w:style w:type="character" w:customStyle="1" w:styleId="font181">
    <w:name w:val="font181"/>
    <w:qFormat/>
    <w:rsid w:val="00031B85"/>
    <w:rPr>
      <w:rFonts w:ascii="PMingLiU" w:eastAsia="PMingLiU" w:hAnsi="PMingLiU" w:cs="PMingLiU" w:hint="eastAsia"/>
      <w:color w:val="000000"/>
      <w:sz w:val="18"/>
      <w:szCs w:val="18"/>
      <w:u w:val="none"/>
    </w:rPr>
  </w:style>
  <w:style w:type="character" w:customStyle="1" w:styleId="font81">
    <w:name w:val="font81"/>
    <w:qFormat/>
    <w:rsid w:val="00031B85"/>
    <w:rPr>
      <w:rFonts w:ascii="Trebuchet MS" w:hAnsi="Trebuchet MS" w:cs="Trebuchet MS"/>
      <w:b/>
      <w:color w:val="000000"/>
      <w:sz w:val="19"/>
      <w:szCs w:val="19"/>
      <w:u w:val="none"/>
    </w:rPr>
  </w:style>
  <w:style w:type="character" w:customStyle="1" w:styleId="font71">
    <w:name w:val="font71"/>
    <w:qFormat/>
    <w:rsid w:val="00031B85"/>
    <w:rPr>
      <w:rFonts w:ascii="Microsoft JhengHei" w:eastAsia="Microsoft JhengHei" w:hAnsi="Microsoft JhengHei" w:cs="Microsoft JhengHei" w:hint="eastAsia"/>
      <w:b/>
      <w:color w:val="000000"/>
      <w:sz w:val="19"/>
      <w:szCs w:val="19"/>
      <w:u w:val="none"/>
    </w:rPr>
  </w:style>
  <w:style w:type="character" w:customStyle="1" w:styleId="font11">
    <w:name w:val="font11"/>
    <w:qFormat/>
    <w:rsid w:val="00031B85"/>
    <w:rPr>
      <w:rFonts w:ascii="宋体" w:eastAsia="宋体" w:hAnsi="宋体" w:cs="宋体" w:hint="eastAsia"/>
      <w:color w:val="000000"/>
      <w:sz w:val="20"/>
      <w:szCs w:val="20"/>
      <w:u w:val="none"/>
    </w:rPr>
  </w:style>
  <w:style w:type="character" w:customStyle="1" w:styleId="font141">
    <w:name w:val="font141"/>
    <w:qFormat/>
    <w:rsid w:val="00031B85"/>
    <w:rPr>
      <w:rFonts w:ascii="PMingLiU" w:eastAsia="PMingLiU" w:hAnsi="PMingLiU" w:cs="PMingLiU" w:hint="eastAsia"/>
      <w:color w:val="000000"/>
      <w:sz w:val="19"/>
      <w:szCs w:val="19"/>
      <w:u w:val="none"/>
    </w:rPr>
  </w:style>
  <w:style w:type="character" w:customStyle="1" w:styleId="font51">
    <w:name w:val="font51"/>
    <w:qFormat/>
    <w:rsid w:val="00031B85"/>
    <w:rPr>
      <w:rFonts w:ascii="Lucida Sans Unicode" w:eastAsia="Lucida Sans Unicode" w:hAnsi="Lucida Sans Unicode" w:cs="Lucida Sans Unicode" w:hint="default"/>
      <w:color w:val="000000"/>
      <w:sz w:val="19"/>
      <w:szCs w:val="19"/>
      <w:u w:val="none"/>
    </w:rPr>
  </w:style>
  <w:style w:type="paragraph" w:styleId="a8">
    <w:name w:val="header"/>
    <w:basedOn w:val="a"/>
    <w:link w:val="Char0"/>
    <w:rsid w:val="00A818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A8180C"/>
    <w:rPr>
      <w:rFonts w:eastAsia="Times New Roman"/>
      <w:color w:val="000000"/>
      <w:sz w:val="18"/>
      <w:szCs w:val="18"/>
      <w:lang w:val="zh-CN" w:bidi="zh-CN"/>
    </w:rPr>
  </w:style>
  <w:style w:type="paragraph" w:styleId="a9">
    <w:name w:val="Balloon Text"/>
    <w:basedOn w:val="a"/>
    <w:link w:val="Char1"/>
    <w:rsid w:val="00A8180C"/>
    <w:rPr>
      <w:sz w:val="18"/>
      <w:szCs w:val="18"/>
    </w:rPr>
  </w:style>
  <w:style w:type="character" w:customStyle="1" w:styleId="Char1">
    <w:name w:val="批注框文本 Char"/>
    <w:basedOn w:val="a0"/>
    <w:link w:val="a9"/>
    <w:rsid w:val="00A8180C"/>
    <w:rPr>
      <w:rFonts w:eastAsia="Times New Roman"/>
      <w:color w:val="000000"/>
      <w:sz w:val="18"/>
      <w:szCs w:val="18"/>
      <w:lang w:val="zh-CN" w:bidi="zh-CN"/>
    </w:rPr>
  </w:style>
  <w:style w:type="character" w:customStyle="1" w:styleId="Char">
    <w:name w:val="页脚 Char"/>
    <w:basedOn w:val="a0"/>
    <w:link w:val="a4"/>
    <w:uiPriority w:val="99"/>
    <w:rsid w:val="00E277B1"/>
    <w:rPr>
      <w:rFonts w:eastAsia="Times New Roman"/>
      <w:color w:val="000000"/>
      <w:sz w:val="18"/>
      <w:szCs w:val="18"/>
      <w:lang w:val="zh-CN" w:bidi="zh-CN"/>
    </w:rPr>
  </w:style>
</w:styles>
</file>

<file path=word/webSettings.xml><?xml version="1.0" encoding="utf-8"?>
<w:webSettings xmlns:r="http://schemas.openxmlformats.org/officeDocument/2006/relationships" xmlns:w="http://schemas.openxmlformats.org/wordprocessingml/2006/main">
  <w:divs>
    <w:div w:id="1235236590">
      <w:bodyDiv w:val="1"/>
      <w:marLeft w:val="0"/>
      <w:marRight w:val="0"/>
      <w:marTop w:val="0"/>
      <w:marBottom w:val="0"/>
      <w:divBdr>
        <w:top w:val="none" w:sz="0" w:space="0" w:color="auto"/>
        <w:left w:val="none" w:sz="0" w:space="0" w:color="auto"/>
        <w:bottom w:val="none" w:sz="0" w:space="0" w:color="auto"/>
        <w:right w:val="none" w:sz="0" w:space="0" w:color="auto"/>
      </w:divBdr>
    </w:div>
    <w:div w:id="187665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D27CB08-7846-4D62-B056-B06DF1F83A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16</Pages>
  <Words>1958</Words>
  <Characters>11165</Characters>
  <Application>Microsoft Office Word</Application>
  <DocSecurity>0</DocSecurity>
  <Lines>93</Lines>
  <Paragraphs>26</Paragraphs>
  <ScaleCrop>false</ScaleCrop>
  <Company>Microsoft</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流星雨1377506962</dc:creator>
  <cp:lastModifiedBy>张燕林</cp:lastModifiedBy>
  <cp:revision>24</cp:revision>
  <cp:lastPrinted>2020-03-12T02:11:00Z</cp:lastPrinted>
  <dcterms:created xsi:type="dcterms:W3CDTF">2020-05-28T00:31:00Z</dcterms:created>
  <dcterms:modified xsi:type="dcterms:W3CDTF">2020-05-29T07:01:00Z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