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153"/>
        </w:tabs>
        <w:spacing w:line="560" w:lineRule="exact"/>
        <w:ind w:firstLine="800" w:firstLineChars="200"/>
        <w:rPr>
          <w:rFonts w:ascii="Times New Roman" w:hAnsi="Times New Roman" w:eastAsia="方正小标宋简体" w:cs="Times New Roman"/>
          <w:color w:val="3E3E3E"/>
          <w:spacing w:val="-20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color w:val="3E3E3E"/>
          <w:spacing w:val="-20"/>
          <w:sz w:val="44"/>
          <w:szCs w:val="44"/>
        </w:rPr>
        <w:t>红土地</w:t>
      </w:r>
      <w:r>
        <w:rPr>
          <w:rFonts w:ascii="Times New Roman" w:hAnsi="Times New Roman" w:eastAsia="方正小标宋简体" w:cs="Times New Roman"/>
          <w:color w:val="3E3E3E"/>
          <w:spacing w:val="-20"/>
          <w:sz w:val="44"/>
          <w:szCs w:val="44"/>
        </w:rPr>
        <w:t>镇</w:t>
      </w:r>
      <w:r>
        <w:rPr>
          <w:rFonts w:hint="eastAsia" w:ascii="Times New Roman" w:hAnsi="Times New Roman" w:eastAsia="方正小标宋简体" w:cs="Times New Roman"/>
          <w:color w:val="3E3E3E"/>
          <w:spacing w:val="-20"/>
          <w:sz w:val="44"/>
          <w:szCs w:val="44"/>
        </w:rPr>
        <w:t>通达公路</w:t>
      </w:r>
      <w:r>
        <w:rPr>
          <w:rFonts w:ascii="Times New Roman" w:hAnsi="Times New Roman" w:eastAsia="方正小标宋简体" w:cs="Times New Roman"/>
          <w:color w:val="3E3E3E"/>
          <w:spacing w:val="-20"/>
          <w:sz w:val="44"/>
          <w:szCs w:val="44"/>
        </w:rPr>
        <w:t>建设</w:t>
      </w:r>
      <w:r>
        <w:rPr>
          <w:rFonts w:hint="eastAsia" w:ascii="Times New Roman" w:hAnsi="Times New Roman" w:eastAsia="方正小标宋简体" w:cs="Times New Roman"/>
          <w:color w:val="3E3E3E"/>
          <w:spacing w:val="-20"/>
          <w:sz w:val="44"/>
          <w:szCs w:val="44"/>
        </w:rPr>
        <w:t>项目支出绩效评价报告</w:t>
      </w:r>
    </w:p>
    <w:p>
      <w:pPr>
        <w:spacing w:line="560" w:lineRule="exact"/>
        <w:rPr>
          <w:rFonts w:ascii="Times New Roman" w:hAnsi="Times New Roman" w:cs="Times New Roman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一、项目概况</w:t>
      </w: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</w:t>
      </w:r>
      <w:r>
        <w:rPr>
          <w:rFonts w:ascii="Times New Roman" w:hAnsi="Times New Roman" w:eastAsia="楷体_GB2312" w:cs="Times New Roman"/>
          <w:sz w:val="32"/>
          <w:szCs w:val="32"/>
        </w:rPr>
        <w:t>（一）基本情况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红土地镇位于东川区西南部，距东川主城区64公里，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是传统农业乡镇，</w:t>
      </w:r>
      <w:r>
        <w:rPr>
          <w:rFonts w:hint="eastAsia" w:ascii="仿宋_GB2312" w:hAnsi="仿宋_GB2312" w:eastAsia="仿宋_GB2312" w:cs="仿宋_GB2312"/>
          <w:sz w:val="32"/>
          <w:szCs w:val="32"/>
        </w:rPr>
        <w:t>下辖15个村民委员会，122个村民小组，134个自然村。共有农村常住人口</w:t>
      </w:r>
      <w:r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</w:rPr>
        <w:t>7214户21586人</w:t>
      </w:r>
      <w:r>
        <w:rPr>
          <w:rFonts w:hint="eastAsia" w:ascii="仿宋_GB2312" w:hAnsi="仿宋_GB2312" w:eastAsia="仿宋_GB2312" w:cs="仿宋_GB2312"/>
          <w:sz w:val="32"/>
          <w:szCs w:val="32"/>
        </w:rPr>
        <w:t>，居住着汉、彝、苗等11个民族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。</w:t>
      </w:r>
      <w:r>
        <w:rPr>
          <w:rFonts w:ascii="仿宋_GB2312" w:hAnsi="仿宋_GB2312" w:eastAsia="仿宋_GB2312" w:cs="仿宋_GB2312"/>
          <w:sz w:val="32"/>
          <w:szCs w:val="32"/>
        </w:rPr>
        <w:t>2005年11月经省</w:t>
      </w:r>
      <w:r>
        <w:fldChar w:fldCharType="begin"/>
      </w:r>
      <w:r>
        <w:instrText xml:space="preserve"> HYPERLINK "https://baike.baidu.com/item/%E6%94%BF%E5%BA%9C" \t "_blank" </w:instrText>
      </w:r>
      <w:r>
        <w:fldChar w:fldCharType="separate"/>
      </w:r>
      <w:r>
        <w:rPr>
          <w:rFonts w:ascii="仿宋_GB2312" w:hAnsi="仿宋_GB2312" w:eastAsia="仿宋_GB2312" w:cs="仿宋_GB2312"/>
          <w:sz w:val="32"/>
          <w:szCs w:val="32"/>
        </w:rPr>
        <w:t>政府</w:t>
      </w:r>
      <w:r>
        <w:rPr>
          <w:rFonts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ascii="仿宋_GB2312" w:hAnsi="仿宋_GB2312" w:eastAsia="仿宋_GB2312" w:cs="仿宋_GB2312"/>
          <w:sz w:val="32"/>
          <w:szCs w:val="32"/>
        </w:rPr>
        <w:t>批准，撤销原法者乡、原新田乡，合并设立红土地镇，因境内拥有世界著名的红土地而得名。全镇国土面积322.93平方公里，境内山多谷深，多为河流峡谷地带，全昆明市最高海拔4344.1米的雪岭也雄踞于红土地镇内，全镇最低海拔1450米，相对高差2894米，属典型的立体气候。</w:t>
      </w:r>
      <w:r>
        <w:rPr>
          <w:rFonts w:hint="eastAsia" w:ascii="仿宋_GB2312" w:hAnsi="仿宋_GB2312" w:eastAsia="仿宋_GB2312" w:cs="仿宋_GB2312"/>
          <w:sz w:val="32"/>
          <w:szCs w:val="32"/>
        </w:rPr>
        <w:t>红土地镇属省级建档立卡贫困乡镇，贫困人口涉及全镇15个村委会。2017年12月份动态调整后有建档立卡贫困户3682户12604人，贫困发生率30.88%，贫困程度深，贫困面广，脱贫任务艰巨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。201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8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年东川区通村公路路面硬化及改造工程（通达工程）项目解决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了红土地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镇村民小组老百姓出行难的问题，有利于改善全镇基础设施建设及人民群众的生产生活条件，提高全镇的生活质量，带动全镇经济发展。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Times New Roman" w:hAnsi="Times New Roman" w:eastAsia="楷体_GB2312" w:cs="Times New Roman"/>
          <w:sz w:val="32"/>
          <w:szCs w:val="32"/>
        </w:rPr>
      </w:pPr>
      <w:r>
        <w:rPr>
          <w:rFonts w:ascii="Times New Roman" w:hAnsi="Times New Roman" w:eastAsia="楷体_GB2312" w:cs="Times New Roman"/>
          <w:sz w:val="32"/>
          <w:szCs w:val="32"/>
        </w:rPr>
        <w:t>项目资金申报及批复情况。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项目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计划里程50.789公里</w:t>
      </w:r>
      <w:r>
        <w:rPr>
          <w:rFonts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工程立项批复文号:东发改(2018)49号</w:t>
      </w:r>
      <w:r>
        <w:rPr>
          <w:rFonts w:ascii="Times New Roman" w:hAnsi="Times New Roman" w:eastAsia="仿宋_GB2312" w:cs="Times New Roman"/>
          <w:sz w:val="32"/>
          <w:szCs w:val="32"/>
        </w:rPr>
        <w:t>，区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交运局</w:t>
      </w:r>
      <w:r>
        <w:rPr>
          <w:rFonts w:ascii="Times New Roman" w:hAnsi="Times New Roman" w:eastAsia="仿宋_GB2312" w:cs="Times New Roman"/>
          <w:sz w:val="32"/>
          <w:szCs w:val="32"/>
        </w:rPr>
        <w:t>同意批复按项目可行性研究报告进行实施，符合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公路建设</w:t>
      </w:r>
      <w:r>
        <w:rPr>
          <w:rFonts w:ascii="Times New Roman" w:hAnsi="Times New Roman" w:eastAsia="仿宋_GB2312" w:cs="Times New Roman"/>
          <w:sz w:val="32"/>
          <w:szCs w:val="32"/>
        </w:rPr>
        <w:t>管理办法等相关规定。</w:t>
      </w:r>
    </w:p>
    <w:p>
      <w:pPr>
        <w:spacing w:line="560" w:lineRule="exact"/>
        <w:ind w:firstLine="640" w:firstLineChars="200"/>
        <w:rPr>
          <w:rFonts w:ascii="Times New Roman" w:hAnsi="Times New Roman" w:eastAsia="楷体_GB2312" w:cs="Times New Roman"/>
          <w:sz w:val="32"/>
          <w:szCs w:val="32"/>
        </w:rPr>
      </w:pPr>
      <w:r>
        <w:rPr>
          <w:rFonts w:ascii="Times New Roman" w:hAnsi="Times New Roman" w:eastAsia="楷体_GB2312" w:cs="Times New Roman"/>
          <w:sz w:val="32"/>
          <w:szCs w:val="32"/>
        </w:rPr>
        <w:t>（三）项目绩效目标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1.项目建设规模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红土地</w:t>
      </w:r>
      <w:r>
        <w:rPr>
          <w:rFonts w:ascii="Times New Roman" w:hAnsi="Times New Roman" w:eastAsia="仿宋_GB2312" w:cs="Times New Roman"/>
          <w:sz w:val="32"/>
          <w:szCs w:val="32"/>
        </w:rPr>
        <w:t>镇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9</w:t>
      </w:r>
      <w:r>
        <w:rPr>
          <w:rFonts w:ascii="Times New Roman" w:hAnsi="Times New Roman" w:eastAsia="仿宋_GB2312" w:cs="Times New Roman"/>
          <w:sz w:val="32"/>
          <w:szCs w:val="32"/>
        </w:rPr>
        <w:t>个行政村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11</w:t>
      </w:r>
      <w:r>
        <w:rPr>
          <w:rFonts w:ascii="Times New Roman" w:hAnsi="Times New Roman" w:eastAsia="仿宋_GB2312" w:cs="Times New Roman"/>
          <w:sz w:val="32"/>
          <w:szCs w:val="32"/>
        </w:rPr>
        <w:t>个村民小组，通达工程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计划里程50.789公里，实际完成50.26公里</w:t>
      </w:r>
      <w:r>
        <w:rPr>
          <w:rFonts w:ascii="Times New Roman" w:hAnsi="Times New Roman" w:eastAsia="仿宋_GB2312" w:cs="Times New Roman"/>
          <w:sz w:val="32"/>
          <w:szCs w:val="32"/>
        </w:rPr>
        <w:t>（规格：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路基宽</w:t>
      </w:r>
      <w:r>
        <w:rPr>
          <w:rFonts w:ascii="Times New Roman" w:hAnsi="Times New Roman" w:eastAsia="仿宋_GB2312" w:cs="Times New Roman"/>
          <w:sz w:val="32"/>
          <w:szCs w:val="32"/>
        </w:rPr>
        <w:t>宽5米，路面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宽</w:t>
      </w:r>
      <w:r>
        <w:rPr>
          <w:rFonts w:ascii="Times New Roman" w:hAnsi="Times New Roman" w:eastAsia="仿宋_GB2312" w:cs="Times New Roman"/>
          <w:sz w:val="32"/>
          <w:szCs w:val="32"/>
        </w:rPr>
        <w:t>宽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4.</w:t>
      </w:r>
      <w:r>
        <w:rPr>
          <w:rFonts w:ascii="Times New Roman" w:hAnsi="Times New Roman" w:eastAsia="仿宋_GB2312" w:cs="Times New Roman"/>
          <w:sz w:val="32"/>
          <w:szCs w:val="32"/>
        </w:rPr>
        <w:t>5米）。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2.项目建设内容</w:t>
      </w:r>
    </w:p>
    <w:tbl>
      <w:tblPr>
        <w:tblStyle w:val="5"/>
        <w:tblW w:w="129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4060"/>
        <w:gridCol w:w="1400"/>
        <w:gridCol w:w="940"/>
        <w:gridCol w:w="1080"/>
        <w:gridCol w:w="1720"/>
        <w:gridCol w:w="30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29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方正小标宋简体" w:hAnsi="宋体" w:eastAsia="方正小标宋简体"/>
                <w:color w:val="000000"/>
                <w:kern w:val="0"/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80" w:type="dxa"/>
          <w:trHeight w:val="914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406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建设项目名称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预设设规模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（公里）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路基宽度（米）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实际完成</w:t>
            </w:r>
          </w:p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(公里)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  <w:p>
            <w:pPr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80" w:type="dxa"/>
          <w:trHeight w:val="439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4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上法罗海-团结小组公路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9.405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4.5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9.405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80" w:type="dxa"/>
          <w:trHeight w:val="439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4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田尾巴-法罗海公路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3.698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4.5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3.698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80" w:type="dxa"/>
          <w:trHeight w:val="439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上岔河-新炭房公路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3.8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4.5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3.8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80" w:type="dxa"/>
          <w:trHeight w:val="439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4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上村-外岔河公路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2.807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4.5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2.807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80" w:type="dxa"/>
          <w:trHeight w:val="439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4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上四方山-法罗海公路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1.975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4.5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1.975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80" w:type="dxa"/>
          <w:trHeight w:val="439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4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芦叶-罗泊河公路公路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2.274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4.5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2.274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80" w:type="dxa"/>
          <w:trHeight w:val="439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4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新杨公路-丫口地公路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0.809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4.5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0.809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80" w:type="dxa"/>
          <w:trHeight w:val="439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4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瓦房梁子-罗泊河水库公路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3.473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4.5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3.473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80" w:type="dxa"/>
          <w:trHeight w:val="439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4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红土旅游小镇-花沟水库北岸-乐普凹公路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2.116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4.5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2.116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80" w:type="dxa"/>
          <w:trHeight w:val="439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11</w:t>
            </w:r>
          </w:p>
        </w:tc>
        <w:tc>
          <w:tcPr>
            <w:tcW w:w="4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红土印象旅游小镇-花沟水库-老龙树-铜矿路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3.932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4.5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3.932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80" w:type="dxa"/>
          <w:trHeight w:val="439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12</w:t>
            </w:r>
          </w:p>
        </w:tc>
        <w:tc>
          <w:tcPr>
            <w:tcW w:w="4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牛场坪-窑山公路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1.352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4.5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1.352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80" w:type="dxa"/>
          <w:trHeight w:val="439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13</w:t>
            </w:r>
          </w:p>
        </w:tc>
        <w:tc>
          <w:tcPr>
            <w:tcW w:w="4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四级站-邹家村公路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0.723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4.5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0.723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80" w:type="dxa"/>
          <w:trHeight w:val="439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14</w:t>
            </w:r>
          </w:p>
        </w:tc>
        <w:tc>
          <w:tcPr>
            <w:tcW w:w="4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大地-刘家大坪子公路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11.177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4.5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11.177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80" w:type="dxa"/>
          <w:trHeight w:val="439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15</w:t>
            </w:r>
          </w:p>
        </w:tc>
        <w:tc>
          <w:tcPr>
            <w:tcW w:w="4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上大箐小组-村委会公路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3.067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4.5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3.067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80" w:type="dxa"/>
          <w:trHeight w:val="439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16</w:t>
            </w:r>
          </w:p>
        </w:tc>
        <w:tc>
          <w:tcPr>
            <w:tcW w:w="4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铜矿公路-邹朝留家公路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0.181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4.5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0.181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80" w:type="dxa"/>
          <w:trHeight w:val="439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4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</w:rPr>
              <w:t xml:space="preserve">50.789  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</w:rPr>
              <w:t>50.26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0"/>
                <w:szCs w:val="20"/>
              </w:rPr>
            </w:pPr>
          </w:p>
        </w:tc>
      </w:tr>
    </w:tbl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二、项目实施及管理情况</w:t>
      </w:r>
    </w:p>
    <w:p>
      <w:pPr>
        <w:spacing w:line="560" w:lineRule="exact"/>
        <w:ind w:firstLine="640" w:firstLineChars="200"/>
        <w:rPr>
          <w:rFonts w:ascii="Times New Roman" w:hAnsi="Times New Roman" w:eastAsia="楷体_GB2312" w:cs="Times New Roman"/>
          <w:sz w:val="32"/>
          <w:szCs w:val="32"/>
        </w:rPr>
      </w:pPr>
      <w:r>
        <w:rPr>
          <w:rFonts w:ascii="Times New Roman" w:hAnsi="Times New Roman" w:eastAsia="楷体_GB2312" w:cs="Times New Roman"/>
          <w:sz w:val="32"/>
          <w:szCs w:val="32"/>
        </w:rPr>
        <w:t>（一）资金计划、到位及使用情况</w:t>
      </w:r>
    </w:p>
    <w:p>
      <w:pPr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1.资金计划及到位。2018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年5月11日拨到红土地财政所244万元、2019年2月1日拨到红土地财政所244万元、2019年4月19日拨到红土地财政所14.6万元，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2019年9月18日拨到红土地财政所251.3万元。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共</w:t>
      </w:r>
      <w:r>
        <w:rPr>
          <w:rFonts w:ascii="Times New Roman" w:hAnsi="Times New Roman" w:eastAsia="仿宋_GB2312" w:cs="Times New Roman"/>
          <w:sz w:val="32"/>
          <w:szCs w:val="32"/>
        </w:rPr>
        <w:t>拨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到</w:t>
      </w:r>
      <w:r>
        <w:rPr>
          <w:rFonts w:ascii="Times New Roman" w:hAnsi="Times New Roman" w:eastAsia="仿宋_GB2312" w:cs="Times New Roman"/>
          <w:sz w:val="32"/>
          <w:szCs w:val="32"/>
        </w:rPr>
        <w:t>通达工程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建设项目</w:t>
      </w:r>
      <w:r>
        <w:rPr>
          <w:rFonts w:ascii="Times New Roman" w:hAnsi="Times New Roman" w:eastAsia="仿宋_GB2312" w:cs="Times New Roman"/>
          <w:sz w:val="32"/>
          <w:szCs w:val="32"/>
        </w:rPr>
        <w:t>资金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753.9</w:t>
      </w:r>
      <w:r>
        <w:rPr>
          <w:rFonts w:ascii="Times New Roman" w:hAnsi="Times New Roman" w:eastAsia="仿宋_GB2312" w:cs="Times New Roman"/>
          <w:sz w:val="32"/>
          <w:szCs w:val="32"/>
        </w:rPr>
        <w:t>万元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2.资金使用。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2018年9月3日</w:t>
      </w:r>
      <w:r>
        <w:rPr>
          <w:rFonts w:ascii="Times New Roman" w:hAnsi="Times New Roman" w:eastAsia="仿宋_GB2312" w:cs="Times New Roman"/>
          <w:sz w:val="32"/>
          <w:szCs w:val="32"/>
        </w:rPr>
        <w:t>支出工程进度款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228.5</w:t>
      </w:r>
      <w:r>
        <w:rPr>
          <w:rFonts w:ascii="Times New Roman" w:hAnsi="Times New Roman" w:eastAsia="仿宋_GB2312" w:cs="Times New Roman"/>
          <w:sz w:val="32"/>
          <w:szCs w:val="32"/>
        </w:rPr>
        <w:t>万元，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2018年12月7日</w:t>
      </w:r>
      <w:r>
        <w:rPr>
          <w:rFonts w:ascii="Times New Roman" w:hAnsi="Times New Roman" w:eastAsia="仿宋_GB2312" w:cs="Times New Roman"/>
          <w:sz w:val="32"/>
          <w:szCs w:val="32"/>
        </w:rPr>
        <w:t>支出工程进度款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15.5</w:t>
      </w:r>
      <w:r>
        <w:rPr>
          <w:rFonts w:ascii="Times New Roman" w:hAnsi="Times New Roman" w:eastAsia="仿宋_GB2312" w:cs="Times New Roman"/>
          <w:sz w:val="32"/>
          <w:szCs w:val="32"/>
        </w:rPr>
        <w:t>万元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，2019年3月13日</w:t>
      </w:r>
      <w:r>
        <w:rPr>
          <w:rFonts w:ascii="Times New Roman" w:hAnsi="Times New Roman" w:eastAsia="仿宋_GB2312" w:cs="Times New Roman"/>
          <w:sz w:val="32"/>
          <w:szCs w:val="32"/>
        </w:rPr>
        <w:t>支出工程进度款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230</w:t>
      </w:r>
      <w:r>
        <w:rPr>
          <w:rFonts w:ascii="Times New Roman" w:hAnsi="Times New Roman" w:eastAsia="仿宋_GB2312" w:cs="Times New Roman"/>
          <w:sz w:val="32"/>
          <w:szCs w:val="32"/>
        </w:rPr>
        <w:t>万元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2019年10月15日支出工程进度款5万元，2019年12月5日支出工程进度款234.9万元，2020年2月27日支出工程进度款4万元，2020年3月16日支出工程进度款338963元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4月</w:t>
      </w:r>
      <w:r>
        <w:rPr>
          <w:rFonts w:ascii="Times New Roman" w:hAnsi="Times New Roman" w:eastAsia="仿宋_GB2312" w:cs="Times New Roman"/>
          <w:sz w:val="32"/>
          <w:szCs w:val="32"/>
        </w:rPr>
        <w:t>拨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付设计单位尾款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19896元，总共拨付通达工程项目资金7537859元，</w:t>
      </w:r>
      <w:r>
        <w:rPr>
          <w:rFonts w:ascii="Times New Roman" w:hAnsi="Times New Roman" w:eastAsia="仿宋_GB2312" w:cs="Times New Roman"/>
          <w:sz w:val="32"/>
          <w:szCs w:val="32"/>
        </w:rPr>
        <w:t>支付依据合规合法。</w:t>
      </w:r>
    </w:p>
    <w:p>
      <w:pPr>
        <w:spacing w:line="560" w:lineRule="exact"/>
        <w:ind w:firstLine="640" w:firstLineChars="200"/>
        <w:rPr>
          <w:rFonts w:ascii="Times New Roman" w:hAnsi="Times New Roman" w:eastAsia="楷体_GB2312" w:cs="Times New Roman"/>
          <w:sz w:val="32"/>
          <w:szCs w:val="32"/>
        </w:rPr>
      </w:pPr>
      <w:r>
        <w:rPr>
          <w:rFonts w:ascii="Times New Roman" w:hAnsi="Times New Roman" w:eastAsia="楷体_GB2312" w:cs="Times New Roman"/>
          <w:sz w:val="32"/>
          <w:szCs w:val="32"/>
        </w:rPr>
        <w:t>（二）项目财务管理情况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对照项目资金管理办法，评价项目严格执行财务管理制度，财务处理及时、规范。</w:t>
      </w:r>
    </w:p>
    <w:p>
      <w:pPr>
        <w:spacing w:line="560" w:lineRule="exact"/>
        <w:ind w:firstLine="640" w:firstLineChars="200"/>
        <w:rPr>
          <w:rFonts w:ascii="Times New Roman" w:hAnsi="Times New Roman" w:eastAsia="楷体_GB2312" w:cs="Times New Roman"/>
          <w:sz w:val="32"/>
          <w:szCs w:val="32"/>
        </w:rPr>
      </w:pPr>
      <w:r>
        <w:rPr>
          <w:rFonts w:hint="eastAsia" w:ascii="Times New Roman" w:hAnsi="Times New Roman" w:eastAsia="楷体_GB2312" w:cs="Times New Roman"/>
          <w:sz w:val="32"/>
          <w:szCs w:val="32"/>
        </w:rPr>
        <w:t>（三）</w:t>
      </w:r>
      <w:r>
        <w:rPr>
          <w:rFonts w:ascii="Times New Roman" w:hAnsi="Times New Roman" w:eastAsia="楷体_GB2312" w:cs="Times New Roman"/>
          <w:sz w:val="32"/>
          <w:szCs w:val="32"/>
        </w:rPr>
        <w:t>项目组织实施情况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我镇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通达工程</w:t>
      </w:r>
      <w:r>
        <w:rPr>
          <w:rFonts w:ascii="Times New Roman" w:hAnsi="Times New Roman" w:eastAsia="仿宋_GB2312" w:cs="Times New Roman"/>
          <w:sz w:val="32"/>
          <w:szCs w:val="32"/>
        </w:rPr>
        <w:t>建设项目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共一个</w:t>
      </w:r>
      <w:r>
        <w:rPr>
          <w:rFonts w:ascii="Times New Roman" w:hAnsi="Times New Roman" w:eastAsia="仿宋_GB2312" w:cs="Times New Roman"/>
          <w:sz w:val="32"/>
          <w:szCs w:val="32"/>
        </w:rPr>
        <w:t>标段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,采用招投标方式进行施工单位招标。由云南景浩建筑工程有限公司中标实施</w:t>
      </w:r>
      <w:r>
        <w:rPr>
          <w:rFonts w:ascii="Times New Roman" w:hAnsi="Times New Roman" w:eastAsia="仿宋_GB2312" w:cs="Times New Roman"/>
          <w:sz w:val="32"/>
          <w:szCs w:val="32"/>
        </w:rPr>
        <w:t>、签订施工合同。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项目于2019年5月8日交工验收，</w:t>
      </w:r>
      <w:r>
        <w:rPr>
          <w:rFonts w:ascii="Times New Roman" w:hAnsi="Times New Roman" w:eastAsia="仿宋_GB2312" w:cs="Times New Roman"/>
          <w:sz w:val="32"/>
          <w:szCs w:val="32"/>
        </w:rPr>
        <w:t>按档案管理规范要求，已把资金文件、立项审批文件、项目建设组织机构文件、实施方案、施工监理合同、设计文件、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委托书</w:t>
      </w:r>
      <w:r>
        <w:rPr>
          <w:rFonts w:ascii="Times New Roman" w:hAnsi="Times New Roman" w:eastAsia="仿宋_GB2312" w:cs="Times New Roman"/>
          <w:sz w:val="32"/>
          <w:szCs w:val="32"/>
        </w:rPr>
        <w:t>一系列文件、工程廉政承诺书、项目和资金的公示公告证明材料、监理报告、质检报告、资金使用报账单据等材料整理归档，但个别材料需等待进一步完善。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三、项目完成情况</w:t>
      </w:r>
    </w:p>
    <w:p>
      <w:pPr>
        <w:spacing w:line="560" w:lineRule="exact"/>
        <w:ind w:firstLine="640" w:firstLineChars="200"/>
        <w:rPr>
          <w:rFonts w:ascii="Times New Roman" w:hAnsi="Times New Roman" w:eastAsia="楷体_GB2312" w:cs="Times New Roman"/>
          <w:sz w:val="32"/>
          <w:szCs w:val="32"/>
        </w:rPr>
      </w:pPr>
      <w:r>
        <w:rPr>
          <w:rFonts w:ascii="Times New Roman" w:hAnsi="Times New Roman" w:eastAsia="楷体_GB2312" w:cs="Times New Roman"/>
          <w:sz w:val="32"/>
          <w:szCs w:val="32"/>
        </w:rPr>
        <w:t>（一）项目完成任务量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项目于2019年5月8日交工验收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tabs>
          <w:tab w:val="left" w:pos="1533"/>
        </w:tabs>
        <w:spacing w:line="560" w:lineRule="exact"/>
        <w:ind w:firstLine="640" w:firstLineChars="200"/>
        <w:rPr>
          <w:rFonts w:ascii="Times New Roman" w:hAnsi="Times New Roman" w:eastAsia="楷体_GB2312" w:cs="Times New Roman"/>
          <w:sz w:val="32"/>
          <w:szCs w:val="32"/>
        </w:rPr>
      </w:pPr>
      <w:r>
        <w:rPr>
          <w:rFonts w:ascii="Times New Roman" w:hAnsi="Times New Roman" w:eastAsia="楷体_GB2312" w:cs="Times New Roman"/>
          <w:sz w:val="32"/>
          <w:szCs w:val="32"/>
        </w:rPr>
        <w:t>（二）项目完成质量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我镇严格按照建设规格：路基宽宽5米，路面宽宽4.5米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</w:t>
      </w: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进行施工，项目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已交工验收</w:t>
      </w:r>
      <w:r>
        <w:rPr>
          <w:rFonts w:ascii="Times New Roman" w:hAnsi="Times New Roman" w:eastAsia="仿宋_GB2312" w:cs="Times New Roman"/>
          <w:sz w:val="32"/>
          <w:szCs w:val="32"/>
        </w:rPr>
        <w:t>，质量达标。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四、项目效益情况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、</w:t>
      </w:r>
      <w:r>
        <w:rPr>
          <w:rFonts w:ascii="Times New Roman" w:hAnsi="Times New Roman" w:eastAsia="仿宋_GB2312" w:cs="Times New Roman"/>
          <w:sz w:val="32"/>
          <w:szCs w:val="32"/>
        </w:rPr>
        <w:t>通过2018年度完成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红土地</w:t>
      </w:r>
      <w:r>
        <w:rPr>
          <w:rFonts w:ascii="Times New Roman" w:hAnsi="Times New Roman" w:eastAsia="仿宋_GB2312" w:cs="Times New Roman"/>
          <w:sz w:val="32"/>
          <w:szCs w:val="32"/>
        </w:rPr>
        <w:t>镇通村公路路面硬化及改造工程（通达工程）建设任务，实现2019年脱贫摘帽时达到组组通达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公路</w:t>
      </w:r>
      <w:r>
        <w:rPr>
          <w:rFonts w:ascii="Times New Roman" w:hAnsi="Times New Roman" w:eastAsia="仿宋_GB2312" w:cs="Times New Roman"/>
          <w:sz w:val="32"/>
          <w:szCs w:val="32"/>
        </w:rPr>
        <w:t>的目标。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2、</w:t>
      </w:r>
      <w:r>
        <w:rPr>
          <w:rFonts w:ascii="Times New Roman" w:hAnsi="Times New Roman" w:eastAsia="仿宋_GB2312" w:cs="Times New Roman"/>
          <w:sz w:val="32"/>
          <w:szCs w:val="32"/>
        </w:rPr>
        <w:t>项目受益户数862户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sz w:val="32"/>
          <w:szCs w:val="32"/>
        </w:rPr>
        <w:t>受益人数3648人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，受益人满意度达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97.5%。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3、</w:t>
      </w:r>
      <w:r>
        <w:rPr>
          <w:rFonts w:ascii="Times New Roman" w:hAnsi="Times New Roman" w:eastAsia="仿宋_GB2312" w:cs="Times New Roman"/>
          <w:sz w:val="32"/>
          <w:szCs w:val="32"/>
        </w:rPr>
        <w:t>该项目建成后将解决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红土地</w:t>
      </w:r>
      <w:r>
        <w:rPr>
          <w:rFonts w:ascii="Times New Roman" w:hAnsi="Times New Roman" w:eastAsia="仿宋_GB2312" w:cs="Times New Roman"/>
          <w:sz w:val="32"/>
          <w:szCs w:val="32"/>
        </w:rPr>
        <w:t>镇村民小组老百姓出行难的问题，有利于改善全镇基础设施建设及人民群众的生产生活条件，提高全镇的生活质量，带动全镇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产业</w:t>
      </w:r>
      <w:r>
        <w:rPr>
          <w:rFonts w:ascii="Times New Roman" w:hAnsi="Times New Roman" w:eastAsia="仿宋_GB2312" w:cs="Times New Roman"/>
          <w:sz w:val="32"/>
          <w:szCs w:val="32"/>
        </w:rPr>
        <w:t>发展。</w:t>
      </w:r>
    </w:p>
    <w:p>
      <w:pPr>
        <w:spacing w:line="560" w:lineRule="exact"/>
        <w:rPr>
          <w:rFonts w:ascii="Times New Roman" w:hAnsi="Times New Roman" w:eastAsia="仿宋_GB2312" w:cs="Times New Roman"/>
          <w:kern w:val="0"/>
          <w:sz w:val="32"/>
          <w:szCs w:val="32"/>
        </w:rPr>
      </w:pPr>
    </w:p>
    <w:p>
      <w:pPr>
        <w:spacing w:line="560" w:lineRule="exact"/>
        <w:ind w:firstLine="2520" w:firstLineChars="1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cs="Times New Roman"/>
          <w:kern w:val="0"/>
        </w:rPr>
        <w:t xml:space="preserve">           </w:t>
      </w:r>
      <w:r>
        <w:rPr>
          <w:rFonts w:ascii="Times New Roman" w:hAnsi="Times New Roman" w:eastAsia="仿宋_GB2312" w:cs="Times New Roman"/>
          <w:sz w:val="32"/>
          <w:szCs w:val="32"/>
        </w:rPr>
        <w:t>东川区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红土地</w:t>
      </w:r>
      <w:r>
        <w:rPr>
          <w:rFonts w:ascii="Times New Roman" w:hAnsi="Times New Roman" w:eastAsia="仿宋_GB2312" w:cs="Times New Roman"/>
          <w:sz w:val="32"/>
          <w:szCs w:val="32"/>
        </w:rPr>
        <w:t>镇人民政府</w:t>
      </w:r>
    </w:p>
    <w:p>
      <w:pPr>
        <w:tabs>
          <w:tab w:val="left" w:pos="582"/>
        </w:tabs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ab/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                     20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</w:t>
      </w:r>
      <w:r>
        <w:rPr>
          <w:rFonts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8</w:t>
      </w:r>
      <w:r>
        <w:rPr>
          <w:rFonts w:ascii="Times New Roman" w:hAnsi="Times New Roman" w:eastAsia="仿宋_GB2312" w:cs="Times New Roman"/>
          <w:sz w:val="32"/>
          <w:szCs w:val="32"/>
        </w:rPr>
        <w:t>日</w:t>
      </w:r>
    </w:p>
    <w:sectPr>
      <w:pgSz w:w="11906" w:h="16838"/>
      <w:pgMar w:top="2098" w:right="1474" w:bottom="1984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159"/>
    <w:rsid w:val="00164A6B"/>
    <w:rsid w:val="001E3254"/>
    <w:rsid w:val="002F6DE0"/>
    <w:rsid w:val="00383BC3"/>
    <w:rsid w:val="00521159"/>
    <w:rsid w:val="006D0003"/>
    <w:rsid w:val="0073301A"/>
    <w:rsid w:val="00B63E1C"/>
    <w:rsid w:val="00BB2536"/>
    <w:rsid w:val="00C179C4"/>
    <w:rsid w:val="00C83C93"/>
    <w:rsid w:val="00FE7EAC"/>
    <w:rsid w:val="0EE35BA8"/>
    <w:rsid w:val="10D26964"/>
    <w:rsid w:val="13530BD3"/>
    <w:rsid w:val="1D7B6557"/>
    <w:rsid w:val="1DDE4469"/>
    <w:rsid w:val="1FFE1D23"/>
    <w:rsid w:val="2A502D01"/>
    <w:rsid w:val="2F9464E6"/>
    <w:rsid w:val="37CE01DD"/>
    <w:rsid w:val="3A15638D"/>
    <w:rsid w:val="3D994104"/>
    <w:rsid w:val="3FB12538"/>
    <w:rsid w:val="44D426B2"/>
    <w:rsid w:val="4625290B"/>
    <w:rsid w:val="474572D2"/>
    <w:rsid w:val="47F50D32"/>
    <w:rsid w:val="4CF915B9"/>
    <w:rsid w:val="4DFB5697"/>
    <w:rsid w:val="50390414"/>
    <w:rsid w:val="57F750C2"/>
    <w:rsid w:val="591B197A"/>
    <w:rsid w:val="67295451"/>
    <w:rsid w:val="6BC70F09"/>
    <w:rsid w:val="6E37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4"/>
    <w:qFormat/>
    <w:uiPriority w:val="0"/>
    <w:rPr>
      <w:rFonts w:ascii="Calibri" w:hAnsi="Calibri"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322</Words>
  <Characters>1836</Characters>
  <Lines>15</Lines>
  <Paragraphs>4</Paragraphs>
  <TotalTime>33</TotalTime>
  <ScaleCrop>false</ScaleCrop>
  <LinksUpToDate>false</LinksUpToDate>
  <CharactersWithSpaces>2154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2019-07-29T07:01:00Z</dcterms:created>
  <dc:creator>Administrator</dc:creator>
  <cp:lastModifiedBy>Administrator</cp:lastModifiedBy>
  <cp:lastPrinted>2020-04-09T01:11:00Z</cp:lastPrinted>
  <dcterms:modified xsi:type="dcterms:W3CDTF">2020-05-22T01:17:21Z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