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center" w:pos="4153"/>
        </w:tabs>
        <w:kinsoku/>
        <w:wordWrap/>
        <w:overflowPunct/>
        <w:topLinePunct w:val="0"/>
        <w:autoSpaceDE/>
        <w:autoSpaceDN/>
        <w:bidi w:val="0"/>
        <w:adjustRightInd/>
        <w:snapToGrid/>
        <w:spacing w:line="560" w:lineRule="exact"/>
        <w:ind w:leftChars="0" w:firstLine="800" w:firstLineChars="200"/>
        <w:textAlignment w:val="auto"/>
        <w:rPr>
          <w:rFonts w:hint="default" w:ascii="Times New Roman" w:hAnsi="Times New Roman" w:eastAsia="方正小标宋简体" w:cs="Times New Roman"/>
          <w:sz w:val="44"/>
          <w:szCs w:val="44"/>
          <w:lang w:val="en-US" w:eastAsia="zh-CN"/>
        </w:rPr>
      </w:pPr>
      <w:bookmarkStart w:id="0" w:name="_GoBack"/>
      <w:bookmarkEnd w:id="0"/>
      <w:r>
        <w:rPr>
          <w:rFonts w:hint="eastAsia" w:ascii="Times New Roman" w:hAnsi="Times New Roman" w:eastAsia="方正小标宋简体" w:cs="Times New Roman"/>
          <w:color w:val="3E3E3E"/>
          <w:spacing w:val="-20"/>
          <w:sz w:val="44"/>
          <w:szCs w:val="44"/>
          <w:lang w:eastAsia="zh-CN"/>
        </w:rPr>
        <w:t>阿旺</w:t>
      </w:r>
      <w:r>
        <w:rPr>
          <w:rFonts w:hint="default" w:ascii="Times New Roman" w:hAnsi="Times New Roman" w:eastAsia="方正小标宋简体" w:cs="Times New Roman"/>
          <w:color w:val="3E3E3E"/>
          <w:spacing w:val="-20"/>
          <w:sz w:val="44"/>
          <w:szCs w:val="44"/>
          <w:lang w:eastAsia="zh-CN"/>
        </w:rPr>
        <w:t>镇</w:t>
      </w:r>
      <w:r>
        <w:rPr>
          <w:rFonts w:hint="eastAsia" w:ascii="Times New Roman" w:hAnsi="Times New Roman" w:eastAsia="方正小标宋简体" w:cs="Times New Roman"/>
          <w:color w:val="3E3E3E"/>
          <w:spacing w:val="-20"/>
          <w:sz w:val="44"/>
          <w:szCs w:val="44"/>
          <w:lang w:eastAsia="zh-CN"/>
        </w:rPr>
        <w:t>通达公路</w:t>
      </w:r>
      <w:r>
        <w:rPr>
          <w:rFonts w:hint="default" w:ascii="Times New Roman" w:hAnsi="Times New Roman" w:eastAsia="方正小标宋简体" w:cs="Times New Roman"/>
          <w:color w:val="3E3E3E"/>
          <w:spacing w:val="-20"/>
          <w:sz w:val="44"/>
          <w:szCs w:val="44"/>
          <w:lang w:eastAsia="zh-CN"/>
        </w:rPr>
        <w:t>建设项目绩效</w:t>
      </w:r>
      <w:r>
        <w:rPr>
          <w:rFonts w:hint="eastAsia" w:ascii="Times New Roman" w:hAnsi="Times New Roman" w:eastAsia="方正小标宋简体" w:cs="Times New Roman"/>
          <w:color w:val="3E3E3E"/>
          <w:spacing w:val="-20"/>
          <w:sz w:val="44"/>
          <w:szCs w:val="44"/>
          <w:lang w:eastAsia="zh-CN"/>
        </w:rPr>
        <w:t>评估</w:t>
      </w:r>
      <w:r>
        <w:rPr>
          <w:rFonts w:hint="default" w:ascii="Times New Roman" w:hAnsi="Times New Roman" w:eastAsia="方正小标宋简体" w:cs="Times New Roman"/>
          <w:color w:val="3E3E3E"/>
          <w:spacing w:val="-20"/>
          <w:sz w:val="44"/>
          <w:szCs w:val="44"/>
          <w:lang w:eastAsia="zh-CN"/>
        </w:rPr>
        <w:t>报告</w:t>
      </w: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一、项目概况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（一）基本情况</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宋体" w:eastAsia="仿宋_GB2312" w:cs="宋体"/>
          <w:bCs/>
          <w:color w:val="000000"/>
          <w:sz w:val="32"/>
          <w:szCs w:val="32"/>
        </w:rPr>
      </w:pPr>
      <w:r>
        <w:rPr>
          <w:rFonts w:hint="eastAsia" w:ascii="仿宋_GB2312" w:hAnsi="仿宋_GB2312" w:eastAsia="仿宋_GB2312" w:cs="宋体"/>
          <w:color w:val="000000"/>
          <w:sz w:val="32"/>
          <w:szCs w:val="32"/>
        </w:rPr>
        <w:t>阿旺镇地处昆明市东川区最南端，是东川的南大门,优美的古彝乡，也是东川传统的农业乡镇。全镇国土面积</w:t>
      </w:r>
      <w:r>
        <w:rPr>
          <w:rFonts w:hint="eastAsia" w:ascii="仿宋_GB2312" w:hAnsi="宋体" w:eastAsia="仿宋_GB2312" w:cs="宋体"/>
          <w:color w:val="000000"/>
          <w:sz w:val="32"/>
          <w:szCs w:val="32"/>
        </w:rPr>
        <w:t>267.8</w:t>
      </w:r>
      <w:r>
        <w:rPr>
          <w:rFonts w:hint="eastAsia" w:ascii="仿宋_GB2312" w:hAnsi="仿宋_GB2312" w:eastAsia="仿宋_GB2312" w:cs="宋体"/>
          <w:color w:val="000000"/>
          <w:sz w:val="32"/>
          <w:szCs w:val="32"/>
        </w:rPr>
        <w:t>平方公里，耕地</w:t>
      </w:r>
      <w:r>
        <w:rPr>
          <w:rFonts w:hint="eastAsia" w:ascii="仿宋_GB2312" w:hAnsi="宋体" w:eastAsia="仿宋_GB2312" w:cs="宋体"/>
          <w:color w:val="000000"/>
          <w:sz w:val="32"/>
          <w:szCs w:val="32"/>
        </w:rPr>
        <w:t>9.8</w:t>
      </w:r>
      <w:r>
        <w:rPr>
          <w:rFonts w:hint="eastAsia" w:ascii="仿宋_GB2312" w:hAnsi="仿宋_GB2312" w:eastAsia="仿宋_GB2312" w:cs="宋体"/>
          <w:color w:val="000000"/>
          <w:sz w:val="32"/>
          <w:szCs w:val="32"/>
        </w:rPr>
        <w:t>万亩，人均耕地</w:t>
      </w:r>
      <w:r>
        <w:rPr>
          <w:rFonts w:hint="eastAsia" w:ascii="仿宋_GB2312" w:hAnsi="宋体" w:eastAsia="仿宋_GB2312" w:cs="宋体"/>
          <w:color w:val="000000"/>
          <w:sz w:val="32"/>
          <w:szCs w:val="32"/>
        </w:rPr>
        <w:t>2.57</w:t>
      </w:r>
      <w:r>
        <w:rPr>
          <w:rFonts w:hint="eastAsia" w:ascii="仿宋_GB2312" w:hAnsi="仿宋_GB2312" w:eastAsia="仿宋_GB2312" w:cs="宋体"/>
          <w:color w:val="000000"/>
          <w:sz w:val="32"/>
          <w:szCs w:val="32"/>
        </w:rPr>
        <w:t>亩，森林覆盖率</w:t>
      </w:r>
      <w:r>
        <w:rPr>
          <w:rFonts w:hint="eastAsia" w:ascii="仿宋_GB2312" w:hAnsi="宋体" w:eastAsia="仿宋_GB2312" w:cs="宋体"/>
          <w:color w:val="000000"/>
          <w:sz w:val="32"/>
          <w:szCs w:val="32"/>
        </w:rPr>
        <w:t>30.78</w:t>
      </w:r>
      <w:r>
        <w:rPr>
          <w:rFonts w:hint="eastAsia" w:ascii="仿宋_GB2312" w:hAnsi="仿宋_GB2312" w:eastAsia="仿宋_GB2312" w:cs="宋体"/>
          <w:color w:val="000000"/>
          <w:sz w:val="32"/>
          <w:szCs w:val="32"/>
        </w:rPr>
        <w:t>%，境内最高海拔</w:t>
      </w:r>
      <w:r>
        <w:rPr>
          <w:rFonts w:hint="eastAsia" w:ascii="仿宋_GB2312" w:hAnsi="宋体" w:eastAsia="仿宋_GB2312" w:cs="宋体"/>
          <w:color w:val="000000"/>
          <w:sz w:val="32"/>
          <w:szCs w:val="32"/>
        </w:rPr>
        <w:t>3240</w:t>
      </w:r>
      <w:r>
        <w:rPr>
          <w:rFonts w:hint="eastAsia" w:ascii="仿宋_GB2312" w:hAnsi="仿宋_GB2312" w:eastAsia="仿宋_GB2312" w:cs="宋体"/>
          <w:color w:val="000000"/>
          <w:sz w:val="32"/>
          <w:szCs w:val="32"/>
        </w:rPr>
        <w:t>米，最低海拔</w:t>
      </w:r>
      <w:r>
        <w:rPr>
          <w:rFonts w:hint="eastAsia" w:ascii="仿宋_GB2312" w:hAnsi="宋体" w:eastAsia="仿宋_GB2312" w:cs="宋体"/>
          <w:color w:val="000000"/>
          <w:sz w:val="32"/>
          <w:szCs w:val="32"/>
        </w:rPr>
        <w:t>1350</w:t>
      </w:r>
      <w:r>
        <w:rPr>
          <w:rFonts w:hint="eastAsia" w:ascii="仿宋_GB2312" w:hAnsi="仿宋_GB2312" w:eastAsia="仿宋_GB2312" w:cs="宋体"/>
          <w:color w:val="000000"/>
          <w:sz w:val="32"/>
          <w:szCs w:val="32"/>
        </w:rPr>
        <w:t>米，辖</w:t>
      </w:r>
      <w:r>
        <w:rPr>
          <w:rFonts w:hint="eastAsia" w:ascii="仿宋_GB2312" w:hAnsi="宋体" w:eastAsia="仿宋_GB2312" w:cs="宋体"/>
          <w:color w:val="000000"/>
          <w:sz w:val="32"/>
          <w:szCs w:val="32"/>
        </w:rPr>
        <w:t>16</w:t>
      </w:r>
      <w:r>
        <w:rPr>
          <w:rFonts w:hint="eastAsia" w:ascii="仿宋_GB2312" w:hAnsi="仿宋_GB2312" w:eastAsia="仿宋_GB2312" w:cs="宋体"/>
          <w:color w:val="000000"/>
          <w:sz w:val="32"/>
          <w:szCs w:val="32"/>
        </w:rPr>
        <w:t>个村民委员会，</w:t>
      </w:r>
      <w:r>
        <w:rPr>
          <w:rFonts w:hint="eastAsia" w:ascii="仿宋_GB2312" w:hAnsi="宋体" w:eastAsia="仿宋_GB2312" w:cs="宋体"/>
          <w:color w:val="000000"/>
          <w:sz w:val="32"/>
          <w:szCs w:val="32"/>
        </w:rPr>
        <w:t>1</w:t>
      </w:r>
      <w:r>
        <w:rPr>
          <w:rFonts w:hint="eastAsia" w:ascii="仿宋_GB2312" w:hAnsi="仿宋_GB2312" w:eastAsia="仿宋_GB2312" w:cs="宋体"/>
          <w:color w:val="000000"/>
          <w:sz w:val="32"/>
          <w:szCs w:val="32"/>
        </w:rPr>
        <w:t>个社区居民委员会。</w:t>
      </w:r>
      <w:r>
        <w:rPr>
          <w:rFonts w:hint="eastAsia" w:ascii="仿宋_GB2312" w:hAnsi="宋体" w:eastAsia="仿宋_GB2312" w:cs="宋体"/>
          <w:color w:val="000000"/>
          <w:sz w:val="32"/>
          <w:szCs w:val="32"/>
        </w:rPr>
        <w:t>2018</w:t>
      </w:r>
      <w:r>
        <w:rPr>
          <w:rFonts w:hint="eastAsia" w:ascii="仿宋_GB2312" w:hAnsi="仿宋_GB2312" w:eastAsia="仿宋_GB2312" w:cs="宋体"/>
          <w:color w:val="000000"/>
          <w:sz w:val="32"/>
          <w:szCs w:val="32"/>
        </w:rPr>
        <w:t>年</w:t>
      </w:r>
      <w:r>
        <w:rPr>
          <w:rFonts w:hint="eastAsia" w:ascii="仿宋_GB2312" w:hAnsi="宋体" w:eastAsia="仿宋_GB2312" w:cs="宋体"/>
          <w:color w:val="000000"/>
          <w:sz w:val="32"/>
          <w:szCs w:val="32"/>
        </w:rPr>
        <w:t>底</w:t>
      </w:r>
      <w:r>
        <w:rPr>
          <w:rFonts w:hint="eastAsia" w:ascii="仿宋_GB2312" w:hAnsi="仿宋_GB2312" w:eastAsia="仿宋_GB2312" w:cs="宋体"/>
          <w:color w:val="000000"/>
          <w:sz w:val="32"/>
          <w:szCs w:val="32"/>
        </w:rPr>
        <w:t>，全</w:t>
      </w:r>
      <w:r>
        <w:rPr>
          <w:rFonts w:hint="eastAsia" w:ascii="仿宋_GB2312" w:hAnsi="宋体" w:eastAsia="仿宋_GB2312" w:cs="宋体"/>
          <w:bCs/>
          <w:color w:val="000000"/>
          <w:sz w:val="32"/>
          <w:szCs w:val="32"/>
        </w:rPr>
        <w:t>镇户籍总人口</w:t>
      </w:r>
      <w:r>
        <w:rPr>
          <w:rFonts w:ascii="仿宋_GB2312" w:hAnsi="宋体" w:eastAsia="仿宋_GB2312" w:cs="宋体"/>
          <w:bCs/>
          <w:color w:val="000000"/>
          <w:sz w:val="32"/>
          <w:szCs w:val="32"/>
        </w:rPr>
        <w:t>9949</w:t>
      </w:r>
      <w:r>
        <w:rPr>
          <w:rFonts w:hint="eastAsia" w:ascii="仿宋_GB2312" w:hAnsi="宋体" w:eastAsia="仿宋_GB2312" w:cs="宋体"/>
          <w:bCs/>
          <w:color w:val="000000"/>
          <w:sz w:val="32"/>
          <w:szCs w:val="32"/>
        </w:rPr>
        <w:t>户</w:t>
      </w:r>
      <w:r>
        <w:rPr>
          <w:rFonts w:ascii="仿宋_GB2312" w:hAnsi="宋体" w:eastAsia="仿宋_GB2312" w:cs="宋体"/>
          <w:bCs/>
          <w:color w:val="000000"/>
          <w:sz w:val="32"/>
          <w:szCs w:val="32"/>
        </w:rPr>
        <w:t>37694</w:t>
      </w:r>
      <w:r>
        <w:rPr>
          <w:rFonts w:hint="eastAsia" w:ascii="仿宋_GB2312" w:hAnsi="宋体" w:eastAsia="仿宋_GB2312" w:cs="宋体"/>
          <w:bCs/>
          <w:color w:val="000000"/>
          <w:sz w:val="32"/>
          <w:szCs w:val="32"/>
        </w:rPr>
        <w:t>人，其中有少数民族人口4564人，占全镇总人口的12.1%；少数民族中，彝族人口有4081人，占全镇少数民族人口的89.42%。</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贫困面大、贫困程度深、脱贫难度大，是东川区脱贫攻坚的主战场。2017年东川区通村公路路面硬化及改造工程（通达工程）项目将解决</w:t>
      </w:r>
      <w:r>
        <w:rPr>
          <w:rFonts w:hint="eastAsia" w:ascii="Times New Roman" w:hAnsi="Times New Roman" w:eastAsia="仿宋_GB2312" w:cs="Times New Roman"/>
          <w:color w:val="000000"/>
          <w:sz w:val="32"/>
          <w:szCs w:val="32"/>
          <w:lang w:eastAsia="zh-CN"/>
        </w:rPr>
        <w:t>阿旺</w:t>
      </w:r>
      <w:r>
        <w:rPr>
          <w:rFonts w:hint="default" w:ascii="Times New Roman" w:hAnsi="Times New Roman" w:eastAsia="仿宋_GB2312" w:cs="Times New Roman"/>
          <w:color w:val="000000"/>
          <w:sz w:val="32"/>
          <w:szCs w:val="32"/>
        </w:rPr>
        <w:t>镇</w:t>
      </w:r>
      <w:r>
        <w:rPr>
          <w:rFonts w:hint="eastAsia" w:ascii="Times New Roman" w:hAnsi="Times New Roman" w:eastAsia="仿宋_GB2312" w:cs="Times New Roman"/>
          <w:color w:val="000000"/>
          <w:sz w:val="32"/>
          <w:szCs w:val="32"/>
          <w:lang w:val="en-US" w:eastAsia="zh-CN"/>
        </w:rPr>
        <w:t>10个</w:t>
      </w:r>
      <w:r>
        <w:rPr>
          <w:rFonts w:hint="default" w:ascii="Times New Roman" w:hAnsi="Times New Roman" w:eastAsia="仿宋_GB2312" w:cs="Times New Roman"/>
          <w:color w:val="000000"/>
          <w:sz w:val="32"/>
          <w:szCs w:val="32"/>
        </w:rPr>
        <w:t>村民小组老百姓出行难的问题，有利于改善全镇基础设施建设及人民群众的生产生活条件，提高全镇的生活质量，带动全镇经济</w:t>
      </w:r>
      <w:r>
        <w:rPr>
          <w:rFonts w:hint="eastAsia" w:ascii="Times New Roman" w:hAnsi="Times New Roman" w:eastAsia="仿宋_GB2312" w:cs="Times New Roman"/>
          <w:color w:val="000000"/>
          <w:sz w:val="32"/>
          <w:szCs w:val="32"/>
          <w:lang w:eastAsia="zh-CN"/>
        </w:rPr>
        <w:t>产业</w:t>
      </w:r>
      <w:r>
        <w:rPr>
          <w:rFonts w:hint="default" w:ascii="Times New Roman" w:hAnsi="Times New Roman" w:eastAsia="仿宋_GB2312" w:cs="Times New Roman"/>
          <w:color w:val="000000"/>
          <w:sz w:val="32"/>
          <w:szCs w:val="32"/>
        </w:rPr>
        <w:t>发展。</w:t>
      </w:r>
    </w:p>
    <w:p>
      <w:pPr>
        <w:keepNext w:val="0"/>
        <w:keepLines w:val="0"/>
        <w:pageBreakBefore w:val="0"/>
        <w:numPr>
          <w:ilvl w:val="0"/>
          <w:numId w:val="1"/>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项目资金申报及批复情况。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计划里程14.84公里</w:t>
      </w:r>
      <w:r>
        <w:rPr>
          <w:rFonts w:hint="default"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val="en-US" w:eastAsia="zh-CN"/>
        </w:rPr>
        <w:t>交运局</w:t>
      </w:r>
      <w:r>
        <w:rPr>
          <w:rFonts w:hint="default" w:ascii="Times New Roman" w:hAnsi="Times New Roman" w:eastAsia="仿宋_GB2312" w:cs="Times New Roman"/>
          <w:sz w:val="32"/>
          <w:szCs w:val="32"/>
          <w:lang w:val="en-US" w:eastAsia="zh-CN"/>
        </w:rPr>
        <w:t>同意批复按项目可行性研究报告进行实施，符合</w:t>
      </w:r>
      <w:r>
        <w:rPr>
          <w:rFonts w:hint="eastAsia" w:ascii="Times New Roman" w:hAnsi="Times New Roman" w:eastAsia="仿宋_GB2312" w:cs="Times New Roman"/>
          <w:sz w:val="32"/>
          <w:szCs w:val="32"/>
          <w:lang w:val="en-US" w:eastAsia="zh-CN"/>
        </w:rPr>
        <w:t>公路建设</w:t>
      </w:r>
      <w:r>
        <w:rPr>
          <w:rFonts w:hint="default" w:ascii="Times New Roman" w:hAnsi="Times New Roman" w:eastAsia="仿宋_GB2312" w:cs="Times New Roman"/>
          <w:sz w:val="32"/>
          <w:szCs w:val="32"/>
          <w:lang w:val="en-US" w:eastAsia="zh-CN"/>
        </w:rPr>
        <w:t>管理办法等相关规定。</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（三）项目绩效目标</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项目建设规模</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阿旺</w:t>
      </w:r>
      <w:r>
        <w:rPr>
          <w:rFonts w:hint="default" w:ascii="Times New Roman" w:hAnsi="Times New Roman" w:eastAsia="仿宋_GB2312" w:cs="Times New Roman"/>
          <w:sz w:val="32"/>
          <w:szCs w:val="32"/>
        </w:rPr>
        <w:t>镇</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个行政村</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个村民小组，通达工程</w:t>
      </w:r>
      <w:r>
        <w:rPr>
          <w:rFonts w:hint="eastAsia" w:ascii="Times New Roman" w:hAnsi="Times New Roman" w:eastAsia="仿宋_GB2312" w:cs="Times New Roman"/>
          <w:sz w:val="32"/>
          <w:szCs w:val="32"/>
          <w:lang w:val="en-US" w:eastAsia="zh-CN"/>
        </w:rPr>
        <w:t>计划里程14.84公里，实际完成13.67公里</w:t>
      </w:r>
      <w:r>
        <w:rPr>
          <w:rFonts w:hint="default" w:ascii="Times New Roman" w:hAnsi="Times New Roman" w:eastAsia="仿宋_GB2312" w:cs="Times New Roman"/>
          <w:sz w:val="32"/>
          <w:szCs w:val="32"/>
        </w:rPr>
        <w:t>（规格：</w:t>
      </w:r>
      <w:r>
        <w:rPr>
          <w:rFonts w:hint="eastAsia" w:ascii="Times New Roman" w:hAnsi="Times New Roman" w:eastAsia="仿宋_GB2312" w:cs="Times New Roman"/>
          <w:sz w:val="32"/>
          <w:szCs w:val="32"/>
          <w:lang w:eastAsia="zh-CN"/>
        </w:rPr>
        <w:t>路基宽</w:t>
      </w:r>
      <w:r>
        <w:rPr>
          <w:rFonts w:hint="default" w:ascii="Times New Roman" w:hAnsi="Times New Roman" w:eastAsia="仿宋_GB2312" w:cs="Times New Roman"/>
          <w:sz w:val="32"/>
          <w:szCs w:val="32"/>
        </w:rPr>
        <w:t>宽5米，路面</w:t>
      </w:r>
      <w:r>
        <w:rPr>
          <w:rFonts w:hint="eastAsia" w:ascii="Times New Roman" w:hAnsi="Times New Roman" w:eastAsia="仿宋_GB2312" w:cs="Times New Roman"/>
          <w:sz w:val="32"/>
          <w:szCs w:val="32"/>
          <w:lang w:eastAsia="zh-CN"/>
        </w:rPr>
        <w:t>宽</w:t>
      </w:r>
      <w:r>
        <w:rPr>
          <w:rFonts w:hint="default" w:ascii="Times New Roman" w:hAnsi="Times New Roman" w:eastAsia="仿宋_GB2312" w:cs="Times New Roman"/>
          <w:sz w:val="32"/>
          <w:szCs w:val="32"/>
        </w:rPr>
        <w:t>宽</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5米）。</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项目建设内容</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本项目分做</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个标段：</w:t>
      </w:r>
      <w:r>
        <w:rPr>
          <w:rFonts w:hint="eastAsia" w:ascii="Times New Roman" w:hAnsi="Times New Roman" w:eastAsia="仿宋_GB2312" w:cs="Times New Roman"/>
          <w:sz w:val="32"/>
          <w:szCs w:val="32"/>
          <w:lang w:val="en-US" w:eastAsia="zh-CN"/>
        </w:rPr>
        <w:t>（1）关中村马路、纸厂、牛棚组、发罗村发罗组通达工程建设</w:t>
      </w: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；（2）小营村磨角房组通达工程建设</w:t>
      </w: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。（3）芋头塘村岩角组、支锅山组、大麦地组、吊嘎、纸厂组通达工程建设</w:t>
      </w: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第一标段：</w:t>
      </w:r>
      <w:r>
        <w:rPr>
          <w:rFonts w:hint="eastAsia" w:ascii="Times New Roman" w:hAnsi="Times New Roman" w:eastAsia="仿宋_GB2312" w:cs="Times New Roman"/>
          <w:b/>
          <w:bCs/>
          <w:sz w:val="32"/>
          <w:szCs w:val="32"/>
          <w:lang w:val="en-US" w:eastAsia="zh-CN"/>
        </w:rPr>
        <w:t>关中村马路、纸厂、牛棚组、发罗村发罗组通达工程建设</w:t>
      </w:r>
      <w:r>
        <w:rPr>
          <w:rFonts w:hint="default" w:ascii="Times New Roman" w:hAnsi="Times New Roman" w:eastAsia="仿宋_GB2312" w:cs="Times New Roman"/>
          <w:b/>
          <w:bCs/>
          <w:sz w:val="32"/>
          <w:szCs w:val="32"/>
          <w:lang w:val="en-US" w:eastAsia="zh-CN"/>
        </w:rPr>
        <w:t>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161" w:firstLineChars="50"/>
        <w:textAlignment w:val="auto"/>
        <w:outlineLvl w:val="9"/>
        <w:rPr>
          <w:rFonts w:hint="default" w:ascii="Times New Roman" w:hAnsi="Times New Roman" w:eastAsia="仿宋_GB2312" w:cs="Times New Roman"/>
          <w:color w:val="000000"/>
          <w:kern w:val="0"/>
          <w:sz w:val="32"/>
          <w:szCs w:val="32"/>
          <w:lang w:val="en-US"/>
        </w:rPr>
      </w:pPr>
      <w:r>
        <w:rPr>
          <w:rFonts w:hint="default" w:ascii="Times New Roman" w:hAnsi="Times New Roman" w:eastAsia="仿宋_GB2312" w:cs="Times New Roman"/>
          <w:b/>
          <w:color w:val="000000"/>
          <w:kern w:val="0"/>
          <w:sz w:val="32"/>
          <w:szCs w:val="32"/>
        </w:rPr>
        <w:t>1</w:t>
      </w:r>
      <w:r>
        <w:rPr>
          <w:rFonts w:hint="eastAsia" w:ascii="Times New Roman" w:hAnsi="Times New Roman" w:eastAsia="仿宋_GB2312" w:cs="Times New Roman"/>
          <w:b/>
          <w:color w:val="000000"/>
          <w:kern w:val="0"/>
          <w:sz w:val="32"/>
          <w:szCs w:val="32"/>
          <w:lang w:eastAsia="zh-CN"/>
        </w:rPr>
        <w:t>、</w:t>
      </w:r>
      <w:r>
        <w:rPr>
          <w:rFonts w:hint="eastAsia" w:ascii="Times New Roman" w:hAnsi="Times New Roman" w:eastAsia="仿宋_GB2312" w:cs="Times New Roman"/>
          <w:b/>
          <w:color w:val="000000"/>
          <w:kern w:val="0"/>
          <w:sz w:val="32"/>
          <w:szCs w:val="32"/>
          <w:lang w:val="en-US" w:eastAsia="zh-CN"/>
        </w:rPr>
        <w:t>马路公路：</w:t>
      </w:r>
      <w:r>
        <w:rPr>
          <w:rFonts w:hint="default" w:ascii="Times New Roman" w:hAnsi="Times New Roman" w:eastAsia="仿宋_GB2312" w:cs="Times New Roman"/>
          <w:sz w:val="32"/>
          <w:szCs w:val="32"/>
        </w:rPr>
        <w:t>通达工程</w:t>
      </w:r>
      <w:r>
        <w:rPr>
          <w:rFonts w:hint="eastAsia" w:ascii="Times New Roman" w:hAnsi="Times New Roman" w:eastAsia="仿宋_GB2312" w:cs="Times New Roman"/>
          <w:sz w:val="32"/>
          <w:szCs w:val="32"/>
          <w:lang w:val="en-US" w:eastAsia="zh-CN"/>
        </w:rPr>
        <w:t>计划里程6.69公里，实际完成6.69公里</w:t>
      </w:r>
    </w:p>
    <w:p>
      <w:pPr>
        <w:keepNext w:val="0"/>
        <w:keepLines w:val="0"/>
        <w:pageBreakBefore w:val="0"/>
        <w:widowControl/>
        <w:kinsoku/>
        <w:wordWrap/>
        <w:overflowPunct/>
        <w:topLinePunct w:val="0"/>
        <w:autoSpaceDE/>
        <w:autoSpaceDN/>
        <w:bidi w:val="0"/>
        <w:adjustRightInd/>
        <w:snapToGrid/>
        <w:spacing w:line="560" w:lineRule="exact"/>
        <w:ind w:left="0" w:leftChars="0" w:firstLine="161" w:firstLineChars="50"/>
        <w:textAlignment w:val="auto"/>
        <w:outlineLvl w:val="9"/>
        <w:rPr>
          <w:rFonts w:hint="default" w:ascii="Times New Roman" w:hAnsi="Times New Roman" w:eastAsia="仿宋_GB2312" w:cs="Times New Roman"/>
          <w:color w:val="000000"/>
          <w:kern w:val="0"/>
          <w:sz w:val="32"/>
          <w:szCs w:val="32"/>
          <w:lang w:val="en-US"/>
        </w:rPr>
      </w:pPr>
      <w:r>
        <w:rPr>
          <w:rFonts w:hint="default" w:ascii="Times New Roman" w:hAnsi="Times New Roman" w:eastAsia="仿宋_GB2312" w:cs="Times New Roman"/>
          <w:b/>
          <w:color w:val="000000"/>
          <w:kern w:val="0"/>
          <w:sz w:val="32"/>
          <w:szCs w:val="32"/>
          <w:lang w:val="en-US" w:eastAsia="zh-CN"/>
        </w:rPr>
        <w:t>2</w:t>
      </w:r>
      <w:r>
        <w:rPr>
          <w:rFonts w:hint="eastAsia" w:ascii="Times New Roman" w:hAnsi="Times New Roman" w:eastAsia="仿宋_GB2312" w:cs="Times New Roman"/>
          <w:b/>
          <w:color w:val="000000"/>
          <w:kern w:val="0"/>
          <w:sz w:val="32"/>
          <w:szCs w:val="32"/>
          <w:lang w:val="en-US" w:eastAsia="zh-CN"/>
        </w:rPr>
        <w:t>、</w:t>
      </w:r>
      <w:r>
        <w:rPr>
          <w:rFonts w:hint="eastAsia" w:ascii="Times New Roman" w:hAnsi="Times New Roman" w:eastAsia="仿宋_GB2312" w:cs="Times New Roman"/>
          <w:b/>
          <w:bCs/>
          <w:sz w:val="32"/>
          <w:szCs w:val="32"/>
          <w:lang w:val="en-US" w:eastAsia="zh-CN"/>
        </w:rPr>
        <w:t>发罗公路：</w:t>
      </w:r>
      <w:r>
        <w:rPr>
          <w:rFonts w:hint="default" w:ascii="Times New Roman" w:hAnsi="Times New Roman" w:eastAsia="仿宋_GB2312" w:cs="Times New Roman"/>
          <w:sz w:val="32"/>
          <w:szCs w:val="32"/>
        </w:rPr>
        <w:t>通达工程</w:t>
      </w:r>
      <w:r>
        <w:rPr>
          <w:rFonts w:hint="eastAsia" w:ascii="Times New Roman" w:hAnsi="Times New Roman" w:eastAsia="仿宋_GB2312" w:cs="Times New Roman"/>
          <w:sz w:val="32"/>
          <w:szCs w:val="32"/>
          <w:lang w:val="en-US" w:eastAsia="zh-CN"/>
        </w:rPr>
        <w:t>计划里程0.469公里，实际完成0.469</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第二标段：</w:t>
      </w:r>
      <w:r>
        <w:rPr>
          <w:rFonts w:hint="eastAsia" w:ascii="Times New Roman" w:hAnsi="Times New Roman" w:eastAsia="仿宋_GB2312" w:cs="Times New Roman"/>
          <w:b/>
          <w:bCs/>
          <w:sz w:val="32"/>
          <w:szCs w:val="32"/>
          <w:lang w:val="en-US" w:eastAsia="zh-CN"/>
        </w:rPr>
        <w:t>小营村磨角房组通达工程建设</w:t>
      </w:r>
      <w:r>
        <w:rPr>
          <w:rFonts w:hint="default" w:ascii="Times New Roman" w:hAnsi="Times New Roman" w:eastAsia="仿宋_GB2312" w:cs="Times New Roman"/>
          <w:b/>
          <w:bCs/>
          <w:sz w:val="32"/>
          <w:szCs w:val="32"/>
          <w:lang w:val="en-US" w:eastAsia="zh-CN"/>
        </w:rPr>
        <w:t>项目。</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161" w:firstLineChars="5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color w:val="000000"/>
          <w:kern w:val="0"/>
          <w:sz w:val="32"/>
          <w:szCs w:val="32"/>
          <w:lang w:eastAsia="zh-CN"/>
        </w:rPr>
        <w:t>磨角房公路：</w:t>
      </w:r>
      <w:r>
        <w:rPr>
          <w:rFonts w:hint="default" w:ascii="Times New Roman" w:hAnsi="Times New Roman" w:eastAsia="仿宋_GB2312" w:cs="Times New Roman"/>
          <w:sz w:val="32"/>
          <w:szCs w:val="32"/>
        </w:rPr>
        <w:t>通达工程</w:t>
      </w:r>
      <w:r>
        <w:rPr>
          <w:rFonts w:hint="eastAsia" w:ascii="Times New Roman" w:hAnsi="Times New Roman" w:eastAsia="仿宋_GB2312" w:cs="Times New Roman"/>
          <w:sz w:val="32"/>
          <w:szCs w:val="32"/>
          <w:lang w:val="en-US" w:eastAsia="zh-CN"/>
        </w:rPr>
        <w:t>计划里程0.707公里，实际完成0.405公里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50" w:firstLine="643" w:firstLineChars="200"/>
        <w:textAlignment w:val="auto"/>
        <w:outlineLvl w:val="9"/>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sz w:val="32"/>
          <w:szCs w:val="32"/>
          <w:lang w:val="en-US" w:eastAsia="zh-CN"/>
        </w:rPr>
        <w:t>第三标段：芋头塘村岩角组、支锅山组、大麦地组、吊嘎、纸厂组通达工程建设</w:t>
      </w:r>
      <w:r>
        <w:rPr>
          <w:rFonts w:hint="default" w:ascii="Times New Roman" w:hAnsi="Times New Roman" w:eastAsia="仿宋_GB2312" w:cs="Times New Roman"/>
          <w:b/>
          <w:bCs/>
          <w:sz w:val="32"/>
          <w:szCs w:val="32"/>
          <w:lang w:val="en-US" w:eastAsia="zh-CN"/>
        </w:rPr>
        <w:t>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161" w:firstLineChars="50"/>
        <w:textAlignment w:val="auto"/>
        <w:outlineLvl w:val="9"/>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b/>
          <w:color w:val="000000"/>
          <w:kern w:val="0"/>
          <w:sz w:val="32"/>
          <w:szCs w:val="32"/>
          <w:lang w:val="en-US" w:eastAsia="zh-CN"/>
        </w:rPr>
        <w:t>1、</w:t>
      </w:r>
      <w:r>
        <w:rPr>
          <w:rFonts w:hint="eastAsia" w:ascii="Times New Roman" w:hAnsi="Times New Roman" w:eastAsia="仿宋_GB2312" w:cs="Times New Roman"/>
          <w:sz w:val="32"/>
          <w:szCs w:val="32"/>
          <w:lang w:val="en-US" w:eastAsia="zh-CN"/>
        </w:rPr>
        <w:t>芋头塘村岩角组、支锅山组、大麦地组、吊嘎、纸厂组通达工程建设</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通达工程</w:t>
      </w:r>
      <w:r>
        <w:rPr>
          <w:rFonts w:hint="eastAsia" w:ascii="Times New Roman" w:hAnsi="Times New Roman" w:eastAsia="仿宋_GB2312" w:cs="Times New Roman"/>
          <w:sz w:val="32"/>
          <w:szCs w:val="32"/>
          <w:lang w:val="en-US" w:eastAsia="zh-CN"/>
        </w:rPr>
        <w:t>计划里程6.106公里，实际完成6.106公里</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二、项目实施及管理情况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（一）资金计划、到位及使用情况</w:t>
      </w:r>
    </w:p>
    <w:p>
      <w:pPr>
        <w:keepNext w:val="0"/>
        <w:keepLines w:val="0"/>
        <w:pageBreakBefore w:val="0"/>
        <w:kinsoku/>
        <w:wordWrap/>
        <w:overflowPunct/>
        <w:topLinePunct w:val="0"/>
        <w:autoSpaceDE/>
        <w:autoSpaceDN/>
        <w:bidi w:val="0"/>
        <w:adjustRightInd/>
        <w:snapToGrid/>
        <w:spacing w:line="560" w:lineRule="exact"/>
        <w:ind w:leftChars="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1.资金计划及到位。东扶联发（2018）9号</w:t>
      </w:r>
      <w:r>
        <w:rPr>
          <w:rFonts w:hint="eastAsia" w:ascii="Times New Roman" w:hAnsi="Times New Roman" w:eastAsia="仿宋_GB2312" w:cs="Times New Roman"/>
          <w:sz w:val="32"/>
          <w:szCs w:val="32"/>
          <w:lang w:val="en-US" w:eastAsia="zh-CN"/>
        </w:rPr>
        <w:t>、东扶联发（2018）20号、东扶联发（2019）5号、东扶联发（2019）10号共</w:t>
      </w:r>
      <w:r>
        <w:rPr>
          <w:rFonts w:hint="default" w:ascii="Times New Roman" w:hAnsi="Times New Roman" w:eastAsia="仿宋_GB2312" w:cs="Times New Roman"/>
          <w:sz w:val="32"/>
          <w:szCs w:val="32"/>
          <w:lang w:val="en-US" w:eastAsia="zh-CN"/>
        </w:rPr>
        <w:t>拨付</w:t>
      </w:r>
      <w:r>
        <w:rPr>
          <w:rFonts w:hint="default" w:ascii="Times New Roman" w:hAnsi="Times New Roman" w:eastAsia="仿宋_GB2312" w:cs="Times New Roman"/>
          <w:sz w:val="32"/>
          <w:szCs w:val="32"/>
        </w:rPr>
        <w:t>通达工程</w:t>
      </w:r>
      <w:r>
        <w:rPr>
          <w:rFonts w:hint="eastAsia" w:ascii="Times New Roman" w:hAnsi="Times New Roman" w:eastAsia="仿宋_GB2312" w:cs="Times New Roman"/>
          <w:sz w:val="32"/>
          <w:szCs w:val="32"/>
          <w:lang w:eastAsia="zh-CN"/>
        </w:rPr>
        <w:t>建设项目</w:t>
      </w:r>
      <w:r>
        <w:rPr>
          <w:rFonts w:hint="default" w:ascii="Times New Roman" w:hAnsi="Times New Roman" w:eastAsia="仿宋_GB2312" w:cs="Times New Roman"/>
          <w:sz w:val="32"/>
          <w:szCs w:val="32"/>
          <w:lang w:val="en-US" w:eastAsia="zh-CN"/>
        </w:rPr>
        <w:t>资金</w:t>
      </w:r>
      <w:r>
        <w:rPr>
          <w:rFonts w:hint="eastAsia" w:ascii="Times New Roman" w:hAnsi="Times New Roman" w:eastAsia="仿宋_GB2312" w:cs="Times New Roman"/>
          <w:sz w:val="32"/>
          <w:szCs w:val="32"/>
          <w:lang w:val="en-US" w:eastAsia="zh-CN"/>
        </w:rPr>
        <w:t>130.67</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sz w:val="32"/>
          <w:szCs w:val="32"/>
          <w:lang w:val="en-US" w:eastAsia="zh-CN"/>
        </w:rPr>
        <w:t>2.资金使用。</w:t>
      </w:r>
      <w:r>
        <w:rPr>
          <w:rFonts w:hint="eastAsia" w:ascii="Times New Roman" w:hAnsi="Times New Roman" w:eastAsia="仿宋_GB2312" w:cs="Times New Roman"/>
          <w:sz w:val="32"/>
          <w:szCs w:val="32"/>
          <w:lang w:val="en-US" w:eastAsia="zh-CN"/>
        </w:rPr>
        <w:t>严格按照合同约定及工程进度拨款。</w:t>
      </w:r>
      <w:r>
        <w:rPr>
          <w:rFonts w:hint="default" w:ascii="Times New Roman" w:hAnsi="Times New Roman" w:eastAsia="仿宋_GB2312" w:cs="Times New Roman"/>
          <w:color w:val="auto"/>
          <w:sz w:val="32"/>
          <w:szCs w:val="32"/>
          <w:lang w:val="en-US" w:eastAsia="zh-CN"/>
        </w:rPr>
        <w:t>支付依据合规合法。</w:t>
      </w:r>
      <w:r>
        <w:rPr>
          <w:rFonts w:hint="default" w:ascii="Times New Roman" w:hAnsi="Times New Roman" w:eastAsia="仿宋_GB2312" w:cs="Times New Roman"/>
          <w:color w:val="auto"/>
          <w:sz w:val="32"/>
          <w:szCs w:val="32"/>
          <w:highlight w:val="none"/>
          <w:u w:val="none"/>
          <w:lang w:eastAsia="zh-CN"/>
        </w:rPr>
        <w:t>（建设规格：路基宽宽5米，路面宽宽</w:t>
      </w: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eastAsia="zh-CN"/>
        </w:rPr>
        <w:t>5米）。</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楷体_GB2312" w:cs="Times New Roman"/>
          <w:color w:val="auto"/>
          <w:sz w:val="32"/>
          <w:szCs w:val="32"/>
          <w:highlight w:val="none"/>
          <w:u w:val="none"/>
          <w:lang w:eastAsia="zh-CN"/>
        </w:rPr>
      </w:pPr>
      <w:r>
        <w:rPr>
          <w:rFonts w:hint="default" w:ascii="Times New Roman" w:hAnsi="Times New Roman" w:eastAsia="楷体_GB2312" w:cs="Times New Roman"/>
          <w:color w:val="auto"/>
          <w:sz w:val="32"/>
          <w:szCs w:val="32"/>
          <w:highlight w:val="none"/>
          <w:u w:val="none"/>
          <w:lang w:eastAsia="zh-CN"/>
        </w:rPr>
        <w:t>（二）项目财务管理情况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对照项目资金管理办法，评价项目严格执行财务管理制度，财务处理及时、规范。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lang w:eastAsia="zh-CN"/>
        </w:rPr>
        <w:t>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我镇</w:t>
      </w:r>
      <w:r>
        <w:rPr>
          <w:rFonts w:hint="eastAsia" w:ascii="Times New Roman" w:hAnsi="Times New Roman" w:eastAsia="仿宋_GB2312" w:cs="Times New Roman"/>
          <w:color w:val="auto"/>
          <w:sz w:val="32"/>
          <w:szCs w:val="32"/>
          <w:lang w:eastAsia="zh-CN"/>
        </w:rPr>
        <w:t>通达公路</w:t>
      </w:r>
      <w:r>
        <w:rPr>
          <w:rFonts w:hint="default" w:ascii="Times New Roman" w:hAnsi="Times New Roman" w:eastAsia="仿宋_GB2312" w:cs="Times New Roman"/>
          <w:color w:val="auto"/>
          <w:sz w:val="32"/>
          <w:szCs w:val="32"/>
          <w:lang w:eastAsia="zh-CN"/>
        </w:rPr>
        <w:t>建设项目</w:t>
      </w:r>
      <w:r>
        <w:rPr>
          <w:rFonts w:hint="default" w:ascii="Times New Roman" w:hAnsi="Times New Roman" w:eastAsia="仿宋_GB2312" w:cs="Times New Roman"/>
          <w:sz w:val="32"/>
          <w:szCs w:val="32"/>
          <w:lang w:val="en-US" w:eastAsia="zh-CN"/>
        </w:rPr>
        <w:t>分做</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个标段：</w:t>
      </w:r>
      <w:r>
        <w:rPr>
          <w:rFonts w:hint="eastAsia" w:ascii="Times New Roman" w:hAnsi="Times New Roman" w:eastAsia="仿宋_GB2312" w:cs="Times New Roman"/>
          <w:sz w:val="32"/>
          <w:szCs w:val="32"/>
          <w:lang w:val="en-US" w:eastAsia="zh-CN"/>
        </w:rPr>
        <w:t>（1）关中村马路、纸厂、牛棚组、发罗村发罗组通达工程建设</w:t>
      </w: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；（2）小营村磨角房组通达工程建设</w:t>
      </w: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。（3）芋头塘村岩角组、支锅山组、大麦地组、吊嘎、纸厂组通达工程建设</w:t>
      </w: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color w:val="auto"/>
          <w:sz w:val="32"/>
          <w:szCs w:val="32"/>
          <w:lang w:eastAsia="zh-CN"/>
        </w:rPr>
        <w:t>经阿旺镇政府召开会议研究决定按建设要求委托云南锦新建设工程有限公司、</w:t>
      </w:r>
      <w:r>
        <w:rPr>
          <w:rFonts w:hint="eastAsia" w:eastAsia="仿宋_GB2312"/>
          <w:sz w:val="32"/>
          <w:u w:val="none"/>
          <w:lang w:eastAsia="zh-CN"/>
        </w:rPr>
        <w:t>昆明京江建筑有限公司、</w:t>
      </w:r>
      <w:r>
        <w:rPr>
          <w:rFonts w:hint="eastAsia" w:ascii="仿宋" w:hAnsi="仿宋" w:eastAsia="仿宋" w:cs="仿宋"/>
          <w:sz w:val="32"/>
          <w:szCs w:val="32"/>
          <w:lang w:eastAsia="zh-CN"/>
        </w:rPr>
        <w:t>昆明杰通市政建筑工程有限公司</w:t>
      </w:r>
      <w:r>
        <w:rPr>
          <w:rFonts w:hint="eastAsia" w:ascii="Times New Roman" w:hAnsi="Times New Roman" w:eastAsia="仿宋_GB2312" w:cs="Times New Roman"/>
          <w:color w:val="auto"/>
          <w:sz w:val="32"/>
          <w:szCs w:val="32"/>
          <w:lang w:eastAsia="zh-CN"/>
        </w:rPr>
        <w:t>实施</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委托</w:t>
      </w:r>
      <w:r>
        <w:rPr>
          <w:rFonts w:hint="default" w:ascii="Times New Roman" w:hAnsi="Times New Roman" w:eastAsia="仿宋_GB2312" w:cs="Times New Roman"/>
          <w:color w:val="auto"/>
          <w:sz w:val="32"/>
          <w:szCs w:val="32"/>
          <w:lang w:eastAsia="zh-CN"/>
        </w:rPr>
        <w:t>公示、签订施工合同、项目施工。</w:t>
      </w:r>
      <w:r>
        <w:rPr>
          <w:rFonts w:hint="eastAsia" w:ascii="Times New Roman" w:hAnsi="Times New Roman" w:eastAsia="仿宋_GB2312" w:cs="Times New Roman"/>
          <w:color w:val="auto"/>
          <w:sz w:val="32"/>
          <w:szCs w:val="32"/>
          <w:lang w:eastAsia="zh-CN"/>
        </w:rPr>
        <w:t>项目于</w:t>
      </w:r>
      <w:r>
        <w:rPr>
          <w:rFonts w:hint="eastAsia" w:ascii="Times New Roman" w:hAnsi="Times New Roman" w:eastAsia="仿宋_GB2312" w:cs="Times New Roman"/>
          <w:color w:val="auto"/>
          <w:sz w:val="32"/>
          <w:szCs w:val="32"/>
          <w:lang w:val="en-US" w:eastAsia="zh-CN"/>
        </w:rPr>
        <w:t>2018年11月15日交工验收，</w:t>
      </w:r>
      <w:r>
        <w:rPr>
          <w:rFonts w:hint="default" w:ascii="Times New Roman" w:hAnsi="Times New Roman" w:eastAsia="仿宋_GB2312" w:cs="Times New Roman"/>
          <w:color w:val="auto"/>
          <w:sz w:val="32"/>
          <w:szCs w:val="32"/>
          <w:lang w:eastAsia="zh-CN"/>
        </w:rPr>
        <w:t>按档案管理规范要求，已把</w:t>
      </w:r>
      <w:r>
        <w:rPr>
          <w:rFonts w:hint="default" w:ascii="Times New Roman" w:hAnsi="Times New Roman" w:eastAsia="仿宋_GB2312" w:cs="Times New Roman"/>
          <w:color w:val="auto"/>
          <w:sz w:val="32"/>
          <w:szCs w:val="32"/>
        </w:rPr>
        <w:t>资金文件、立项审批文件、项目建设组织机构文件、实施方案、施工合同、</w:t>
      </w:r>
      <w:r>
        <w:rPr>
          <w:rFonts w:hint="eastAsia" w:ascii="Times New Roman" w:hAnsi="Times New Roman" w:eastAsia="仿宋_GB2312" w:cs="Times New Roman"/>
          <w:color w:val="auto"/>
          <w:sz w:val="32"/>
          <w:szCs w:val="32"/>
          <w:lang w:eastAsia="zh-CN"/>
        </w:rPr>
        <w:t>委托书</w:t>
      </w:r>
      <w:r>
        <w:rPr>
          <w:rFonts w:hint="default" w:ascii="Times New Roman" w:hAnsi="Times New Roman" w:eastAsia="仿宋_GB2312" w:cs="Times New Roman"/>
          <w:color w:val="auto"/>
          <w:sz w:val="32"/>
          <w:szCs w:val="32"/>
        </w:rPr>
        <w:t>一系列文件、工程廉政承诺书、项目和资金的公示公告证明材料、资金使用报账单据</w:t>
      </w:r>
      <w:r>
        <w:rPr>
          <w:rFonts w:hint="default" w:ascii="Times New Roman" w:hAnsi="Times New Roman" w:eastAsia="仿宋_GB2312" w:cs="Times New Roman"/>
          <w:color w:val="auto"/>
          <w:sz w:val="32"/>
          <w:szCs w:val="32"/>
          <w:lang w:eastAsia="zh-CN"/>
        </w:rPr>
        <w:t>等材料整理归档，但个别材料需等待进一步完善。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三、项目完成情况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（一）项目完成任务量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项目于</w:t>
      </w:r>
      <w:r>
        <w:rPr>
          <w:rFonts w:hint="eastAsia" w:ascii="Times New Roman" w:hAnsi="Times New Roman" w:eastAsia="仿宋_GB2312" w:cs="Times New Roman"/>
          <w:color w:val="auto"/>
          <w:sz w:val="32"/>
          <w:szCs w:val="32"/>
          <w:lang w:val="en-US" w:eastAsia="zh-CN"/>
        </w:rPr>
        <w:t>2018年11月5日交工验收</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tabs>
          <w:tab w:val="left" w:pos="1533"/>
        </w:tabs>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（二）项目完成质量</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lang w:val="en-US" w:eastAsia="zh-CN"/>
        </w:rPr>
        <w:t>我镇严格按照</w:t>
      </w:r>
      <w:r>
        <w:rPr>
          <w:rFonts w:hint="default" w:ascii="Times New Roman" w:hAnsi="Times New Roman" w:eastAsia="仿宋_GB2312" w:cs="Times New Roman"/>
          <w:color w:val="auto"/>
          <w:sz w:val="32"/>
          <w:szCs w:val="32"/>
          <w:highlight w:val="none"/>
          <w:u w:val="none"/>
          <w:lang w:eastAsia="zh-CN"/>
        </w:rPr>
        <w:t>建设规格：路基宽宽5米，路面宽宽</w:t>
      </w: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eastAsia="zh-CN"/>
        </w:rPr>
        <w:t>5米</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进行施工，项目</w:t>
      </w:r>
      <w:r>
        <w:rPr>
          <w:rFonts w:hint="eastAsia" w:ascii="Times New Roman" w:hAnsi="Times New Roman" w:eastAsia="仿宋_GB2312" w:cs="Times New Roman"/>
          <w:color w:val="auto"/>
          <w:sz w:val="32"/>
          <w:szCs w:val="32"/>
          <w:lang w:val="en-US" w:eastAsia="zh-CN"/>
        </w:rPr>
        <w:t>已交工验收</w:t>
      </w:r>
      <w:r>
        <w:rPr>
          <w:rFonts w:hint="default" w:ascii="Times New Roman" w:hAnsi="Times New Roman" w:eastAsia="仿宋_GB2312" w:cs="Times New Roman"/>
          <w:color w:val="auto"/>
          <w:sz w:val="32"/>
          <w:szCs w:val="32"/>
          <w:lang w:val="en-US" w:eastAsia="zh-CN"/>
        </w:rPr>
        <w:t>，质量达标。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四、项目效益情况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通过2018年度完成</w:t>
      </w:r>
      <w:r>
        <w:rPr>
          <w:rFonts w:hint="eastAsia" w:ascii="Times New Roman" w:hAnsi="Times New Roman" w:eastAsia="仿宋_GB2312" w:cs="Times New Roman"/>
          <w:sz w:val="32"/>
          <w:szCs w:val="32"/>
          <w:lang w:eastAsia="zh-CN"/>
        </w:rPr>
        <w:t>阿旺</w:t>
      </w:r>
      <w:r>
        <w:rPr>
          <w:rFonts w:hint="default" w:ascii="Times New Roman" w:hAnsi="Times New Roman" w:eastAsia="仿宋_GB2312" w:cs="Times New Roman"/>
          <w:sz w:val="32"/>
          <w:szCs w:val="32"/>
        </w:rPr>
        <w:t>镇通村公路路面硬化及改造工程（通达工程）建设任务，实现2019年脱贫摘帽时达到组组通达的目标。</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项目受益户数</w:t>
      </w:r>
      <w:r>
        <w:rPr>
          <w:rFonts w:hint="eastAsia" w:ascii="Times New Roman" w:hAnsi="Times New Roman" w:eastAsia="仿宋_GB2312" w:cs="Times New Roman"/>
          <w:sz w:val="32"/>
          <w:szCs w:val="32"/>
          <w:lang w:val="en-US" w:eastAsia="zh-CN"/>
        </w:rPr>
        <w:t>452</w:t>
      </w:r>
      <w:r>
        <w:rPr>
          <w:rFonts w:hint="default" w:ascii="Times New Roman" w:hAnsi="Times New Roman" w:eastAsia="仿宋_GB2312" w:cs="Times New Roman"/>
          <w:sz w:val="32"/>
          <w:szCs w:val="32"/>
        </w:rPr>
        <w:t>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受益人数</w:t>
      </w:r>
      <w:r>
        <w:rPr>
          <w:rFonts w:hint="eastAsia" w:ascii="Times New Roman" w:hAnsi="Times New Roman" w:eastAsia="仿宋_GB2312" w:cs="Times New Roman"/>
          <w:sz w:val="32"/>
          <w:szCs w:val="32"/>
          <w:lang w:val="en-US" w:eastAsia="zh-CN"/>
        </w:rPr>
        <w:t>2325</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该项目建成后将解决</w:t>
      </w:r>
      <w:r>
        <w:rPr>
          <w:rFonts w:hint="eastAsia" w:ascii="Times New Roman" w:hAnsi="Times New Roman" w:eastAsia="仿宋_GB2312" w:cs="Times New Roman"/>
          <w:sz w:val="32"/>
          <w:szCs w:val="32"/>
          <w:lang w:eastAsia="zh-CN"/>
        </w:rPr>
        <w:t>阿旺</w:t>
      </w:r>
      <w:r>
        <w:rPr>
          <w:rFonts w:hint="default" w:ascii="Times New Roman" w:hAnsi="Times New Roman" w:eastAsia="仿宋_GB2312" w:cs="Times New Roman"/>
          <w:sz w:val="32"/>
          <w:szCs w:val="32"/>
        </w:rPr>
        <w:t>镇村民小组老百姓出行难的问题，有利于改善全镇基础设施建设及人民群众的生产生活条件，提高全镇的生活质量，带动全镇</w:t>
      </w:r>
      <w:r>
        <w:rPr>
          <w:rFonts w:hint="eastAsia" w:ascii="Times New Roman" w:hAnsi="Times New Roman" w:eastAsia="仿宋_GB2312" w:cs="Times New Roman"/>
          <w:sz w:val="32"/>
          <w:szCs w:val="32"/>
          <w:lang w:eastAsia="zh-CN"/>
        </w:rPr>
        <w:t>产业</w:t>
      </w:r>
      <w:r>
        <w:rPr>
          <w:rFonts w:hint="default" w:ascii="Times New Roman" w:hAnsi="Times New Roman" w:eastAsia="仿宋_GB2312" w:cs="Times New Roman"/>
          <w:sz w:val="32"/>
          <w:szCs w:val="32"/>
        </w:rPr>
        <w:t>发展，</w:t>
      </w:r>
      <w:r>
        <w:rPr>
          <w:rFonts w:hint="eastAsia" w:ascii="Times New Roman" w:hAnsi="Times New Roman" w:eastAsia="仿宋_GB2312" w:cs="Times New Roman"/>
          <w:sz w:val="32"/>
          <w:szCs w:val="32"/>
          <w:lang w:eastAsia="zh-CN"/>
        </w:rPr>
        <w:t>为全面建设美丽彝乡助力</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520" w:firstLineChars="1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kern w:val="0"/>
          <w:lang w:val="en-US" w:eastAsia="zh-CN"/>
        </w:rPr>
        <w:t xml:space="preserve">          </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val="en-US" w:eastAsia="zh-CN"/>
        </w:rPr>
        <w:t xml:space="preserve"> </w:t>
      </w:r>
      <w:r>
        <w:rPr>
          <w:rFonts w:hint="default" w:ascii="Times New Roman" w:hAnsi="Times New Roman" w:eastAsia="仿宋_GB2312" w:cs="Times New Roman"/>
          <w:color w:val="auto"/>
          <w:sz w:val="32"/>
          <w:szCs w:val="32"/>
          <w:lang w:val="en-US" w:eastAsia="zh-CN"/>
        </w:rPr>
        <w:t>东川区</w:t>
      </w:r>
      <w:r>
        <w:rPr>
          <w:rFonts w:hint="eastAsia" w:ascii="Times New Roman" w:hAnsi="Times New Roman" w:eastAsia="仿宋_GB2312" w:cs="Times New Roman"/>
          <w:color w:val="auto"/>
          <w:sz w:val="32"/>
          <w:szCs w:val="32"/>
          <w:lang w:val="en-US" w:eastAsia="zh-CN"/>
        </w:rPr>
        <w:t>阿旺</w:t>
      </w:r>
      <w:r>
        <w:rPr>
          <w:rFonts w:hint="default" w:ascii="Times New Roman" w:hAnsi="Times New Roman" w:eastAsia="仿宋_GB2312" w:cs="Times New Roman"/>
          <w:color w:val="auto"/>
          <w:sz w:val="32"/>
          <w:szCs w:val="32"/>
          <w:lang w:val="en-US" w:eastAsia="zh-CN"/>
        </w:rPr>
        <w:t>镇人民政府</w:t>
      </w:r>
    </w:p>
    <w:p>
      <w:pPr>
        <w:keepNext w:val="0"/>
        <w:keepLines w:val="0"/>
        <w:pageBreakBefore w:val="0"/>
        <w:widowControl w:val="0"/>
        <w:tabs>
          <w:tab w:val="left" w:pos="58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ab/>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2019年</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日</w:t>
      </w:r>
    </w:p>
    <w:p>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z w:val="32"/>
          <w:szCs w:val="32"/>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51A259DA"/>
    <w:multiLevelType w:val="singleLevel"/>
    <w:tmpl w:val="51A259D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D1AE1"/>
    <w:rsid w:val="0EE35BA8"/>
    <w:rsid w:val="1D7B6557"/>
    <w:rsid w:val="1DDE4469"/>
    <w:rsid w:val="1FFE1D23"/>
    <w:rsid w:val="29CD16B9"/>
    <w:rsid w:val="2A502D01"/>
    <w:rsid w:val="2C8B307D"/>
    <w:rsid w:val="2F9464E6"/>
    <w:rsid w:val="36AE5456"/>
    <w:rsid w:val="3A15638D"/>
    <w:rsid w:val="3ABC1004"/>
    <w:rsid w:val="3D5E66BE"/>
    <w:rsid w:val="3D994104"/>
    <w:rsid w:val="3FB12538"/>
    <w:rsid w:val="47F50D32"/>
    <w:rsid w:val="4CF915B9"/>
    <w:rsid w:val="4DFB5697"/>
    <w:rsid w:val="50390414"/>
    <w:rsid w:val="57C64E6A"/>
    <w:rsid w:val="591B197A"/>
    <w:rsid w:val="6CFF7D1D"/>
    <w:rsid w:val="6DCE653A"/>
    <w:rsid w:val="708E3D42"/>
    <w:rsid w:val="71BD68C1"/>
    <w:rsid w:val="73714C46"/>
    <w:rsid w:val="78344A07"/>
    <w:rsid w:val="7D0246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3"/>
    <w:basedOn w:val="1"/>
    <w:next w:val="1"/>
    <w:qFormat/>
    <w:uiPriority w:val="0"/>
    <w:pPr>
      <w:keepNext/>
      <w:keepLines/>
      <w:spacing w:before="260" w:beforeAutospacing="0" w:after="260" w:afterAutospacing="0" w:line="413" w:lineRule="auto"/>
      <w:outlineLvl w:val="2"/>
    </w:pPr>
    <w:rPr>
      <w:b/>
      <w:sz w:val="32"/>
    </w:rPr>
  </w:style>
  <w:style w:type="character" w:default="1" w:styleId="6">
    <w:name w:val="Default Paragraph Font"/>
    <w:uiPriority w:val="0"/>
  </w:style>
  <w:style w:type="table" w:default="1" w:styleId="5">
    <w:name w:val="Normal Table"/>
    <w:qFormat/>
    <w:uiPriority w:val="0"/>
    <w:tblPr>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8"/>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3939</Words>
  <Characters>4650</Characters>
  <Paragraphs>63</Paragraphs>
  <TotalTime>1</TotalTime>
  <ScaleCrop>false</ScaleCrop>
  <LinksUpToDate>false</LinksUpToDate>
  <CharactersWithSpaces>5045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2019-01-08T11:59:00Z</dcterms:created>
  <dc:creator>Administrator</dc:creator>
  <cp:lastModifiedBy>Administrator</cp:lastModifiedBy>
  <cp:lastPrinted>2019-07-29T08:43:00Z</cp:lastPrinted>
  <dcterms:modified xsi:type="dcterms:W3CDTF">2020-04-17T06:44:32Z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