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46A" w:rsidRDefault="00A0546A" w:rsidP="00AF7CAA">
      <w:pPr>
        <w:spacing w:line="560" w:lineRule="exact"/>
        <w:ind w:firstLine="640"/>
        <w:jc w:val="center"/>
        <w:rPr>
          <w:rFonts w:hint="eastAsia"/>
          <w:color w:val="FFFFFF"/>
        </w:rPr>
      </w:pPr>
    </w:p>
    <w:p w:rsidR="00A0546A" w:rsidRPr="00A0546A" w:rsidRDefault="00A0546A" w:rsidP="00AF7CAA">
      <w:pPr>
        <w:spacing w:line="560" w:lineRule="exact"/>
        <w:ind w:firstLine="640"/>
        <w:jc w:val="center"/>
        <w:rPr>
          <w:rFonts w:hint="eastAsia"/>
          <w:color w:val="FFFFFF"/>
        </w:rPr>
      </w:pPr>
    </w:p>
    <w:p w:rsidR="005C6A33" w:rsidRPr="00A0546A" w:rsidRDefault="0083411E" w:rsidP="00A23A21">
      <w:pPr>
        <w:pStyle w:val="a6"/>
        <w:spacing w:line="1560" w:lineRule="exact"/>
        <w:ind w:firstLineChars="0" w:firstLine="0"/>
        <w:rPr>
          <w:rFonts w:ascii="华文中宋" w:eastAsia="华文中宋" w:hAnsi="华文中宋"/>
          <w:b/>
          <w:color w:val="FF0000"/>
          <w:w w:val="90"/>
          <w:sz w:val="84"/>
          <w:szCs w:val="84"/>
        </w:rPr>
      </w:pPr>
      <w:r w:rsidRPr="00A0546A">
        <w:rPr>
          <w:rFonts w:ascii="华文中宋" w:eastAsia="华文中宋" w:hAnsi="华文中宋" w:hint="eastAsia"/>
          <w:b/>
          <w:color w:val="FF0000"/>
          <w:w w:val="90"/>
          <w:sz w:val="84"/>
          <w:szCs w:val="84"/>
        </w:rPr>
        <w:t>昆明</w:t>
      </w:r>
      <w:r w:rsidR="005C6A33" w:rsidRPr="00A0546A">
        <w:rPr>
          <w:rFonts w:ascii="华文中宋" w:eastAsia="华文中宋" w:hAnsi="华文中宋" w:hint="eastAsia"/>
          <w:b/>
          <w:color w:val="FF0000"/>
          <w:w w:val="90"/>
          <w:sz w:val="84"/>
          <w:szCs w:val="84"/>
        </w:rPr>
        <w:t>市东川区</w:t>
      </w:r>
      <w:r w:rsidR="00E05A4C" w:rsidRPr="00A0546A">
        <w:rPr>
          <w:rFonts w:ascii="华文中宋" w:eastAsia="华文中宋" w:hAnsi="华文中宋" w:hint="eastAsia"/>
          <w:b/>
          <w:color w:val="FF0000"/>
          <w:w w:val="90"/>
          <w:sz w:val="84"/>
          <w:szCs w:val="84"/>
        </w:rPr>
        <w:t>财政局</w:t>
      </w:r>
      <w:r w:rsidR="005C6A33" w:rsidRPr="00A0546A">
        <w:rPr>
          <w:rFonts w:ascii="华文中宋" w:eastAsia="华文中宋" w:hAnsi="华文中宋" w:hint="eastAsia"/>
          <w:b/>
          <w:color w:val="FF0000"/>
          <w:w w:val="90"/>
          <w:sz w:val="84"/>
          <w:szCs w:val="84"/>
        </w:rPr>
        <w:t>文件</w:t>
      </w:r>
    </w:p>
    <w:p w:rsidR="005C6A33" w:rsidRDefault="005C6A33" w:rsidP="00AF7CAA">
      <w:pPr>
        <w:spacing w:line="320" w:lineRule="exact"/>
        <w:ind w:firstLine="640"/>
        <w:jc w:val="center"/>
        <w:rPr>
          <w:rFonts w:hint="eastAsia"/>
          <w:color w:val="FFFFFF"/>
        </w:rPr>
      </w:pPr>
    </w:p>
    <w:p w:rsidR="00E87253" w:rsidRDefault="00E87253" w:rsidP="004119DC">
      <w:pPr>
        <w:spacing w:line="560" w:lineRule="exact"/>
        <w:ind w:firstLine="640"/>
        <w:jc w:val="center"/>
        <w:rPr>
          <w:rFonts w:hint="eastAsia"/>
          <w:color w:val="FFFFFF"/>
        </w:rPr>
      </w:pPr>
    </w:p>
    <w:p w:rsidR="000A39F9" w:rsidRPr="002B2873" w:rsidRDefault="0087440D" w:rsidP="00A23A21">
      <w:pPr>
        <w:spacing w:line="560" w:lineRule="exact"/>
        <w:ind w:firstLineChars="0" w:firstLine="0"/>
        <w:jc w:val="center"/>
        <w:rPr>
          <w:rFonts w:hint="eastAsia"/>
          <w:color w:val="FFFFFF"/>
        </w:rPr>
      </w:pPr>
      <w:r w:rsidRPr="00EE49A4">
        <w:rPr>
          <w:rFonts w:ascii="仿宋_GB2312" w:hint="eastAsia"/>
        </w:rPr>
        <w:t>东财</w:t>
      </w:r>
      <w:r w:rsidR="00440EBE">
        <w:rPr>
          <w:rFonts w:ascii="仿宋_GB2312" w:hint="eastAsia"/>
        </w:rPr>
        <w:t>监</w:t>
      </w:r>
      <w:r w:rsidRPr="00EE49A4">
        <w:rPr>
          <w:rFonts w:ascii="仿宋_GB2312" w:hint="eastAsia"/>
        </w:rPr>
        <w:t>〔201</w:t>
      </w:r>
      <w:r w:rsidR="004925B8">
        <w:rPr>
          <w:rFonts w:ascii="仿宋_GB2312" w:hint="eastAsia"/>
        </w:rPr>
        <w:t>9</w:t>
      </w:r>
      <w:r w:rsidRPr="00EE49A4">
        <w:rPr>
          <w:rFonts w:ascii="仿宋_GB2312" w:hint="eastAsia"/>
        </w:rPr>
        <w:t>〕</w:t>
      </w:r>
      <w:r w:rsidR="0089690C">
        <w:rPr>
          <w:rFonts w:ascii="仿宋_GB2312" w:hint="eastAsia"/>
        </w:rPr>
        <w:t>12</w:t>
      </w:r>
      <w:r w:rsidRPr="00EE49A4">
        <w:rPr>
          <w:rFonts w:ascii="仿宋_GB2312" w:hint="eastAsia"/>
        </w:rPr>
        <w:t>号</w:t>
      </w:r>
    </w:p>
    <w:p w:rsidR="00A0546A" w:rsidRDefault="00AA6A4A" w:rsidP="00D20AB5">
      <w:pPr>
        <w:spacing w:line="560" w:lineRule="exact"/>
        <w:ind w:firstLineChars="0" w:firstLine="0"/>
        <w:jc w:val="center"/>
        <w:rPr>
          <w:rFonts w:hint="eastAsia"/>
          <w:b/>
          <w:color w:val="FF0000"/>
          <w:u w:val="single"/>
        </w:rPr>
      </w:pPr>
      <w:r>
        <w:rPr>
          <w:rFonts w:hint="eastAsia"/>
          <w:b/>
          <w:noProof/>
          <w:color w:val="FF0000"/>
          <w:u w:val="single"/>
        </w:rPr>
        <w:pict>
          <v:line id="Line 8" o:spid="_x0000_s1037" style="position:absolute;left:0;text-align:left;z-index:251658752" from=".75pt,14.15pt" to="443.05pt,14.15pt" strokecolor="red" strokeweight="2pt"/>
        </w:pict>
      </w:r>
    </w:p>
    <w:p w:rsidR="004119DC" w:rsidRDefault="004119DC" w:rsidP="00D20AB5">
      <w:pPr>
        <w:spacing w:line="560" w:lineRule="exact"/>
        <w:ind w:firstLineChars="0" w:firstLine="0"/>
        <w:jc w:val="center"/>
        <w:rPr>
          <w:rFonts w:ascii="华文中宋" w:eastAsia="华文中宋" w:hAnsi="华文中宋" w:hint="eastAsia"/>
          <w:sz w:val="44"/>
        </w:rPr>
      </w:pPr>
    </w:p>
    <w:p w:rsidR="00440EBE" w:rsidRDefault="00440EBE" w:rsidP="00440EBE">
      <w:pPr>
        <w:spacing w:line="560" w:lineRule="exact"/>
        <w:ind w:firstLineChars="0" w:firstLine="0"/>
        <w:jc w:val="center"/>
        <w:rPr>
          <w:rFonts w:ascii="方正小标宋简体" w:eastAsia="方正小标宋简体" w:hint="eastAsia"/>
          <w:color w:val="000000"/>
          <w:sz w:val="44"/>
          <w:szCs w:val="44"/>
        </w:rPr>
      </w:pPr>
      <w:r w:rsidRPr="00F238EA">
        <w:rPr>
          <w:rFonts w:ascii="方正小标宋简体" w:eastAsia="方正小标宋简体" w:hint="eastAsia"/>
          <w:color w:val="000000"/>
          <w:sz w:val="44"/>
          <w:szCs w:val="44"/>
        </w:rPr>
        <w:t>东川区财政局关于转发《云南省财政厅 国家</w:t>
      </w:r>
    </w:p>
    <w:p w:rsidR="00440EBE" w:rsidRDefault="00440EBE" w:rsidP="00440EBE">
      <w:pPr>
        <w:spacing w:line="560" w:lineRule="exact"/>
        <w:ind w:firstLineChars="0" w:firstLine="0"/>
        <w:jc w:val="center"/>
        <w:rPr>
          <w:rFonts w:ascii="方正小标宋简体" w:eastAsia="方正小标宋简体" w:hint="eastAsia"/>
          <w:color w:val="000000"/>
          <w:sz w:val="44"/>
          <w:szCs w:val="44"/>
        </w:rPr>
      </w:pPr>
      <w:r w:rsidRPr="00F238EA">
        <w:rPr>
          <w:rFonts w:ascii="方正小标宋简体" w:eastAsia="方正小标宋简体" w:hint="eastAsia"/>
          <w:color w:val="000000"/>
          <w:sz w:val="44"/>
          <w:szCs w:val="44"/>
        </w:rPr>
        <w:t>税务局云南省税务局 云南省人民政府</w:t>
      </w:r>
    </w:p>
    <w:p w:rsidR="00440EBE" w:rsidRDefault="00440EBE" w:rsidP="00440EBE">
      <w:pPr>
        <w:spacing w:line="560" w:lineRule="exact"/>
        <w:ind w:firstLineChars="0" w:firstLine="0"/>
        <w:jc w:val="center"/>
        <w:rPr>
          <w:rFonts w:ascii="方正小标宋简体" w:eastAsia="方正小标宋简体" w:hint="eastAsia"/>
          <w:color w:val="000000"/>
          <w:sz w:val="44"/>
          <w:szCs w:val="44"/>
        </w:rPr>
      </w:pPr>
      <w:r w:rsidRPr="00F238EA">
        <w:rPr>
          <w:rFonts w:ascii="方正小标宋简体" w:eastAsia="方正小标宋简体" w:hint="eastAsia"/>
          <w:color w:val="000000"/>
          <w:sz w:val="44"/>
          <w:szCs w:val="44"/>
        </w:rPr>
        <w:t>扶贫开发办公室关于做好扶贫货物</w:t>
      </w:r>
    </w:p>
    <w:p w:rsidR="00440EBE" w:rsidRDefault="00440EBE" w:rsidP="00440EBE">
      <w:pPr>
        <w:spacing w:line="560" w:lineRule="exact"/>
        <w:ind w:firstLineChars="0" w:firstLine="0"/>
        <w:jc w:val="center"/>
        <w:rPr>
          <w:rFonts w:ascii="方正小标宋简体" w:eastAsia="方正小标宋简体" w:hint="eastAsia"/>
          <w:color w:val="000000"/>
          <w:sz w:val="44"/>
          <w:szCs w:val="44"/>
        </w:rPr>
      </w:pPr>
      <w:r w:rsidRPr="00F238EA">
        <w:rPr>
          <w:rFonts w:ascii="方正小标宋简体" w:eastAsia="方正小标宋简体" w:hint="eastAsia"/>
          <w:color w:val="000000"/>
          <w:sz w:val="44"/>
          <w:szCs w:val="44"/>
        </w:rPr>
        <w:t>捐赠免征增值税政策有关问题</w:t>
      </w:r>
    </w:p>
    <w:p w:rsidR="00440EBE" w:rsidRPr="00F238EA" w:rsidRDefault="00440EBE" w:rsidP="00440EBE">
      <w:pPr>
        <w:spacing w:line="560" w:lineRule="exact"/>
        <w:ind w:firstLineChars="0" w:firstLine="0"/>
        <w:jc w:val="center"/>
        <w:rPr>
          <w:rFonts w:ascii="方正小标宋简体" w:eastAsia="方正小标宋简体" w:hint="eastAsia"/>
          <w:color w:val="000000"/>
          <w:sz w:val="44"/>
          <w:szCs w:val="44"/>
        </w:rPr>
      </w:pPr>
      <w:r w:rsidRPr="00F238EA">
        <w:rPr>
          <w:rFonts w:ascii="方正小标宋简体" w:eastAsia="方正小标宋简体" w:hint="eastAsia"/>
          <w:color w:val="000000"/>
          <w:sz w:val="44"/>
          <w:szCs w:val="44"/>
        </w:rPr>
        <w:t>的通知》的通知</w:t>
      </w:r>
    </w:p>
    <w:p w:rsidR="00EA1359" w:rsidRPr="00440EBE" w:rsidRDefault="00EA1359" w:rsidP="00440EBE">
      <w:pPr>
        <w:spacing w:line="560" w:lineRule="exact"/>
        <w:ind w:firstLineChars="0" w:firstLine="0"/>
        <w:rPr>
          <w:rFonts w:ascii="仿宋_GB2312" w:hAnsi="华文中宋" w:hint="eastAsia"/>
          <w:szCs w:val="32"/>
        </w:rPr>
      </w:pPr>
    </w:p>
    <w:p w:rsidR="00440EBE" w:rsidRPr="009002D6" w:rsidRDefault="00440EBE" w:rsidP="00440EBE">
      <w:pPr>
        <w:spacing w:line="560" w:lineRule="exact"/>
        <w:ind w:firstLineChars="0" w:firstLine="0"/>
        <w:rPr>
          <w:rFonts w:ascii="仿宋_GB2312"/>
          <w:szCs w:val="32"/>
        </w:rPr>
      </w:pPr>
      <w:r w:rsidRPr="009002D6">
        <w:rPr>
          <w:rFonts w:ascii="仿宋_GB2312" w:hint="eastAsia"/>
          <w:szCs w:val="32"/>
        </w:rPr>
        <w:t>各乡（镇）人民政府、铜都街道办事处，区属各</w:t>
      </w:r>
      <w:r>
        <w:rPr>
          <w:rFonts w:ascii="仿宋_GB2312" w:hint="eastAsia"/>
          <w:szCs w:val="32"/>
        </w:rPr>
        <w:t>部、委、</w:t>
      </w:r>
      <w:r w:rsidRPr="009002D6">
        <w:rPr>
          <w:rFonts w:ascii="仿宋_GB2312" w:hint="eastAsia"/>
          <w:szCs w:val="32"/>
        </w:rPr>
        <w:t>办、局，再就业特色产业园区管委会：</w:t>
      </w:r>
    </w:p>
    <w:p w:rsidR="00440EBE" w:rsidRDefault="00440EBE" w:rsidP="00440EBE">
      <w:pPr>
        <w:spacing w:line="560" w:lineRule="exact"/>
        <w:ind w:firstLine="640"/>
        <w:rPr>
          <w:rFonts w:ascii="仿宋_GB2312" w:hAnsi="方正小标宋_GBK" w:cs="方正小标宋_GBK"/>
          <w:color w:val="000000"/>
          <w:szCs w:val="32"/>
        </w:rPr>
      </w:pPr>
      <w:r w:rsidRPr="009002D6">
        <w:rPr>
          <w:rFonts w:ascii="仿宋_GB2312" w:hAnsi="方正小标宋_GBK" w:cs="方正小标宋_GBK" w:hint="eastAsia"/>
          <w:color w:val="000000"/>
          <w:szCs w:val="32"/>
        </w:rPr>
        <w:t>现将昆明市财政局</w:t>
      </w:r>
      <w:r>
        <w:rPr>
          <w:rFonts w:ascii="仿宋_GB2312" w:hAnsi="方正小标宋_GBK" w:cs="方正小标宋_GBK" w:hint="eastAsia"/>
          <w:color w:val="000000"/>
          <w:szCs w:val="32"/>
        </w:rPr>
        <w:t>、国家税务总局昆明市税务局、昆明市人民政府扶贫开发办公室转发</w:t>
      </w:r>
      <w:r w:rsidRPr="009002D6">
        <w:rPr>
          <w:rFonts w:ascii="仿宋_GB2312" w:hAnsi="方正小标宋_GBK" w:cs="方正小标宋_GBK" w:hint="eastAsia"/>
          <w:color w:val="000000"/>
          <w:szCs w:val="32"/>
        </w:rPr>
        <w:t>《云南省财政厅 国家税务局</w:t>
      </w:r>
      <w:r w:rsidRPr="00CD1394">
        <w:rPr>
          <w:rFonts w:ascii="仿宋_GB2312" w:hAnsi="方正小标宋_GBK" w:cs="方正小标宋_GBK" w:hint="eastAsia"/>
          <w:color w:val="000000"/>
          <w:szCs w:val="32"/>
        </w:rPr>
        <w:t>云南省税务局</w:t>
      </w:r>
      <w:r w:rsidRPr="009002D6">
        <w:rPr>
          <w:rFonts w:ascii="仿宋_GB2312" w:hAnsi="方正小标宋_GBK" w:cs="方正小标宋_GBK" w:hint="eastAsia"/>
          <w:color w:val="000000"/>
          <w:szCs w:val="32"/>
        </w:rPr>
        <w:t xml:space="preserve"> 云南省人民政府扶贫开发办公室关于做好扶贫货物捐赠免征增值税政策有关问题的通知》</w:t>
      </w:r>
      <w:r>
        <w:rPr>
          <w:rFonts w:ascii="仿宋_GB2312" w:hAnsi="方正小标宋_GBK" w:cs="方正小标宋_GBK" w:hint="eastAsia"/>
          <w:color w:val="000000"/>
          <w:szCs w:val="32"/>
        </w:rPr>
        <w:t>（</w:t>
      </w:r>
      <w:r w:rsidRPr="009002D6">
        <w:rPr>
          <w:rFonts w:ascii="仿宋_GB2312" w:hAnsi="方正小标宋_GBK" w:cs="方正小标宋_GBK" w:hint="eastAsia"/>
          <w:color w:val="000000"/>
          <w:szCs w:val="32"/>
        </w:rPr>
        <w:t>昆财法</w:t>
      </w:r>
      <w:r w:rsidRPr="00EE49A4">
        <w:rPr>
          <w:rFonts w:ascii="仿宋_GB2312" w:hint="eastAsia"/>
        </w:rPr>
        <w:t>〔201</w:t>
      </w:r>
      <w:r>
        <w:rPr>
          <w:rFonts w:ascii="仿宋_GB2312" w:hint="eastAsia"/>
        </w:rPr>
        <w:t>9</w:t>
      </w:r>
      <w:r w:rsidRPr="00EE49A4">
        <w:rPr>
          <w:rFonts w:ascii="仿宋_GB2312" w:hint="eastAsia"/>
        </w:rPr>
        <w:t>〕</w:t>
      </w:r>
      <w:r w:rsidRPr="009002D6">
        <w:rPr>
          <w:rFonts w:ascii="仿宋_GB2312" w:hAnsi="方正小标宋_GBK" w:cs="方正小标宋_GBK" w:hint="eastAsia"/>
          <w:color w:val="000000"/>
          <w:szCs w:val="32"/>
        </w:rPr>
        <w:t>44号</w:t>
      </w:r>
      <w:r>
        <w:rPr>
          <w:rFonts w:ascii="仿宋_GB2312" w:hAnsi="方正小标宋_GBK" w:cs="方正小标宋_GBK" w:hint="eastAsia"/>
          <w:color w:val="000000"/>
          <w:szCs w:val="32"/>
        </w:rPr>
        <w:t>）转发给你们，请遵照执行。</w:t>
      </w:r>
    </w:p>
    <w:p w:rsidR="00440EBE" w:rsidRPr="009002D6" w:rsidRDefault="00440EBE" w:rsidP="00440EBE">
      <w:pPr>
        <w:spacing w:line="560" w:lineRule="exact"/>
        <w:ind w:leftChars="200" w:left="1600" w:hangingChars="300" w:hanging="960"/>
        <w:rPr>
          <w:rFonts w:ascii="仿宋_GB2312" w:hAnsi="方正小标宋_GBK" w:cs="方正小标宋_GBK"/>
          <w:color w:val="000000"/>
          <w:szCs w:val="32"/>
        </w:rPr>
      </w:pPr>
      <w:r>
        <w:rPr>
          <w:rFonts w:ascii="仿宋_GB2312" w:hAnsi="方正小标宋_GBK" w:cs="方正小标宋_GBK" w:hint="eastAsia"/>
          <w:color w:val="000000"/>
          <w:szCs w:val="32"/>
        </w:rPr>
        <w:lastRenderedPageBreak/>
        <w:t>附件：</w:t>
      </w:r>
      <w:r w:rsidRPr="009002D6">
        <w:rPr>
          <w:rFonts w:ascii="仿宋_GB2312" w:hAnsi="方正小标宋_GBK" w:cs="方正小标宋_GBK" w:hint="eastAsia"/>
          <w:color w:val="000000"/>
          <w:szCs w:val="32"/>
        </w:rPr>
        <w:t>1. 昆明市财政局</w:t>
      </w:r>
      <w:r>
        <w:rPr>
          <w:rFonts w:ascii="仿宋_GB2312" w:hAnsi="方正小标宋_GBK" w:cs="方正小标宋_GBK" w:hint="eastAsia"/>
          <w:color w:val="000000"/>
          <w:szCs w:val="32"/>
        </w:rPr>
        <w:t xml:space="preserve"> 国家税务总局昆明市税务局 昆明市人民政府扶贫开发办公室转发《</w:t>
      </w:r>
      <w:r w:rsidRPr="009002D6">
        <w:rPr>
          <w:rFonts w:ascii="仿宋_GB2312" w:hAnsi="方正小标宋_GBK" w:cs="方正小标宋_GBK" w:hint="eastAsia"/>
          <w:color w:val="000000"/>
          <w:szCs w:val="32"/>
        </w:rPr>
        <w:t>云南省财政厅 国家税务局</w:t>
      </w:r>
      <w:r w:rsidRPr="00CD1394">
        <w:rPr>
          <w:rFonts w:ascii="仿宋_GB2312" w:hAnsi="方正小标宋_GBK" w:cs="方正小标宋_GBK" w:hint="eastAsia"/>
          <w:color w:val="000000"/>
          <w:szCs w:val="32"/>
        </w:rPr>
        <w:t>云南省税务局</w:t>
      </w:r>
      <w:r w:rsidRPr="009002D6">
        <w:rPr>
          <w:rFonts w:ascii="仿宋_GB2312" w:hAnsi="方正小标宋_GBK" w:cs="方正小标宋_GBK" w:hint="eastAsia"/>
          <w:color w:val="000000"/>
          <w:szCs w:val="32"/>
        </w:rPr>
        <w:t xml:space="preserve"> 云南省人民政府扶贫开发办公室关于做好扶贫货物捐赠免征增值税政策有关问题的通知</w:t>
      </w:r>
      <w:r>
        <w:rPr>
          <w:rFonts w:ascii="仿宋_GB2312" w:hAnsi="方正小标宋_GBK" w:cs="方正小标宋_GBK" w:hint="eastAsia"/>
          <w:color w:val="000000"/>
          <w:szCs w:val="32"/>
        </w:rPr>
        <w:t>》（</w:t>
      </w:r>
      <w:r w:rsidRPr="009002D6">
        <w:rPr>
          <w:rFonts w:ascii="仿宋_GB2312" w:hAnsi="方正小标宋_GBK" w:cs="方正小标宋_GBK" w:hint="eastAsia"/>
          <w:color w:val="000000"/>
          <w:szCs w:val="32"/>
        </w:rPr>
        <w:t>昆财法</w:t>
      </w:r>
      <w:r w:rsidR="00F539FC" w:rsidRPr="00EE49A4">
        <w:rPr>
          <w:rFonts w:ascii="仿宋_GB2312" w:hint="eastAsia"/>
        </w:rPr>
        <w:t>〔201</w:t>
      </w:r>
      <w:r w:rsidR="00F539FC">
        <w:rPr>
          <w:rFonts w:ascii="仿宋_GB2312" w:hint="eastAsia"/>
        </w:rPr>
        <w:t>9</w:t>
      </w:r>
      <w:r w:rsidR="00F539FC" w:rsidRPr="00EE49A4">
        <w:rPr>
          <w:rFonts w:ascii="仿宋_GB2312" w:hint="eastAsia"/>
        </w:rPr>
        <w:t>〕</w:t>
      </w:r>
      <w:r w:rsidRPr="009002D6">
        <w:rPr>
          <w:rFonts w:ascii="仿宋_GB2312" w:hAnsi="方正小标宋_GBK" w:cs="方正小标宋_GBK" w:hint="eastAsia"/>
          <w:color w:val="000000"/>
          <w:szCs w:val="32"/>
        </w:rPr>
        <w:t>44号</w:t>
      </w:r>
      <w:r>
        <w:rPr>
          <w:rFonts w:ascii="仿宋_GB2312" w:hAnsi="方正小标宋_GBK" w:cs="方正小标宋_GBK" w:hint="eastAsia"/>
          <w:color w:val="000000"/>
          <w:szCs w:val="32"/>
        </w:rPr>
        <w:t>）</w:t>
      </w:r>
    </w:p>
    <w:p w:rsidR="00440EBE" w:rsidRPr="009002D6" w:rsidRDefault="00440EBE" w:rsidP="00440EBE">
      <w:pPr>
        <w:spacing w:line="560" w:lineRule="exact"/>
        <w:ind w:leftChars="500" w:left="1600" w:firstLineChars="0" w:firstLine="0"/>
        <w:rPr>
          <w:rFonts w:ascii="仿宋_GB2312" w:hAnsi="方正小标宋_GBK" w:cs="方正小标宋_GBK"/>
          <w:color w:val="000000"/>
          <w:szCs w:val="32"/>
        </w:rPr>
      </w:pPr>
      <w:r w:rsidRPr="009002D6">
        <w:rPr>
          <w:rFonts w:ascii="仿宋_GB2312" w:hAnsi="方正小标宋_GBK" w:cs="方正小标宋_GBK" w:hint="eastAsia"/>
          <w:color w:val="000000"/>
          <w:szCs w:val="32"/>
        </w:rPr>
        <w:t>2. 云南省财政厅 国家税务局</w:t>
      </w:r>
      <w:r w:rsidRPr="00CD1394">
        <w:rPr>
          <w:rFonts w:ascii="仿宋_GB2312" w:hAnsi="方正小标宋_GBK" w:cs="方正小标宋_GBK" w:hint="eastAsia"/>
          <w:color w:val="000000"/>
          <w:szCs w:val="32"/>
        </w:rPr>
        <w:t>云南省税务局</w:t>
      </w:r>
      <w:r w:rsidRPr="009002D6">
        <w:rPr>
          <w:rFonts w:ascii="仿宋_GB2312" w:hAnsi="方正小标宋_GBK" w:cs="方正小标宋_GBK" w:hint="eastAsia"/>
          <w:color w:val="000000"/>
          <w:szCs w:val="32"/>
        </w:rPr>
        <w:t xml:space="preserve"> 云南省人民政府扶贫开发办公室关于做好扶贫货物捐赠免征增值税政策有关问题的通知</w:t>
      </w:r>
    </w:p>
    <w:p w:rsidR="00857D29" w:rsidRPr="00440EBE" w:rsidRDefault="00F76E8E" w:rsidP="00440EBE">
      <w:pPr>
        <w:spacing w:line="560" w:lineRule="exact"/>
        <w:ind w:leftChars="200" w:left="1760" w:hangingChars="350" w:hanging="1120"/>
        <w:rPr>
          <w:rFonts w:ascii="仿宋_GB2312" w:hint="eastAsia"/>
          <w:szCs w:val="32"/>
        </w:rPr>
      </w:pPr>
      <w:r>
        <w:rPr>
          <w:rFonts w:ascii="仿宋_GB2312" w:hint="eastAsia"/>
          <w:noProof/>
          <w:szCs w:val="32"/>
        </w:rPr>
        <w:pict>
          <v:shapetype id="_x0000_t201" coordsize="21600,21600" o:spt="201" path="m,l,21600r21600,l21600,xe">
            <v:stroke joinstyle="miter"/>
            <v:path shadowok="f" o:extrusionok="f" strokeok="f" fillok="f" o:connecttype="rect"/>
            <o:lock v:ext="edit" shapetype="t"/>
          </v:shapetype>
          <v:shape id="_x0000_s1038" type="#_x0000_t201" style="position:absolute;left:0;text-align:left;margin-left:260.25pt;margin-top:23.05pt;width:127.45pt;height:127.45pt;z-index:-251656704" stroked="f">
            <v:imagedata r:id="rId6" o:title=""/>
          </v:shape>
          <w:control r:id="rId7" w:name="CWordOLECtrl1" w:shapeid="_x0000_s1038"/>
        </w:pict>
      </w:r>
    </w:p>
    <w:p w:rsidR="00EC4CE1" w:rsidRDefault="00EC4CE1" w:rsidP="00440EBE">
      <w:pPr>
        <w:spacing w:line="560" w:lineRule="exact"/>
        <w:ind w:firstLineChars="0" w:firstLine="0"/>
        <w:rPr>
          <w:rFonts w:ascii="仿宋_GB2312" w:hint="eastAsia"/>
          <w:szCs w:val="32"/>
        </w:rPr>
      </w:pPr>
    </w:p>
    <w:p w:rsidR="00095FDD" w:rsidRDefault="00095FDD" w:rsidP="00440EBE">
      <w:pPr>
        <w:spacing w:line="560" w:lineRule="exact"/>
        <w:ind w:firstLineChars="0" w:firstLine="0"/>
        <w:rPr>
          <w:rFonts w:ascii="仿宋_GB2312" w:hint="eastAsia"/>
          <w:szCs w:val="32"/>
        </w:rPr>
      </w:pPr>
    </w:p>
    <w:p w:rsidR="00857D29" w:rsidRDefault="00857D29" w:rsidP="00440EBE">
      <w:pPr>
        <w:spacing w:line="560" w:lineRule="exact"/>
        <w:ind w:firstLineChars="0" w:firstLine="0"/>
        <w:jc w:val="left"/>
        <w:rPr>
          <w:rFonts w:ascii="仿宋_GB2312" w:hint="eastAsia"/>
          <w:szCs w:val="32"/>
        </w:rPr>
      </w:pPr>
      <w:r>
        <w:rPr>
          <w:rFonts w:ascii="仿宋_GB2312" w:hint="eastAsia"/>
          <w:szCs w:val="32"/>
        </w:rPr>
        <w:t xml:space="preserve">                           </w:t>
      </w:r>
      <w:r w:rsidR="006501E3">
        <w:rPr>
          <w:rFonts w:ascii="仿宋_GB2312" w:hint="eastAsia"/>
          <w:szCs w:val="32"/>
        </w:rPr>
        <w:t xml:space="preserve">  </w:t>
      </w:r>
      <w:r>
        <w:rPr>
          <w:rFonts w:ascii="仿宋_GB2312" w:hint="eastAsia"/>
          <w:szCs w:val="32"/>
        </w:rPr>
        <w:t xml:space="preserve">  昆明市东川区财政局</w:t>
      </w:r>
    </w:p>
    <w:p w:rsidR="00857D29" w:rsidRPr="00857D29" w:rsidRDefault="00857D29" w:rsidP="00440EBE">
      <w:pPr>
        <w:spacing w:line="560" w:lineRule="exact"/>
        <w:ind w:firstLineChars="0" w:firstLine="0"/>
        <w:jc w:val="left"/>
        <w:rPr>
          <w:rFonts w:ascii="仿宋_GB2312"/>
          <w:szCs w:val="32"/>
        </w:rPr>
      </w:pPr>
      <w:r>
        <w:rPr>
          <w:rFonts w:ascii="仿宋_GB2312" w:hint="eastAsia"/>
          <w:szCs w:val="32"/>
        </w:rPr>
        <w:t xml:space="preserve">                              </w:t>
      </w:r>
      <w:r w:rsidR="006501E3">
        <w:rPr>
          <w:rFonts w:ascii="仿宋_GB2312" w:hint="eastAsia"/>
          <w:szCs w:val="32"/>
        </w:rPr>
        <w:t xml:space="preserve">  </w:t>
      </w:r>
      <w:r>
        <w:rPr>
          <w:rFonts w:ascii="仿宋_GB2312" w:hint="eastAsia"/>
          <w:szCs w:val="32"/>
        </w:rPr>
        <w:t xml:space="preserve"> 2019年</w:t>
      </w:r>
      <w:r w:rsidR="00440EBE">
        <w:rPr>
          <w:rFonts w:ascii="仿宋_GB2312" w:hint="eastAsia"/>
          <w:szCs w:val="32"/>
        </w:rPr>
        <w:t>8</w:t>
      </w:r>
      <w:r>
        <w:rPr>
          <w:rFonts w:ascii="仿宋_GB2312" w:hint="eastAsia"/>
          <w:szCs w:val="32"/>
        </w:rPr>
        <w:t>月</w:t>
      </w:r>
      <w:r w:rsidR="00440EBE">
        <w:rPr>
          <w:rFonts w:ascii="仿宋_GB2312" w:hint="eastAsia"/>
          <w:szCs w:val="32"/>
        </w:rPr>
        <w:t>19</w:t>
      </w:r>
      <w:r>
        <w:rPr>
          <w:rFonts w:ascii="仿宋_GB2312" w:hint="eastAsia"/>
          <w:szCs w:val="32"/>
        </w:rPr>
        <w:t>日</w:t>
      </w:r>
    </w:p>
    <w:p w:rsidR="00A617FF" w:rsidRDefault="004925B8" w:rsidP="00440EBE">
      <w:pPr>
        <w:spacing w:line="560" w:lineRule="exact"/>
        <w:ind w:firstLine="640"/>
        <w:jc w:val="left"/>
        <w:rPr>
          <w:rFonts w:hint="eastAsia"/>
        </w:rPr>
      </w:pPr>
      <w:r>
        <w:rPr>
          <w:rFonts w:hint="eastAsia"/>
        </w:rPr>
        <w:t>（此件公开发布）</w:t>
      </w:r>
    </w:p>
    <w:p w:rsidR="00EA1359" w:rsidRDefault="00EA1359" w:rsidP="00440EBE">
      <w:pPr>
        <w:spacing w:line="560" w:lineRule="exact"/>
        <w:ind w:firstLineChars="0" w:firstLine="0"/>
        <w:jc w:val="left"/>
        <w:rPr>
          <w:rFonts w:ascii="仿宋_GB2312" w:hint="eastAsia"/>
          <w:szCs w:val="32"/>
        </w:rPr>
      </w:pPr>
    </w:p>
    <w:p w:rsidR="00EC4CE1" w:rsidRDefault="00EC4CE1" w:rsidP="00EC4CE1">
      <w:pPr>
        <w:spacing w:line="560" w:lineRule="exact"/>
        <w:ind w:firstLineChars="0" w:firstLine="0"/>
        <w:rPr>
          <w:rFonts w:ascii="仿宋_GB2312" w:hint="eastAsia"/>
          <w:szCs w:val="32"/>
        </w:rPr>
      </w:pPr>
    </w:p>
    <w:p w:rsidR="00EC4CE1" w:rsidRDefault="00EC4CE1" w:rsidP="006501E3">
      <w:pPr>
        <w:spacing w:line="560" w:lineRule="exact"/>
        <w:ind w:firstLineChars="0" w:firstLine="0"/>
        <w:jc w:val="left"/>
        <w:rPr>
          <w:rFonts w:ascii="仿宋_GB2312" w:hint="eastAsia"/>
          <w:szCs w:val="32"/>
        </w:rPr>
      </w:pPr>
    </w:p>
    <w:p w:rsidR="00440EBE" w:rsidRDefault="00440EBE" w:rsidP="006501E3">
      <w:pPr>
        <w:spacing w:line="560" w:lineRule="exact"/>
        <w:ind w:firstLineChars="0" w:firstLine="0"/>
        <w:jc w:val="left"/>
        <w:rPr>
          <w:rFonts w:ascii="仿宋_GB2312" w:hint="eastAsia"/>
          <w:szCs w:val="32"/>
        </w:rPr>
      </w:pPr>
    </w:p>
    <w:p w:rsidR="00EC4CE1" w:rsidRDefault="00EC4CE1" w:rsidP="006501E3">
      <w:pPr>
        <w:spacing w:line="560" w:lineRule="exact"/>
        <w:ind w:firstLineChars="0" w:firstLine="0"/>
        <w:jc w:val="left"/>
        <w:rPr>
          <w:rFonts w:ascii="仿宋_GB2312" w:hint="eastAsia"/>
          <w:szCs w:val="32"/>
        </w:rPr>
      </w:pPr>
    </w:p>
    <w:p w:rsidR="00857D29" w:rsidRDefault="00857D29" w:rsidP="006501E3">
      <w:pPr>
        <w:spacing w:line="560" w:lineRule="exact"/>
        <w:ind w:firstLineChars="0" w:firstLine="0"/>
        <w:jc w:val="left"/>
        <w:rPr>
          <w:rFonts w:ascii="仿宋_GB2312" w:hint="eastAsia"/>
          <w:szCs w:val="32"/>
        </w:rPr>
      </w:pPr>
    </w:p>
    <w:p w:rsidR="00977C5C" w:rsidRDefault="00977C5C" w:rsidP="006501E3">
      <w:pPr>
        <w:spacing w:line="560" w:lineRule="exact"/>
        <w:ind w:firstLineChars="0" w:firstLine="0"/>
        <w:jc w:val="left"/>
        <w:rPr>
          <w:rFonts w:ascii="仿宋_GB2312" w:hint="eastAsia"/>
          <w:szCs w:val="32"/>
        </w:rPr>
      </w:pPr>
    </w:p>
    <w:p w:rsidR="004925B8" w:rsidRPr="004925B8" w:rsidRDefault="00BC5084" w:rsidP="006501E3">
      <w:pPr>
        <w:spacing w:line="560" w:lineRule="exact"/>
        <w:ind w:leftChars="88" w:left="282" w:firstLineChars="0" w:firstLine="0"/>
        <w:rPr>
          <w:rFonts w:ascii="仿宋_GB2312" w:hAnsi="宋体"/>
          <w:sz w:val="28"/>
          <w:szCs w:val="28"/>
        </w:rPr>
      </w:pPr>
      <w:r w:rsidRPr="004925B8">
        <w:rPr>
          <w:rFonts w:ascii="仿宋_GB2312" w:hAnsi="宋体" w:hint="eastAsia"/>
          <w:noProof/>
          <w:sz w:val="28"/>
          <w:szCs w:val="28"/>
        </w:rPr>
        <w:pict>
          <v:polyline id="_x0000_s1035" style="position:absolute;left:0;text-align:left;z-index:251656704" points="3.25pt,2.75pt,7.75pt,2.75pt,447.25pt,2.75pt" coordsize="8880,1" filled="f">
            <v:path arrowok="t"/>
          </v:polyline>
        </w:pict>
      </w:r>
      <w:r w:rsidR="004925B8" w:rsidRPr="004925B8">
        <w:rPr>
          <w:rFonts w:ascii="仿宋_GB2312" w:hint="eastAsia"/>
          <w:noProof/>
          <w:sz w:val="20"/>
        </w:rPr>
        <w:pict>
          <v:shape id="_x0000_s1036" style="position:absolute;left:0;text-align:left;margin-left:3.7pt;margin-top:29.45pt;width:443.55pt;height:3.55pt;z-index:251657728" coordsize="8895,1" path="m,l90,,8895,e" filled="f">
            <v:path arrowok="t"/>
          </v:shape>
        </w:pict>
      </w:r>
      <w:r w:rsidR="00071D31" w:rsidRPr="004925B8">
        <w:rPr>
          <w:rFonts w:ascii="仿宋_GB2312" w:hAnsi="宋体" w:hint="eastAsia"/>
          <w:sz w:val="28"/>
          <w:szCs w:val="28"/>
        </w:rPr>
        <w:t xml:space="preserve">昆明市东川区财政局办公室    </w:t>
      </w:r>
      <w:r w:rsidR="00CF58F7" w:rsidRPr="004925B8">
        <w:rPr>
          <w:rFonts w:ascii="仿宋_GB2312" w:hAnsi="宋体" w:hint="eastAsia"/>
          <w:sz w:val="28"/>
          <w:szCs w:val="28"/>
        </w:rPr>
        <w:t xml:space="preserve">   </w:t>
      </w:r>
      <w:r w:rsidR="004925B8">
        <w:rPr>
          <w:rFonts w:ascii="仿宋_GB2312" w:hAnsi="宋体" w:hint="eastAsia"/>
          <w:sz w:val="28"/>
          <w:szCs w:val="28"/>
        </w:rPr>
        <w:t xml:space="preserve">  </w:t>
      </w:r>
      <w:r w:rsidR="00CF58F7" w:rsidRPr="004925B8">
        <w:rPr>
          <w:rFonts w:ascii="仿宋_GB2312" w:hAnsi="宋体" w:hint="eastAsia"/>
          <w:sz w:val="28"/>
          <w:szCs w:val="28"/>
        </w:rPr>
        <w:t xml:space="preserve"> </w:t>
      </w:r>
      <w:r w:rsidR="006501E3">
        <w:rPr>
          <w:rFonts w:ascii="仿宋_GB2312" w:hAnsi="宋体" w:hint="eastAsia"/>
          <w:sz w:val="28"/>
          <w:szCs w:val="28"/>
        </w:rPr>
        <w:t xml:space="preserve"> </w:t>
      </w:r>
      <w:r w:rsidR="00CF58F7" w:rsidRPr="004925B8">
        <w:rPr>
          <w:rFonts w:ascii="仿宋_GB2312" w:hAnsi="宋体" w:hint="eastAsia"/>
          <w:sz w:val="28"/>
          <w:szCs w:val="28"/>
        </w:rPr>
        <w:t xml:space="preserve"> </w:t>
      </w:r>
      <w:r w:rsidR="00071D31" w:rsidRPr="004925B8">
        <w:rPr>
          <w:rFonts w:ascii="仿宋_GB2312" w:hAnsi="宋体" w:hint="eastAsia"/>
          <w:sz w:val="28"/>
          <w:szCs w:val="28"/>
        </w:rPr>
        <w:t xml:space="preserve">  </w:t>
      </w:r>
      <w:r w:rsidR="00857D29">
        <w:rPr>
          <w:rFonts w:ascii="仿宋_GB2312" w:hAnsi="宋体" w:hint="eastAsia"/>
          <w:sz w:val="28"/>
          <w:szCs w:val="28"/>
        </w:rPr>
        <w:t xml:space="preserve"> </w:t>
      </w:r>
      <w:r w:rsidR="00071D31" w:rsidRPr="004925B8">
        <w:rPr>
          <w:rFonts w:ascii="仿宋_GB2312" w:hAnsi="宋体" w:hint="eastAsia"/>
          <w:sz w:val="28"/>
          <w:szCs w:val="28"/>
        </w:rPr>
        <w:t xml:space="preserve"> </w:t>
      </w:r>
      <w:r w:rsidR="004925B8">
        <w:rPr>
          <w:rFonts w:ascii="仿宋_GB2312" w:hAnsi="宋体" w:hint="eastAsia"/>
          <w:sz w:val="28"/>
          <w:szCs w:val="28"/>
        </w:rPr>
        <w:t xml:space="preserve"> </w:t>
      </w:r>
      <w:r w:rsidR="00EA1359">
        <w:rPr>
          <w:rFonts w:ascii="仿宋_GB2312" w:hAnsi="宋体" w:hint="eastAsia"/>
          <w:sz w:val="28"/>
          <w:szCs w:val="28"/>
        </w:rPr>
        <w:t xml:space="preserve"> </w:t>
      </w:r>
      <w:r w:rsidR="00071D31" w:rsidRPr="004925B8">
        <w:rPr>
          <w:rFonts w:ascii="仿宋_GB2312" w:hAnsi="宋体" w:hint="eastAsia"/>
          <w:sz w:val="28"/>
          <w:szCs w:val="28"/>
        </w:rPr>
        <w:t>20</w:t>
      </w:r>
      <w:r w:rsidR="004925B8">
        <w:rPr>
          <w:rFonts w:ascii="仿宋_GB2312" w:hAnsi="宋体" w:hint="eastAsia"/>
          <w:sz w:val="28"/>
          <w:szCs w:val="28"/>
        </w:rPr>
        <w:t>19</w:t>
      </w:r>
      <w:r w:rsidR="00071D31" w:rsidRPr="004925B8">
        <w:rPr>
          <w:rFonts w:ascii="仿宋_GB2312" w:hAnsi="宋体" w:hint="eastAsia"/>
          <w:sz w:val="28"/>
          <w:szCs w:val="28"/>
        </w:rPr>
        <w:t>年</w:t>
      </w:r>
      <w:r w:rsidR="00440EBE">
        <w:rPr>
          <w:rFonts w:ascii="仿宋_GB2312" w:hAnsi="宋体" w:hint="eastAsia"/>
          <w:sz w:val="28"/>
          <w:szCs w:val="28"/>
        </w:rPr>
        <w:t>8</w:t>
      </w:r>
      <w:r w:rsidR="00071D31" w:rsidRPr="004925B8">
        <w:rPr>
          <w:rFonts w:ascii="仿宋_GB2312" w:hAnsi="宋体" w:hint="eastAsia"/>
          <w:sz w:val="28"/>
          <w:szCs w:val="28"/>
        </w:rPr>
        <w:t>月</w:t>
      </w:r>
      <w:r w:rsidR="00440EBE">
        <w:rPr>
          <w:rFonts w:ascii="仿宋_GB2312" w:hAnsi="宋体" w:hint="eastAsia"/>
          <w:sz w:val="28"/>
          <w:szCs w:val="28"/>
        </w:rPr>
        <w:t>19</w:t>
      </w:r>
      <w:r w:rsidR="00071D31" w:rsidRPr="004925B8">
        <w:rPr>
          <w:rFonts w:ascii="仿宋_GB2312" w:hAnsi="宋体" w:hint="eastAsia"/>
          <w:sz w:val="28"/>
          <w:szCs w:val="28"/>
        </w:rPr>
        <w:t>日印发</w:t>
      </w:r>
      <w:r w:rsidR="006501E3">
        <w:rPr>
          <w:rFonts w:ascii="仿宋_GB2312" w:hAnsi="宋体" w:hint="eastAsia"/>
          <w:sz w:val="28"/>
          <w:szCs w:val="28"/>
        </w:rPr>
        <w:t xml:space="preserve">  </w:t>
      </w:r>
    </w:p>
    <w:sectPr w:rsidR="004925B8" w:rsidRPr="004925B8" w:rsidSect="00C614DA">
      <w:headerReference w:type="even" r:id="rId8"/>
      <w:headerReference w:type="default" r:id="rId9"/>
      <w:footerReference w:type="even" r:id="rId10"/>
      <w:footerReference w:type="default" r:id="rId11"/>
      <w:headerReference w:type="first" r:id="rId12"/>
      <w:footerReference w:type="first" r:id="rId13"/>
      <w:pgSz w:w="11907" w:h="16840" w:code="9"/>
      <w:pgMar w:top="1985" w:right="1531" w:bottom="1985" w:left="1531" w:header="567" w:footer="567" w:gutter="0"/>
      <w:cols w:space="425"/>
      <w:docGrid w:type="lines" w:linePitch="4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536" w:rsidRDefault="00FE0536">
      <w:pPr>
        <w:ind w:firstLine="640"/>
      </w:pPr>
      <w:r>
        <w:separator/>
      </w:r>
    </w:p>
  </w:endnote>
  <w:endnote w:type="continuationSeparator" w:id="1">
    <w:p w:rsidR="00FE0536" w:rsidRDefault="00FE0536">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C7" w:rsidRDefault="001473C7">
    <w:pPr>
      <w:pStyle w:val="a7"/>
      <w:framePr w:wrap="around" w:vAnchor="text" w:hAnchor="margin" w:xAlign="outside" w:y="1"/>
      <w:ind w:firstLine="360"/>
      <w:rPr>
        <w:rStyle w:val="a8"/>
      </w:rPr>
    </w:pPr>
    <w:r>
      <w:rPr>
        <w:rStyle w:val="a8"/>
      </w:rPr>
      <w:fldChar w:fldCharType="begin"/>
    </w:r>
    <w:r>
      <w:rPr>
        <w:rStyle w:val="a8"/>
      </w:rPr>
      <w:instrText xml:space="preserve">PAGE  </w:instrText>
    </w:r>
    <w:r>
      <w:rPr>
        <w:rStyle w:val="a8"/>
      </w:rPr>
      <w:fldChar w:fldCharType="end"/>
    </w:r>
  </w:p>
  <w:p w:rsidR="001473C7" w:rsidRDefault="001473C7">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C7" w:rsidRDefault="001473C7">
    <w:pPr>
      <w:pStyle w:val="a7"/>
      <w:framePr w:wrap="around" w:vAnchor="text" w:hAnchor="margin" w:xAlign="outside" w:y="1"/>
      <w:ind w:firstLine="560"/>
      <w:rPr>
        <w:rStyle w:val="a8"/>
        <w:rFonts w:hint="eastAsia"/>
        <w:sz w:val="28"/>
      </w:rPr>
    </w:pPr>
    <w:r>
      <w:rPr>
        <w:rStyle w:val="a8"/>
        <w:rFonts w:hint="eastAsia"/>
        <w:sz w:val="28"/>
      </w:rPr>
      <w:t>—</w:t>
    </w:r>
    <w:r>
      <w:rPr>
        <w:rStyle w:val="a8"/>
        <w:sz w:val="28"/>
      </w:rPr>
      <w:fldChar w:fldCharType="begin"/>
    </w:r>
    <w:r>
      <w:rPr>
        <w:rStyle w:val="a8"/>
        <w:sz w:val="28"/>
      </w:rPr>
      <w:instrText xml:space="preserve">PAGE  </w:instrText>
    </w:r>
    <w:r>
      <w:rPr>
        <w:rStyle w:val="a8"/>
        <w:sz w:val="28"/>
      </w:rPr>
      <w:fldChar w:fldCharType="separate"/>
    </w:r>
    <w:r w:rsidR="0087100E">
      <w:rPr>
        <w:rStyle w:val="a8"/>
        <w:noProof/>
        <w:sz w:val="28"/>
      </w:rPr>
      <w:t>2</w:t>
    </w:r>
    <w:r>
      <w:rPr>
        <w:rStyle w:val="a8"/>
        <w:sz w:val="28"/>
      </w:rPr>
      <w:fldChar w:fldCharType="end"/>
    </w:r>
    <w:r>
      <w:rPr>
        <w:rStyle w:val="a8"/>
        <w:rFonts w:hint="eastAsia"/>
        <w:sz w:val="28"/>
      </w:rPr>
      <w:t>—</w:t>
    </w:r>
  </w:p>
  <w:p w:rsidR="001473C7" w:rsidRDefault="001473C7">
    <w:pPr>
      <w:pStyle w:val="a7"/>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C7" w:rsidRDefault="001473C7">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536" w:rsidRDefault="00FE0536">
      <w:pPr>
        <w:ind w:firstLine="640"/>
      </w:pPr>
      <w:r>
        <w:separator/>
      </w:r>
    </w:p>
  </w:footnote>
  <w:footnote w:type="continuationSeparator" w:id="1">
    <w:p w:rsidR="00FE0536" w:rsidRDefault="00FE0536">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C7" w:rsidRDefault="001473C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C7" w:rsidRDefault="001473C7">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C7" w:rsidRDefault="001473C7">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forms" w:enforcement="1" w:cryptProviderType="rsaFull" w:cryptAlgorithmClass="hash" w:cryptAlgorithmType="typeAny" w:cryptAlgorithmSid="4" w:cryptSpinCount="50000" w:hash="mVydXf/LAbR2WiJxcKyo+OODWlg=" w:salt="CkHJj2JcjxTo/6YxTJU5Rg=="/>
  <w:defaultTabStop w:val="420"/>
  <w:drawingGridHorizontalSpacing w:val="160"/>
  <w:drawingGridVerticalSpacing w:val="439"/>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0CF5"/>
    <w:rsid w:val="0000302E"/>
    <w:rsid w:val="00014E1A"/>
    <w:rsid w:val="0002326B"/>
    <w:rsid w:val="00035A93"/>
    <w:rsid w:val="00053882"/>
    <w:rsid w:val="00061CAE"/>
    <w:rsid w:val="00071D31"/>
    <w:rsid w:val="00073F88"/>
    <w:rsid w:val="000816D4"/>
    <w:rsid w:val="00086C94"/>
    <w:rsid w:val="00087C78"/>
    <w:rsid w:val="00095FDD"/>
    <w:rsid w:val="000A39F9"/>
    <w:rsid w:val="000A4EF4"/>
    <w:rsid w:val="000D38E1"/>
    <w:rsid w:val="000E58AB"/>
    <w:rsid w:val="001075AE"/>
    <w:rsid w:val="001078A6"/>
    <w:rsid w:val="00110218"/>
    <w:rsid w:val="00115E49"/>
    <w:rsid w:val="0012290C"/>
    <w:rsid w:val="00132856"/>
    <w:rsid w:val="00140B22"/>
    <w:rsid w:val="001437FC"/>
    <w:rsid w:val="001473C7"/>
    <w:rsid w:val="0015123C"/>
    <w:rsid w:val="001673E5"/>
    <w:rsid w:val="00167486"/>
    <w:rsid w:val="0017572F"/>
    <w:rsid w:val="001B42AB"/>
    <w:rsid w:val="001C2A4F"/>
    <w:rsid w:val="001D0AE0"/>
    <w:rsid w:val="001D4763"/>
    <w:rsid w:val="001F5669"/>
    <w:rsid w:val="001F7221"/>
    <w:rsid w:val="00207D5C"/>
    <w:rsid w:val="002203E2"/>
    <w:rsid w:val="00220D30"/>
    <w:rsid w:val="002219D4"/>
    <w:rsid w:val="002260CB"/>
    <w:rsid w:val="002333B6"/>
    <w:rsid w:val="00243E3E"/>
    <w:rsid w:val="0025078D"/>
    <w:rsid w:val="002728AF"/>
    <w:rsid w:val="002732E1"/>
    <w:rsid w:val="00287D10"/>
    <w:rsid w:val="002B2873"/>
    <w:rsid w:val="002B6644"/>
    <w:rsid w:val="002C421A"/>
    <w:rsid w:val="002D180A"/>
    <w:rsid w:val="002D207C"/>
    <w:rsid w:val="002F4CCB"/>
    <w:rsid w:val="0032264C"/>
    <w:rsid w:val="0033108A"/>
    <w:rsid w:val="00350B4C"/>
    <w:rsid w:val="003538DE"/>
    <w:rsid w:val="00353EFB"/>
    <w:rsid w:val="003833BA"/>
    <w:rsid w:val="0038343B"/>
    <w:rsid w:val="003A0FC5"/>
    <w:rsid w:val="003A4EC2"/>
    <w:rsid w:val="003B69CF"/>
    <w:rsid w:val="003D17AB"/>
    <w:rsid w:val="003D20EF"/>
    <w:rsid w:val="003E29F8"/>
    <w:rsid w:val="003E5938"/>
    <w:rsid w:val="003E7D46"/>
    <w:rsid w:val="00406EB1"/>
    <w:rsid w:val="00410BF3"/>
    <w:rsid w:val="004119DC"/>
    <w:rsid w:val="00421713"/>
    <w:rsid w:val="00437836"/>
    <w:rsid w:val="00440EBE"/>
    <w:rsid w:val="00446C93"/>
    <w:rsid w:val="004475AC"/>
    <w:rsid w:val="00453CDD"/>
    <w:rsid w:val="00475D0B"/>
    <w:rsid w:val="00476CA4"/>
    <w:rsid w:val="00485DC6"/>
    <w:rsid w:val="0049239D"/>
    <w:rsid w:val="004925B8"/>
    <w:rsid w:val="004E231E"/>
    <w:rsid w:val="004E72FE"/>
    <w:rsid w:val="004F28F9"/>
    <w:rsid w:val="004F7212"/>
    <w:rsid w:val="00502972"/>
    <w:rsid w:val="00504F06"/>
    <w:rsid w:val="005100DB"/>
    <w:rsid w:val="0051124F"/>
    <w:rsid w:val="00521811"/>
    <w:rsid w:val="00556149"/>
    <w:rsid w:val="00557F6C"/>
    <w:rsid w:val="00561ABF"/>
    <w:rsid w:val="00584A8D"/>
    <w:rsid w:val="00586534"/>
    <w:rsid w:val="0058723C"/>
    <w:rsid w:val="00597942"/>
    <w:rsid w:val="00597D29"/>
    <w:rsid w:val="005C204D"/>
    <w:rsid w:val="005C685F"/>
    <w:rsid w:val="005C6A33"/>
    <w:rsid w:val="005F091A"/>
    <w:rsid w:val="00614D8C"/>
    <w:rsid w:val="00616119"/>
    <w:rsid w:val="0064656A"/>
    <w:rsid w:val="006501E3"/>
    <w:rsid w:val="00655C07"/>
    <w:rsid w:val="00667C82"/>
    <w:rsid w:val="00670F31"/>
    <w:rsid w:val="006A32C1"/>
    <w:rsid w:val="006C792B"/>
    <w:rsid w:val="006D2E14"/>
    <w:rsid w:val="006D7873"/>
    <w:rsid w:val="00707A8F"/>
    <w:rsid w:val="007244FF"/>
    <w:rsid w:val="00730BF5"/>
    <w:rsid w:val="00750019"/>
    <w:rsid w:val="0075527B"/>
    <w:rsid w:val="00764230"/>
    <w:rsid w:val="00766B65"/>
    <w:rsid w:val="00792789"/>
    <w:rsid w:val="00796393"/>
    <w:rsid w:val="007A6F74"/>
    <w:rsid w:val="007B1060"/>
    <w:rsid w:val="007B4E72"/>
    <w:rsid w:val="007C53B3"/>
    <w:rsid w:val="007D3075"/>
    <w:rsid w:val="007D5F45"/>
    <w:rsid w:val="007E5976"/>
    <w:rsid w:val="00811579"/>
    <w:rsid w:val="0081705E"/>
    <w:rsid w:val="0081777A"/>
    <w:rsid w:val="0082196B"/>
    <w:rsid w:val="0083411E"/>
    <w:rsid w:val="008364B1"/>
    <w:rsid w:val="00850F44"/>
    <w:rsid w:val="00857D29"/>
    <w:rsid w:val="00861995"/>
    <w:rsid w:val="00870B86"/>
    <w:rsid w:val="0087100E"/>
    <w:rsid w:val="008733C8"/>
    <w:rsid w:val="00873E4D"/>
    <w:rsid w:val="0087440D"/>
    <w:rsid w:val="00875EE2"/>
    <w:rsid w:val="00876EE5"/>
    <w:rsid w:val="00886A67"/>
    <w:rsid w:val="0089690C"/>
    <w:rsid w:val="00896E14"/>
    <w:rsid w:val="008B7D25"/>
    <w:rsid w:val="008D6A21"/>
    <w:rsid w:val="008E217E"/>
    <w:rsid w:val="008E2DF2"/>
    <w:rsid w:val="008E36F7"/>
    <w:rsid w:val="008F7291"/>
    <w:rsid w:val="008F77CC"/>
    <w:rsid w:val="00920F76"/>
    <w:rsid w:val="00923270"/>
    <w:rsid w:val="00924E8A"/>
    <w:rsid w:val="009302D2"/>
    <w:rsid w:val="00934699"/>
    <w:rsid w:val="00935F01"/>
    <w:rsid w:val="00937800"/>
    <w:rsid w:val="00951E49"/>
    <w:rsid w:val="009631A5"/>
    <w:rsid w:val="009638C3"/>
    <w:rsid w:val="009743D7"/>
    <w:rsid w:val="00977C5C"/>
    <w:rsid w:val="0098035C"/>
    <w:rsid w:val="0098644A"/>
    <w:rsid w:val="00991977"/>
    <w:rsid w:val="009A245C"/>
    <w:rsid w:val="009B7656"/>
    <w:rsid w:val="009C772F"/>
    <w:rsid w:val="009D712D"/>
    <w:rsid w:val="009E4839"/>
    <w:rsid w:val="009F31CB"/>
    <w:rsid w:val="009F4CC6"/>
    <w:rsid w:val="009F654F"/>
    <w:rsid w:val="00A013BC"/>
    <w:rsid w:val="00A0546A"/>
    <w:rsid w:val="00A14AC7"/>
    <w:rsid w:val="00A15D21"/>
    <w:rsid w:val="00A20AE7"/>
    <w:rsid w:val="00A23A21"/>
    <w:rsid w:val="00A25F23"/>
    <w:rsid w:val="00A34A2A"/>
    <w:rsid w:val="00A41BE5"/>
    <w:rsid w:val="00A44A82"/>
    <w:rsid w:val="00A47109"/>
    <w:rsid w:val="00A549BC"/>
    <w:rsid w:val="00A55FD2"/>
    <w:rsid w:val="00A617FF"/>
    <w:rsid w:val="00A650D4"/>
    <w:rsid w:val="00A7063D"/>
    <w:rsid w:val="00A73A9C"/>
    <w:rsid w:val="00A74EAA"/>
    <w:rsid w:val="00A76675"/>
    <w:rsid w:val="00A93FB8"/>
    <w:rsid w:val="00A95354"/>
    <w:rsid w:val="00AA5374"/>
    <w:rsid w:val="00AA6A4A"/>
    <w:rsid w:val="00AB17BC"/>
    <w:rsid w:val="00AD0CF5"/>
    <w:rsid w:val="00AD7F7C"/>
    <w:rsid w:val="00AE23B4"/>
    <w:rsid w:val="00AE38AA"/>
    <w:rsid w:val="00AE3BD9"/>
    <w:rsid w:val="00AE431E"/>
    <w:rsid w:val="00AF07C2"/>
    <w:rsid w:val="00AF7CAA"/>
    <w:rsid w:val="00B01D36"/>
    <w:rsid w:val="00B03B00"/>
    <w:rsid w:val="00B169C6"/>
    <w:rsid w:val="00B27F5A"/>
    <w:rsid w:val="00B36EDF"/>
    <w:rsid w:val="00B37614"/>
    <w:rsid w:val="00B51C8A"/>
    <w:rsid w:val="00BA4F6E"/>
    <w:rsid w:val="00BB4422"/>
    <w:rsid w:val="00BB5D75"/>
    <w:rsid w:val="00BC3DC8"/>
    <w:rsid w:val="00BC5084"/>
    <w:rsid w:val="00BF6C45"/>
    <w:rsid w:val="00C01222"/>
    <w:rsid w:val="00C03E2E"/>
    <w:rsid w:val="00C1335E"/>
    <w:rsid w:val="00C241D8"/>
    <w:rsid w:val="00C33AB4"/>
    <w:rsid w:val="00C35A27"/>
    <w:rsid w:val="00C466F8"/>
    <w:rsid w:val="00C51ECE"/>
    <w:rsid w:val="00C52C15"/>
    <w:rsid w:val="00C55EF2"/>
    <w:rsid w:val="00C614DA"/>
    <w:rsid w:val="00C71588"/>
    <w:rsid w:val="00C71CB8"/>
    <w:rsid w:val="00C7244A"/>
    <w:rsid w:val="00C86BE2"/>
    <w:rsid w:val="00C924D3"/>
    <w:rsid w:val="00CA4509"/>
    <w:rsid w:val="00CB2C64"/>
    <w:rsid w:val="00CC196E"/>
    <w:rsid w:val="00CD0C12"/>
    <w:rsid w:val="00CF1071"/>
    <w:rsid w:val="00CF3CA5"/>
    <w:rsid w:val="00CF4F94"/>
    <w:rsid w:val="00CF550E"/>
    <w:rsid w:val="00CF58F7"/>
    <w:rsid w:val="00D01F5B"/>
    <w:rsid w:val="00D029B4"/>
    <w:rsid w:val="00D04E6E"/>
    <w:rsid w:val="00D0697E"/>
    <w:rsid w:val="00D079FF"/>
    <w:rsid w:val="00D14B31"/>
    <w:rsid w:val="00D20AB5"/>
    <w:rsid w:val="00D22EFB"/>
    <w:rsid w:val="00D24456"/>
    <w:rsid w:val="00D25961"/>
    <w:rsid w:val="00D31A75"/>
    <w:rsid w:val="00D64C49"/>
    <w:rsid w:val="00D67EBD"/>
    <w:rsid w:val="00D75D2D"/>
    <w:rsid w:val="00DB0C4F"/>
    <w:rsid w:val="00DD1E59"/>
    <w:rsid w:val="00DE0FEF"/>
    <w:rsid w:val="00DF0A49"/>
    <w:rsid w:val="00DF1237"/>
    <w:rsid w:val="00DF201B"/>
    <w:rsid w:val="00DF7ADF"/>
    <w:rsid w:val="00E05A4C"/>
    <w:rsid w:val="00E05B94"/>
    <w:rsid w:val="00E120E5"/>
    <w:rsid w:val="00E2167F"/>
    <w:rsid w:val="00E218D3"/>
    <w:rsid w:val="00E231F5"/>
    <w:rsid w:val="00E26654"/>
    <w:rsid w:val="00E27971"/>
    <w:rsid w:val="00E460DA"/>
    <w:rsid w:val="00E575B3"/>
    <w:rsid w:val="00E636EF"/>
    <w:rsid w:val="00E72253"/>
    <w:rsid w:val="00E73990"/>
    <w:rsid w:val="00E87253"/>
    <w:rsid w:val="00E92D9F"/>
    <w:rsid w:val="00E96B02"/>
    <w:rsid w:val="00EA1359"/>
    <w:rsid w:val="00EC4CE1"/>
    <w:rsid w:val="00EC5661"/>
    <w:rsid w:val="00EE1989"/>
    <w:rsid w:val="00EE49A4"/>
    <w:rsid w:val="00EE6B8B"/>
    <w:rsid w:val="00EF19C8"/>
    <w:rsid w:val="00EF5C9F"/>
    <w:rsid w:val="00F1032D"/>
    <w:rsid w:val="00F23330"/>
    <w:rsid w:val="00F368BB"/>
    <w:rsid w:val="00F44898"/>
    <w:rsid w:val="00F44FAD"/>
    <w:rsid w:val="00F539FC"/>
    <w:rsid w:val="00F54EB7"/>
    <w:rsid w:val="00F66A08"/>
    <w:rsid w:val="00F76E8E"/>
    <w:rsid w:val="00F87068"/>
    <w:rsid w:val="00F967B3"/>
    <w:rsid w:val="00FA5A2F"/>
    <w:rsid w:val="00FB4944"/>
    <w:rsid w:val="00FD2CE2"/>
    <w:rsid w:val="00FE0536"/>
    <w:rsid w:val="00FF79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620" w:lineRule="exact"/>
      <w:ind w:firstLineChars="200" w:firstLine="200"/>
      <w:jc w:val="both"/>
    </w:pPr>
    <w:rPr>
      <w:rFonts w:eastAsia="仿宋_GB2312"/>
      <w:kern w:val="2"/>
      <w:sz w:val="32"/>
      <w:szCs w:val="24"/>
    </w:rPr>
  </w:style>
  <w:style w:type="paragraph" w:styleId="1">
    <w:name w:val="heading 1"/>
    <w:basedOn w:val="a"/>
    <w:next w:val="a"/>
    <w:qFormat/>
    <w:pPr>
      <w:keepNext/>
      <w:keepLines/>
      <w:widowControl w:val="0"/>
      <w:ind w:firstLineChars="0" w:firstLine="0"/>
      <w:jc w:val="center"/>
      <w:outlineLvl w:val="0"/>
    </w:pPr>
    <w:rPr>
      <w:rFonts w:eastAsia="方正小标宋简体"/>
      <w:bCs/>
      <w:kern w:val="44"/>
      <w:sz w:val="44"/>
      <w:szCs w:val="4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样式1"/>
    <w:basedOn w:val="a3"/>
    <w:pPr>
      <w:ind w:firstLineChars="200" w:firstLine="600"/>
    </w:pPr>
    <w:rPr>
      <w:rFonts w:ascii="仿宋_GB2312"/>
      <w:sz w:val="30"/>
      <w:szCs w:val="30"/>
    </w:rPr>
  </w:style>
  <w:style w:type="paragraph" w:styleId="a3">
    <w:name w:val="Body Text"/>
    <w:aliases w:val="主题词"/>
    <w:pPr>
      <w:widowControl w:val="0"/>
      <w:spacing w:line="620" w:lineRule="exact"/>
    </w:pPr>
    <w:rPr>
      <w:rFonts w:eastAsia="仿宋_GB2312"/>
      <w:b/>
      <w:sz w:val="32"/>
      <w:u w:val="single"/>
    </w:rPr>
  </w:style>
  <w:style w:type="paragraph" w:styleId="2">
    <w:name w:val="Body Text 2"/>
    <w:pPr>
      <w:spacing w:line="600" w:lineRule="exact"/>
    </w:pPr>
    <w:rPr>
      <w:rFonts w:eastAsia="仿宋_GB2312"/>
      <w:b/>
      <w:sz w:val="32"/>
      <w:u w:val="single"/>
    </w:rPr>
  </w:style>
  <w:style w:type="paragraph" w:styleId="a4">
    <w:name w:val="Title"/>
    <w:qFormat/>
    <w:pPr>
      <w:spacing w:line="620" w:lineRule="exact"/>
      <w:jc w:val="center"/>
    </w:pPr>
    <w:rPr>
      <w:rFonts w:eastAsia="方正小标宋简体" w:cs="Arial"/>
      <w:bCs/>
      <w:sz w:val="44"/>
      <w:szCs w:val="32"/>
    </w:rPr>
  </w:style>
  <w:style w:type="paragraph" w:styleId="3">
    <w:name w:val="Body Text 3"/>
    <w:basedOn w:val="a"/>
    <w:pPr>
      <w:ind w:firstLineChars="1500" w:firstLine="1500"/>
    </w:pPr>
    <w:rPr>
      <w:szCs w:val="16"/>
    </w:rPr>
  </w:style>
  <w:style w:type="paragraph" w:customStyle="1" w:styleId="20">
    <w:name w:val="主题词2"/>
    <w:pPr>
      <w:widowControl w:val="0"/>
      <w:spacing w:line="620" w:lineRule="exact"/>
    </w:pPr>
    <w:rPr>
      <w:rFonts w:eastAsia="仿宋_GB2312"/>
      <w:b/>
      <w:sz w:val="32"/>
      <w:u w:val="single"/>
    </w:rPr>
  </w:style>
  <w:style w:type="paragraph" w:styleId="a5">
    <w:name w:val="header"/>
    <w:basedOn w:val="a"/>
    <w:pPr>
      <w:widowControl w:val="0"/>
      <w:tabs>
        <w:tab w:val="center" w:pos="4153"/>
        <w:tab w:val="right" w:pos="8306"/>
      </w:tabs>
      <w:snapToGrid w:val="0"/>
      <w:spacing w:line="240" w:lineRule="auto"/>
      <w:ind w:firstLineChars="0" w:firstLine="0"/>
      <w:jc w:val="center"/>
    </w:pPr>
    <w:rPr>
      <w:rFonts w:eastAsia="宋体"/>
      <w:sz w:val="18"/>
      <w:szCs w:val="18"/>
    </w:rPr>
  </w:style>
  <w:style w:type="paragraph" w:styleId="a6">
    <w:name w:val="Body Text Indent"/>
    <w:basedOn w:val="a"/>
    <w:pPr>
      <w:ind w:firstLine="1440"/>
      <w:jc w:val="center"/>
    </w:pPr>
    <w:rPr>
      <w:sz w:val="72"/>
    </w:rPr>
  </w:style>
  <w:style w:type="paragraph" w:styleId="a7">
    <w:name w:val="footer"/>
    <w:basedOn w:val="a"/>
    <w:pPr>
      <w:tabs>
        <w:tab w:val="center" w:pos="4153"/>
        <w:tab w:val="right" w:pos="8306"/>
      </w:tabs>
      <w:snapToGrid w:val="0"/>
      <w:spacing w:line="240" w:lineRule="atLeast"/>
      <w:jc w:val="left"/>
    </w:pPr>
    <w:rPr>
      <w:sz w:val="18"/>
      <w:szCs w:val="18"/>
    </w:rPr>
  </w:style>
  <w:style w:type="character" w:styleId="a8">
    <w:name w:val="page number"/>
    <w:basedOn w:val="a0"/>
  </w:style>
  <w:style w:type="paragraph" w:styleId="21">
    <w:name w:val="Body Text Indent 2"/>
    <w:basedOn w:val="a"/>
    <w:pPr>
      <w:spacing w:line="560" w:lineRule="exact"/>
      <w:ind w:firstLine="640"/>
    </w:pPr>
  </w:style>
  <w:style w:type="table" w:styleId="a9">
    <w:name w:val="Table Grid"/>
    <w:basedOn w:val="a1"/>
    <w:rsid w:val="00C51E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1"/>
    <w:rsid w:val="002D207C"/>
    <w:pPr>
      <w:ind w:leftChars="2500" w:left="100"/>
    </w:pPr>
  </w:style>
  <w:style w:type="paragraph" w:styleId="ab">
    <w:name w:val="Normal (Web)"/>
    <w:basedOn w:val="a"/>
    <w:rsid w:val="00502972"/>
    <w:pPr>
      <w:spacing w:before="100" w:beforeAutospacing="1" w:after="100" w:afterAutospacing="1" w:line="240" w:lineRule="auto"/>
      <w:ind w:firstLineChars="0" w:firstLine="0"/>
      <w:jc w:val="left"/>
    </w:pPr>
    <w:rPr>
      <w:rFonts w:eastAsia="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rsid w:val="0082196B"/>
    <w:pPr>
      <w:spacing w:after="160" w:line="240" w:lineRule="exact"/>
      <w:ind w:firstLineChars="0" w:firstLine="0"/>
      <w:jc w:val="left"/>
    </w:pPr>
    <w:rPr>
      <w:rFonts w:ascii="Verdana" w:hAnsi="Verdana" w:cs="Verdana"/>
      <w:kern w:val="0"/>
      <w:sz w:val="24"/>
      <w:lang w:eastAsia="en-US"/>
    </w:rPr>
  </w:style>
  <w:style w:type="character" w:styleId="ac">
    <w:name w:val="Hyperlink"/>
    <w:basedOn w:val="a0"/>
    <w:rsid w:val="00B36EDF"/>
    <w:rPr>
      <w:color w:val="0000FF"/>
      <w:u w:val="single"/>
    </w:rPr>
  </w:style>
  <w:style w:type="character" w:customStyle="1" w:styleId="Char1">
    <w:name w:val="日期 Char1"/>
    <w:basedOn w:val="a0"/>
    <w:link w:val="aa"/>
    <w:locked/>
    <w:rsid w:val="00243E3E"/>
    <w:rPr>
      <w:rFonts w:eastAsia="仿宋_GB2312"/>
      <w:kern w:val="2"/>
      <w:sz w:val="32"/>
      <w:szCs w:val="24"/>
    </w:rPr>
  </w:style>
</w:styles>
</file>

<file path=word/webSettings.xml><?xml version="1.0" encoding="utf-8"?>
<w:webSettings xmlns:r="http://schemas.openxmlformats.org/officeDocument/2006/relationships" xmlns:w="http://schemas.openxmlformats.org/wordprocessingml/2006/main">
  <w:divs>
    <w:div w:id="197164357">
      <w:bodyDiv w:val="1"/>
      <w:marLeft w:val="0"/>
      <w:marRight w:val="0"/>
      <w:marTop w:val="0"/>
      <w:marBottom w:val="0"/>
      <w:divBdr>
        <w:top w:val="none" w:sz="0" w:space="0" w:color="auto"/>
        <w:left w:val="none" w:sz="0" w:space="0" w:color="auto"/>
        <w:bottom w:val="none" w:sz="0" w:space="0" w:color="auto"/>
        <w:right w:val="none" w:sz="0" w:space="0" w:color="auto"/>
      </w:divBdr>
    </w:div>
    <w:div w:id="321004772">
      <w:bodyDiv w:val="1"/>
      <w:marLeft w:val="0"/>
      <w:marRight w:val="0"/>
      <w:marTop w:val="0"/>
      <w:marBottom w:val="0"/>
      <w:divBdr>
        <w:top w:val="none" w:sz="0" w:space="0" w:color="auto"/>
        <w:left w:val="none" w:sz="0" w:space="0" w:color="auto"/>
        <w:bottom w:val="none" w:sz="0" w:space="0" w:color="auto"/>
        <w:right w:val="none" w:sz="0" w:space="0" w:color="auto"/>
      </w:divBdr>
    </w:div>
    <w:div w:id="803155838">
      <w:bodyDiv w:val="1"/>
      <w:marLeft w:val="0"/>
      <w:marRight w:val="0"/>
      <w:marTop w:val="0"/>
      <w:marBottom w:val="0"/>
      <w:divBdr>
        <w:top w:val="none" w:sz="0" w:space="0" w:color="auto"/>
        <w:left w:val="none" w:sz="0" w:space="0" w:color="auto"/>
        <w:bottom w:val="none" w:sz="0" w:space="0" w:color="auto"/>
        <w:right w:val="none" w:sz="0" w:space="0" w:color="auto"/>
      </w:divBdr>
    </w:div>
    <w:div w:id="1049107494">
      <w:bodyDiv w:val="1"/>
      <w:marLeft w:val="0"/>
      <w:marRight w:val="0"/>
      <w:marTop w:val="0"/>
      <w:marBottom w:val="0"/>
      <w:divBdr>
        <w:top w:val="none" w:sz="0" w:space="0" w:color="auto"/>
        <w:left w:val="none" w:sz="0" w:space="0" w:color="auto"/>
        <w:bottom w:val="none" w:sz="0" w:space="0" w:color="auto"/>
        <w:right w:val="none" w:sz="0" w:space="0" w:color="auto"/>
      </w:divBdr>
    </w:div>
    <w:div w:id="137153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90</Words>
  <Characters>516</Characters>
  <Application>Microsoft Office Word</Application>
  <DocSecurity>0</DocSecurity>
  <Lines>4</Lines>
  <Paragraphs>1</Paragraphs>
  <ScaleCrop>false</ScaleCrop>
  <Company>zfb</Company>
  <LinksUpToDate>false</LinksUpToDate>
  <CharactersWithSpaces>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昆明市东川区人民政府办公室文件</dc:title>
  <dc:creator>zzz</dc:creator>
  <cp:lastModifiedBy>东川财政</cp:lastModifiedBy>
  <cp:revision>1</cp:revision>
  <cp:lastPrinted>2016-02-19T01:22:00Z</cp:lastPrinted>
  <dcterms:created xsi:type="dcterms:W3CDTF">2019-08-19T09:05:00Z</dcterms:created>
  <dcterms:modified xsi:type="dcterms:W3CDTF">2019-08-19T09:19:00Z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anid">
    <vt:lpwstr>5C0D99AD9B2E493CBD3B43420F9D2BAA</vt:lpwstr>
  </property>
</Properties>
</file>