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C0C0C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C0C0C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肩负新使命 开启新征程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——昆明市生态环境局东川分局挂牌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</w:rPr>
        <w:t>昆明市生态环境局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lang w:eastAsia="zh-CN"/>
        </w:rPr>
        <w:t>东川分局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  <w:lang w:val="en-US" w:eastAsia="zh-CN"/>
        </w:rPr>
        <w:t>3月20日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</w:rPr>
        <w:t>在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  <w:lang w:eastAsia="zh-CN"/>
        </w:rPr>
        <w:t>原昆明市东川区环境保护局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</w:rPr>
        <w:t>正式挂牌亮相,其转换职能准备工作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  <w:lang w:eastAsia="zh-CN"/>
        </w:rPr>
        <w:t>将陆续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</w:rPr>
        <w:t>完成。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</w:rPr>
        <w:t>昆明市生态环境局副局长和矛、东川区委副书记何辉、区人大常委会副主任李思禾、区政府副区长潘守领、区政协副主席陈勤龙等领导同志参加挂牌、授印仪式。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</w:rPr>
        <w:t>本次机构改革,对原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</w:rPr>
        <w:t>环境保护局的职责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</w:rPr>
        <w:t>以及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</w:rPr>
        <w:t>发展和改革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  <w:lang w:eastAsia="zh-CN"/>
        </w:rPr>
        <w:t>局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</w:rPr>
        <w:t>的应对气候变化和减排职责,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</w:rPr>
        <w:t>国土资源局的监督防止地下水污染职责,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</w:rPr>
        <w:t>水务局的编制水功能区划、排污口设置管理、流域水环境保护职责,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</w:rPr>
        <w:t>农业局的监督指导农业面源污染治理职责等进行整合,组建市生态环境局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  <w:lang w:eastAsia="zh-CN"/>
        </w:rPr>
        <w:t>东川分局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</w:rPr>
        <w:t>,作为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  <w:lang w:eastAsia="zh-CN"/>
        </w:rPr>
        <w:t>昆明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</w:rPr>
        <w:t>市生态环境局的派出机构。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  <w:lang w:eastAsia="zh-CN"/>
        </w:rPr>
        <w:t>【昆明市生态环境局东川分局】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bdr w:val="none" w:color="auto" w:sz="0" w:space="0"/>
          <w:lang w:eastAsia="zh-CN"/>
        </w:rPr>
        <w:drawing>
          <wp:inline distT="0" distB="0" distL="114300" distR="114300">
            <wp:extent cx="5212080" cy="3474720"/>
            <wp:effectExtent l="0" t="0" r="7620" b="11430"/>
            <wp:docPr id="2" name="图片 2" descr="IMG_7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74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23DB4"/>
    <w:rsid w:val="47423DB4"/>
    <w:rsid w:val="78A4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2019-03-20T09:23:00Z</dcterms:created>
  <dc:creator>Administrator</dc:creator>
  <cp:lastModifiedBy>Administrator</cp:lastModifiedBy>
  <dcterms:modified xsi:type="dcterms:W3CDTF">2019-03-21T03:29:09Z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